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3386F" w14:textId="6EE159B7" w:rsidR="00001C97" w:rsidRPr="00FE0775" w:rsidRDefault="00001C97" w:rsidP="00B36094">
      <w:pPr>
        <w:snapToGrid w:val="0"/>
        <w:spacing w:after="0" w:line="240" w:lineRule="auto"/>
        <w:contextualSpacing/>
        <w:jc w:val="center"/>
        <w:rPr>
          <w:rFonts w:ascii="Times New Roman" w:hAnsi="Times New Roman" w:cs="Times New Roman"/>
          <w:b/>
          <w:sz w:val="28"/>
          <w:szCs w:val="28"/>
        </w:rPr>
      </w:pPr>
      <w:r w:rsidRPr="00001C97">
        <w:rPr>
          <w:rFonts w:ascii="Times New Roman" w:hAnsi="Times New Roman" w:cs="Times New Roman"/>
          <w:b/>
          <w:sz w:val="28"/>
          <w:szCs w:val="28"/>
        </w:rPr>
        <w:t>Cyber</w:t>
      </w:r>
      <w:r w:rsidR="0042372F">
        <w:rPr>
          <w:rFonts w:ascii="Times New Roman" w:hAnsi="Times New Roman" w:cs="Times New Roman"/>
          <w:b/>
          <w:sz w:val="28"/>
          <w:szCs w:val="28"/>
        </w:rPr>
        <w:t>-</w:t>
      </w:r>
      <w:r w:rsidRPr="00001C97">
        <w:rPr>
          <w:rFonts w:ascii="Times New Roman" w:hAnsi="Times New Roman" w:cs="Times New Roman"/>
          <w:b/>
          <w:sz w:val="28"/>
          <w:szCs w:val="28"/>
        </w:rPr>
        <w:t>Physical Systems and Digital Twins for “</w:t>
      </w:r>
      <w:r w:rsidR="00B80933">
        <w:rPr>
          <w:rFonts w:ascii="Times New Roman" w:hAnsi="Times New Roman" w:cs="Times New Roman"/>
          <w:b/>
          <w:sz w:val="28"/>
          <w:szCs w:val="28"/>
        </w:rPr>
        <w:t>C</w:t>
      </w:r>
      <w:r w:rsidRPr="00001C97">
        <w:rPr>
          <w:rFonts w:ascii="Times New Roman" w:hAnsi="Times New Roman" w:cs="Times New Roman"/>
          <w:b/>
          <w:sz w:val="28"/>
          <w:szCs w:val="28"/>
        </w:rPr>
        <w:t xml:space="preserve">ognitive </w:t>
      </w:r>
      <w:r w:rsidR="00B80933">
        <w:rPr>
          <w:rFonts w:ascii="Times New Roman" w:hAnsi="Times New Roman" w:cs="Times New Roman"/>
          <w:b/>
          <w:sz w:val="28"/>
          <w:szCs w:val="28"/>
        </w:rPr>
        <w:t>B</w:t>
      </w:r>
      <w:r w:rsidRPr="00001C97">
        <w:rPr>
          <w:rFonts w:ascii="Times New Roman" w:hAnsi="Times New Roman" w:cs="Times New Roman"/>
          <w:b/>
          <w:sz w:val="28"/>
          <w:szCs w:val="28"/>
        </w:rPr>
        <w:t xml:space="preserve">uilding” in the </w:t>
      </w:r>
      <w:r w:rsidR="00ED1275">
        <w:rPr>
          <w:rFonts w:ascii="Times New Roman" w:hAnsi="Times New Roman" w:cs="Times New Roman"/>
          <w:b/>
          <w:sz w:val="28"/>
          <w:szCs w:val="28"/>
        </w:rPr>
        <w:t>C</w:t>
      </w:r>
      <w:r w:rsidRPr="00001C97">
        <w:rPr>
          <w:rFonts w:ascii="Times New Roman" w:hAnsi="Times New Roman" w:cs="Times New Roman"/>
          <w:b/>
          <w:sz w:val="28"/>
          <w:szCs w:val="28"/>
        </w:rPr>
        <w:t xml:space="preserve">onstruction </w:t>
      </w:r>
      <w:r w:rsidR="00ED1275">
        <w:rPr>
          <w:rFonts w:ascii="Times New Roman" w:hAnsi="Times New Roman" w:cs="Times New Roman"/>
          <w:b/>
          <w:sz w:val="28"/>
          <w:szCs w:val="28"/>
        </w:rPr>
        <w:t>I</w:t>
      </w:r>
      <w:r w:rsidRPr="00001C97">
        <w:rPr>
          <w:rFonts w:ascii="Times New Roman" w:hAnsi="Times New Roman" w:cs="Times New Roman"/>
          <w:b/>
          <w:sz w:val="28"/>
          <w:szCs w:val="28"/>
        </w:rPr>
        <w:t>ndustry</w:t>
      </w:r>
    </w:p>
    <w:p w14:paraId="1ABD1537" w14:textId="4EEAF492" w:rsidR="00921D3D" w:rsidRPr="00E6269B" w:rsidRDefault="00921D3D" w:rsidP="00921D3D">
      <w:pPr>
        <w:snapToGrid w:val="0"/>
        <w:spacing w:after="0" w:line="360" w:lineRule="auto"/>
        <w:contextualSpacing/>
        <w:jc w:val="both"/>
        <w:rPr>
          <w:rFonts w:ascii="Times New Roman" w:eastAsia="華康儷細黑" w:hAnsi="Times New Roman" w:cs="Times New Roman"/>
          <w:i/>
          <w:iCs/>
          <w:color w:val="000000" w:themeColor="text1"/>
          <w:shd w:val="clear" w:color="auto" w:fill="FFFFFF"/>
        </w:rPr>
      </w:pPr>
      <w:r w:rsidRPr="00D318DA">
        <w:rPr>
          <w:rFonts w:ascii="Times New Roman" w:eastAsia="華康儷細黑" w:hAnsi="Times New Roman" w:cs="Times New Roman"/>
          <w:i/>
          <w:iCs/>
          <w:color w:val="000000" w:themeColor="text1"/>
        </w:rPr>
        <w:t xml:space="preserve">Frank Ato </w:t>
      </w:r>
      <w:proofErr w:type="spellStart"/>
      <w:r w:rsidRPr="00D318DA">
        <w:rPr>
          <w:rFonts w:ascii="Times New Roman" w:eastAsia="華康儷細黑" w:hAnsi="Times New Roman" w:cs="Times New Roman"/>
          <w:i/>
          <w:iCs/>
          <w:color w:val="000000" w:themeColor="text1"/>
          <w:shd w:val="clear" w:color="auto" w:fill="FFFFFF"/>
        </w:rPr>
        <w:t>Ghansah</w:t>
      </w:r>
      <w:r w:rsidRPr="00D318DA">
        <w:rPr>
          <w:rFonts w:ascii="Times New Roman" w:eastAsia="華康儷細黑" w:hAnsi="Times New Roman" w:cs="Times New Roman"/>
          <w:i/>
          <w:iCs/>
          <w:color w:val="000000" w:themeColor="text1"/>
          <w:shd w:val="clear" w:color="auto" w:fill="FFFFFF"/>
          <w:vertAlign w:val="superscript"/>
        </w:rPr>
        <w:t>a</w:t>
      </w:r>
      <w:proofErr w:type="spellEnd"/>
      <w:r w:rsidRPr="00D318DA">
        <w:rPr>
          <w:rFonts w:ascii="Times New Roman" w:eastAsia="華康儷細黑" w:hAnsi="Times New Roman" w:cs="Times New Roman"/>
          <w:i/>
          <w:iCs/>
          <w:color w:val="000000" w:themeColor="text1"/>
          <w:shd w:val="clear" w:color="auto" w:fill="FFFFFF"/>
          <w:vertAlign w:val="superscript"/>
        </w:rPr>
        <w:t>*</w:t>
      </w:r>
      <w:r>
        <w:rPr>
          <w:rFonts w:ascii="Times New Roman" w:eastAsia="華康儷細黑" w:hAnsi="Times New Roman" w:cs="Times New Roman"/>
          <w:i/>
          <w:iCs/>
          <w:color w:val="000000" w:themeColor="text1"/>
          <w:shd w:val="clear" w:color="auto" w:fill="FFFFFF"/>
        </w:rPr>
        <w:t xml:space="preserve"> and</w:t>
      </w:r>
      <w:r>
        <w:rPr>
          <w:rFonts w:ascii="Times New Roman" w:eastAsia="華康儷細黑" w:hAnsi="Times New Roman" w:cs="Times New Roman"/>
          <w:i/>
          <w:iCs/>
          <w:color w:val="000000" w:themeColor="text1"/>
          <w:shd w:val="clear" w:color="auto" w:fill="FFFFFF"/>
        </w:rPr>
        <w:t xml:space="preserve"> </w:t>
      </w:r>
      <w:proofErr w:type="spellStart"/>
      <w:r w:rsidRPr="00D318DA">
        <w:rPr>
          <w:rFonts w:ascii="Times New Roman" w:eastAsia="華康儷細黑" w:hAnsi="Times New Roman" w:cs="Times New Roman"/>
          <w:i/>
          <w:iCs/>
          <w:color w:val="000000" w:themeColor="text1"/>
          <w:shd w:val="clear" w:color="auto" w:fill="FFFFFF"/>
        </w:rPr>
        <w:t>Weisheng</w:t>
      </w:r>
      <w:proofErr w:type="spellEnd"/>
      <w:r w:rsidRPr="00D318DA">
        <w:rPr>
          <w:rFonts w:ascii="Times New Roman" w:eastAsia="華康儷細黑" w:hAnsi="Times New Roman" w:cs="Times New Roman"/>
          <w:i/>
          <w:iCs/>
          <w:color w:val="000000" w:themeColor="text1"/>
          <w:shd w:val="clear" w:color="auto" w:fill="FFFFFF"/>
        </w:rPr>
        <w:t xml:space="preserve"> </w:t>
      </w:r>
      <w:proofErr w:type="spellStart"/>
      <w:r w:rsidRPr="00D318DA">
        <w:rPr>
          <w:rFonts w:ascii="Times New Roman" w:eastAsia="華康儷細黑" w:hAnsi="Times New Roman" w:cs="Times New Roman"/>
          <w:i/>
          <w:iCs/>
          <w:color w:val="000000" w:themeColor="text1"/>
          <w:shd w:val="clear" w:color="auto" w:fill="FFFFFF"/>
        </w:rPr>
        <w:t>Lu</w:t>
      </w:r>
      <w:r w:rsidRPr="00D318DA">
        <w:rPr>
          <w:rFonts w:ascii="Times New Roman" w:eastAsia="華康儷細黑" w:hAnsi="Times New Roman" w:cs="Times New Roman"/>
          <w:i/>
          <w:iCs/>
          <w:color w:val="000000" w:themeColor="text1"/>
          <w:shd w:val="clear" w:color="auto" w:fill="FFFFFF"/>
          <w:vertAlign w:val="superscript"/>
        </w:rPr>
        <w:t>b</w:t>
      </w:r>
      <w:proofErr w:type="spellEnd"/>
      <w:r>
        <w:rPr>
          <w:rFonts w:ascii="Times New Roman" w:eastAsia="華康儷細黑" w:hAnsi="Times New Roman" w:cs="Times New Roman"/>
          <w:i/>
          <w:iCs/>
          <w:color w:val="000000" w:themeColor="text1"/>
          <w:shd w:val="clear" w:color="auto" w:fill="FFFFFF"/>
        </w:rPr>
        <w:t xml:space="preserve"> </w:t>
      </w:r>
    </w:p>
    <w:p w14:paraId="62E39261" w14:textId="77777777" w:rsidR="00921D3D" w:rsidRPr="00D318DA" w:rsidRDefault="00921D3D" w:rsidP="00921D3D">
      <w:pPr>
        <w:overflowPunct w:val="0"/>
        <w:autoSpaceDE w:val="0"/>
        <w:autoSpaceDN w:val="0"/>
        <w:adjustRightInd w:val="0"/>
        <w:spacing w:after="0" w:line="360" w:lineRule="auto"/>
        <w:jc w:val="both"/>
        <w:textAlignment w:val="baseline"/>
        <w:rPr>
          <w:rFonts w:ascii="Times New Roman" w:eastAsia="Times New Roman" w:hAnsi="Times New Roman" w:cs="Times New Roman"/>
          <w:bCs/>
          <w:i/>
          <w:iCs/>
        </w:rPr>
      </w:pPr>
      <w:r w:rsidRPr="00D318DA">
        <w:rPr>
          <w:rFonts w:ascii="Times New Roman" w:eastAsia="Times New Roman" w:hAnsi="Times New Roman" w:cs="Times New Roman"/>
          <w:bCs/>
          <w:i/>
          <w:iCs/>
          <w:vertAlign w:val="superscript"/>
        </w:rPr>
        <w:t xml:space="preserve">a </w:t>
      </w:r>
      <w:r w:rsidRPr="00D318DA">
        <w:rPr>
          <w:rFonts w:ascii="Times New Roman" w:eastAsia="Times New Roman" w:hAnsi="Times New Roman" w:cs="Times New Roman"/>
          <w:bCs/>
          <w:i/>
          <w:iCs/>
        </w:rPr>
        <w:t>PhD Candidate, Real Estate and Construction Department, Faculty of Architecture, The University of Hong Kong, Hong Kong</w:t>
      </w:r>
    </w:p>
    <w:p w14:paraId="4F73844E" w14:textId="77777777" w:rsidR="00921D3D" w:rsidRDefault="00921D3D" w:rsidP="00921D3D">
      <w:pPr>
        <w:overflowPunct w:val="0"/>
        <w:autoSpaceDE w:val="0"/>
        <w:autoSpaceDN w:val="0"/>
        <w:adjustRightInd w:val="0"/>
        <w:spacing w:after="0" w:line="360" w:lineRule="auto"/>
        <w:jc w:val="both"/>
        <w:textAlignment w:val="baseline"/>
        <w:rPr>
          <w:rFonts w:ascii="Times New Roman" w:eastAsia="Times New Roman" w:hAnsi="Times New Roman" w:cs="Times New Roman"/>
          <w:bCs/>
          <w:i/>
          <w:iCs/>
        </w:rPr>
      </w:pPr>
      <w:r w:rsidRPr="00D318DA">
        <w:rPr>
          <w:rFonts w:ascii="Times New Roman" w:eastAsia="Times New Roman" w:hAnsi="Times New Roman" w:cs="Times New Roman"/>
          <w:bCs/>
          <w:i/>
          <w:iCs/>
          <w:vertAlign w:val="superscript"/>
        </w:rPr>
        <w:t xml:space="preserve">b </w:t>
      </w:r>
      <w:r w:rsidRPr="00D318DA">
        <w:rPr>
          <w:rFonts w:ascii="Times New Roman" w:eastAsia="Times New Roman" w:hAnsi="Times New Roman" w:cs="Times New Roman"/>
          <w:bCs/>
          <w:i/>
          <w:iCs/>
        </w:rPr>
        <w:t>Professor, Real Estate and Construction Department, Faculty of Architecture, The University of Hong Kong, Hong Kong</w:t>
      </w:r>
    </w:p>
    <w:p w14:paraId="5FEB43FA" w14:textId="77777777" w:rsidR="00FE0775" w:rsidRPr="00FE0775" w:rsidRDefault="00FE0775" w:rsidP="00D45D6C">
      <w:pPr>
        <w:snapToGrid w:val="0"/>
        <w:spacing w:after="0" w:line="240" w:lineRule="auto"/>
        <w:contextualSpacing/>
        <w:rPr>
          <w:rFonts w:ascii="Times New Roman" w:hAnsi="Times New Roman" w:cs="Times New Roman"/>
          <w:b/>
          <w:sz w:val="24"/>
          <w:szCs w:val="24"/>
        </w:rPr>
      </w:pPr>
    </w:p>
    <w:p w14:paraId="7040FCA2" w14:textId="53BAA2BC" w:rsidR="00F07BA7" w:rsidRPr="00167791" w:rsidRDefault="00E262C6" w:rsidP="00611F38">
      <w:pPr>
        <w:pStyle w:val="Heading1"/>
      </w:pPr>
      <w:r>
        <w:t>Abstract</w:t>
      </w:r>
      <w:bookmarkStart w:id="0" w:name="_Hlk80899288"/>
      <w:permStart w:id="1588091535" w:edGrp="everyone"/>
      <w:permEnd w:id="1588091535"/>
    </w:p>
    <w:p w14:paraId="7D979A1D" w14:textId="14D7B2A2" w:rsidR="00CF1304" w:rsidRDefault="00AB3ACE" w:rsidP="00D45D6C">
      <w:pPr>
        <w:snapToGrid w:val="0"/>
        <w:spacing w:after="0" w:line="240" w:lineRule="auto"/>
        <w:contextualSpacing/>
        <w:jc w:val="both"/>
        <w:rPr>
          <w:rFonts w:ascii="Times New Roman" w:hAnsi="Times New Roman" w:cs="Times New Roman"/>
          <w:sz w:val="24"/>
          <w:szCs w:val="24"/>
        </w:rPr>
      </w:pPr>
      <w:r w:rsidRPr="00B61CBE">
        <w:rPr>
          <w:rFonts w:ascii="Times New Roman" w:hAnsi="Times New Roman" w:cs="Times New Roman"/>
          <w:b/>
          <w:bCs/>
          <w:sz w:val="24"/>
          <w:szCs w:val="24"/>
        </w:rPr>
        <w:t>Purpose:</w:t>
      </w:r>
      <w:r>
        <w:rPr>
          <w:rFonts w:ascii="Times New Roman" w:hAnsi="Times New Roman" w:cs="Times New Roman"/>
          <w:sz w:val="24"/>
          <w:szCs w:val="24"/>
        </w:rPr>
        <w:t xml:space="preserve"> </w:t>
      </w:r>
      <w:bookmarkStart w:id="1" w:name="_Hlk133491397"/>
      <w:r w:rsidR="008C62DA" w:rsidRPr="00E479A7">
        <w:rPr>
          <w:rFonts w:ascii="Times New Roman" w:hAnsi="Times New Roman" w:cs="Times New Roman"/>
          <w:sz w:val="24"/>
          <w:szCs w:val="24"/>
        </w:rPr>
        <w:t>Despite the growing attention on the relevance of improved building management systems with cognition in recent years</w:t>
      </w:r>
      <w:r w:rsidR="00FA6C26">
        <w:rPr>
          <w:rFonts w:ascii="Times New Roman" w:hAnsi="Times New Roman" w:cs="Times New Roman"/>
          <w:sz w:val="24"/>
          <w:szCs w:val="24"/>
        </w:rPr>
        <w:t xml:space="preserve"> in the </w:t>
      </w:r>
      <w:r w:rsidR="00FA6C26" w:rsidRPr="00DF2962">
        <w:rPr>
          <w:rFonts w:ascii="Times New Roman" w:hAnsi="Times New Roman" w:cs="Times New Roman"/>
          <w:sz w:val="24"/>
          <w:szCs w:val="24"/>
        </w:rPr>
        <w:t>architecture, engineering, construction, and operation (AECO)</w:t>
      </w:r>
      <w:r w:rsidR="00FA6C26">
        <w:rPr>
          <w:rFonts w:ascii="Times New Roman" w:hAnsi="Times New Roman" w:cs="Times New Roman"/>
          <w:sz w:val="24"/>
          <w:szCs w:val="24"/>
        </w:rPr>
        <w:t xml:space="preserve"> community</w:t>
      </w:r>
      <w:r w:rsidR="008C62DA" w:rsidRPr="00E479A7">
        <w:rPr>
          <w:rFonts w:ascii="Times New Roman" w:hAnsi="Times New Roman" w:cs="Times New Roman"/>
          <w:sz w:val="24"/>
          <w:szCs w:val="24"/>
        </w:rPr>
        <w:t xml:space="preserve">, no review has been conducted to understand the human-environment interaction features of </w:t>
      </w:r>
      <w:r w:rsidR="008C62DA">
        <w:rPr>
          <w:rFonts w:ascii="Times New Roman" w:hAnsi="Times New Roman" w:cs="Times New Roman"/>
          <w:sz w:val="24"/>
          <w:szCs w:val="24"/>
        </w:rPr>
        <w:t>c</w:t>
      </w:r>
      <w:r w:rsidR="008C62DA" w:rsidRPr="003900B8">
        <w:rPr>
          <w:rFonts w:ascii="Times New Roman" w:hAnsi="Times New Roman" w:cs="Times New Roman"/>
          <w:sz w:val="24"/>
          <w:szCs w:val="24"/>
        </w:rPr>
        <w:t>yber-</w:t>
      </w:r>
      <w:r w:rsidR="008C62DA">
        <w:rPr>
          <w:rFonts w:ascii="Times New Roman" w:hAnsi="Times New Roman" w:cs="Times New Roman"/>
          <w:sz w:val="24"/>
          <w:szCs w:val="24"/>
        </w:rPr>
        <w:t>p</w:t>
      </w:r>
      <w:r w:rsidR="008C62DA" w:rsidRPr="003900B8">
        <w:rPr>
          <w:rFonts w:ascii="Times New Roman" w:hAnsi="Times New Roman" w:cs="Times New Roman"/>
          <w:sz w:val="24"/>
          <w:szCs w:val="24"/>
        </w:rPr>
        <w:t xml:space="preserve">hysical </w:t>
      </w:r>
      <w:r w:rsidR="008C62DA">
        <w:rPr>
          <w:rFonts w:ascii="Times New Roman" w:hAnsi="Times New Roman" w:cs="Times New Roman"/>
          <w:sz w:val="24"/>
          <w:szCs w:val="24"/>
        </w:rPr>
        <w:t>s</w:t>
      </w:r>
      <w:r w:rsidR="008C62DA" w:rsidRPr="003900B8">
        <w:rPr>
          <w:rFonts w:ascii="Times New Roman" w:hAnsi="Times New Roman" w:cs="Times New Roman"/>
          <w:sz w:val="24"/>
          <w:szCs w:val="24"/>
        </w:rPr>
        <w:t xml:space="preserve">ystems (CPS) and </w:t>
      </w:r>
      <w:r w:rsidR="008C62DA">
        <w:rPr>
          <w:rFonts w:ascii="Times New Roman" w:hAnsi="Times New Roman" w:cs="Times New Roman"/>
          <w:sz w:val="24"/>
          <w:szCs w:val="24"/>
        </w:rPr>
        <w:t>d</w:t>
      </w:r>
      <w:r w:rsidR="008C62DA" w:rsidRPr="003900B8">
        <w:rPr>
          <w:rFonts w:ascii="Times New Roman" w:hAnsi="Times New Roman" w:cs="Times New Roman"/>
          <w:sz w:val="24"/>
          <w:szCs w:val="24"/>
        </w:rPr>
        <w:t xml:space="preserve">igital </w:t>
      </w:r>
      <w:r w:rsidR="008C62DA">
        <w:rPr>
          <w:rFonts w:ascii="Times New Roman" w:hAnsi="Times New Roman" w:cs="Times New Roman"/>
          <w:sz w:val="24"/>
          <w:szCs w:val="24"/>
        </w:rPr>
        <w:t>t</w:t>
      </w:r>
      <w:r w:rsidR="008C62DA" w:rsidRPr="003900B8">
        <w:rPr>
          <w:rFonts w:ascii="Times New Roman" w:hAnsi="Times New Roman" w:cs="Times New Roman"/>
          <w:sz w:val="24"/>
          <w:szCs w:val="24"/>
        </w:rPr>
        <w:t>wins (DTs)</w:t>
      </w:r>
      <w:r w:rsidR="008C62DA" w:rsidRPr="00E479A7">
        <w:rPr>
          <w:rFonts w:ascii="Times New Roman" w:hAnsi="Times New Roman" w:cs="Times New Roman"/>
          <w:sz w:val="24"/>
          <w:szCs w:val="24"/>
        </w:rPr>
        <w:t xml:space="preserve"> in </w:t>
      </w:r>
      <w:r w:rsidR="008C62DA">
        <w:rPr>
          <w:rFonts w:ascii="Times New Roman" w:hAnsi="Times New Roman" w:cs="Times New Roman"/>
          <w:sz w:val="24"/>
          <w:szCs w:val="24"/>
        </w:rPr>
        <w:t>developing</w:t>
      </w:r>
      <w:r w:rsidR="008C62DA" w:rsidRPr="00E479A7">
        <w:rPr>
          <w:rFonts w:ascii="Times New Roman" w:hAnsi="Times New Roman" w:cs="Times New Roman"/>
          <w:sz w:val="24"/>
          <w:szCs w:val="24"/>
        </w:rPr>
        <w:t xml:space="preserve"> the con</w:t>
      </w:r>
      <w:r w:rsidR="008C62DA">
        <w:rPr>
          <w:rFonts w:ascii="Times New Roman" w:hAnsi="Times New Roman" w:cs="Times New Roman"/>
          <w:sz w:val="24"/>
          <w:szCs w:val="24"/>
        </w:rPr>
        <w:t>cept</w:t>
      </w:r>
      <w:r w:rsidR="008C62DA" w:rsidRPr="00E479A7">
        <w:rPr>
          <w:rFonts w:ascii="Times New Roman" w:hAnsi="Times New Roman" w:cs="Times New Roman"/>
          <w:sz w:val="24"/>
          <w:szCs w:val="24"/>
        </w:rPr>
        <w:t xml:space="preserve"> </w:t>
      </w:r>
      <w:r w:rsidR="008C62DA">
        <w:rPr>
          <w:rFonts w:ascii="Times New Roman" w:hAnsi="Times New Roman" w:cs="Times New Roman"/>
          <w:sz w:val="24"/>
          <w:szCs w:val="24"/>
        </w:rPr>
        <w:t>of</w:t>
      </w:r>
      <w:r w:rsidR="008C62DA" w:rsidRPr="00E479A7">
        <w:rPr>
          <w:rFonts w:ascii="Times New Roman" w:hAnsi="Times New Roman" w:cs="Times New Roman"/>
          <w:sz w:val="24"/>
          <w:szCs w:val="24"/>
        </w:rPr>
        <w:t xml:space="preserve"> </w:t>
      </w:r>
      <w:r w:rsidR="004E4A22">
        <w:rPr>
          <w:rFonts w:ascii="Times New Roman" w:hAnsi="Times New Roman" w:cs="Times New Roman"/>
          <w:sz w:val="24"/>
          <w:szCs w:val="24"/>
        </w:rPr>
        <w:t xml:space="preserve">a </w:t>
      </w:r>
      <w:r w:rsidR="008C62DA" w:rsidRPr="00E479A7">
        <w:rPr>
          <w:rFonts w:ascii="Times New Roman" w:hAnsi="Times New Roman" w:cs="Times New Roman"/>
          <w:sz w:val="24"/>
          <w:szCs w:val="24"/>
        </w:rPr>
        <w:t>cognitive building</w:t>
      </w:r>
      <w:r w:rsidR="00F42834">
        <w:rPr>
          <w:rFonts w:ascii="Times New Roman" w:hAnsi="Times New Roman" w:cs="Times New Roman"/>
          <w:sz w:val="24"/>
          <w:szCs w:val="24"/>
        </w:rPr>
        <w:t xml:space="preserve"> (CB)</w:t>
      </w:r>
      <w:r w:rsidR="008C62DA" w:rsidRPr="00E479A7">
        <w:rPr>
          <w:rFonts w:ascii="Times New Roman" w:hAnsi="Times New Roman" w:cs="Times New Roman"/>
          <w:sz w:val="24"/>
          <w:szCs w:val="24"/>
        </w:rPr>
        <w:t>.</w:t>
      </w:r>
      <w:r w:rsidR="008C62DA" w:rsidRPr="001A366C">
        <w:rPr>
          <w:rFonts w:ascii="Times New Roman" w:hAnsi="Times New Roman" w:cs="Times New Roman"/>
          <w:sz w:val="24"/>
          <w:szCs w:val="24"/>
        </w:rPr>
        <w:t xml:space="preserve"> </w:t>
      </w:r>
      <w:r w:rsidR="008C62DA" w:rsidRPr="00DF2962">
        <w:rPr>
          <w:rFonts w:ascii="Times New Roman" w:hAnsi="Times New Roman" w:cs="Times New Roman"/>
          <w:sz w:val="24"/>
          <w:szCs w:val="24"/>
        </w:rPr>
        <w:t>Th</w:t>
      </w:r>
      <w:r w:rsidR="008C62DA">
        <w:rPr>
          <w:rFonts w:ascii="Times New Roman" w:hAnsi="Times New Roman" w:cs="Times New Roman"/>
          <w:sz w:val="24"/>
          <w:szCs w:val="24"/>
        </w:rPr>
        <w:t>us, this</w:t>
      </w:r>
      <w:r w:rsidR="008C62DA" w:rsidRPr="00DF2962">
        <w:rPr>
          <w:rFonts w:ascii="Times New Roman" w:hAnsi="Times New Roman" w:cs="Times New Roman"/>
          <w:sz w:val="24"/>
          <w:szCs w:val="24"/>
        </w:rPr>
        <w:t xml:space="preserve"> paper aims to review existing studies on</w:t>
      </w:r>
      <w:r w:rsidR="00704093">
        <w:rPr>
          <w:rFonts w:ascii="Times New Roman" w:hAnsi="Times New Roman" w:cs="Times New Roman"/>
          <w:sz w:val="24"/>
          <w:szCs w:val="24"/>
        </w:rPr>
        <w:t xml:space="preserve"> </w:t>
      </w:r>
      <w:r w:rsidR="008C62DA" w:rsidRPr="00DF2962">
        <w:rPr>
          <w:rFonts w:ascii="Times New Roman" w:hAnsi="Times New Roman" w:cs="Times New Roman"/>
          <w:sz w:val="24"/>
          <w:szCs w:val="24"/>
        </w:rPr>
        <w:t>CPS and DTs for CB to propose</w:t>
      </w:r>
      <w:r w:rsidR="008C62DA" w:rsidRPr="00AC4F4E">
        <w:rPr>
          <w:sz w:val="24"/>
          <w:szCs w:val="24"/>
        </w:rPr>
        <w:t xml:space="preserve"> </w:t>
      </w:r>
      <w:r w:rsidR="008C62DA" w:rsidRPr="00DF2962">
        <w:rPr>
          <w:rFonts w:ascii="Times New Roman" w:hAnsi="Times New Roman" w:cs="Times New Roman"/>
          <w:sz w:val="24"/>
          <w:szCs w:val="24"/>
        </w:rPr>
        <w:t>a comprehensive</w:t>
      </w:r>
      <w:r w:rsidR="00F42834">
        <w:rPr>
          <w:rFonts w:ascii="Times New Roman" w:hAnsi="Times New Roman" w:cs="Times New Roman"/>
          <w:sz w:val="24"/>
          <w:szCs w:val="24"/>
        </w:rPr>
        <w:t xml:space="preserve"> </w:t>
      </w:r>
      <w:r w:rsidR="006F64C4">
        <w:rPr>
          <w:rFonts w:ascii="Times New Roman" w:hAnsi="Times New Roman" w:cs="Times New Roman"/>
          <w:sz w:val="24"/>
          <w:szCs w:val="24"/>
        </w:rPr>
        <w:t>system architecture</w:t>
      </w:r>
      <w:r w:rsidR="008C62DA" w:rsidRPr="00DF2962">
        <w:rPr>
          <w:rFonts w:ascii="Times New Roman" w:hAnsi="Times New Roman" w:cs="Times New Roman"/>
          <w:sz w:val="24"/>
          <w:szCs w:val="24"/>
        </w:rPr>
        <w:t xml:space="preserve"> that considers human-environment interactions</w:t>
      </w:r>
      <w:r w:rsidR="008C62DA">
        <w:rPr>
          <w:rFonts w:ascii="Times New Roman" w:hAnsi="Times New Roman" w:cs="Times New Roman"/>
          <w:sz w:val="24"/>
          <w:szCs w:val="24"/>
        </w:rPr>
        <w:t>.</w:t>
      </w:r>
      <w:bookmarkEnd w:id="1"/>
    </w:p>
    <w:p w14:paraId="4BEEAEE7" w14:textId="7E82C8A0" w:rsidR="00C60382" w:rsidRDefault="00721CE5" w:rsidP="00D45D6C">
      <w:pPr>
        <w:snapToGrid w:val="0"/>
        <w:spacing w:after="0" w:line="240" w:lineRule="auto"/>
        <w:contextualSpacing/>
        <w:jc w:val="both"/>
        <w:rPr>
          <w:rFonts w:ascii="Times New Roman" w:hAnsi="Times New Roman" w:cs="Times New Roman"/>
          <w:b/>
          <w:bCs/>
          <w:sz w:val="24"/>
          <w:szCs w:val="24"/>
        </w:rPr>
      </w:pPr>
      <w:r w:rsidRPr="00DF2962">
        <w:rPr>
          <w:rFonts w:ascii="Times New Roman" w:hAnsi="Times New Roman" w:cs="Times New Roman"/>
          <w:b/>
          <w:bCs/>
          <w:sz w:val="24"/>
          <w:szCs w:val="24"/>
        </w:rPr>
        <w:t>Methodology:</w:t>
      </w:r>
      <w:r w:rsidRPr="00DF2962">
        <w:rPr>
          <w:rFonts w:ascii="Times New Roman" w:hAnsi="Times New Roman" w:cs="Times New Roman"/>
          <w:sz w:val="24"/>
          <w:szCs w:val="24"/>
        </w:rPr>
        <w:t xml:space="preserve"> </w:t>
      </w:r>
      <w:proofErr w:type="spellStart"/>
      <w:r w:rsidR="00F17358" w:rsidRPr="00DF2962">
        <w:rPr>
          <w:rFonts w:ascii="Times New Roman" w:hAnsi="Times New Roman" w:cs="Times New Roman"/>
          <w:sz w:val="24"/>
          <w:szCs w:val="24"/>
        </w:rPr>
        <w:t>Scientometric</w:t>
      </w:r>
      <w:proofErr w:type="spellEnd"/>
      <w:r w:rsidR="00F17358" w:rsidRPr="00DF2962">
        <w:rPr>
          <w:rFonts w:ascii="Times New Roman" w:hAnsi="Times New Roman" w:cs="Times New Roman"/>
          <w:sz w:val="24"/>
          <w:szCs w:val="24"/>
        </w:rPr>
        <w:t xml:space="preserve"> analysis and content analysis was adopted for this study.</w:t>
      </w:r>
    </w:p>
    <w:p w14:paraId="0F77657E" w14:textId="4EC2B83E" w:rsidR="006D3CC4" w:rsidRDefault="006065AC" w:rsidP="00D45D6C">
      <w:pPr>
        <w:snapToGrid w:val="0"/>
        <w:spacing w:after="0" w:line="240" w:lineRule="auto"/>
        <w:contextualSpacing/>
        <w:jc w:val="both"/>
        <w:rPr>
          <w:rFonts w:ascii="Times New Roman" w:hAnsi="Times New Roman" w:cs="Times New Roman"/>
          <w:sz w:val="24"/>
          <w:szCs w:val="24"/>
        </w:rPr>
      </w:pPr>
      <w:r w:rsidRPr="00DF2962">
        <w:rPr>
          <w:rFonts w:ascii="Times New Roman" w:hAnsi="Times New Roman" w:cs="Times New Roman"/>
          <w:b/>
          <w:bCs/>
          <w:sz w:val="24"/>
          <w:szCs w:val="24"/>
        </w:rPr>
        <w:t>Findings:</w:t>
      </w:r>
      <w:r w:rsidRPr="00DF2962">
        <w:rPr>
          <w:rFonts w:ascii="Times New Roman" w:hAnsi="Times New Roman" w:cs="Times New Roman"/>
          <w:sz w:val="24"/>
          <w:szCs w:val="24"/>
        </w:rPr>
        <w:t xml:space="preserve"> </w:t>
      </w:r>
      <w:r w:rsidR="004B280E" w:rsidRPr="00DF2962">
        <w:rPr>
          <w:rFonts w:ascii="Times New Roman" w:hAnsi="Times New Roman" w:cs="Times New Roman"/>
          <w:sz w:val="24"/>
          <w:szCs w:val="24"/>
        </w:rPr>
        <w:t xml:space="preserve">The </w:t>
      </w:r>
      <w:proofErr w:type="spellStart"/>
      <w:r w:rsidR="004B280E" w:rsidRPr="00DF2962">
        <w:rPr>
          <w:rFonts w:ascii="Times New Roman" w:hAnsi="Times New Roman" w:cs="Times New Roman"/>
          <w:sz w:val="24"/>
          <w:szCs w:val="24"/>
        </w:rPr>
        <w:t>scientometric</w:t>
      </w:r>
      <w:proofErr w:type="spellEnd"/>
      <w:r w:rsidR="004B280E" w:rsidRPr="00DF2962">
        <w:rPr>
          <w:rFonts w:ascii="Times New Roman" w:hAnsi="Times New Roman" w:cs="Times New Roman"/>
          <w:sz w:val="24"/>
          <w:szCs w:val="24"/>
        </w:rPr>
        <w:t xml:space="preserve"> analysis of </w:t>
      </w:r>
      <w:r w:rsidR="00C60382">
        <w:rPr>
          <w:rFonts w:ascii="Times New Roman" w:hAnsi="Times New Roman" w:cs="Times New Roman"/>
          <w:sz w:val="24"/>
          <w:szCs w:val="24"/>
        </w:rPr>
        <w:t>1,042</w:t>
      </w:r>
      <w:r w:rsidR="004B280E" w:rsidRPr="00DF2962">
        <w:rPr>
          <w:rFonts w:ascii="Times New Roman" w:hAnsi="Times New Roman" w:cs="Times New Roman"/>
          <w:sz w:val="24"/>
          <w:szCs w:val="24"/>
        </w:rPr>
        <w:t xml:space="preserve"> journal articles showed</w:t>
      </w:r>
      <w:r w:rsidR="00181757">
        <w:rPr>
          <w:rFonts w:ascii="Times New Roman" w:hAnsi="Times New Roman" w:cs="Times New Roman"/>
          <w:sz w:val="24"/>
          <w:szCs w:val="24"/>
        </w:rPr>
        <w:t xml:space="preserve"> the major</w:t>
      </w:r>
      <w:r w:rsidR="004B280E" w:rsidRPr="00DF2962">
        <w:rPr>
          <w:rFonts w:ascii="Times New Roman" w:hAnsi="Times New Roman" w:cs="Times New Roman"/>
          <w:sz w:val="24"/>
          <w:szCs w:val="24"/>
        </w:rPr>
        <w:t xml:space="preserve"> themes</w:t>
      </w:r>
      <w:r w:rsidR="00181757">
        <w:rPr>
          <w:rFonts w:ascii="Times New Roman" w:hAnsi="Times New Roman" w:cs="Times New Roman"/>
          <w:sz w:val="24"/>
          <w:szCs w:val="24"/>
        </w:rPr>
        <w:t xml:space="preserve"> </w:t>
      </w:r>
      <w:r w:rsidR="00C32A8D">
        <w:rPr>
          <w:rFonts w:ascii="Times New Roman" w:hAnsi="Times New Roman" w:cs="Times New Roman"/>
          <w:sz w:val="24"/>
          <w:szCs w:val="24"/>
        </w:rPr>
        <w:t xml:space="preserve">of CPS/DTs for CB, and these can be categorized into three </w:t>
      </w:r>
      <w:r w:rsidR="00444BF8">
        <w:rPr>
          <w:rFonts w:ascii="Times New Roman" w:hAnsi="Times New Roman" w:cs="Times New Roman"/>
          <w:sz w:val="24"/>
          <w:szCs w:val="24"/>
        </w:rPr>
        <w:t xml:space="preserve">key </w:t>
      </w:r>
      <w:r w:rsidR="00181757">
        <w:rPr>
          <w:rFonts w:ascii="Times New Roman" w:hAnsi="Times New Roman" w:cs="Times New Roman"/>
          <w:sz w:val="24"/>
          <w:szCs w:val="24"/>
        </w:rPr>
        <w:t>technologies</w:t>
      </w:r>
      <w:r w:rsidR="00C32A8D">
        <w:rPr>
          <w:rFonts w:ascii="Times New Roman" w:hAnsi="Times New Roman" w:cs="Times New Roman"/>
          <w:sz w:val="24"/>
          <w:szCs w:val="24"/>
        </w:rPr>
        <w:t xml:space="preserve"> to </w:t>
      </w:r>
      <w:proofErr w:type="spellStart"/>
      <w:r w:rsidR="00C32A8D">
        <w:rPr>
          <w:rFonts w:ascii="Times New Roman" w:hAnsi="Times New Roman" w:cs="Times New Roman"/>
          <w:sz w:val="24"/>
          <w:szCs w:val="24"/>
        </w:rPr>
        <w:t>realise</w:t>
      </w:r>
      <w:proofErr w:type="spellEnd"/>
      <w:r w:rsidR="00C32A8D">
        <w:rPr>
          <w:rFonts w:ascii="Times New Roman" w:hAnsi="Times New Roman" w:cs="Times New Roman"/>
          <w:sz w:val="24"/>
          <w:szCs w:val="24"/>
        </w:rPr>
        <w:t xml:space="preserve"> CB in </w:t>
      </w:r>
      <w:r w:rsidR="005117B4">
        <w:rPr>
          <w:rFonts w:ascii="Times New Roman" w:hAnsi="Times New Roman" w:cs="Times New Roman"/>
          <w:sz w:val="24"/>
          <w:szCs w:val="24"/>
        </w:rPr>
        <w:t xml:space="preserve">the </w:t>
      </w:r>
      <w:r w:rsidR="00FA6C26">
        <w:rPr>
          <w:rFonts w:ascii="Times New Roman" w:hAnsi="Times New Roman" w:cs="Times New Roman"/>
          <w:sz w:val="24"/>
          <w:szCs w:val="24"/>
        </w:rPr>
        <w:t>AECO community</w:t>
      </w:r>
      <w:r w:rsidR="005117B4">
        <w:rPr>
          <w:rFonts w:ascii="Times New Roman" w:hAnsi="Times New Roman" w:cs="Times New Roman"/>
          <w:sz w:val="24"/>
          <w:szCs w:val="24"/>
        </w:rPr>
        <w:t>: CPS, DTs, and cognitive computing (CC).</w:t>
      </w:r>
      <w:r w:rsidR="00181757">
        <w:rPr>
          <w:rFonts w:ascii="Times New Roman" w:hAnsi="Times New Roman" w:cs="Times New Roman"/>
          <w:sz w:val="24"/>
          <w:szCs w:val="24"/>
        </w:rPr>
        <w:t xml:space="preserve"> </w:t>
      </w:r>
      <w:r w:rsidR="00D47CEB">
        <w:rPr>
          <w:rFonts w:ascii="Times New Roman" w:hAnsi="Times New Roman" w:cs="Times New Roman"/>
          <w:sz w:val="24"/>
          <w:szCs w:val="24"/>
        </w:rPr>
        <w:t>Content analysis of 44 relevant</w:t>
      </w:r>
      <w:r w:rsidR="00A719E5">
        <w:rPr>
          <w:rFonts w:ascii="Times New Roman" w:hAnsi="Times New Roman" w:cs="Times New Roman"/>
          <w:sz w:val="24"/>
          <w:szCs w:val="24"/>
        </w:rPr>
        <w:t xml:space="preserve"> publications</w:t>
      </w:r>
      <w:r w:rsidR="00D47CEB">
        <w:rPr>
          <w:rFonts w:ascii="Times New Roman" w:hAnsi="Times New Roman" w:cs="Times New Roman"/>
          <w:sz w:val="24"/>
          <w:szCs w:val="24"/>
        </w:rPr>
        <w:t xml:space="preserve"> in the built environment</w:t>
      </w:r>
      <w:r w:rsidR="003F1297">
        <w:rPr>
          <w:rFonts w:ascii="Times New Roman" w:hAnsi="Times New Roman" w:cs="Times New Roman"/>
          <w:sz w:val="24"/>
          <w:szCs w:val="24"/>
        </w:rPr>
        <w:t xml:space="preserve"> assisted in understanding and</w:t>
      </w:r>
      <w:r w:rsidR="00DF0B07">
        <w:rPr>
          <w:rFonts w:ascii="Times New Roman" w:hAnsi="Times New Roman" w:cs="Times New Roman"/>
          <w:sz w:val="24"/>
          <w:szCs w:val="24"/>
        </w:rPr>
        <w:t xml:space="preserve"> evidently </w:t>
      </w:r>
      <w:r w:rsidR="004F3D2C">
        <w:rPr>
          <w:rFonts w:ascii="Times New Roman" w:hAnsi="Times New Roman" w:cs="Times New Roman"/>
          <w:sz w:val="24"/>
          <w:szCs w:val="24"/>
        </w:rPr>
        <w:t xml:space="preserve">confirming the claim </w:t>
      </w:r>
      <w:r w:rsidR="003F5749">
        <w:rPr>
          <w:rFonts w:ascii="Times New Roman" w:hAnsi="Times New Roman" w:cs="Times New Roman"/>
          <w:sz w:val="24"/>
          <w:szCs w:val="24"/>
        </w:rPr>
        <w:t>of</w:t>
      </w:r>
      <w:r w:rsidR="004F3D2C">
        <w:rPr>
          <w:rFonts w:ascii="Times New Roman" w:hAnsi="Times New Roman" w:cs="Times New Roman"/>
          <w:sz w:val="24"/>
          <w:szCs w:val="24"/>
        </w:rPr>
        <w:t xml:space="preserve"> th</w:t>
      </w:r>
      <w:r w:rsidR="00DC5C8A">
        <w:rPr>
          <w:rFonts w:ascii="Times New Roman" w:hAnsi="Times New Roman" w:cs="Times New Roman"/>
          <w:sz w:val="24"/>
          <w:szCs w:val="24"/>
        </w:rPr>
        <w:t>is</w:t>
      </w:r>
      <w:r w:rsidR="004F3D2C">
        <w:rPr>
          <w:rFonts w:ascii="Times New Roman" w:hAnsi="Times New Roman" w:cs="Times New Roman"/>
          <w:sz w:val="24"/>
          <w:szCs w:val="24"/>
        </w:rPr>
        <w:t xml:space="preserve"> study on the integration of CPS and DTs for CB in construction</w:t>
      </w:r>
      <w:r w:rsidR="00DC5C8A">
        <w:rPr>
          <w:rFonts w:ascii="Times New Roman" w:hAnsi="Times New Roman" w:cs="Times New Roman"/>
          <w:sz w:val="24"/>
          <w:szCs w:val="24"/>
        </w:rPr>
        <w:t xml:space="preserve"> by </w:t>
      </w:r>
      <w:r w:rsidR="00DF0B07">
        <w:rPr>
          <w:rFonts w:ascii="Times New Roman" w:hAnsi="Times New Roman" w:cs="Times New Roman"/>
          <w:sz w:val="24"/>
          <w:szCs w:val="24"/>
        </w:rPr>
        <w:t xml:space="preserve">also </w:t>
      </w:r>
      <w:r w:rsidR="00DC5C8A">
        <w:rPr>
          <w:rFonts w:ascii="Times New Roman" w:hAnsi="Times New Roman" w:cs="Times New Roman"/>
          <w:sz w:val="24"/>
          <w:szCs w:val="24"/>
        </w:rPr>
        <w:t>involving the CC.</w:t>
      </w:r>
      <w:r w:rsidR="004F3D2C">
        <w:rPr>
          <w:rFonts w:ascii="Times New Roman" w:hAnsi="Times New Roman" w:cs="Times New Roman"/>
          <w:sz w:val="24"/>
          <w:szCs w:val="24"/>
        </w:rPr>
        <w:t xml:space="preserve"> </w:t>
      </w:r>
      <w:r w:rsidR="007C0F39" w:rsidRPr="007C0F39">
        <w:rPr>
          <w:rFonts w:ascii="Times New Roman" w:hAnsi="Times New Roman" w:cs="Times New Roman"/>
          <w:sz w:val="24"/>
          <w:szCs w:val="24"/>
        </w:rPr>
        <w:t xml:space="preserve">It </w:t>
      </w:r>
      <w:r w:rsidR="007C0F39">
        <w:rPr>
          <w:rFonts w:ascii="Times New Roman" w:hAnsi="Times New Roman" w:cs="Times New Roman"/>
          <w:sz w:val="24"/>
          <w:szCs w:val="24"/>
        </w:rPr>
        <w:t>is found</w:t>
      </w:r>
      <w:r w:rsidR="00C642D8">
        <w:rPr>
          <w:rFonts w:ascii="Times New Roman" w:hAnsi="Times New Roman" w:cs="Times New Roman"/>
          <w:sz w:val="24"/>
          <w:szCs w:val="24"/>
        </w:rPr>
        <w:t xml:space="preserve"> and confirmed</w:t>
      </w:r>
      <w:r w:rsidR="007C0F39">
        <w:rPr>
          <w:rFonts w:ascii="Times New Roman" w:hAnsi="Times New Roman" w:cs="Times New Roman"/>
          <w:sz w:val="24"/>
          <w:szCs w:val="24"/>
        </w:rPr>
        <w:t xml:space="preserve"> </w:t>
      </w:r>
      <w:r w:rsidR="007C0F39" w:rsidRPr="007C0F39">
        <w:rPr>
          <w:rFonts w:ascii="Times New Roman" w:hAnsi="Times New Roman" w:cs="Times New Roman"/>
          <w:sz w:val="24"/>
          <w:szCs w:val="24"/>
        </w:rPr>
        <w:t xml:space="preserve">that CB can be </w:t>
      </w:r>
      <w:proofErr w:type="spellStart"/>
      <w:r w:rsidR="007C0F39" w:rsidRPr="007C0F39">
        <w:rPr>
          <w:rFonts w:ascii="Times New Roman" w:hAnsi="Times New Roman" w:cs="Times New Roman"/>
          <w:sz w:val="24"/>
          <w:szCs w:val="24"/>
        </w:rPr>
        <w:t>realised</w:t>
      </w:r>
      <w:proofErr w:type="spellEnd"/>
      <w:r w:rsidR="007C0F39" w:rsidRPr="007C0F39">
        <w:rPr>
          <w:rFonts w:ascii="Times New Roman" w:hAnsi="Times New Roman" w:cs="Times New Roman"/>
          <w:sz w:val="24"/>
          <w:szCs w:val="24"/>
        </w:rPr>
        <w:t xml:space="preserve"> with CPS and DTs along with the CC</w:t>
      </w:r>
      <w:r w:rsidR="007C0F39">
        <w:rPr>
          <w:rFonts w:ascii="Times New Roman" w:hAnsi="Times New Roman" w:cs="Times New Roman"/>
          <w:sz w:val="24"/>
          <w:szCs w:val="24"/>
        </w:rPr>
        <w:t xml:space="preserve">. </w:t>
      </w:r>
      <w:r w:rsidR="003F5749">
        <w:rPr>
          <w:rFonts w:ascii="Times New Roman" w:hAnsi="Times New Roman" w:cs="Times New Roman"/>
          <w:sz w:val="24"/>
          <w:szCs w:val="24"/>
        </w:rPr>
        <w:t>A CB system architecture</w:t>
      </w:r>
      <w:r w:rsidR="007A40CC">
        <w:rPr>
          <w:rFonts w:ascii="Times New Roman" w:hAnsi="Times New Roman" w:cs="Times New Roman"/>
          <w:sz w:val="24"/>
          <w:szCs w:val="24"/>
        </w:rPr>
        <w:t xml:space="preserve"> (CBSA)</w:t>
      </w:r>
      <w:r w:rsidR="003F5749">
        <w:rPr>
          <w:rFonts w:ascii="Times New Roman" w:hAnsi="Times New Roman" w:cs="Times New Roman"/>
          <w:sz w:val="24"/>
          <w:szCs w:val="24"/>
        </w:rPr>
        <w:t xml:space="preserve"> is proposed from the three key </w:t>
      </w:r>
      <w:r w:rsidR="00D2220A">
        <w:rPr>
          <w:rFonts w:ascii="Times New Roman" w:hAnsi="Times New Roman" w:cs="Times New Roman"/>
          <w:sz w:val="24"/>
          <w:szCs w:val="24"/>
        </w:rPr>
        <w:t>technologie</w:t>
      </w:r>
      <w:r w:rsidR="006D458E">
        <w:rPr>
          <w:rFonts w:ascii="Times New Roman" w:hAnsi="Times New Roman" w:cs="Times New Roman"/>
          <w:sz w:val="24"/>
          <w:szCs w:val="24"/>
        </w:rPr>
        <w:t xml:space="preserve">s </w:t>
      </w:r>
      <w:r w:rsidR="00D2220A">
        <w:rPr>
          <w:rFonts w:ascii="Times New Roman" w:hAnsi="Times New Roman" w:cs="Times New Roman"/>
          <w:sz w:val="24"/>
          <w:szCs w:val="24"/>
        </w:rPr>
        <w:t>consider</w:t>
      </w:r>
      <w:r w:rsidR="006D458E">
        <w:rPr>
          <w:rFonts w:ascii="Times New Roman" w:hAnsi="Times New Roman" w:cs="Times New Roman"/>
          <w:sz w:val="24"/>
          <w:szCs w:val="24"/>
        </w:rPr>
        <w:t>ing</w:t>
      </w:r>
      <w:r w:rsidR="00D2220A">
        <w:rPr>
          <w:rFonts w:ascii="Times New Roman" w:hAnsi="Times New Roman" w:cs="Times New Roman"/>
          <w:sz w:val="24"/>
          <w:szCs w:val="24"/>
        </w:rPr>
        <w:t xml:space="preserve"> the human-environment interactions in the loop</w:t>
      </w:r>
      <w:r w:rsidR="006D3CC4">
        <w:t xml:space="preserve">. </w:t>
      </w:r>
      <w:r w:rsidR="00AF704A">
        <w:rPr>
          <w:rFonts w:ascii="Times New Roman" w:hAnsi="Times New Roman" w:cs="Times New Roman"/>
          <w:sz w:val="24"/>
          <w:szCs w:val="24"/>
        </w:rPr>
        <w:t>T</w:t>
      </w:r>
      <w:r w:rsidR="004E4A22">
        <w:rPr>
          <w:rFonts w:ascii="Times New Roman" w:hAnsi="Times New Roman" w:cs="Times New Roman"/>
          <w:sz w:val="24"/>
          <w:szCs w:val="24"/>
        </w:rPr>
        <w:t>he</w:t>
      </w:r>
      <w:r w:rsidR="00444BF8">
        <w:rPr>
          <w:rFonts w:ascii="Times New Roman" w:hAnsi="Times New Roman" w:cs="Times New Roman"/>
          <w:sz w:val="24"/>
          <w:szCs w:val="24"/>
        </w:rPr>
        <w:t xml:space="preserve"> study discovered the po</w:t>
      </w:r>
      <w:r w:rsidR="00214C15">
        <w:rPr>
          <w:rFonts w:ascii="Times New Roman" w:hAnsi="Times New Roman" w:cs="Times New Roman"/>
          <w:sz w:val="24"/>
          <w:szCs w:val="24"/>
        </w:rPr>
        <w:t>tentia</w:t>
      </w:r>
      <w:r w:rsidR="00444BF8">
        <w:rPr>
          <w:rFonts w:ascii="Times New Roman" w:hAnsi="Times New Roman" w:cs="Times New Roman"/>
          <w:sz w:val="24"/>
          <w:szCs w:val="24"/>
        </w:rPr>
        <w:t>l application</w:t>
      </w:r>
      <w:r w:rsidR="00214C15">
        <w:rPr>
          <w:rFonts w:ascii="Times New Roman" w:hAnsi="Times New Roman" w:cs="Times New Roman"/>
          <w:sz w:val="24"/>
          <w:szCs w:val="24"/>
        </w:rPr>
        <w:t>s</w:t>
      </w:r>
      <w:r w:rsidR="00444BF8">
        <w:rPr>
          <w:rFonts w:ascii="Times New Roman" w:hAnsi="Times New Roman" w:cs="Times New Roman"/>
          <w:sz w:val="24"/>
          <w:szCs w:val="24"/>
        </w:rPr>
        <w:t xml:space="preserve"> of the CB</w:t>
      </w:r>
      <w:r w:rsidR="0009290C">
        <w:rPr>
          <w:rFonts w:ascii="Times New Roman" w:hAnsi="Times New Roman" w:cs="Times New Roman"/>
          <w:sz w:val="24"/>
          <w:szCs w:val="24"/>
        </w:rPr>
        <w:t>SA</w:t>
      </w:r>
      <w:r w:rsidR="00444BF8">
        <w:rPr>
          <w:rFonts w:ascii="Times New Roman" w:hAnsi="Times New Roman" w:cs="Times New Roman"/>
          <w:sz w:val="24"/>
          <w:szCs w:val="24"/>
        </w:rPr>
        <w:t xml:space="preserve"> </w:t>
      </w:r>
      <w:r w:rsidR="00BA5568">
        <w:rPr>
          <w:rFonts w:ascii="Times New Roman" w:hAnsi="Times New Roman" w:cs="Times New Roman"/>
          <w:sz w:val="24"/>
          <w:szCs w:val="24"/>
        </w:rPr>
        <w:t xml:space="preserve">across the building lifecycle phases, including the design, construction, and </w:t>
      </w:r>
      <w:r w:rsidR="000B653E">
        <w:rPr>
          <w:rFonts w:ascii="Times New Roman" w:hAnsi="Times New Roman" w:cs="Times New Roman"/>
          <w:sz w:val="24"/>
          <w:szCs w:val="24"/>
        </w:rPr>
        <w:t>o</w:t>
      </w:r>
      <w:r w:rsidR="00BA5568">
        <w:rPr>
          <w:rFonts w:ascii="Times New Roman" w:hAnsi="Times New Roman" w:cs="Times New Roman"/>
          <w:sz w:val="24"/>
          <w:szCs w:val="24"/>
        </w:rPr>
        <w:t>perations and maintenance</w:t>
      </w:r>
      <w:r w:rsidR="000B653E">
        <w:rPr>
          <w:rFonts w:ascii="Times New Roman" w:hAnsi="Times New Roman" w:cs="Times New Roman"/>
          <w:sz w:val="24"/>
          <w:szCs w:val="24"/>
        </w:rPr>
        <w:t xml:space="preserve">, with the potential promise of endowing </w:t>
      </w:r>
      <w:r w:rsidR="006D3CC4" w:rsidRPr="006D3CC4">
        <w:rPr>
          <w:rFonts w:ascii="Times New Roman" w:hAnsi="Times New Roman" w:cs="Times New Roman"/>
          <w:sz w:val="24"/>
          <w:szCs w:val="24"/>
        </w:rPr>
        <w:t>resilience, intelligence, greater efficiency, and self-adaptiveness.</w:t>
      </w:r>
      <w:r w:rsidR="00BB6A0F" w:rsidRPr="00BB6A0F">
        <w:t xml:space="preserve"> </w:t>
      </w:r>
      <w:r w:rsidR="00BB6A0F" w:rsidRPr="00BB6A0F">
        <w:rPr>
          <w:rFonts w:ascii="Times New Roman" w:hAnsi="Times New Roman" w:cs="Times New Roman"/>
          <w:sz w:val="24"/>
          <w:szCs w:val="24"/>
        </w:rPr>
        <w:t>Based on the findings of the review</w:t>
      </w:r>
      <w:r w:rsidR="00F75F00">
        <w:rPr>
          <w:rFonts w:ascii="Times New Roman" w:hAnsi="Times New Roman" w:cs="Times New Roman"/>
          <w:sz w:val="24"/>
          <w:szCs w:val="24"/>
        </w:rPr>
        <w:t>, four research directions</w:t>
      </w:r>
      <w:r w:rsidR="00D44F13">
        <w:rPr>
          <w:rFonts w:ascii="Times New Roman" w:hAnsi="Times New Roman" w:cs="Times New Roman"/>
          <w:sz w:val="24"/>
          <w:szCs w:val="24"/>
        </w:rPr>
        <w:t xml:space="preserve"> are</w:t>
      </w:r>
      <w:r w:rsidR="00F75F00">
        <w:rPr>
          <w:rFonts w:ascii="Times New Roman" w:hAnsi="Times New Roman" w:cs="Times New Roman"/>
          <w:sz w:val="24"/>
          <w:szCs w:val="24"/>
        </w:rPr>
        <w:t xml:space="preserve"> proposed:</w:t>
      </w:r>
      <w:r w:rsidR="00181C71">
        <w:t xml:space="preserve"> </w:t>
      </w:r>
      <w:r w:rsidR="003C57D5" w:rsidRPr="003C57D5">
        <w:rPr>
          <w:rFonts w:ascii="Times New Roman" w:hAnsi="Times New Roman" w:cs="Times New Roman"/>
          <w:sz w:val="24"/>
          <w:szCs w:val="24"/>
        </w:rPr>
        <w:t>human-environment interactions,</w:t>
      </w:r>
      <w:r w:rsidR="00181C71">
        <w:rPr>
          <w:rFonts w:ascii="Times New Roman" w:hAnsi="Times New Roman" w:cs="Times New Roman"/>
          <w:sz w:val="24"/>
          <w:szCs w:val="24"/>
        </w:rPr>
        <w:t xml:space="preserve"> </w:t>
      </w:r>
      <w:r w:rsidR="0022765B">
        <w:rPr>
          <w:rFonts w:ascii="Times New Roman" w:hAnsi="Times New Roman" w:cs="Times New Roman"/>
          <w:sz w:val="24"/>
          <w:szCs w:val="24"/>
        </w:rPr>
        <w:t>CB</w:t>
      </w:r>
      <w:r w:rsidR="003C57D5" w:rsidRPr="003C57D5">
        <w:rPr>
          <w:rFonts w:ascii="Times New Roman" w:hAnsi="Times New Roman" w:cs="Times New Roman"/>
          <w:sz w:val="24"/>
          <w:szCs w:val="24"/>
        </w:rPr>
        <w:t xml:space="preserve"> for sustainable building performance, </w:t>
      </w:r>
      <w:r w:rsidR="0022765B">
        <w:rPr>
          <w:rFonts w:ascii="Times New Roman" w:hAnsi="Times New Roman" w:cs="Times New Roman"/>
          <w:sz w:val="24"/>
          <w:szCs w:val="24"/>
        </w:rPr>
        <w:t>CB</w:t>
      </w:r>
      <w:r w:rsidR="003C57D5" w:rsidRPr="003C57D5">
        <w:rPr>
          <w:rFonts w:ascii="Times New Roman" w:hAnsi="Times New Roman" w:cs="Times New Roman"/>
          <w:sz w:val="24"/>
          <w:szCs w:val="24"/>
        </w:rPr>
        <w:t xml:space="preserve"> concept for modular buildings, and moving beyond </w:t>
      </w:r>
      <w:r w:rsidR="0022765B">
        <w:rPr>
          <w:rFonts w:ascii="Times New Roman" w:hAnsi="Times New Roman" w:cs="Times New Roman"/>
          <w:sz w:val="24"/>
          <w:szCs w:val="24"/>
        </w:rPr>
        <w:t>CB</w:t>
      </w:r>
      <w:r w:rsidR="003C57D5">
        <w:rPr>
          <w:rFonts w:ascii="Times New Roman" w:hAnsi="Times New Roman" w:cs="Times New Roman"/>
          <w:sz w:val="24"/>
          <w:szCs w:val="24"/>
        </w:rPr>
        <w:t>.</w:t>
      </w:r>
    </w:p>
    <w:p w14:paraId="27353C9E" w14:textId="439C36C0" w:rsidR="000A6029" w:rsidRPr="00DF2962" w:rsidRDefault="00657CC7" w:rsidP="00D45D6C">
      <w:pPr>
        <w:snapToGrid w:val="0"/>
        <w:spacing w:after="0" w:line="240" w:lineRule="auto"/>
        <w:contextualSpacing/>
        <w:jc w:val="both"/>
        <w:rPr>
          <w:rFonts w:ascii="Times New Roman" w:hAnsi="Times New Roman" w:cs="Times New Roman"/>
          <w:sz w:val="24"/>
          <w:szCs w:val="24"/>
        </w:rPr>
      </w:pPr>
      <w:r w:rsidRPr="00DF2962">
        <w:rPr>
          <w:rFonts w:ascii="Times New Roman" w:hAnsi="Times New Roman" w:cs="Times New Roman"/>
          <w:b/>
          <w:bCs/>
          <w:sz w:val="24"/>
          <w:szCs w:val="24"/>
        </w:rPr>
        <w:t>Originality:</w:t>
      </w:r>
      <w:r w:rsidRPr="00DF2962">
        <w:rPr>
          <w:rFonts w:ascii="Times New Roman" w:hAnsi="Times New Roman" w:cs="Times New Roman"/>
          <w:sz w:val="24"/>
          <w:szCs w:val="24"/>
        </w:rPr>
        <w:t xml:space="preserve"> </w:t>
      </w:r>
      <w:r w:rsidR="005A6711" w:rsidRPr="00884919">
        <w:rPr>
          <w:rFonts w:ascii="Times New Roman" w:hAnsi="Times New Roman" w:cs="Times New Roman"/>
          <w:sz w:val="24"/>
          <w:szCs w:val="24"/>
        </w:rPr>
        <w:t xml:space="preserve">This study stands out for comprehensively surveying the intellectual core and the landscape of the general body of knowledge on CPS/DTs for CB in </w:t>
      </w:r>
      <w:r w:rsidR="00BA62B8">
        <w:rPr>
          <w:rFonts w:ascii="Times New Roman" w:hAnsi="Times New Roman" w:cs="Times New Roman"/>
          <w:sz w:val="24"/>
          <w:szCs w:val="24"/>
        </w:rPr>
        <w:t>the</w:t>
      </w:r>
      <w:r w:rsidR="00A43E89">
        <w:rPr>
          <w:rFonts w:ascii="Times New Roman" w:hAnsi="Times New Roman" w:cs="Times New Roman"/>
          <w:sz w:val="24"/>
          <w:szCs w:val="24"/>
        </w:rPr>
        <w:t xml:space="preserve"> </w:t>
      </w:r>
      <w:r w:rsidR="005A6711">
        <w:rPr>
          <w:rFonts w:ascii="Times New Roman" w:hAnsi="Times New Roman" w:cs="Times New Roman"/>
          <w:sz w:val="24"/>
          <w:szCs w:val="24"/>
        </w:rPr>
        <w:t>built environment</w:t>
      </w:r>
      <w:r w:rsidR="005A6711" w:rsidRPr="00884919">
        <w:rPr>
          <w:rFonts w:ascii="Times New Roman" w:hAnsi="Times New Roman" w:cs="Times New Roman"/>
          <w:sz w:val="24"/>
          <w:szCs w:val="24"/>
        </w:rPr>
        <w:t>.</w:t>
      </w:r>
      <w:r w:rsidR="00D44F13">
        <w:rPr>
          <w:rFonts w:ascii="Times New Roman" w:hAnsi="Times New Roman" w:cs="Times New Roman"/>
          <w:sz w:val="24"/>
          <w:szCs w:val="24"/>
        </w:rPr>
        <w:t xml:space="preserve"> It makes </w:t>
      </w:r>
      <w:r w:rsidR="00A43E89">
        <w:rPr>
          <w:rFonts w:ascii="Times New Roman" w:hAnsi="Times New Roman" w:cs="Times New Roman"/>
          <w:sz w:val="24"/>
          <w:szCs w:val="24"/>
        </w:rPr>
        <w:t xml:space="preserve">a </w:t>
      </w:r>
      <w:r w:rsidR="009417D3" w:rsidRPr="00DF2962">
        <w:rPr>
          <w:rFonts w:ascii="Times New Roman" w:hAnsi="Times New Roman" w:cs="Times New Roman"/>
          <w:sz w:val="24"/>
          <w:szCs w:val="24"/>
        </w:rPr>
        <w:t>distinctive contribution to knowledge as it does not only propose CB</w:t>
      </w:r>
      <w:r w:rsidR="00215E63" w:rsidRPr="00DF2962">
        <w:rPr>
          <w:rFonts w:ascii="Times New Roman" w:hAnsi="Times New Roman" w:cs="Times New Roman"/>
          <w:sz w:val="24"/>
          <w:szCs w:val="24"/>
        </w:rPr>
        <w:t>SA</w:t>
      </w:r>
      <w:r w:rsidR="009417D3" w:rsidRPr="00DF2962">
        <w:rPr>
          <w:rFonts w:ascii="Times New Roman" w:hAnsi="Times New Roman" w:cs="Times New Roman"/>
          <w:sz w:val="24"/>
          <w:szCs w:val="24"/>
        </w:rPr>
        <w:t xml:space="preserve"> by integrating CPS</w:t>
      </w:r>
      <w:r w:rsidR="00D41AD0">
        <w:rPr>
          <w:rFonts w:ascii="Times New Roman" w:hAnsi="Times New Roman" w:cs="Times New Roman"/>
          <w:sz w:val="24"/>
          <w:szCs w:val="24"/>
        </w:rPr>
        <w:t xml:space="preserve"> and </w:t>
      </w:r>
      <w:r w:rsidR="009417D3" w:rsidRPr="00DF2962">
        <w:rPr>
          <w:rFonts w:ascii="Times New Roman" w:hAnsi="Times New Roman" w:cs="Times New Roman"/>
          <w:sz w:val="24"/>
          <w:szCs w:val="24"/>
        </w:rPr>
        <w:t>DTs</w:t>
      </w:r>
      <w:r w:rsidR="00D41AD0">
        <w:rPr>
          <w:rFonts w:ascii="Times New Roman" w:hAnsi="Times New Roman" w:cs="Times New Roman"/>
          <w:sz w:val="24"/>
          <w:szCs w:val="24"/>
        </w:rPr>
        <w:t xml:space="preserve"> along with C</w:t>
      </w:r>
      <w:r w:rsidR="00A43E89">
        <w:rPr>
          <w:rFonts w:ascii="Times New Roman" w:hAnsi="Times New Roman" w:cs="Times New Roman"/>
          <w:sz w:val="24"/>
          <w:szCs w:val="24"/>
        </w:rPr>
        <w:t>C</w:t>
      </w:r>
      <w:r w:rsidR="009417D3" w:rsidRPr="00DF2962">
        <w:rPr>
          <w:rFonts w:ascii="Times New Roman" w:hAnsi="Times New Roman" w:cs="Times New Roman"/>
          <w:sz w:val="24"/>
          <w:szCs w:val="24"/>
        </w:rPr>
        <w:t xml:space="preserve">, but also suggests </w:t>
      </w:r>
      <w:r w:rsidR="00912934" w:rsidRPr="00DF2962">
        <w:rPr>
          <w:rFonts w:ascii="Times New Roman" w:hAnsi="Times New Roman" w:cs="Times New Roman"/>
          <w:sz w:val="24"/>
          <w:szCs w:val="24"/>
        </w:rPr>
        <w:t>some</w:t>
      </w:r>
      <w:r w:rsidR="009417D3" w:rsidRPr="00DF2962">
        <w:rPr>
          <w:rFonts w:ascii="Times New Roman" w:hAnsi="Times New Roman" w:cs="Times New Roman"/>
          <w:sz w:val="24"/>
          <w:szCs w:val="24"/>
        </w:rPr>
        <w:t xml:space="preserve"> potential</w:t>
      </w:r>
      <w:r w:rsidR="00912934" w:rsidRPr="00DF2962">
        <w:rPr>
          <w:rFonts w:ascii="Times New Roman" w:hAnsi="Times New Roman" w:cs="Times New Roman"/>
          <w:sz w:val="24"/>
          <w:szCs w:val="24"/>
        </w:rPr>
        <w:t xml:space="preserve"> </w:t>
      </w:r>
      <w:r w:rsidR="00541294" w:rsidRPr="00DF2962">
        <w:rPr>
          <w:rFonts w:ascii="Times New Roman" w:hAnsi="Times New Roman" w:cs="Times New Roman"/>
          <w:sz w:val="24"/>
          <w:szCs w:val="24"/>
        </w:rPr>
        <w:t>practical applications</w:t>
      </w:r>
      <w:r w:rsidR="00912934" w:rsidRPr="00DF2962">
        <w:rPr>
          <w:rFonts w:ascii="Times New Roman" w:hAnsi="Times New Roman" w:cs="Times New Roman"/>
          <w:sz w:val="24"/>
          <w:szCs w:val="24"/>
        </w:rPr>
        <w:t>. These may</w:t>
      </w:r>
      <w:r w:rsidR="00541294" w:rsidRPr="00DF2962">
        <w:rPr>
          <w:rFonts w:ascii="Times New Roman" w:hAnsi="Times New Roman" w:cs="Times New Roman"/>
          <w:sz w:val="24"/>
          <w:szCs w:val="24"/>
        </w:rPr>
        <w:t xml:space="preserve"> require expert judgment</w:t>
      </w:r>
      <w:r w:rsidR="00717196" w:rsidRPr="00DF2962">
        <w:rPr>
          <w:rFonts w:ascii="Times New Roman" w:hAnsi="Times New Roman" w:cs="Times New Roman"/>
          <w:sz w:val="24"/>
          <w:szCs w:val="24"/>
        </w:rPr>
        <w:t>s</w:t>
      </w:r>
      <w:r w:rsidR="00541294" w:rsidRPr="00DF2962">
        <w:rPr>
          <w:rFonts w:ascii="Times New Roman" w:hAnsi="Times New Roman" w:cs="Times New Roman"/>
          <w:sz w:val="24"/>
          <w:szCs w:val="24"/>
        </w:rPr>
        <w:t xml:space="preserve"> and real</w:t>
      </w:r>
      <w:r w:rsidR="00717196" w:rsidRPr="00DF2962">
        <w:rPr>
          <w:rFonts w:ascii="Times New Roman" w:hAnsi="Times New Roman" w:cs="Times New Roman"/>
          <w:sz w:val="24"/>
          <w:szCs w:val="24"/>
        </w:rPr>
        <w:t xml:space="preserve"> case examples to enhance reproducibility and valid</w:t>
      </w:r>
      <w:r w:rsidR="00912934" w:rsidRPr="00DF2962">
        <w:rPr>
          <w:rFonts w:ascii="Times New Roman" w:hAnsi="Times New Roman" w:cs="Times New Roman"/>
          <w:sz w:val="24"/>
          <w:szCs w:val="24"/>
        </w:rPr>
        <w:t>ation</w:t>
      </w:r>
      <w:r w:rsidR="00AF2A5E" w:rsidRPr="00DF2962">
        <w:rPr>
          <w:rFonts w:ascii="Times New Roman" w:hAnsi="Times New Roman" w:cs="Times New Roman"/>
          <w:sz w:val="24"/>
          <w:szCs w:val="24"/>
        </w:rPr>
        <w:t xml:space="preserve">. </w:t>
      </w:r>
      <w:r w:rsidR="00541294" w:rsidRPr="00DF2962">
        <w:rPr>
          <w:rFonts w:ascii="Times New Roman" w:hAnsi="Times New Roman" w:cs="Times New Roman"/>
          <w:sz w:val="24"/>
          <w:szCs w:val="24"/>
        </w:rPr>
        <w:t xml:space="preserve"> </w:t>
      </w:r>
    </w:p>
    <w:bookmarkEnd w:id="0"/>
    <w:p w14:paraId="2ED1C9FC" w14:textId="77777777" w:rsidR="00CF6C7C" w:rsidRPr="00DF2962" w:rsidRDefault="00CF6C7C" w:rsidP="00D45D6C">
      <w:pPr>
        <w:snapToGrid w:val="0"/>
        <w:spacing w:after="0" w:line="240" w:lineRule="auto"/>
        <w:contextualSpacing/>
        <w:rPr>
          <w:rFonts w:ascii="Times New Roman" w:hAnsi="Times New Roman" w:cs="Times New Roman"/>
          <w:b/>
          <w:sz w:val="24"/>
          <w:szCs w:val="24"/>
        </w:rPr>
      </w:pPr>
    </w:p>
    <w:p w14:paraId="6B3AD8F1" w14:textId="10BB1568" w:rsidR="00E515DE" w:rsidRPr="00DF2962" w:rsidRDefault="00E515DE" w:rsidP="00D45D6C">
      <w:pPr>
        <w:snapToGrid w:val="0"/>
        <w:spacing w:after="0" w:line="240" w:lineRule="auto"/>
        <w:contextualSpacing/>
        <w:jc w:val="both"/>
        <w:rPr>
          <w:rFonts w:ascii="Times New Roman" w:hAnsi="Times New Roman" w:cs="Times New Roman"/>
          <w:b/>
          <w:sz w:val="24"/>
          <w:szCs w:val="24"/>
        </w:rPr>
      </w:pPr>
      <w:r w:rsidRPr="00DF2962">
        <w:rPr>
          <w:rFonts w:ascii="Times New Roman" w:hAnsi="Times New Roman" w:cs="Times New Roman"/>
          <w:b/>
          <w:sz w:val="24"/>
          <w:szCs w:val="24"/>
        </w:rPr>
        <w:t xml:space="preserve">Keywords: </w:t>
      </w:r>
      <w:r w:rsidR="00810463" w:rsidRPr="00DF2962">
        <w:rPr>
          <w:rFonts w:ascii="Times New Roman" w:hAnsi="Times New Roman" w:cs="Times New Roman"/>
          <w:sz w:val="24"/>
          <w:szCs w:val="24"/>
        </w:rPr>
        <w:t>Cognitive building</w:t>
      </w:r>
      <w:r w:rsidR="003B5EEA" w:rsidRPr="00DF2962">
        <w:rPr>
          <w:rFonts w:ascii="Times New Roman" w:hAnsi="Times New Roman" w:cs="Times New Roman"/>
          <w:sz w:val="24"/>
          <w:szCs w:val="24"/>
        </w:rPr>
        <w:t>,</w:t>
      </w:r>
      <w:r w:rsidR="002A7581" w:rsidRPr="00DF2962">
        <w:rPr>
          <w:rFonts w:ascii="Times New Roman" w:hAnsi="Times New Roman" w:cs="Times New Roman"/>
          <w:sz w:val="24"/>
          <w:szCs w:val="24"/>
        </w:rPr>
        <w:t xml:space="preserve"> </w:t>
      </w:r>
      <w:r w:rsidR="00916275">
        <w:rPr>
          <w:rFonts w:ascii="Times New Roman" w:hAnsi="Times New Roman" w:cs="Times New Roman"/>
          <w:sz w:val="24"/>
          <w:szCs w:val="24"/>
        </w:rPr>
        <w:t xml:space="preserve">Content analysis, </w:t>
      </w:r>
      <w:r w:rsidR="00B371B3" w:rsidRPr="00DF2962">
        <w:rPr>
          <w:rFonts w:ascii="Times New Roman" w:hAnsi="Times New Roman" w:cs="Times New Roman"/>
          <w:sz w:val="24"/>
          <w:szCs w:val="24"/>
        </w:rPr>
        <w:t>Cyber-Physical</w:t>
      </w:r>
      <w:r w:rsidR="002A7581" w:rsidRPr="00DF2962">
        <w:rPr>
          <w:rFonts w:ascii="Times New Roman" w:hAnsi="Times New Roman" w:cs="Times New Roman"/>
          <w:sz w:val="24"/>
          <w:szCs w:val="24"/>
        </w:rPr>
        <w:t xml:space="preserve"> Systems, </w:t>
      </w:r>
      <w:r w:rsidR="00810463" w:rsidRPr="00DF2962">
        <w:rPr>
          <w:rFonts w:ascii="Times New Roman" w:hAnsi="Times New Roman" w:cs="Times New Roman"/>
          <w:sz w:val="24"/>
          <w:szCs w:val="24"/>
        </w:rPr>
        <w:t>Digital twin</w:t>
      </w:r>
      <w:r w:rsidR="000416FE" w:rsidRPr="00DF2962">
        <w:rPr>
          <w:rFonts w:ascii="Times New Roman" w:hAnsi="Times New Roman" w:cs="Times New Roman"/>
          <w:sz w:val="24"/>
          <w:szCs w:val="24"/>
        </w:rPr>
        <w:t>s</w:t>
      </w:r>
      <w:r w:rsidR="00003CED" w:rsidRPr="00DF2962">
        <w:rPr>
          <w:rFonts w:ascii="Times New Roman" w:hAnsi="Times New Roman" w:cs="Times New Roman"/>
          <w:sz w:val="24"/>
          <w:szCs w:val="24"/>
        </w:rPr>
        <w:t>,</w:t>
      </w:r>
      <w:r w:rsidR="00615521">
        <w:rPr>
          <w:rFonts w:ascii="Times New Roman" w:hAnsi="Times New Roman" w:cs="Times New Roman"/>
          <w:sz w:val="24"/>
          <w:szCs w:val="24"/>
        </w:rPr>
        <w:t xml:space="preserve"> Intelligent buildings, </w:t>
      </w:r>
      <w:proofErr w:type="spellStart"/>
      <w:r w:rsidR="008F080B" w:rsidRPr="00FA3501">
        <w:rPr>
          <w:rFonts w:ascii="Times New Roman" w:hAnsi="Times New Roman" w:cs="Times New Roman"/>
          <w:bCs/>
          <w:sz w:val="24"/>
          <w:szCs w:val="24"/>
        </w:rPr>
        <w:t>Scientometric</w:t>
      </w:r>
      <w:proofErr w:type="spellEnd"/>
      <w:r w:rsidR="008F080B" w:rsidRPr="00FA3501">
        <w:rPr>
          <w:rFonts w:ascii="Times New Roman" w:hAnsi="Times New Roman" w:cs="Times New Roman"/>
          <w:bCs/>
          <w:sz w:val="24"/>
          <w:szCs w:val="24"/>
        </w:rPr>
        <w:t xml:space="preserve"> analysis</w:t>
      </w:r>
      <w:r w:rsidR="008F080B">
        <w:rPr>
          <w:rFonts w:ascii="Times New Roman" w:hAnsi="Times New Roman" w:cs="Times New Roman"/>
          <w:sz w:val="24"/>
          <w:szCs w:val="24"/>
        </w:rPr>
        <w:t xml:space="preserve">, </w:t>
      </w:r>
      <w:r w:rsidR="00615521">
        <w:rPr>
          <w:rFonts w:ascii="Times New Roman" w:hAnsi="Times New Roman" w:cs="Times New Roman"/>
          <w:sz w:val="24"/>
          <w:szCs w:val="24"/>
        </w:rPr>
        <w:t>Smart buildings</w:t>
      </w:r>
      <w:r w:rsidR="008F080B">
        <w:rPr>
          <w:rFonts w:ascii="Times New Roman" w:hAnsi="Times New Roman" w:cs="Times New Roman"/>
          <w:b/>
          <w:sz w:val="24"/>
          <w:szCs w:val="24"/>
        </w:rPr>
        <w:t xml:space="preserve"> </w:t>
      </w:r>
    </w:p>
    <w:p w14:paraId="5D2C3BE8" w14:textId="77777777" w:rsidR="00BD65EA" w:rsidRPr="00DF2962" w:rsidRDefault="00BD65EA" w:rsidP="00D45D6C">
      <w:pPr>
        <w:snapToGrid w:val="0"/>
        <w:spacing w:after="0" w:line="240" w:lineRule="auto"/>
        <w:contextualSpacing/>
        <w:rPr>
          <w:rFonts w:ascii="Times New Roman" w:hAnsi="Times New Roman" w:cs="Times New Roman"/>
          <w:sz w:val="24"/>
          <w:szCs w:val="24"/>
        </w:rPr>
      </w:pPr>
    </w:p>
    <w:p w14:paraId="6EBBC0B8" w14:textId="30C83E51" w:rsidR="008F4765" w:rsidRPr="00DF2962" w:rsidRDefault="00D6459D" w:rsidP="00611F38">
      <w:pPr>
        <w:pStyle w:val="Heading1"/>
      </w:pPr>
      <w:r w:rsidRPr="00DF2962">
        <w:t xml:space="preserve">1. </w:t>
      </w:r>
      <w:r w:rsidR="000926E0" w:rsidRPr="00DF2962">
        <w:t>Introduction</w:t>
      </w:r>
    </w:p>
    <w:p w14:paraId="16A2280C" w14:textId="72668536" w:rsidR="009F1BFA" w:rsidRPr="00DF2962" w:rsidRDefault="00627D04" w:rsidP="00D45D6C">
      <w:pPr>
        <w:snapToGrid w:val="0"/>
        <w:spacing w:after="0" w:line="240" w:lineRule="auto"/>
        <w:contextualSpacing/>
        <w:jc w:val="both"/>
        <w:rPr>
          <w:rFonts w:ascii="Times New Roman" w:hAnsi="Times New Roman" w:cs="Times New Roman"/>
          <w:sz w:val="24"/>
          <w:szCs w:val="24"/>
        </w:rPr>
      </w:pPr>
      <w:r w:rsidRPr="00DF2962">
        <w:rPr>
          <w:rFonts w:ascii="Times New Roman" w:hAnsi="Times New Roman" w:cs="Times New Roman"/>
          <w:sz w:val="24"/>
          <w:szCs w:val="24"/>
        </w:rPr>
        <w:t>The a</w:t>
      </w:r>
      <w:r w:rsidR="007C4884" w:rsidRPr="00DF2962">
        <w:rPr>
          <w:rFonts w:ascii="Times New Roman" w:hAnsi="Times New Roman" w:cs="Times New Roman"/>
          <w:sz w:val="24"/>
          <w:szCs w:val="24"/>
        </w:rPr>
        <w:t>rchitecture, engineering</w:t>
      </w:r>
      <w:r w:rsidR="00876CAD" w:rsidRPr="00DF2962">
        <w:rPr>
          <w:rFonts w:ascii="Times New Roman" w:hAnsi="Times New Roman" w:cs="Times New Roman"/>
          <w:sz w:val="24"/>
          <w:szCs w:val="24"/>
        </w:rPr>
        <w:t xml:space="preserve">, </w:t>
      </w:r>
      <w:r w:rsidR="007C4884" w:rsidRPr="00DF2962">
        <w:rPr>
          <w:rFonts w:ascii="Times New Roman" w:hAnsi="Times New Roman" w:cs="Times New Roman"/>
          <w:sz w:val="24"/>
          <w:szCs w:val="24"/>
        </w:rPr>
        <w:t>construction</w:t>
      </w:r>
      <w:r w:rsidR="00876CAD" w:rsidRPr="00DF2962">
        <w:rPr>
          <w:rFonts w:ascii="Times New Roman" w:hAnsi="Times New Roman" w:cs="Times New Roman"/>
          <w:sz w:val="24"/>
          <w:szCs w:val="24"/>
        </w:rPr>
        <w:t>, and operation</w:t>
      </w:r>
      <w:r w:rsidR="007C4884" w:rsidRPr="00DF2962">
        <w:rPr>
          <w:rFonts w:ascii="Times New Roman" w:hAnsi="Times New Roman" w:cs="Times New Roman"/>
          <w:sz w:val="24"/>
          <w:szCs w:val="24"/>
        </w:rPr>
        <w:t xml:space="preserve"> (AEC</w:t>
      </w:r>
      <w:r w:rsidR="00876CAD" w:rsidRPr="00DF2962">
        <w:rPr>
          <w:rFonts w:ascii="Times New Roman" w:hAnsi="Times New Roman" w:cs="Times New Roman"/>
          <w:sz w:val="24"/>
          <w:szCs w:val="24"/>
        </w:rPr>
        <w:t>O</w:t>
      </w:r>
      <w:r w:rsidR="007C4884" w:rsidRPr="00DF2962">
        <w:rPr>
          <w:rFonts w:ascii="Times New Roman" w:hAnsi="Times New Roman" w:cs="Times New Roman"/>
          <w:sz w:val="24"/>
          <w:szCs w:val="24"/>
        </w:rPr>
        <w:t xml:space="preserve">) industry </w:t>
      </w:r>
      <w:r w:rsidR="008C0A43" w:rsidRPr="00DF2962">
        <w:rPr>
          <w:rFonts w:ascii="Times New Roman" w:hAnsi="Times New Roman" w:cs="Times New Roman"/>
          <w:sz w:val="24"/>
          <w:szCs w:val="24"/>
        </w:rPr>
        <w:t xml:space="preserve">uptakes digital </w:t>
      </w:r>
      <w:r w:rsidR="00ED1055" w:rsidRPr="00DF2962">
        <w:rPr>
          <w:rFonts w:ascii="Times New Roman" w:hAnsi="Times New Roman" w:cs="Times New Roman"/>
          <w:sz w:val="24"/>
          <w:szCs w:val="24"/>
        </w:rPr>
        <w:t xml:space="preserve">technologies </w:t>
      </w:r>
      <w:r w:rsidR="008C0A43" w:rsidRPr="00DF2962">
        <w:rPr>
          <w:rFonts w:ascii="Times New Roman" w:hAnsi="Times New Roman" w:cs="Times New Roman"/>
          <w:sz w:val="24"/>
          <w:szCs w:val="24"/>
        </w:rPr>
        <w:t xml:space="preserve">in resolving </w:t>
      </w:r>
      <w:r w:rsidR="00ED1055" w:rsidRPr="00DF2962">
        <w:rPr>
          <w:rFonts w:ascii="Times New Roman" w:hAnsi="Times New Roman" w:cs="Times New Roman"/>
          <w:sz w:val="24"/>
          <w:szCs w:val="24"/>
        </w:rPr>
        <w:t xml:space="preserve">many </w:t>
      </w:r>
      <w:r w:rsidR="00B371B3" w:rsidRPr="00DF2962">
        <w:rPr>
          <w:rFonts w:ascii="Times New Roman" w:hAnsi="Times New Roman" w:cs="Times New Roman"/>
          <w:sz w:val="24"/>
          <w:szCs w:val="24"/>
        </w:rPr>
        <w:t xml:space="preserve">of </w:t>
      </w:r>
      <w:r w:rsidR="00ED1055" w:rsidRPr="00DF2962">
        <w:rPr>
          <w:rFonts w:ascii="Times New Roman" w:hAnsi="Times New Roman" w:cs="Times New Roman"/>
          <w:sz w:val="24"/>
          <w:szCs w:val="24"/>
        </w:rPr>
        <w:t xml:space="preserve">its </w:t>
      </w:r>
      <w:r w:rsidR="00723E47" w:rsidRPr="00DF2962">
        <w:rPr>
          <w:rFonts w:ascii="Times New Roman" w:hAnsi="Times New Roman" w:cs="Times New Roman"/>
          <w:sz w:val="24"/>
          <w:szCs w:val="24"/>
        </w:rPr>
        <w:t>problems</w:t>
      </w:r>
      <w:r w:rsidR="008C0A43" w:rsidRPr="00DF2962">
        <w:rPr>
          <w:rFonts w:ascii="Times New Roman" w:hAnsi="Times New Roman" w:cs="Times New Roman"/>
          <w:sz w:val="24"/>
          <w:szCs w:val="24"/>
        </w:rPr>
        <w:t xml:space="preserve"> such as stagnant productivity</w:t>
      </w:r>
      <w:r w:rsidR="002E2E34" w:rsidRPr="00DF2962">
        <w:rPr>
          <w:rFonts w:ascii="Times New Roman" w:hAnsi="Times New Roman" w:cs="Times New Roman"/>
          <w:sz w:val="24"/>
          <w:szCs w:val="24"/>
        </w:rPr>
        <w:t xml:space="preserve">, </w:t>
      </w:r>
      <w:r w:rsidR="008C0A43" w:rsidRPr="00DF2962">
        <w:rPr>
          <w:rFonts w:ascii="Times New Roman" w:hAnsi="Times New Roman" w:cs="Times New Roman"/>
          <w:sz w:val="24"/>
          <w:szCs w:val="24"/>
        </w:rPr>
        <w:t>poor safety</w:t>
      </w:r>
      <w:r w:rsidR="00045530" w:rsidRPr="00DF2962">
        <w:rPr>
          <w:rFonts w:ascii="Times New Roman" w:hAnsi="Times New Roman" w:cs="Times New Roman"/>
          <w:sz w:val="24"/>
          <w:szCs w:val="24"/>
        </w:rPr>
        <w:t>,</w:t>
      </w:r>
      <w:r w:rsidR="004E2092" w:rsidRPr="00DF2962">
        <w:rPr>
          <w:rFonts w:ascii="Times New Roman" w:hAnsi="Times New Roman" w:cs="Times New Roman"/>
          <w:sz w:val="24"/>
          <w:szCs w:val="24"/>
        </w:rPr>
        <w:t xml:space="preserve"> poor thermal performance, poor energy performance</w:t>
      </w:r>
      <w:r w:rsidR="00022A82" w:rsidRPr="00DF2962">
        <w:rPr>
          <w:rFonts w:ascii="Times New Roman" w:hAnsi="Times New Roman" w:cs="Times New Roman"/>
          <w:sz w:val="24"/>
          <w:szCs w:val="24"/>
        </w:rPr>
        <w:t>,</w:t>
      </w:r>
      <w:r w:rsidR="004E2092" w:rsidRPr="00DF2962">
        <w:rPr>
          <w:rFonts w:ascii="Times New Roman" w:hAnsi="Times New Roman" w:cs="Times New Roman"/>
          <w:sz w:val="24"/>
          <w:szCs w:val="24"/>
        </w:rPr>
        <w:t xml:space="preserve"> </w:t>
      </w:r>
      <w:r w:rsidR="008C0A43" w:rsidRPr="00DF2962">
        <w:rPr>
          <w:rFonts w:ascii="Times New Roman" w:hAnsi="Times New Roman" w:cs="Times New Roman"/>
          <w:sz w:val="24"/>
          <w:szCs w:val="24"/>
        </w:rPr>
        <w:t>an</w:t>
      </w:r>
      <w:r w:rsidR="004E2092" w:rsidRPr="00DF2962">
        <w:rPr>
          <w:rFonts w:ascii="Times New Roman" w:hAnsi="Times New Roman" w:cs="Times New Roman"/>
          <w:sz w:val="24"/>
          <w:szCs w:val="24"/>
        </w:rPr>
        <w:t>d</w:t>
      </w:r>
      <w:r w:rsidR="00723E47" w:rsidRPr="00DF2962">
        <w:rPr>
          <w:rFonts w:ascii="Times New Roman" w:hAnsi="Times New Roman" w:cs="Times New Roman"/>
          <w:sz w:val="24"/>
          <w:szCs w:val="24"/>
        </w:rPr>
        <w:t xml:space="preserve"> </w:t>
      </w:r>
      <w:r w:rsidR="0064135C" w:rsidRPr="00DF2962">
        <w:rPr>
          <w:rFonts w:ascii="Times New Roman" w:hAnsi="Times New Roman" w:cs="Times New Roman"/>
          <w:sz w:val="24"/>
          <w:szCs w:val="24"/>
        </w:rPr>
        <w:t>others (</w:t>
      </w:r>
      <w:proofErr w:type="spellStart"/>
      <w:r w:rsidR="0064135C" w:rsidRPr="00DF2962">
        <w:rPr>
          <w:rFonts w:ascii="Times New Roman" w:hAnsi="Times New Roman" w:cs="Times New Roman"/>
          <w:sz w:val="24"/>
          <w:szCs w:val="24"/>
        </w:rPr>
        <w:t>Alencastro</w:t>
      </w:r>
      <w:proofErr w:type="spellEnd"/>
      <w:r w:rsidR="0064135C" w:rsidRPr="00DF2962">
        <w:rPr>
          <w:rFonts w:ascii="Times New Roman" w:hAnsi="Times New Roman" w:cs="Times New Roman"/>
          <w:sz w:val="24"/>
          <w:szCs w:val="24"/>
        </w:rPr>
        <w:t xml:space="preserve"> et al., 2018)</w:t>
      </w:r>
      <w:r w:rsidR="008C0A43" w:rsidRPr="00DF2962">
        <w:rPr>
          <w:rFonts w:ascii="Times New Roman" w:hAnsi="Times New Roman" w:cs="Times New Roman"/>
          <w:sz w:val="24"/>
          <w:szCs w:val="24"/>
        </w:rPr>
        <w:t>.</w:t>
      </w:r>
      <w:r w:rsidR="00A1377A" w:rsidRPr="00DF2962">
        <w:rPr>
          <w:rFonts w:ascii="Times New Roman" w:hAnsi="Times New Roman" w:cs="Times New Roman"/>
          <w:sz w:val="24"/>
          <w:szCs w:val="24"/>
        </w:rPr>
        <w:t xml:space="preserve"> </w:t>
      </w:r>
      <w:r w:rsidRPr="00DF2962">
        <w:rPr>
          <w:rFonts w:ascii="Times New Roman" w:hAnsi="Times New Roman" w:cs="Times New Roman"/>
          <w:sz w:val="24"/>
          <w:szCs w:val="24"/>
        </w:rPr>
        <w:t>To tackle these problems,</w:t>
      </w:r>
      <w:r w:rsidR="003B194A" w:rsidRPr="00DF2962">
        <w:rPr>
          <w:rFonts w:ascii="Times New Roman" w:hAnsi="Times New Roman" w:cs="Times New Roman"/>
          <w:sz w:val="24"/>
          <w:szCs w:val="24"/>
        </w:rPr>
        <w:t xml:space="preserve"> stakeholders are increasingly requiring, designing, and operating buildings, particularly to meet the needs of users, increase productivity, maximize the performance of technological systems, and ensure energy</w:t>
      </w:r>
      <w:r w:rsidR="005D55F6" w:rsidRPr="00DF2962">
        <w:rPr>
          <w:rFonts w:ascii="Times New Roman" w:hAnsi="Times New Roman" w:cs="Times New Roman"/>
          <w:sz w:val="24"/>
          <w:szCs w:val="24"/>
        </w:rPr>
        <w:t xml:space="preserve"> and cost</w:t>
      </w:r>
      <w:r w:rsidR="003B194A" w:rsidRPr="00DF2962">
        <w:rPr>
          <w:rFonts w:ascii="Times New Roman" w:hAnsi="Times New Roman" w:cs="Times New Roman"/>
          <w:sz w:val="24"/>
          <w:szCs w:val="24"/>
        </w:rPr>
        <w:t xml:space="preserve"> savings (</w:t>
      </w:r>
      <w:r w:rsidR="00AD2658" w:rsidRPr="00DF2962">
        <w:rPr>
          <w:rFonts w:ascii="Times New Roman" w:hAnsi="Times New Roman" w:cs="Times New Roman"/>
          <w:sz w:val="24"/>
          <w:szCs w:val="24"/>
        </w:rPr>
        <w:t>Eini et al.,</w:t>
      </w:r>
      <w:r w:rsidR="000E3EA8" w:rsidRPr="00DF2962">
        <w:rPr>
          <w:rFonts w:ascii="Times New Roman" w:hAnsi="Times New Roman" w:cs="Times New Roman"/>
          <w:sz w:val="24"/>
          <w:szCs w:val="24"/>
        </w:rPr>
        <w:t xml:space="preserve"> </w:t>
      </w:r>
      <w:r w:rsidR="00AD2658" w:rsidRPr="00DF2962">
        <w:rPr>
          <w:rFonts w:ascii="Times New Roman" w:hAnsi="Times New Roman" w:cs="Times New Roman"/>
          <w:sz w:val="24"/>
          <w:szCs w:val="24"/>
        </w:rPr>
        <w:t>2021</w:t>
      </w:r>
      <w:r w:rsidR="003B194A" w:rsidRPr="00DF2962">
        <w:rPr>
          <w:rFonts w:ascii="Times New Roman" w:hAnsi="Times New Roman" w:cs="Times New Roman"/>
          <w:sz w:val="24"/>
          <w:szCs w:val="24"/>
        </w:rPr>
        <w:t>).</w:t>
      </w:r>
      <w:r w:rsidR="00E93793" w:rsidRPr="00DF2962">
        <w:rPr>
          <w:rFonts w:ascii="Times New Roman" w:hAnsi="Times New Roman" w:cs="Times New Roman"/>
          <w:sz w:val="24"/>
          <w:szCs w:val="24"/>
        </w:rPr>
        <w:t xml:space="preserve"> </w:t>
      </w:r>
      <w:r w:rsidR="00DF3CD9" w:rsidRPr="00DF2962">
        <w:rPr>
          <w:rFonts w:ascii="Times New Roman" w:hAnsi="Times New Roman" w:cs="Times New Roman"/>
          <w:sz w:val="24"/>
          <w:szCs w:val="24"/>
        </w:rPr>
        <w:t>B</w:t>
      </w:r>
      <w:r w:rsidR="00E93793" w:rsidRPr="00DF2962">
        <w:rPr>
          <w:rFonts w:ascii="Times New Roman" w:hAnsi="Times New Roman" w:cs="Times New Roman"/>
          <w:sz w:val="24"/>
          <w:szCs w:val="24"/>
        </w:rPr>
        <w:t>uildings</w:t>
      </w:r>
      <w:r w:rsidR="00DF3CD9" w:rsidRPr="00DF2962">
        <w:rPr>
          <w:rFonts w:ascii="Times New Roman" w:hAnsi="Times New Roman" w:cs="Times New Roman"/>
          <w:sz w:val="24"/>
          <w:szCs w:val="24"/>
        </w:rPr>
        <w:t xml:space="preserve"> now</w:t>
      </w:r>
      <w:r w:rsidR="00E93793" w:rsidRPr="00DF2962">
        <w:rPr>
          <w:rFonts w:ascii="Times New Roman" w:hAnsi="Times New Roman" w:cs="Times New Roman"/>
          <w:sz w:val="24"/>
          <w:szCs w:val="24"/>
        </w:rPr>
        <w:t xml:space="preserve"> </w:t>
      </w:r>
      <w:r w:rsidR="003B2D8F" w:rsidRPr="00DF2962">
        <w:rPr>
          <w:rFonts w:ascii="Times New Roman" w:hAnsi="Times New Roman" w:cs="Times New Roman"/>
          <w:sz w:val="24"/>
          <w:szCs w:val="24"/>
        </w:rPr>
        <w:t>have</w:t>
      </w:r>
      <w:r w:rsidR="00E93793" w:rsidRPr="00DF2962">
        <w:rPr>
          <w:rFonts w:ascii="Times New Roman" w:hAnsi="Times New Roman" w:cs="Times New Roman"/>
          <w:sz w:val="24"/>
          <w:szCs w:val="24"/>
        </w:rPr>
        <w:t xml:space="preserve"> </w:t>
      </w:r>
      <w:r w:rsidR="00C178CD" w:rsidRPr="00DF2962">
        <w:rPr>
          <w:rFonts w:ascii="Times New Roman" w:hAnsi="Times New Roman" w:cs="Times New Roman"/>
          <w:sz w:val="24"/>
          <w:szCs w:val="24"/>
        </w:rPr>
        <w:t xml:space="preserve">the </w:t>
      </w:r>
      <w:r w:rsidR="003B2D8F" w:rsidRPr="00DF2962">
        <w:rPr>
          <w:rFonts w:ascii="Times New Roman" w:hAnsi="Times New Roman" w:cs="Times New Roman"/>
          <w:sz w:val="24"/>
          <w:szCs w:val="24"/>
        </w:rPr>
        <w:t>self-learning capability to anticipate occupant</w:t>
      </w:r>
      <w:r w:rsidR="00981ED0" w:rsidRPr="00DF2962">
        <w:rPr>
          <w:rFonts w:ascii="Times New Roman" w:hAnsi="Times New Roman" w:cs="Times New Roman"/>
          <w:sz w:val="24"/>
          <w:szCs w:val="24"/>
        </w:rPr>
        <w:t xml:space="preserve">s’ </w:t>
      </w:r>
      <w:r w:rsidR="00C178CD" w:rsidRPr="00DF2962">
        <w:rPr>
          <w:rFonts w:ascii="Times New Roman" w:hAnsi="Times New Roman" w:cs="Times New Roman"/>
          <w:sz w:val="24"/>
          <w:szCs w:val="24"/>
        </w:rPr>
        <w:t>energy-related</w:t>
      </w:r>
      <w:r w:rsidR="00F23257" w:rsidRPr="00DF2962">
        <w:rPr>
          <w:rFonts w:ascii="Times New Roman" w:hAnsi="Times New Roman" w:cs="Times New Roman"/>
          <w:sz w:val="24"/>
          <w:szCs w:val="24"/>
        </w:rPr>
        <w:t xml:space="preserve"> behaviors</w:t>
      </w:r>
      <w:r w:rsidR="00981ED0" w:rsidRPr="00DF2962">
        <w:rPr>
          <w:rFonts w:ascii="Times New Roman" w:hAnsi="Times New Roman" w:cs="Times New Roman"/>
          <w:sz w:val="24"/>
          <w:szCs w:val="24"/>
        </w:rPr>
        <w:t xml:space="preserve"> and act </w:t>
      </w:r>
      <w:r w:rsidR="00981ED0" w:rsidRPr="00DF2962">
        <w:rPr>
          <w:rFonts w:ascii="Times New Roman" w:hAnsi="Times New Roman" w:cs="Times New Roman"/>
          <w:sz w:val="24"/>
          <w:szCs w:val="24"/>
        </w:rPr>
        <w:lastRenderedPageBreak/>
        <w:t>smartly</w:t>
      </w:r>
      <w:r w:rsidR="00F23257" w:rsidRPr="00DF2962">
        <w:rPr>
          <w:rFonts w:ascii="Times New Roman" w:hAnsi="Times New Roman" w:cs="Times New Roman"/>
          <w:sz w:val="24"/>
          <w:szCs w:val="24"/>
        </w:rPr>
        <w:t xml:space="preserve"> upon </w:t>
      </w:r>
      <w:r w:rsidR="00C178CD" w:rsidRPr="00DF2962">
        <w:rPr>
          <w:rFonts w:ascii="Times New Roman" w:hAnsi="Times New Roman" w:cs="Times New Roman"/>
          <w:sz w:val="24"/>
          <w:szCs w:val="24"/>
        </w:rPr>
        <w:t>them</w:t>
      </w:r>
      <w:r w:rsidR="00F23257" w:rsidRPr="00DF2962">
        <w:rPr>
          <w:rFonts w:ascii="Times New Roman" w:hAnsi="Times New Roman" w:cs="Times New Roman"/>
          <w:sz w:val="24"/>
          <w:szCs w:val="24"/>
        </w:rPr>
        <w:t>.</w:t>
      </w:r>
      <w:r w:rsidR="00435F2F" w:rsidRPr="00DF2962">
        <w:rPr>
          <w:rFonts w:ascii="Times New Roman" w:hAnsi="Times New Roman" w:cs="Times New Roman"/>
          <w:sz w:val="24"/>
          <w:szCs w:val="24"/>
        </w:rPr>
        <w:t xml:space="preserve"> </w:t>
      </w:r>
      <w:r w:rsidR="00D173BD" w:rsidRPr="00DF2962">
        <w:rPr>
          <w:rFonts w:ascii="Times New Roman" w:hAnsi="Times New Roman" w:cs="Times New Roman"/>
          <w:sz w:val="24"/>
          <w:szCs w:val="24"/>
        </w:rPr>
        <w:t>This proceeds to the</w:t>
      </w:r>
      <w:r w:rsidR="00B70102" w:rsidRPr="00DF2962">
        <w:rPr>
          <w:rFonts w:ascii="Times New Roman" w:hAnsi="Times New Roman" w:cs="Times New Roman"/>
          <w:sz w:val="24"/>
          <w:szCs w:val="24"/>
        </w:rPr>
        <w:t xml:space="preserve"> concept of cognitive facility management </w:t>
      </w:r>
      <w:r w:rsidRPr="00DF2962">
        <w:rPr>
          <w:rFonts w:ascii="Times New Roman" w:hAnsi="Times New Roman" w:cs="Times New Roman"/>
          <w:sz w:val="24"/>
          <w:szCs w:val="24"/>
        </w:rPr>
        <w:t>where a facility can sense, learn, and act in a cognitive manner for a higher level of intelligence</w:t>
      </w:r>
      <w:r w:rsidR="00D173BD" w:rsidRPr="00DF2962">
        <w:rPr>
          <w:rFonts w:ascii="Times New Roman" w:hAnsi="Times New Roman" w:cs="Times New Roman"/>
          <w:sz w:val="24"/>
          <w:szCs w:val="24"/>
        </w:rPr>
        <w:t xml:space="preserve"> (Xu et al., 2019).</w:t>
      </w:r>
    </w:p>
    <w:p w14:paraId="7AC18398" w14:textId="77777777" w:rsidR="005A7073" w:rsidRPr="00DF2962" w:rsidRDefault="005A7073" w:rsidP="00D45D6C">
      <w:pPr>
        <w:snapToGrid w:val="0"/>
        <w:spacing w:after="0" w:line="240" w:lineRule="auto"/>
        <w:contextualSpacing/>
        <w:rPr>
          <w:rFonts w:ascii="Times New Roman" w:hAnsi="Times New Roman" w:cs="Times New Roman"/>
          <w:sz w:val="24"/>
          <w:szCs w:val="24"/>
        </w:rPr>
      </w:pPr>
    </w:p>
    <w:p w14:paraId="611EF0E2" w14:textId="2CE6C1F2" w:rsidR="00600A73" w:rsidRPr="00DF2962" w:rsidRDefault="00ED1055" w:rsidP="00D45D6C">
      <w:pPr>
        <w:snapToGrid w:val="0"/>
        <w:spacing w:after="0" w:line="240" w:lineRule="auto"/>
        <w:contextualSpacing/>
        <w:jc w:val="both"/>
        <w:rPr>
          <w:rFonts w:ascii="Times New Roman" w:hAnsi="Times New Roman" w:cs="Times New Roman"/>
          <w:sz w:val="24"/>
          <w:szCs w:val="24"/>
        </w:rPr>
      </w:pPr>
      <w:r w:rsidRPr="00DF2962">
        <w:rPr>
          <w:rFonts w:ascii="Times New Roman" w:hAnsi="Times New Roman" w:cs="Times New Roman"/>
          <w:sz w:val="24"/>
          <w:szCs w:val="24"/>
        </w:rPr>
        <w:t>T</w:t>
      </w:r>
      <w:r w:rsidR="003E78C2" w:rsidRPr="00DF2962">
        <w:rPr>
          <w:rFonts w:ascii="Times New Roman" w:hAnsi="Times New Roman" w:cs="Times New Roman"/>
          <w:sz w:val="24"/>
          <w:szCs w:val="24"/>
        </w:rPr>
        <w:t xml:space="preserve">he idea of </w:t>
      </w:r>
      <w:r w:rsidR="006067D3" w:rsidRPr="00DF2962">
        <w:rPr>
          <w:rFonts w:ascii="Times New Roman" w:hAnsi="Times New Roman" w:cs="Times New Roman"/>
          <w:sz w:val="24"/>
          <w:szCs w:val="24"/>
        </w:rPr>
        <w:t>“</w:t>
      </w:r>
      <w:r w:rsidR="00C178CD" w:rsidRPr="00DF2962">
        <w:rPr>
          <w:rFonts w:ascii="Times New Roman" w:hAnsi="Times New Roman" w:cs="Times New Roman"/>
          <w:sz w:val="24"/>
          <w:szCs w:val="24"/>
        </w:rPr>
        <w:t>Cyber-Physical</w:t>
      </w:r>
      <w:r w:rsidR="003E78C2" w:rsidRPr="00DF2962">
        <w:rPr>
          <w:rFonts w:ascii="Times New Roman" w:hAnsi="Times New Roman" w:cs="Times New Roman"/>
          <w:sz w:val="24"/>
          <w:szCs w:val="24"/>
        </w:rPr>
        <w:t xml:space="preserve"> Systems</w:t>
      </w:r>
      <w:r w:rsidR="006067D3" w:rsidRPr="00DF2962">
        <w:rPr>
          <w:rFonts w:ascii="Times New Roman" w:hAnsi="Times New Roman" w:cs="Times New Roman"/>
          <w:sz w:val="24"/>
          <w:szCs w:val="24"/>
        </w:rPr>
        <w:t>”</w:t>
      </w:r>
      <w:r w:rsidR="003E78C2" w:rsidRPr="00DF2962">
        <w:rPr>
          <w:rFonts w:ascii="Times New Roman" w:hAnsi="Times New Roman" w:cs="Times New Roman"/>
          <w:sz w:val="24"/>
          <w:szCs w:val="24"/>
        </w:rPr>
        <w:t xml:space="preserve"> (CPS)</w:t>
      </w:r>
      <w:r w:rsidRPr="00DF2962">
        <w:rPr>
          <w:rFonts w:ascii="Times New Roman" w:hAnsi="Times New Roman" w:cs="Times New Roman"/>
          <w:sz w:val="24"/>
          <w:szCs w:val="24"/>
        </w:rPr>
        <w:t xml:space="preserve"> seems</w:t>
      </w:r>
      <w:r w:rsidR="00C178CD" w:rsidRPr="00DF2962">
        <w:rPr>
          <w:rFonts w:ascii="Times New Roman" w:hAnsi="Times New Roman" w:cs="Times New Roman"/>
          <w:sz w:val="24"/>
          <w:szCs w:val="24"/>
        </w:rPr>
        <w:t xml:space="preserve"> to</w:t>
      </w:r>
      <w:r w:rsidRPr="00DF2962">
        <w:rPr>
          <w:rFonts w:ascii="Times New Roman" w:hAnsi="Times New Roman" w:cs="Times New Roman"/>
          <w:sz w:val="24"/>
          <w:szCs w:val="24"/>
        </w:rPr>
        <w:t xml:space="preserve"> provide an unexploited opportunity to develop the buildings’ cognitive capability. CPS is </w:t>
      </w:r>
      <w:r w:rsidR="00D23887" w:rsidRPr="00DF2962">
        <w:rPr>
          <w:rFonts w:ascii="Times New Roman" w:hAnsi="Times New Roman" w:cs="Times New Roman"/>
          <w:sz w:val="24"/>
          <w:szCs w:val="24"/>
        </w:rPr>
        <w:t>the combination of physical components and computer/cyber components</w:t>
      </w:r>
      <w:r w:rsidR="00F97525" w:rsidRPr="00DF2962">
        <w:rPr>
          <w:rFonts w:ascii="Times New Roman" w:hAnsi="Times New Roman" w:cs="Times New Roman"/>
          <w:sz w:val="24"/>
          <w:szCs w:val="24"/>
        </w:rPr>
        <w:t>.</w:t>
      </w:r>
      <w:r w:rsidR="00D23887" w:rsidRPr="00DF2962">
        <w:rPr>
          <w:rFonts w:ascii="Times New Roman" w:hAnsi="Times New Roman" w:cs="Times New Roman"/>
          <w:sz w:val="24"/>
          <w:szCs w:val="24"/>
        </w:rPr>
        <w:t xml:space="preserve"> </w:t>
      </w:r>
      <w:r w:rsidR="00971464" w:rsidRPr="00DF2962">
        <w:rPr>
          <w:rFonts w:ascii="Times New Roman" w:hAnsi="Times New Roman" w:cs="Times New Roman"/>
          <w:sz w:val="24"/>
          <w:szCs w:val="24"/>
        </w:rPr>
        <w:t>The application</w:t>
      </w:r>
      <w:r w:rsidR="009F42DF" w:rsidRPr="00DF2962">
        <w:rPr>
          <w:rFonts w:ascii="Times New Roman" w:hAnsi="Times New Roman" w:cs="Times New Roman"/>
          <w:sz w:val="24"/>
          <w:szCs w:val="24"/>
        </w:rPr>
        <w:t xml:space="preserve"> of CPS </w:t>
      </w:r>
      <w:r w:rsidR="00A651E6" w:rsidRPr="00DF2962">
        <w:rPr>
          <w:rFonts w:ascii="Times New Roman" w:hAnsi="Times New Roman" w:cs="Times New Roman"/>
          <w:sz w:val="24"/>
          <w:szCs w:val="24"/>
        </w:rPr>
        <w:t>includ</w:t>
      </w:r>
      <w:r w:rsidR="006F32C4" w:rsidRPr="00DF2962">
        <w:rPr>
          <w:rFonts w:ascii="Times New Roman" w:hAnsi="Times New Roman" w:cs="Times New Roman"/>
          <w:sz w:val="24"/>
          <w:szCs w:val="24"/>
        </w:rPr>
        <w:t>es</w:t>
      </w:r>
      <w:r w:rsidR="00A651E6" w:rsidRPr="00DF2962">
        <w:rPr>
          <w:rFonts w:ascii="Times New Roman" w:hAnsi="Times New Roman" w:cs="Times New Roman"/>
          <w:sz w:val="24"/>
          <w:szCs w:val="24"/>
        </w:rPr>
        <w:t xml:space="preserve"> </w:t>
      </w:r>
      <w:r w:rsidR="00971464" w:rsidRPr="00DF2962">
        <w:rPr>
          <w:rFonts w:ascii="Times New Roman" w:hAnsi="Times New Roman" w:cs="Times New Roman"/>
          <w:sz w:val="24"/>
          <w:szCs w:val="24"/>
        </w:rPr>
        <w:t xml:space="preserve">the </w:t>
      </w:r>
      <w:r w:rsidR="009F42DF" w:rsidRPr="00DF2962">
        <w:rPr>
          <w:rFonts w:ascii="Times New Roman" w:hAnsi="Times New Roman" w:cs="Times New Roman"/>
          <w:sz w:val="24"/>
          <w:szCs w:val="24"/>
        </w:rPr>
        <w:t>Internet of Things (IoT), cognitive computing (CC), DT</w:t>
      </w:r>
      <w:r w:rsidR="004F29DC" w:rsidRPr="00DF2962">
        <w:rPr>
          <w:rFonts w:ascii="Times New Roman" w:hAnsi="Times New Roman" w:cs="Times New Roman"/>
          <w:sz w:val="24"/>
          <w:szCs w:val="24"/>
        </w:rPr>
        <w:t>s</w:t>
      </w:r>
      <w:r w:rsidR="009F42DF" w:rsidRPr="00DF2962">
        <w:rPr>
          <w:rFonts w:ascii="Times New Roman" w:hAnsi="Times New Roman" w:cs="Times New Roman"/>
          <w:sz w:val="24"/>
          <w:szCs w:val="24"/>
        </w:rPr>
        <w:t>, and robotization</w:t>
      </w:r>
      <w:r w:rsidR="00580E9C" w:rsidRPr="00DF2962">
        <w:rPr>
          <w:rFonts w:ascii="Times New Roman" w:hAnsi="Times New Roman" w:cs="Times New Roman"/>
          <w:sz w:val="24"/>
          <w:szCs w:val="24"/>
        </w:rPr>
        <w:t xml:space="preserve"> (</w:t>
      </w:r>
      <w:proofErr w:type="spellStart"/>
      <w:r w:rsidR="00580E9C" w:rsidRPr="00AE351F">
        <w:rPr>
          <w:rFonts w:ascii="Times New Roman" w:hAnsi="Times New Roman" w:cs="Times New Roman"/>
          <w:sz w:val="24"/>
          <w:szCs w:val="24"/>
        </w:rPr>
        <w:t>Yitmen</w:t>
      </w:r>
      <w:proofErr w:type="spellEnd"/>
      <w:r w:rsidR="00580E9C" w:rsidRPr="00AE351F">
        <w:rPr>
          <w:rFonts w:ascii="Times New Roman" w:hAnsi="Times New Roman" w:cs="Times New Roman"/>
          <w:sz w:val="24"/>
          <w:szCs w:val="24"/>
        </w:rPr>
        <w:t xml:space="preserve"> and </w:t>
      </w:r>
      <w:proofErr w:type="spellStart"/>
      <w:r w:rsidR="00580E9C" w:rsidRPr="00AE351F">
        <w:rPr>
          <w:rFonts w:ascii="Times New Roman" w:hAnsi="Times New Roman" w:cs="Times New Roman"/>
          <w:sz w:val="24"/>
          <w:szCs w:val="24"/>
        </w:rPr>
        <w:t>Alizadehsalehi</w:t>
      </w:r>
      <w:proofErr w:type="spellEnd"/>
      <w:r w:rsidR="00580E9C" w:rsidRPr="00AE351F">
        <w:rPr>
          <w:rFonts w:ascii="Times New Roman" w:hAnsi="Times New Roman" w:cs="Times New Roman"/>
          <w:sz w:val="24"/>
          <w:szCs w:val="24"/>
        </w:rPr>
        <w:t>, 2021</w:t>
      </w:r>
      <w:r w:rsidR="00580E9C" w:rsidRPr="00DF2962">
        <w:rPr>
          <w:rFonts w:ascii="Times New Roman" w:hAnsi="Times New Roman" w:cs="Times New Roman"/>
          <w:sz w:val="24"/>
          <w:szCs w:val="24"/>
        </w:rPr>
        <w:t>)</w:t>
      </w:r>
      <w:r w:rsidR="009F42DF" w:rsidRPr="00DF2962">
        <w:rPr>
          <w:rFonts w:ascii="Times New Roman" w:hAnsi="Times New Roman" w:cs="Times New Roman"/>
          <w:sz w:val="24"/>
          <w:szCs w:val="24"/>
        </w:rPr>
        <w:t xml:space="preserve">. </w:t>
      </w:r>
      <w:r w:rsidR="001556F3" w:rsidRPr="00DF2962">
        <w:rPr>
          <w:rFonts w:ascii="Times New Roman" w:hAnsi="Times New Roman" w:cs="Times New Roman"/>
          <w:sz w:val="24"/>
          <w:szCs w:val="24"/>
        </w:rPr>
        <w:t xml:space="preserve">The key to CPS’s effective implementation is the seamless and secure integration of spatially distributed systems and networked sensors, actuators, computer devices, and feedback control systems that make it up. </w:t>
      </w:r>
      <w:r w:rsidR="009F42DF" w:rsidRPr="00DF2962">
        <w:rPr>
          <w:rFonts w:ascii="Times New Roman" w:hAnsi="Times New Roman" w:cs="Times New Roman"/>
          <w:sz w:val="24"/>
          <w:szCs w:val="24"/>
        </w:rPr>
        <w:t xml:space="preserve">This transformation </w:t>
      </w:r>
      <w:r w:rsidR="0060051C" w:rsidRPr="00DF2962">
        <w:rPr>
          <w:rFonts w:ascii="Times New Roman" w:hAnsi="Times New Roman" w:cs="Times New Roman"/>
          <w:sz w:val="24"/>
          <w:szCs w:val="24"/>
        </w:rPr>
        <w:t>may affect</w:t>
      </w:r>
      <w:r w:rsidR="009F42DF" w:rsidRPr="00DF2962">
        <w:rPr>
          <w:rFonts w:ascii="Times New Roman" w:hAnsi="Times New Roman" w:cs="Times New Roman"/>
          <w:sz w:val="24"/>
          <w:szCs w:val="24"/>
        </w:rPr>
        <w:t xml:space="preserve"> buildings to metamorphosize from passive to cognitive assets, thereby interacting with human activities contained by them across a significant scope of innovation.</w:t>
      </w:r>
    </w:p>
    <w:p w14:paraId="09E998B0" w14:textId="76311A02" w:rsidR="005A7073" w:rsidRPr="00DF2962" w:rsidRDefault="005A7073" w:rsidP="00D45D6C">
      <w:pPr>
        <w:snapToGrid w:val="0"/>
        <w:spacing w:after="0" w:line="240" w:lineRule="auto"/>
        <w:contextualSpacing/>
        <w:rPr>
          <w:rFonts w:ascii="Times New Roman" w:hAnsi="Times New Roman" w:cs="Times New Roman"/>
          <w:sz w:val="24"/>
          <w:szCs w:val="24"/>
        </w:rPr>
      </w:pPr>
    </w:p>
    <w:p w14:paraId="523664E9" w14:textId="37D3A864" w:rsidR="00D64E9A" w:rsidRPr="00DF2962" w:rsidRDefault="004F29DC" w:rsidP="00D45D6C">
      <w:pPr>
        <w:snapToGrid w:val="0"/>
        <w:spacing w:after="0" w:line="240" w:lineRule="auto"/>
        <w:contextualSpacing/>
        <w:jc w:val="both"/>
        <w:rPr>
          <w:rFonts w:ascii="Times New Roman" w:hAnsi="Times New Roman" w:cs="Times New Roman"/>
          <w:sz w:val="24"/>
          <w:szCs w:val="24"/>
        </w:rPr>
      </w:pPr>
      <w:r w:rsidRPr="00DF2962">
        <w:rPr>
          <w:rFonts w:ascii="Times New Roman" w:hAnsi="Times New Roman" w:cs="Times New Roman"/>
          <w:sz w:val="24"/>
          <w:szCs w:val="24"/>
        </w:rPr>
        <w:t>Digital twin (</w:t>
      </w:r>
      <w:r w:rsidR="00D64E9A" w:rsidRPr="00DF2962">
        <w:rPr>
          <w:rFonts w:ascii="Times New Roman" w:hAnsi="Times New Roman" w:cs="Times New Roman"/>
          <w:sz w:val="24"/>
          <w:szCs w:val="24"/>
        </w:rPr>
        <w:t>DT</w:t>
      </w:r>
      <w:r w:rsidRPr="00DF2962">
        <w:rPr>
          <w:rFonts w:ascii="Times New Roman" w:hAnsi="Times New Roman" w:cs="Times New Roman"/>
          <w:sz w:val="24"/>
          <w:szCs w:val="24"/>
        </w:rPr>
        <w:t>)</w:t>
      </w:r>
      <w:r w:rsidR="00D64E9A" w:rsidRPr="00DF2962">
        <w:rPr>
          <w:rFonts w:ascii="Times New Roman" w:hAnsi="Times New Roman" w:cs="Times New Roman"/>
          <w:sz w:val="24"/>
          <w:szCs w:val="24"/>
        </w:rPr>
        <w:t xml:space="preserve"> is another concept closely relat</w:t>
      </w:r>
      <w:r w:rsidR="00481539" w:rsidRPr="00DF2962">
        <w:rPr>
          <w:rFonts w:ascii="Times New Roman" w:hAnsi="Times New Roman" w:cs="Times New Roman"/>
          <w:sz w:val="24"/>
          <w:szCs w:val="24"/>
        </w:rPr>
        <w:t>ed</w:t>
      </w:r>
      <w:r w:rsidR="00D64E9A" w:rsidRPr="00DF2962">
        <w:rPr>
          <w:rFonts w:ascii="Times New Roman" w:hAnsi="Times New Roman" w:cs="Times New Roman"/>
          <w:sz w:val="24"/>
          <w:szCs w:val="24"/>
        </w:rPr>
        <w:t xml:space="preserve"> to cyber-physical integration (Tao et al., 2019)</w:t>
      </w:r>
      <w:r w:rsidR="0060051C" w:rsidRPr="00DF2962">
        <w:rPr>
          <w:rFonts w:ascii="Times New Roman" w:hAnsi="Times New Roman" w:cs="Times New Roman"/>
          <w:sz w:val="24"/>
          <w:szCs w:val="24"/>
        </w:rPr>
        <w:t xml:space="preserve">. It digitally mirrors </w:t>
      </w:r>
      <w:r w:rsidR="003135BD" w:rsidRPr="00DF2962">
        <w:rPr>
          <w:rFonts w:ascii="Times New Roman" w:hAnsi="Times New Roman" w:cs="Times New Roman"/>
          <w:sz w:val="24"/>
          <w:szCs w:val="24"/>
        </w:rPr>
        <w:t xml:space="preserve">a real-life object, </w:t>
      </w:r>
      <w:r w:rsidR="00354651" w:rsidRPr="00DF2962">
        <w:rPr>
          <w:rFonts w:ascii="Times New Roman" w:hAnsi="Times New Roman" w:cs="Times New Roman"/>
          <w:sz w:val="24"/>
          <w:szCs w:val="24"/>
        </w:rPr>
        <w:t xml:space="preserve">process, </w:t>
      </w:r>
      <w:r w:rsidR="00971464" w:rsidRPr="00DF2962">
        <w:rPr>
          <w:rFonts w:ascii="Times New Roman" w:hAnsi="Times New Roman" w:cs="Times New Roman"/>
          <w:sz w:val="24"/>
          <w:szCs w:val="24"/>
        </w:rPr>
        <w:t>or</w:t>
      </w:r>
      <w:r w:rsidR="003135BD" w:rsidRPr="00DF2962">
        <w:rPr>
          <w:rFonts w:ascii="Times New Roman" w:hAnsi="Times New Roman" w:cs="Times New Roman"/>
          <w:sz w:val="24"/>
          <w:szCs w:val="24"/>
        </w:rPr>
        <w:t xml:space="preserve"> </w:t>
      </w:r>
      <w:r w:rsidR="00354651" w:rsidRPr="00DF2962">
        <w:rPr>
          <w:rFonts w:ascii="Times New Roman" w:hAnsi="Times New Roman" w:cs="Times New Roman"/>
          <w:sz w:val="24"/>
          <w:szCs w:val="24"/>
        </w:rPr>
        <w:t>system</w:t>
      </w:r>
      <w:r w:rsidR="0060051C" w:rsidRPr="00D22193">
        <w:rPr>
          <w:rFonts w:ascii="Times New Roman" w:hAnsi="Times New Roman" w:cs="Times New Roman"/>
          <w:sz w:val="24"/>
          <w:szCs w:val="24"/>
        </w:rPr>
        <w:t xml:space="preserve"> (Panetta, 2018), and creates </w:t>
      </w:r>
      <w:r w:rsidR="008238FB">
        <w:rPr>
          <w:rFonts w:ascii="Times New Roman" w:hAnsi="Times New Roman" w:cs="Times New Roman"/>
          <w:sz w:val="24"/>
          <w:szCs w:val="24"/>
        </w:rPr>
        <w:t>a high-fidelity model object</w:t>
      </w:r>
      <w:r w:rsidR="00D64E9A" w:rsidRPr="00DF2962">
        <w:rPr>
          <w:rFonts w:ascii="Times New Roman" w:hAnsi="Times New Roman" w:cs="Times New Roman"/>
          <w:sz w:val="24"/>
          <w:szCs w:val="24"/>
        </w:rPr>
        <w:t xml:space="preserve"> in virtual space </w:t>
      </w:r>
      <w:r w:rsidR="0060051C" w:rsidRPr="00D22193">
        <w:rPr>
          <w:rFonts w:ascii="Times New Roman" w:hAnsi="Times New Roman" w:cs="Times New Roman"/>
          <w:sz w:val="24"/>
          <w:szCs w:val="24"/>
        </w:rPr>
        <w:t>and</w:t>
      </w:r>
      <w:r w:rsidR="00D64E9A" w:rsidRPr="00DF2962">
        <w:rPr>
          <w:rFonts w:ascii="Times New Roman" w:hAnsi="Times New Roman" w:cs="Times New Roman"/>
          <w:sz w:val="24"/>
          <w:szCs w:val="24"/>
        </w:rPr>
        <w:t xml:space="preserve"> </w:t>
      </w:r>
      <w:r w:rsidR="00354651" w:rsidRPr="00DF2962">
        <w:rPr>
          <w:rFonts w:ascii="Times New Roman" w:hAnsi="Times New Roman" w:cs="Times New Roman"/>
          <w:sz w:val="24"/>
          <w:szCs w:val="24"/>
        </w:rPr>
        <w:t>simulate</w:t>
      </w:r>
      <w:r w:rsidR="00D64E9A" w:rsidRPr="00DF2962">
        <w:rPr>
          <w:rFonts w:ascii="Times New Roman" w:hAnsi="Times New Roman" w:cs="Times New Roman"/>
          <w:sz w:val="24"/>
          <w:szCs w:val="24"/>
        </w:rPr>
        <w:t xml:space="preserve"> </w:t>
      </w:r>
      <w:r w:rsidR="0060051C" w:rsidRPr="00D22193">
        <w:rPr>
          <w:rFonts w:ascii="Times New Roman" w:hAnsi="Times New Roman" w:cs="Times New Roman"/>
          <w:sz w:val="24"/>
          <w:szCs w:val="24"/>
        </w:rPr>
        <w:t>to affect the</w:t>
      </w:r>
      <w:r w:rsidR="00354651" w:rsidRPr="00DF2962">
        <w:rPr>
          <w:rFonts w:ascii="Times New Roman" w:hAnsi="Times New Roman" w:cs="Times New Roman"/>
          <w:sz w:val="24"/>
          <w:szCs w:val="24"/>
        </w:rPr>
        <w:t xml:space="preserve"> real world</w:t>
      </w:r>
      <w:r w:rsidR="00D64E9A" w:rsidRPr="00DF2962">
        <w:rPr>
          <w:rFonts w:ascii="Times New Roman" w:hAnsi="Times New Roman" w:cs="Times New Roman"/>
          <w:sz w:val="24"/>
          <w:szCs w:val="24"/>
        </w:rPr>
        <w:t xml:space="preserve"> and provide feedback (Tao et al., 201</w:t>
      </w:r>
      <w:r w:rsidR="00664DB1" w:rsidRPr="00DF2962">
        <w:rPr>
          <w:rFonts w:ascii="Times New Roman" w:hAnsi="Times New Roman" w:cs="Times New Roman"/>
          <w:sz w:val="24"/>
          <w:szCs w:val="24"/>
        </w:rPr>
        <w:t>9</w:t>
      </w:r>
      <w:r w:rsidR="00D64E9A" w:rsidRPr="00DF2962">
        <w:rPr>
          <w:rFonts w:ascii="Times New Roman" w:hAnsi="Times New Roman" w:cs="Times New Roman"/>
          <w:sz w:val="24"/>
          <w:szCs w:val="24"/>
        </w:rPr>
        <w:t xml:space="preserve">). </w:t>
      </w:r>
      <w:r w:rsidR="001B581E" w:rsidRPr="00DF2962">
        <w:rPr>
          <w:rFonts w:ascii="Times New Roman" w:hAnsi="Times New Roman" w:cs="Times New Roman"/>
          <w:sz w:val="24"/>
          <w:szCs w:val="24"/>
        </w:rPr>
        <w:t>CPS</w:t>
      </w:r>
      <w:r w:rsidR="00171788" w:rsidRPr="00DF2962">
        <w:rPr>
          <w:rFonts w:ascii="Times New Roman" w:hAnsi="Times New Roman" w:cs="Times New Roman"/>
          <w:sz w:val="24"/>
          <w:szCs w:val="24"/>
        </w:rPr>
        <w:t xml:space="preserve"> </w:t>
      </w:r>
      <w:r w:rsidR="001B581E" w:rsidRPr="00DF2962">
        <w:rPr>
          <w:rFonts w:ascii="Times New Roman" w:hAnsi="Times New Roman" w:cs="Times New Roman"/>
          <w:sz w:val="24"/>
          <w:szCs w:val="24"/>
        </w:rPr>
        <w:t>operates</w:t>
      </w:r>
      <w:r w:rsidR="00171788" w:rsidRPr="00DF2962">
        <w:rPr>
          <w:rFonts w:ascii="Times New Roman" w:hAnsi="Times New Roman" w:cs="Times New Roman"/>
          <w:sz w:val="24"/>
          <w:szCs w:val="24"/>
        </w:rPr>
        <w:t xml:space="preserve"> </w:t>
      </w:r>
      <w:r w:rsidR="00DF6AF0" w:rsidRPr="00DF2962">
        <w:rPr>
          <w:rFonts w:ascii="Times New Roman" w:hAnsi="Times New Roman" w:cs="Times New Roman"/>
          <w:sz w:val="24"/>
          <w:szCs w:val="24"/>
        </w:rPr>
        <w:t>in line</w:t>
      </w:r>
      <w:r w:rsidR="00171788" w:rsidRPr="00DF2962">
        <w:rPr>
          <w:rFonts w:ascii="Times New Roman" w:hAnsi="Times New Roman" w:cs="Times New Roman"/>
          <w:sz w:val="24"/>
          <w:szCs w:val="24"/>
        </w:rPr>
        <w:t xml:space="preserve"> </w:t>
      </w:r>
      <w:r w:rsidR="001B581E" w:rsidRPr="00DF2962">
        <w:rPr>
          <w:rFonts w:ascii="Times New Roman" w:hAnsi="Times New Roman" w:cs="Times New Roman"/>
          <w:sz w:val="24"/>
          <w:szCs w:val="24"/>
        </w:rPr>
        <w:t>with</w:t>
      </w:r>
      <w:r w:rsidR="00171788" w:rsidRPr="00DF2962">
        <w:rPr>
          <w:rFonts w:ascii="Times New Roman" w:hAnsi="Times New Roman" w:cs="Times New Roman"/>
          <w:sz w:val="24"/>
          <w:szCs w:val="24"/>
        </w:rPr>
        <w:t xml:space="preserve"> </w:t>
      </w:r>
      <w:r w:rsidR="001B581E" w:rsidRPr="00DF2962">
        <w:rPr>
          <w:rFonts w:ascii="Times New Roman" w:hAnsi="Times New Roman" w:cs="Times New Roman"/>
          <w:sz w:val="24"/>
          <w:szCs w:val="24"/>
        </w:rPr>
        <w:t>DT</w:t>
      </w:r>
      <w:r w:rsidRPr="00DF2962">
        <w:rPr>
          <w:rFonts w:ascii="Times New Roman" w:hAnsi="Times New Roman" w:cs="Times New Roman"/>
          <w:sz w:val="24"/>
          <w:szCs w:val="24"/>
        </w:rPr>
        <w:t>s</w:t>
      </w:r>
      <w:r w:rsidR="00171788" w:rsidRPr="00DF2962">
        <w:rPr>
          <w:rFonts w:ascii="Times New Roman" w:hAnsi="Times New Roman" w:cs="Times New Roman"/>
          <w:sz w:val="24"/>
          <w:szCs w:val="24"/>
        </w:rPr>
        <w:t xml:space="preserve">, </w:t>
      </w:r>
      <w:r w:rsidR="00DF6AF0" w:rsidRPr="00DF2962">
        <w:rPr>
          <w:rFonts w:ascii="Times New Roman" w:hAnsi="Times New Roman" w:cs="Times New Roman"/>
          <w:sz w:val="24"/>
          <w:szCs w:val="24"/>
        </w:rPr>
        <w:t xml:space="preserve">though </w:t>
      </w:r>
      <w:r w:rsidR="00171788" w:rsidRPr="00DF2962">
        <w:rPr>
          <w:rFonts w:ascii="Times New Roman" w:hAnsi="Times New Roman" w:cs="Times New Roman"/>
          <w:sz w:val="24"/>
          <w:szCs w:val="24"/>
        </w:rPr>
        <w:t xml:space="preserve">there may be </w:t>
      </w:r>
      <w:r w:rsidR="00DF6AF0" w:rsidRPr="00DF2962">
        <w:rPr>
          <w:rFonts w:ascii="Times New Roman" w:hAnsi="Times New Roman" w:cs="Times New Roman"/>
          <w:sz w:val="24"/>
          <w:szCs w:val="24"/>
        </w:rPr>
        <w:t>variations</w:t>
      </w:r>
      <w:r w:rsidR="0014314D" w:rsidRPr="00DF2962">
        <w:rPr>
          <w:rFonts w:ascii="Times New Roman" w:hAnsi="Times New Roman" w:cs="Times New Roman"/>
          <w:sz w:val="24"/>
          <w:szCs w:val="24"/>
        </w:rPr>
        <w:t>.</w:t>
      </w:r>
      <w:r w:rsidR="00171788" w:rsidRPr="00DF2962">
        <w:rPr>
          <w:rFonts w:ascii="Times New Roman" w:hAnsi="Times New Roman" w:cs="Times New Roman"/>
          <w:sz w:val="24"/>
          <w:szCs w:val="24"/>
        </w:rPr>
        <w:t xml:space="preserve"> </w:t>
      </w:r>
      <w:r w:rsidR="0060051C" w:rsidRPr="00DF2962">
        <w:rPr>
          <w:rFonts w:ascii="Times New Roman" w:hAnsi="Times New Roman" w:cs="Times New Roman"/>
          <w:sz w:val="24"/>
          <w:szCs w:val="24"/>
        </w:rPr>
        <w:t>Thus, DT is described as a critical component of CPS and a key enabler for decision making based on data (Flores-Garcia et al., 2020).</w:t>
      </w:r>
      <w:r w:rsidR="00505B9B" w:rsidRPr="00D22193">
        <w:rPr>
          <w:sz w:val="24"/>
          <w:szCs w:val="24"/>
        </w:rPr>
        <w:t xml:space="preserve"> </w:t>
      </w:r>
      <w:r w:rsidR="00505B9B" w:rsidRPr="00DF2962">
        <w:rPr>
          <w:rFonts w:ascii="Times New Roman" w:hAnsi="Times New Roman" w:cs="Times New Roman"/>
          <w:sz w:val="24"/>
          <w:szCs w:val="24"/>
        </w:rPr>
        <w:t>In this study, CPS and DTs would be regarded as keywords in the method section to attain a reliable research trend analysis.</w:t>
      </w:r>
    </w:p>
    <w:p w14:paraId="6F1C4773" w14:textId="77777777" w:rsidR="00A301D9" w:rsidRPr="00DF2962" w:rsidRDefault="00A301D9" w:rsidP="00D45D6C">
      <w:pPr>
        <w:snapToGrid w:val="0"/>
        <w:spacing w:after="0" w:line="240" w:lineRule="auto"/>
        <w:contextualSpacing/>
        <w:rPr>
          <w:rFonts w:ascii="Times New Roman" w:hAnsi="Times New Roman" w:cs="Times New Roman"/>
          <w:sz w:val="24"/>
          <w:szCs w:val="24"/>
        </w:rPr>
      </w:pPr>
    </w:p>
    <w:p w14:paraId="5D2CCC5C" w14:textId="7430DF77" w:rsidR="003F096D" w:rsidRPr="00D22193" w:rsidRDefault="00505B9B" w:rsidP="00D45D6C">
      <w:pPr>
        <w:snapToGrid w:val="0"/>
        <w:spacing w:after="0" w:line="240" w:lineRule="auto"/>
        <w:contextualSpacing/>
        <w:jc w:val="both"/>
        <w:rPr>
          <w:rFonts w:ascii="Times New Roman" w:hAnsi="Times New Roman" w:cs="Times New Roman"/>
          <w:sz w:val="24"/>
          <w:szCs w:val="24"/>
          <w:highlight w:val="yellow"/>
        </w:rPr>
      </w:pPr>
      <w:r w:rsidRPr="00DF2962">
        <w:rPr>
          <w:rFonts w:ascii="Times New Roman" w:hAnsi="Times New Roman" w:cs="Times New Roman"/>
          <w:sz w:val="24"/>
          <w:szCs w:val="24"/>
        </w:rPr>
        <w:t xml:space="preserve">In the AECO industry, </w:t>
      </w:r>
      <w:r w:rsidR="003A5E0C">
        <w:rPr>
          <w:rFonts w:ascii="Times New Roman" w:hAnsi="Times New Roman" w:cs="Times New Roman"/>
          <w:sz w:val="24"/>
          <w:szCs w:val="24"/>
        </w:rPr>
        <w:t xml:space="preserve">the </w:t>
      </w:r>
      <w:r w:rsidRPr="00DF2962">
        <w:rPr>
          <w:rFonts w:ascii="Times New Roman" w:hAnsi="Times New Roman" w:cs="Times New Roman"/>
          <w:sz w:val="24"/>
          <w:szCs w:val="24"/>
        </w:rPr>
        <w:t>emerging concept of CPS and DT points to the needs of buildings shifting from passive building management to buildings that are equipped with human-like intelligence capabilities and self-adaptiveness. Hence, leading to the idea of ‘cognitive building (CB)</w:t>
      </w:r>
      <w:r w:rsidR="00AF2A5E" w:rsidRPr="00DF2962">
        <w:rPr>
          <w:rFonts w:ascii="Times New Roman" w:hAnsi="Times New Roman" w:cs="Times New Roman"/>
          <w:sz w:val="24"/>
          <w:szCs w:val="24"/>
        </w:rPr>
        <w:t>.’</w:t>
      </w:r>
      <w:r w:rsidRPr="00DF2962">
        <w:rPr>
          <w:rFonts w:ascii="Times New Roman" w:hAnsi="Times New Roman" w:cs="Times New Roman"/>
          <w:sz w:val="24"/>
          <w:szCs w:val="24"/>
        </w:rPr>
        <w:t xml:space="preserve"> </w:t>
      </w:r>
      <w:r w:rsidR="00790DCE" w:rsidRPr="00DF2962">
        <w:rPr>
          <w:rFonts w:ascii="Times New Roman" w:hAnsi="Times New Roman" w:cs="Times New Roman"/>
          <w:sz w:val="24"/>
          <w:szCs w:val="24"/>
        </w:rPr>
        <w:t xml:space="preserve">Primarily, </w:t>
      </w:r>
      <w:r w:rsidR="00F3134E" w:rsidRPr="00DF2962">
        <w:rPr>
          <w:rFonts w:ascii="Times New Roman" w:hAnsi="Times New Roman" w:cs="Times New Roman"/>
          <w:sz w:val="24"/>
          <w:szCs w:val="24"/>
        </w:rPr>
        <w:t>CBs</w:t>
      </w:r>
      <w:r w:rsidR="00790DCE" w:rsidRPr="00DF2962">
        <w:rPr>
          <w:rFonts w:ascii="Times New Roman" w:hAnsi="Times New Roman" w:cs="Times New Roman"/>
          <w:sz w:val="24"/>
          <w:szCs w:val="24"/>
        </w:rPr>
        <w:t xml:space="preserve"> go further than automation and provide actionable insight with </w:t>
      </w:r>
      <w:r w:rsidR="00354651" w:rsidRPr="00DF2962">
        <w:rPr>
          <w:rFonts w:ascii="Times New Roman" w:hAnsi="Times New Roman" w:cs="Times New Roman"/>
          <w:sz w:val="24"/>
          <w:szCs w:val="24"/>
        </w:rPr>
        <w:t xml:space="preserve">a </w:t>
      </w:r>
      <w:r w:rsidR="00790DCE" w:rsidRPr="00DF2962">
        <w:rPr>
          <w:rFonts w:ascii="Times New Roman" w:hAnsi="Times New Roman" w:cs="Times New Roman"/>
          <w:sz w:val="24"/>
          <w:szCs w:val="24"/>
        </w:rPr>
        <w:t>more complex and integrated approach using machine learning algorithms</w:t>
      </w:r>
      <w:r w:rsidRPr="00DF2962">
        <w:rPr>
          <w:rFonts w:ascii="Times New Roman" w:hAnsi="Times New Roman" w:cs="Times New Roman"/>
          <w:sz w:val="24"/>
          <w:szCs w:val="24"/>
        </w:rPr>
        <w:t xml:space="preserve"> (</w:t>
      </w:r>
      <w:proofErr w:type="spellStart"/>
      <w:r w:rsidRPr="00DF2962">
        <w:rPr>
          <w:rFonts w:ascii="Times New Roman" w:hAnsi="Times New Roman" w:cs="Times New Roman"/>
          <w:sz w:val="24"/>
          <w:szCs w:val="24"/>
        </w:rPr>
        <w:t>Yitmen</w:t>
      </w:r>
      <w:proofErr w:type="spellEnd"/>
      <w:r w:rsidRPr="00DF2962">
        <w:rPr>
          <w:rFonts w:ascii="Times New Roman" w:hAnsi="Times New Roman" w:cs="Times New Roman"/>
          <w:sz w:val="24"/>
          <w:szCs w:val="24"/>
        </w:rPr>
        <w:t xml:space="preserve"> et al., 2021;</w:t>
      </w:r>
      <w:r w:rsidRPr="00D22193">
        <w:rPr>
          <w:sz w:val="24"/>
          <w:szCs w:val="24"/>
        </w:rPr>
        <w:t xml:space="preserve"> </w:t>
      </w:r>
      <w:proofErr w:type="spellStart"/>
      <w:r w:rsidRPr="00DF2962">
        <w:rPr>
          <w:rFonts w:ascii="Times New Roman" w:hAnsi="Times New Roman" w:cs="Times New Roman"/>
          <w:sz w:val="24"/>
          <w:szCs w:val="24"/>
        </w:rPr>
        <w:t>Motamedi</w:t>
      </w:r>
      <w:proofErr w:type="spellEnd"/>
      <w:r w:rsidRPr="00DF2962">
        <w:rPr>
          <w:rFonts w:ascii="Times New Roman" w:hAnsi="Times New Roman" w:cs="Times New Roman"/>
          <w:sz w:val="24"/>
          <w:szCs w:val="24"/>
        </w:rPr>
        <w:t xml:space="preserve"> and </w:t>
      </w:r>
      <w:proofErr w:type="spellStart"/>
      <w:r w:rsidRPr="00DF2962">
        <w:rPr>
          <w:rFonts w:ascii="Times New Roman" w:hAnsi="Times New Roman" w:cs="Times New Roman"/>
          <w:sz w:val="24"/>
          <w:szCs w:val="24"/>
        </w:rPr>
        <w:t>Shahinmoghadam</w:t>
      </w:r>
      <w:proofErr w:type="spellEnd"/>
      <w:r w:rsidRPr="00DF2962">
        <w:rPr>
          <w:rFonts w:ascii="Times New Roman" w:hAnsi="Times New Roman" w:cs="Times New Roman"/>
          <w:sz w:val="24"/>
          <w:szCs w:val="24"/>
        </w:rPr>
        <w:t xml:space="preserve">, 2021). CBs may have the capability to learn new rules through interactions with the environment and autonomously updating its knowledge base throughout the </w:t>
      </w:r>
      <w:r w:rsidRPr="001D0417">
        <w:rPr>
          <w:rFonts w:ascii="Times New Roman" w:hAnsi="Times New Roman" w:cs="Times New Roman"/>
          <w:sz w:val="24"/>
          <w:szCs w:val="24"/>
        </w:rPr>
        <w:t>building’s lifecycle.</w:t>
      </w:r>
      <w:bookmarkStart w:id="2" w:name="_Hlk117703746"/>
      <w:r w:rsidRPr="00D22193">
        <w:rPr>
          <w:rFonts w:ascii="Times New Roman" w:hAnsi="Times New Roman" w:cs="Times New Roman"/>
          <w:sz w:val="24"/>
          <w:szCs w:val="24"/>
        </w:rPr>
        <w:t xml:space="preserve"> </w:t>
      </w:r>
      <w:r w:rsidR="00087781" w:rsidRPr="001D0417">
        <w:rPr>
          <w:rFonts w:ascii="Times New Roman" w:hAnsi="Times New Roman" w:cs="Times New Roman"/>
          <w:sz w:val="24"/>
          <w:szCs w:val="24"/>
        </w:rPr>
        <w:t xml:space="preserve">Despite the </w:t>
      </w:r>
      <w:r w:rsidRPr="00D22193">
        <w:rPr>
          <w:rFonts w:ascii="Times New Roman" w:hAnsi="Times New Roman" w:cs="Times New Roman"/>
          <w:sz w:val="24"/>
          <w:szCs w:val="24"/>
        </w:rPr>
        <w:t xml:space="preserve">academic studies on the </w:t>
      </w:r>
      <w:r w:rsidR="00087781" w:rsidRPr="001D0417">
        <w:rPr>
          <w:rFonts w:ascii="Times New Roman" w:hAnsi="Times New Roman" w:cs="Times New Roman"/>
          <w:sz w:val="24"/>
          <w:szCs w:val="24"/>
        </w:rPr>
        <w:t xml:space="preserve">relevance of improved building automation/management systems </w:t>
      </w:r>
      <w:r w:rsidR="00CF198D" w:rsidRPr="001D0417">
        <w:rPr>
          <w:rFonts w:ascii="Times New Roman" w:hAnsi="Times New Roman" w:cs="Times New Roman"/>
          <w:sz w:val="24"/>
          <w:szCs w:val="24"/>
        </w:rPr>
        <w:t xml:space="preserve">with cognition </w:t>
      </w:r>
      <w:r w:rsidR="00087781" w:rsidRPr="001D0417">
        <w:rPr>
          <w:rFonts w:ascii="Times New Roman" w:hAnsi="Times New Roman" w:cs="Times New Roman"/>
          <w:sz w:val="24"/>
          <w:szCs w:val="24"/>
        </w:rPr>
        <w:t>in recent years</w:t>
      </w:r>
      <w:r w:rsidR="003F096D" w:rsidRPr="001D0417">
        <w:rPr>
          <w:rFonts w:ascii="Times New Roman" w:hAnsi="Times New Roman" w:cs="Times New Roman"/>
          <w:sz w:val="24"/>
          <w:szCs w:val="24"/>
        </w:rPr>
        <w:t xml:space="preserve"> (</w:t>
      </w:r>
      <w:bookmarkStart w:id="3" w:name="_Hlk118026998"/>
      <w:r w:rsidR="008831EF" w:rsidRPr="001D0417">
        <w:rPr>
          <w:rFonts w:ascii="Times New Roman" w:hAnsi="Times New Roman" w:cs="Times New Roman"/>
          <w:sz w:val="24"/>
          <w:szCs w:val="24"/>
        </w:rPr>
        <w:t xml:space="preserve">Park et al. 2019; </w:t>
      </w:r>
      <w:proofErr w:type="spellStart"/>
      <w:r w:rsidR="003F096D" w:rsidRPr="001D0417">
        <w:rPr>
          <w:rFonts w:ascii="Times New Roman" w:hAnsi="Times New Roman" w:cs="Times New Roman"/>
          <w:sz w:val="24"/>
          <w:szCs w:val="24"/>
        </w:rPr>
        <w:t>Yitmen</w:t>
      </w:r>
      <w:proofErr w:type="spellEnd"/>
      <w:r w:rsidR="003F096D" w:rsidRPr="001D0417">
        <w:rPr>
          <w:rFonts w:ascii="Times New Roman" w:hAnsi="Times New Roman" w:cs="Times New Roman"/>
          <w:sz w:val="24"/>
          <w:szCs w:val="24"/>
        </w:rPr>
        <w:t xml:space="preserve"> et al., 2021</w:t>
      </w:r>
      <w:r w:rsidR="008831EF" w:rsidRPr="001D0417">
        <w:rPr>
          <w:rFonts w:ascii="Times New Roman" w:hAnsi="Times New Roman" w:cs="Times New Roman"/>
          <w:sz w:val="24"/>
          <w:szCs w:val="24"/>
        </w:rPr>
        <w:t>; Kor, 2021</w:t>
      </w:r>
      <w:bookmarkEnd w:id="3"/>
      <w:r w:rsidR="008831EF" w:rsidRPr="001D0417">
        <w:rPr>
          <w:rFonts w:ascii="Times New Roman" w:hAnsi="Times New Roman" w:cs="Times New Roman"/>
          <w:sz w:val="24"/>
          <w:szCs w:val="24"/>
        </w:rPr>
        <w:t>)</w:t>
      </w:r>
      <w:r w:rsidR="00087781" w:rsidRPr="001D0417">
        <w:rPr>
          <w:rFonts w:ascii="Times New Roman" w:hAnsi="Times New Roman" w:cs="Times New Roman"/>
          <w:sz w:val="24"/>
          <w:szCs w:val="24"/>
        </w:rPr>
        <w:t xml:space="preserve">, </w:t>
      </w:r>
      <w:r w:rsidRPr="00D22193">
        <w:rPr>
          <w:rFonts w:ascii="Times New Roman" w:hAnsi="Times New Roman" w:cs="Times New Roman"/>
          <w:sz w:val="24"/>
          <w:szCs w:val="24"/>
        </w:rPr>
        <w:t xml:space="preserve">no review </w:t>
      </w:r>
      <w:r w:rsidR="00931836">
        <w:rPr>
          <w:rFonts w:ascii="Times New Roman" w:hAnsi="Times New Roman" w:cs="Times New Roman"/>
          <w:sz w:val="24"/>
          <w:szCs w:val="24"/>
        </w:rPr>
        <w:t>has</w:t>
      </w:r>
      <w:r w:rsidRPr="00D22193">
        <w:rPr>
          <w:rFonts w:ascii="Times New Roman" w:hAnsi="Times New Roman" w:cs="Times New Roman"/>
          <w:sz w:val="24"/>
          <w:szCs w:val="24"/>
        </w:rPr>
        <w:t xml:space="preserve"> been conducted to understand the human-environment interaction features of CPS/DT in forming the concept of </w:t>
      </w:r>
      <w:r w:rsidR="00931836">
        <w:rPr>
          <w:rFonts w:ascii="Times New Roman" w:hAnsi="Times New Roman" w:cs="Times New Roman"/>
          <w:sz w:val="24"/>
          <w:szCs w:val="24"/>
        </w:rPr>
        <w:t xml:space="preserve">a </w:t>
      </w:r>
      <w:r w:rsidR="00C43907">
        <w:rPr>
          <w:rFonts w:ascii="Times New Roman" w:hAnsi="Times New Roman" w:cs="Times New Roman"/>
          <w:sz w:val="24"/>
          <w:szCs w:val="24"/>
        </w:rPr>
        <w:t>CB</w:t>
      </w:r>
      <w:r w:rsidRPr="00D22193">
        <w:rPr>
          <w:rFonts w:ascii="Times New Roman" w:hAnsi="Times New Roman" w:cs="Times New Roman"/>
          <w:sz w:val="24"/>
          <w:szCs w:val="24"/>
        </w:rPr>
        <w:t>. Meanwhile, this study, if conducted will help in developing a comprehensive</w:t>
      </w:r>
      <w:r w:rsidR="003F096D" w:rsidRPr="001D0417">
        <w:rPr>
          <w:rFonts w:ascii="Times New Roman" w:hAnsi="Times New Roman" w:cs="Times New Roman"/>
          <w:sz w:val="24"/>
          <w:szCs w:val="24"/>
        </w:rPr>
        <w:t xml:space="preserve"> system architecture </w:t>
      </w:r>
      <w:r w:rsidRPr="00D22193">
        <w:rPr>
          <w:rFonts w:ascii="Times New Roman" w:hAnsi="Times New Roman" w:cs="Times New Roman"/>
          <w:sz w:val="24"/>
          <w:szCs w:val="24"/>
        </w:rPr>
        <w:t xml:space="preserve">that </w:t>
      </w:r>
      <w:r w:rsidR="00DF2962" w:rsidRPr="00D22193">
        <w:rPr>
          <w:rFonts w:ascii="Times New Roman" w:hAnsi="Times New Roman" w:cs="Times New Roman"/>
          <w:sz w:val="24"/>
          <w:szCs w:val="24"/>
        </w:rPr>
        <w:t xml:space="preserve">clearly helps one to </w:t>
      </w:r>
      <w:r w:rsidRPr="00D22193">
        <w:rPr>
          <w:rFonts w:ascii="Times New Roman" w:hAnsi="Times New Roman" w:cs="Times New Roman"/>
          <w:sz w:val="24"/>
          <w:szCs w:val="24"/>
        </w:rPr>
        <w:t xml:space="preserve">understand the human-environment interactions in </w:t>
      </w:r>
      <w:r w:rsidR="003F096D" w:rsidRPr="001D0417">
        <w:rPr>
          <w:rFonts w:ascii="Times New Roman" w:hAnsi="Times New Roman" w:cs="Times New Roman"/>
          <w:sz w:val="24"/>
          <w:szCs w:val="24"/>
        </w:rPr>
        <w:t xml:space="preserve">CB in the AECO </w:t>
      </w:r>
      <w:r w:rsidR="001D0417" w:rsidRPr="00D22193">
        <w:rPr>
          <w:rFonts w:ascii="Times New Roman" w:hAnsi="Times New Roman" w:cs="Times New Roman"/>
          <w:sz w:val="24"/>
          <w:szCs w:val="24"/>
        </w:rPr>
        <w:t>community</w:t>
      </w:r>
      <w:r w:rsidR="00DF2962" w:rsidRPr="00D22193">
        <w:rPr>
          <w:rFonts w:ascii="Times New Roman" w:hAnsi="Times New Roman" w:cs="Times New Roman"/>
          <w:sz w:val="24"/>
          <w:szCs w:val="24"/>
        </w:rPr>
        <w:t>.</w:t>
      </w:r>
    </w:p>
    <w:bookmarkEnd w:id="2"/>
    <w:p w14:paraId="7C4E9B4D" w14:textId="77777777" w:rsidR="005A7073" w:rsidRPr="00DF2962" w:rsidRDefault="005A7073" w:rsidP="00D45D6C">
      <w:pPr>
        <w:snapToGrid w:val="0"/>
        <w:spacing w:after="0" w:line="240" w:lineRule="auto"/>
        <w:contextualSpacing/>
        <w:rPr>
          <w:rFonts w:ascii="Times New Roman" w:hAnsi="Times New Roman" w:cs="Times New Roman"/>
          <w:sz w:val="24"/>
          <w:szCs w:val="24"/>
        </w:rPr>
      </w:pPr>
    </w:p>
    <w:p w14:paraId="248AB31D" w14:textId="36D1A497" w:rsidR="006D1C26" w:rsidRPr="00D22193" w:rsidRDefault="003C2AEC" w:rsidP="00D45D6C">
      <w:pPr>
        <w:snapToGrid w:val="0"/>
        <w:spacing w:after="0" w:line="240" w:lineRule="auto"/>
        <w:contextualSpacing/>
        <w:jc w:val="both"/>
        <w:rPr>
          <w:rFonts w:ascii="Times New Roman" w:hAnsi="Times New Roman" w:cs="Times New Roman"/>
          <w:sz w:val="24"/>
          <w:szCs w:val="24"/>
          <w:highlight w:val="yellow"/>
        </w:rPr>
      </w:pPr>
      <w:r w:rsidRPr="00DF2962">
        <w:rPr>
          <w:rFonts w:ascii="Times New Roman" w:hAnsi="Times New Roman" w:cs="Times New Roman"/>
          <w:sz w:val="24"/>
          <w:szCs w:val="24"/>
        </w:rPr>
        <w:t>T</w:t>
      </w:r>
      <w:r w:rsidR="00B11F54" w:rsidRPr="00DF2962">
        <w:rPr>
          <w:rFonts w:ascii="Times New Roman" w:hAnsi="Times New Roman" w:cs="Times New Roman"/>
          <w:sz w:val="24"/>
          <w:szCs w:val="24"/>
        </w:rPr>
        <w:t>he purpose of this study is to provide a</w:t>
      </w:r>
      <w:r w:rsidR="00756289" w:rsidRPr="00DF2962">
        <w:rPr>
          <w:rFonts w:ascii="Times New Roman" w:hAnsi="Times New Roman" w:cs="Times New Roman"/>
          <w:sz w:val="24"/>
          <w:szCs w:val="24"/>
        </w:rPr>
        <w:t>n up-to-date</w:t>
      </w:r>
      <w:r w:rsidR="00B11F54" w:rsidRPr="00DF2962">
        <w:rPr>
          <w:rFonts w:ascii="Times New Roman" w:hAnsi="Times New Roman" w:cs="Times New Roman"/>
          <w:sz w:val="24"/>
          <w:szCs w:val="24"/>
        </w:rPr>
        <w:t xml:space="preserve"> comprehensive literature review</w:t>
      </w:r>
      <w:r w:rsidR="00756289" w:rsidRPr="00DF2962">
        <w:rPr>
          <w:rFonts w:ascii="Times New Roman" w:hAnsi="Times New Roman" w:cs="Times New Roman"/>
          <w:sz w:val="24"/>
          <w:szCs w:val="24"/>
        </w:rPr>
        <w:t xml:space="preserve"> on the application of CPS</w:t>
      </w:r>
      <w:r w:rsidR="0028064C" w:rsidRPr="00DF2962">
        <w:rPr>
          <w:rFonts w:ascii="Times New Roman" w:hAnsi="Times New Roman" w:cs="Times New Roman"/>
          <w:sz w:val="24"/>
          <w:szCs w:val="24"/>
        </w:rPr>
        <w:t>/DTs</w:t>
      </w:r>
      <w:r w:rsidR="00A8588F" w:rsidRPr="00DF2962">
        <w:rPr>
          <w:rFonts w:ascii="Times New Roman" w:hAnsi="Times New Roman" w:cs="Times New Roman"/>
          <w:sz w:val="24"/>
          <w:szCs w:val="24"/>
        </w:rPr>
        <w:t xml:space="preserve"> in </w:t>
      </w:r>
      <w:r w:rsidR="00F3134E" w:rsidRPr="00DF2962">
        <w:rPr>
          <w:rFonts w:ascii="Times New Roman" w:hAnsi="Times New Roman" w:cs="Times New Roman"/>
          <w:sz w:val="24"/>
          <w:szCs w:val="24"/>
        </w:rPr>
        <w:t>realizing CB</w:t>
      </w:r>
      <w:r w:rsidR="00A8588F" w:rsidRPr="00DF2962">
        <w:rPr>
          <w:rFonts w:ascii="Times New Roman" w:hAnsi="Times New Roman" w:cs="Times New Roman"/>
          <w:sz w:val="24"/>
          <w:szCs w:val="24"/>
        </w:rPr>
        <w:t>.</w:t>
      </w:r>
      <w:r w:rsidR="001C4475" w:rsidRPr="00DF2962">
        <w:rPr>
          <w:rFonts w:ascii="Times New Roman" w:hAnsi="Times New Roman" w:cs="Times New Roman"/>
          <w:sz w:val="24"/>
          <w:szCs w:val="24"/>
        </w:rPr>
        <w:t xml:space="preserve"> </w:t>
      </w:r>
      <w:r w:rsidR="00EA6E0A" w:rsidRPr="00DF2962">
        <w:rPr>
          <w:rFonts w:ascii="Times New Roman" w:hAnsi="Times New Roman" w:cs="Times New Roman"/>
          <w:sz w:val="24"/>
          <w:szCs w:val="24"/>
        </w:rPr>
        <w:t xml:space="preserve">The specific research </w:t>
      </w:r>
      <w:r w:rsidR="00EA6E0A" w:rsidRPr="00E51E93">
        <w:rPr>
          <w:rFonts w:ascii="Times New Roman" w:hAnsi="Times New Roman" w:cs="Times New Roman"/>
          <w:sz w:val="24"/>
          <w:szCs w:val="24"/>
        </w:rPr>
        <w:t>objectives of this paper are</w:t>
      </w:r>
      <w:r w:rsidR="000E543F" w:rsidRPr="00E51E93">
        <w:rPr>
          <w:rFonts w:ascii="Times New Roman" w:hAnsi="Times New Roman" w:cs="Times New Roman"/>
          <w:sz w:val="24"/>
          <w:szCs w:val="24"/>
        </w:rPr>
        <w:t>: (1)</w:t>
      </w:r>
      <w:r w:rsidR="00EA6E0A" w:rsidRPr="00E51E93">
        <w:rPr>
          <w:rFonts w:ascii="Times New Roman" w:hAnsi="Times New Roman" w:cs="Times New Roman"/>
          <w:sz w:val="24"/>
          <w:szCs w:val="24"/>
        </w:rPr>
        <w:t xml:space="preserve"> to </w:t>
      </w:r>
      <w:r w:rsidR="00740466" w:rsidRPr="00E51E93">
        <w:rPr>
          <w:rFonts w:ascii="Times New Roman" w:hAnsi="Times New Roman" w:cs="Times New Roman"/>
          <w:sz w:val="24"/>
          <w:szCs w:val="24"/>
        </w:rPr>
        <w:t>understand</w:t>
      </w:r>
      <w:r w:rsidR="00EA6E0A" w:rsidRPr="00E51E93">
        <w:rPr>
          <w:rFonts w:ascii="Times New Roman" w:hAnsi="Times New Roman" w:cs="Times New Roman"/>
          <w:sz w:val="24"/>
          <w:szCs w:val="24"/>
        </w:rPr>
        <w:t xml:space="preserve"> the </w:t>
      </w:r>
      <w:r w:rsidR="00066A0A" w:rsidRPr="00E51E93">
        <w:rPr>
          <w:rFonts w:ascii="Times New Roman" w:hAnsi="Times New Roman" w:cs="Times New Roman"/>
          <w:sz w:val="24"/>
          <w:szCs w:val="24"/>
        </w:rPr>
        <w:t>status</w:t>
      </w:r>
      <w:r w:rsidR="00EA6E0A" w:rsidRPr="00E51E93">
        <w:rPr>
          <w:rFonts w:ascii="Times New Roman" w:hAnsi="Times New Roman" w:cs="Times New Roman"/>
          <w:sz w:val="24"/>
          <w:szCs w:val="24"/>
        </w:rPr>
        <w:t xml:space="preserve"> of </w:t>
      </w:r>
      <w:r w:rsidR="00FB1B26" w:rsidRPr="00E51E93">
        <w:rPr>
          <w:rFonts w:ascii="Times New Roman" w:hAnsi="Times New Roman" w:cs="Times New Roman"/>
          <w:sz w:val="24"/>
          <w:szCs w:val="24"/>
        </w:rPr>
        <w:t>CPS</w:t>
      </w:r>
      <w:r w:rsidR="000E543F" w:rsidRPr="00E51E93">
        <w:rPr>
          <w:rFonts w:ascii="Times New Roman" w:hAnsi="Times New Roman" w:cs="Times New Roman"/>
          <w:sz w:val="24"/>
          <w:szCs w:val="24"/>
        </w:rPr>
        <w:t>/DTs</w:t>
      </w:r>
      <w:r w:rsidR="00FB1B26" w:rsidRPr="00E51E93">
        <w:rPr>
          <w:rFonts w:ascii="Times New Roman" w:hAnsi="Times New Roman" w:cs="Times New Roman"/>
          <w:sz w:val="24"/>
          <w:szCs w:val="24"/>
        </w:rPr>
        <w:t xml:space="preserve"> </w:t>
      </w:r>
      <w:r w:rsidR="00740466" w:rsidRPr="00E51E93">
        <w:rPr>
          <w:rFonts w:ascii="Times New Roman" w:hAnsi="Times New Roman" w:cs="Times New Roman"/>
          <w:sz w:val="24"/>
          <w:szCs w:val="24"/>
        </w:rPr>
        <w:t xml:space="preserve">for </w:t>
      </w:r>
      <w:r w:rsidR="00C43907">
        <w:rPr>
          <w:rFonts w:ascii="Times New Roman" w:hAnsi="Times New Roman" w:cs="Times New Roman"/>
          <w:sz w:val="24"/>
          <w:szCs w:val="24"/>
        </w:rPr>
        <w:t>CB</w:t>
      </w:r>
      <w:r w:rsidR="00740466" w:rsidRPr="00E51E93">
        <w:rPr>
          <w:rFonts w:ascii="Times New Roman" w:hAnsi="Times New Roman" w:cs="Times New Roman"/>
          <w:sz w:val="24"/>
          <w:szCs w:val="24"/>
        </w:rPr>
        <w:t xml:space="preserve"> in literature</w:t>
      </w:r>
      <w:r w:rsidR="006A4CF7" w:rsidRPr="00E51E93">
        <w:rPr>
          <w:rFonts w:ascii="Times New Roman" w:hAnsi="Times New Roman" w:cs="Times New Roman"/>
          <w:sz w:val="24"/>
          <w:szCs w:val="24"/>
        </w:rPr>
        <w:t>,</w:t>
      </w:r>
      <w:r w:rsidR="00EE1F32" w:rsidRPr="00E51E93">
        <w:rPr>
          <w:rFonts w:ascii="Times New Roman" w:hAnsi="Times New Roman" w:cs="Times New Roman"/>
          <w:sz w:val="24"/>
          <w:szCs w:val="24"/>
        </w:rPr>
        <w:t xml:space="preserve"> </w:t>
      </w:r>
      <w:r w:rsidR="000E543F" w:rsidRPr="00E51E93">
        <w:rPr>
          <w:rFonts w:ascii="Times New Roman" w:hAnsi="Times New Roman" w:cs="Times New Roman"/>
          <w:sz w:val="24"/>
          <w:szCs w:val="24"/>
        </w:rPr>
        <w:t xml:space="preserve">(2) </w:t>
      </w:r>
      <w:r w:rsidR="00343817" w:rsidRPr="00E51E93">
        <w:rPr>
          <w:rFonts w:ascii="Times New Roman" w:hAnsi="Times New Roman" w:cs="Times New Roman"/>
          <w:sz w:val="24"/>
          <w:szCs w:val="24"/>
        </w:rPr>
        <w:t xml:space="preserve">to </w:t>
      </w:r>
      <w:r w:rsidR="00C56475" w:rsidRPr="00E51E93">
        <w:rPr>
          <w:rFonts w:ascii="Times New Roman" w:hAnsi="Times New Roman" w:cs="Times New Roman"/>
          <w:sz w:val="24"/>
          <w:szCs w:val="24"/>
        </w:rPr>
        <w:t xml:space="preserve">identify the key technologies for CB and </w:t>
      </w:r>
      <w:r w:rsidR="00717A6F" w:rsidRPr="00E51E93">
        <w:rPr>
          <w:rFonts w:ascii="Times New Roman" w:hAnsi="Times New Roman" w:cs="Times New Roman"/>
          <w:sz w:val="24"/>
          <w:szCs w:val="24"/>
        </w:rPr>
        <w:t>propose a</w:t>
      </w:r>
      <w:r w:rsidR="00F3134E" w:rsidRPr="00E51E93">
        <w:rPr>
          <w:rFonts w:ascii="Times New Roman" w:hAnsi="Times New Roman" w:cs="Times New Roman"/>
          <w:sz w:val="24"/>
          <w:szCs w:val="24"/>
        </w:rPr>
        <w:t xml:space="preserve"> </w:t>
      </w:r>
      <w:r w:rsidR="000E543F" w:rsidRPr="00E51E93">
        <w:rPr>
          <w:rFonts w:ascii="Times New Roman" w:hAnsi="Times New Roman" w:cs="Times New Roman"/>
          <w:sz w:val="24"/>
          <w:szCs w:val="24"/>
        </w:rPr>
        <w:t>system</w:t>
      </w:r>
      <w:r w:rsidR="00CE69FF" w:rsidRPr="00E51E93">
        <w:rPr>
          <w:rFonts w:ascii="Times New Roman" w:hAnsi="Times New Roman" w:cs="Times New Roman"/>
          <w:sz w:val="24"/>
          <w:szCs w:val="24"/>
        </w:rPr>
        <w:t xml:space="preserve"> </w:t>
      </w:r>
      <w:r w:rsidR="00717A6F" w:rsidRPr="00E51E93">
        <w:rPr>
          <w:rFonts w:ascii="Times New Roman" w:hAnsi="Times New Roman" w:cs="Times New Roman"/>
          <w:sz w:val="24"/>
          <w:szCs w:val="24"/>
        </w:rPr>
        <w:t xml:space="preserve">architecture for </w:t>
      </w:r>
      <w:r w:rsidR="00F3134E" w:rsidRPr="00E51E93">
        <w:rPr>
          <w:rFonts w:ascii="Times New Roman" w:hAnsi="Times New Roman" w:cs="Times New Roman"/>
          <w:sz w:val="24"/>
          <w:szCs w:val="24"/>
        </w:rPr>
        <w:t>CB</w:t>
      </w:r>
      <w:r w:rsidR="00717A6F" w:rsidRPr="00E51E93">
        <w:rPr>
          <w:rFonts w:ascii="Times New Roman" w:hAnsi="Times New Roman" w:cs="Times New Roman"/>
          <w:sz w:val="24"/>
          <w:szCs w:val="24"/>
        </w:rPr>
        <w:t xml:space="preserve"> in AEC</w:t>
      </w:r>
      <w:r w:rsidR="000E543F" w:rsidRPr="00E51E93">
        <w:rPr>
          <w:rFonts w:ascii="Times New Roman" w:hAnsi="Times New Roman" w:cs="Times New Roman"/>
          <w:sz w:val="24"/>
          <w:szCs w:val="24"/>
        </w:rPr>
        <w:t>O</w:t>
      </w:r>
      <w:r w:rsidR="00717A6F" w:rsidRPr="00E51E93">
        <w:rPr>
          <w:rFonts w:ascii="Times New Roman" w:hAnsi="Times New Roman" w:cs="Times New Roman"/>
          <w:sz w:val="24"/>
          <w:szCs w:val="24"/>
        </w:rPr>
        <w:t xml:space="preserve">, </w:t>
      </w:r>
      <w:r w:rsidR="000E543F" w:rsidRPr="00E51E93">
        <w:rPr>
          <w:rFonts w:ascii="Times New Roman" w:hAnsi="Times New Roman" w:cs="Times New Roman"/>
          <w:sz w:val="24"/>
          <w:szCs w:val="24"/>
        </w:rPr>
        <w:t xml:space="preserve">(3) </w:t>
      </w:r>
      <w:r w:rsidR="00343240" w:rsidRPr="00E51E93">
        <w:rPr>
          <w:rFonts w:ascii="Times New Roman" w:hAnsi="Times New Roman" w:cs="Times New Roman"/>
          <w:sz w:val="24"/>
          <w:szCs w:val="24"/>
        </w:rPr>
        <w:t xml:space="preserve">to </w:t>
      </w:r>
      <w:r w:rsidR="008831EF" w:rsidRPr="00E51E93">
        <w:rPr>
          <w:rFonts w:ascii="Times New Roman" w:hAnsi="Times New Roman" w:cs="Times New Roman"/>
          <w:sz w:val="24"/>
          <w:szCs w:val="24"/>
        </w:rPr>
        <w:t>identif</w:t>
      </w:r>
      <w:r w:rsidR="00343240" w:rsidRPr="00E51E93">
        <w:rPr>
          <w:rFonts w:ascii="Times New Roman" w:hAnsi="Times New Roman" w:cs="Times New Roman"/>
          <w:sz w:val="24"/>
          <w:szCs w:val="24"/>
        </w:rPr>
        <w:t>y</w:t>
      </w:r>
      <w:r w:rsidR="00F3134E" w:rsidRPr="00E51E93">
        <w:rPr>
          <w:rFonts w:ascii="Times New Roman" w:hAnsi="Times New Roman" w:cs="Times New Roman"/>
          <w:sz w:val="24"/>
          <w:szCs w:val="24"/>
        </w:rPr>
        <w:t xml:space="preserve"> the prospects, </w:t>
      </w:r>
      <w:r w:rsidR="000C0223" w:rsidRPr="00E51E93">
        <w:rPr>
          <w:rFonts w:ascii="Times New Roman" w:hAnsi="Times New Roman" w:cs="Times New Roman"/>
          <w:sz w:val="24"/>
          <w:szCs w:val="24"/>
        </w:rPr>
        <w:t>and</w:t>
      </w:r>
      <w:r w:rsidR="00F3134E" w:rsidRPr="00E51E93">
        <w:rPr>
          <w:rFonts w:ascii="Times New Roman" w:hAnsi="Times New Roman" w:cs="Times New Roman"/>
          <w:sz w:val="24"/>
          <w:szCs w:val="24"/>
        </w:rPr>
        <w:t xml:space="preserve"> (4)</w:t>
      </w:r>
      <w:r w:rsidR="00717A6F" w:rsidRPr="00E51E93">
        <w:rPr>
          <w:rFonts w:ascii="Times New Roman" w:hAnsi="Times New Roman" w:cs="Times New Roman"/>
          <w:sz w:val="24"/>
          <w:szCs w:val="24"/>
        </w:rPr>
        <w:t xml:space="preserve"> finally </w:t>
      </w:r>
      <w:r w:rsidR="00286471">
        <w:rPr>
          <w:rFonts w:ascii="Times New Roman" w:hAnsi="Times New Roman" w:cs="Times New Roman"/>
          <w:sz w:val="24"/>
          <w:szCs w:val="24"/>
        </w:rPr>
        <w:t xml:space="preserve">to </w:t>
      </w:r>
      <w:r w:rsidR="000E543F" w:rsidRPr="00E51E93">
        <w:rPr>
          <w:rFonts w:ascii="Times New Roman" w:hAnsi="Times New Roman" w:cs="Times New Roman"/>
          <w:sz w:val="24"/>
          <w:szCs w:val="24"/>
        </w:rPr>
        <w:t>identify</w:t>
      </w:r>
      <w:r w:rsidR="00717A6F" w:rsidRPr="00E51E93">
        <w:rPr>
          <w:rFonts w:ascii="Times New Roman" w:hAnsi="Times New Roman" w:cs="Times New Roman"/>
          <w:sz w:val="24"/>
          <w:szCs w:val="24"/>
        </w:rPr>
        <w:t xml:space="preserve"> </w:t>
      </w:r>
      <w:r w:rsidR="000C0223" w:rsidRPr="00E51E93">
        <w:rPr>
          <w:rFonts w:ascii="Times New Roman" w:hAnsi="Times New Roman" w:cs="Times New Roman"/>
          <w:sz w:val="24"/>
          <w:szCs w:val="24"/>
        </w:rPr>
        <w:t xml:space="preserve">the </w:t>
      </w:r>
      <w:r w:rsidR="00233809" w:rsidRPr="00E51E93">
        <w:rPr>
          <w:rFonts w:ascii="Times New Roman" w:hAnsi="Times New Roman" w:cs="Times New Roman"/>
          <w:sz w:val="24"/>
          <w:szCs w:val="24"/>
        </w:rPr>
        <w:t>limitations of existing studies and propose</w:t>
      </w:r>
      <w:r w:rsidR="00233809">
        <w:rPr>
          <w:rFonts w:ascii="Times New Roman" w:hAnsi="Times New Roman" w:cs="Times New Roman"/>
          <w:sz w:val="24"/>
          <w:szCs w:val="24"/>
        </w:rPr>
        <w:t xml:space="preserve"> </w:t>
      </w:r>
      <w:r w:rsidR="000C0223" w:rsidRPr="00DF2962">
        <w:rPr>
          <w:rFonts w:ascii="Times New Roman" w:hAnsi="Times New Roman" w:cs="Times New Roman"/>
          <w:sz w:val="24"/>
          <w:szCs w:val="24"/>
        </w:rPr>
        <w:t>future research directions.</w:t>
      </w:r>
      <w:r w:rsidR="00112B24" w:rsidRPr="00DF2962">
        <w:rPr>
          <w:rFonts w:ascii="Times New Roman" w:hAnsi="Times New Roman" w:cs="Times New Roman"/>
          <w:sz w:val="24"/>
          <w:szCs w:val="24"/>
        </w:rPr>
        <w:t xml:space="preserve"> </w:t>
      </w:r>
      <w:r w:rsidR="00DF2962" w:rsidRPr="00DF2962">
        <w:rPr>
          <w:rFonts w:ascii="Times New Roman" w:hAnsi="Times New Roman" w:cs="Times New Roman"/>
          <w:sz w:val="24"/>
          <w:szCs w:val="24"/>
        </w:rPr>
        <w:t>T</w:t>
      </w:r>
      <w:r w:rsidR="003A14CE" w:rsidRPr="00DF2962">
        <w:rPr>
          <w:rFonts w:ascii="Times New Roman" w:hAnsi="Times New Roman" w:cs="Times New Roman"/>
          <w:sz w:val="24"/>
          <w:szCs w:val="24"/>
        </w:rPr>
        <w:t xml:space="preserve">his study stands out </w:t>
      </w:r>
      <w:r w:rsidR="00343240" w:rsidRPr="00DF2962">
        <w:rPr>
          <w:rFonts w:ascii="Times New Roman" w:hAnsi="Times New Roman" w:cs="Times New Roman"/>
          <w:sz w:val="24"/>
          <w:szCs w:val="24"/>
        </w:rPr>
        <w:t>for</w:t>
      </w:r>
      <w:r w:rsidR="003A14CE" w:rsidRPr="00DF2962">
        <w:rPr>
          <w:rFonts w:ascii="Times New Roman" w:hAnsi="Times New Roman" w:cs="Times New Roman"/>
          <w:sz w:val="24"/>
          <w:szCs w:val="24"/>
        </w:rPr>
        <w:t xml:space="preserve"> </w:t>
      </w:r>
      <w:r w:rsidR="00CF72BA" w:rsidRPr="00DF2962">
        <w:rPr>
          <w:rFonts w:ascii="Times New Roman" w:hAnsi="Times New Roman" w:cs="Times New Roman"/>
          <w:sz w:val="24"/>
          <w:szCs w:val="24"/>
        </w:rPr>
        <w:t xml:space="preserve">comprehensively </w:t>
      </w:r>
      <w:r w:rsidR="00343240" w:rsidRPr="00DF2962">
        <w:rPr>
          <w:rFonts w:ascii="Times New Roman" w:hAnsi="Times New Roman" w:cs="Times New Roman"/>
          <w:sz w:val="24"/>
          <w:szCs w:val="24"/>
        </w:rPr>
        <w:t>surveying</w:t>
      </w:r>
      <w:r w:rsidR="00CF72BA" w:rsidRPr="00DF2962">
        <w:rPr>
          <w:rFonts w:ascii="Times New Roman" w:hAnsi="Times New Roman" w:cs="Times New Roman"/>
          <w:sz w:val="24"/>
          <w:szCs w:val="24"/>
        </w:rPr>
        <w:t xml:space="preserve"> the intellectual core</w:t>
      </w:r>
      <w:r w:rsidR="00FE0183" w:rsidRPr="00DF2962">
        <w:rPr>
          <w:rFonts w:ascii="Times New Roman" w:hAnsi="Times New Roman" w:cs="Times New Roman"/>
          <w:sz w:val="24"/>
          <w:szCs w:val="24"/>
        </w:rPr>
        <w:t xml:space="preserve"> and</w:t>
      </w:r>
      <w:r w:rsidR="00CF72BA" w:rsidRPr="00DF2962">
        <w:rPr>
          <w:rFonts w:ascii="Times New Roman" w:hAnsi="Times New Roman" w:cs="Times New Roman"/>
          <w:sz w:val="24"/>
          <w:szCs w:val="24"/>
        </w:rPr>
        <w:t xml:space="preserve"> the landscape of the general body of </w:t>
      </w:r>
      <w:r w:rsidR="00FE0183" w:rsidRPr="00DF2962">
        <w:rPr>
          <w:rFonts w:ascii="Times New Roman" w:hAnsi="Times New Roman" w:cs="Times New Roman"/>
          <w:sz w:val="24"/>
          <w:szCs w:val="24"/>
        </w:rPr>
        <w:t>knowledge</w:t>
      </w:r>
      <w:r w:rsidR="00CF72BA" w:rsidRPr="00DF2962">
        <w:rPr>
          <w:rFonts w:ascii="Times New Roman" w:hAnsi="Times New Roman" w:cs="Times New Roman"/>
          <w:sz w:val="24"/>
          <w:szCs w:val="24"/>
        </w:rPr>
        <w:t xml:space="preserve"> on CPS</w:t>
      </w:r>
      <w:r w:rsidR="00A97334" w:rsidRPr="00DF2962">
        <w:rPr>
          <w:rFonts w:ascii="Times New Roman" w:hAnsi="Times New Roman" w:cs="Times New Roman"/>
          <w:sz w:val="24"/>
          <w:szCs w:val="24"/>
        </w:rPr>
        <w:t>/DTs</w:t>
      </w:r>
      <w:r w:rsidR="00CF72BA" w:rsidRPr="00DF2962">
        <w:rPr>
          <w:rFonts w:ascii="Times New Roman" w:hAnsi="Times New Roman" w:cs="Times New Roman"/>
          <w:sz w:val="24"/>
          <w:szCs w:val="24"/>
        </w:rPr>
        <w:t xml:space="preserve"> </w:t>
      </w:r>
      <w:r w:rsidR="00DF2962" w:rsidRPr="00DF2962">
        <w:rPr>
          <w:rFonts w:ascii="Times New Roman" w:hAnsi="Times New Roman" w:cs="Times New Roman"/>
          <w:sz w:val="24"/>
          <w:szCs w:val="24"/>
        </w:rPr>
        <w:t>for</w:t>
      </w:r>
      <w:r w:rsidR="00CF72BA" w:rsidRPr="00DF2962">
        <w:rPr>
          <w:rFonts w:ascii="Times New Roman" w:hAnsi="Times New Roman" w:cs="Times New Roman"/>
          <w:sz w:val="24"/>
          <w:szCs w:val="24"/>
        </w:rPr>
        <w:t xml:space="preserve"> </w:t>
      </w:r>
      <w:r w:rsidR="00F3134E" w:rsidRPr="00DF2962">
        <w:rPr>
          <w:rFonts w:ascii="Times New Roman" w:hAnsi="Times New Roman" w:cs="Times New Roman"/>
          <w:sz w:val="24"/>
          <w:szCs w:val="24"/>
        </w:rPr>
        <w:t>CB</w:t>
      </w:r>
      <w:r w:rsidR="00CF72BA" w:rsidRPr="00DF2962">
        <w:rPr>
          <w:rFonts w:ascii="Times New Roman" w:hAnsi="Times New Roman" w:cs="Times New Roman"/>
          <w:sz w:val="24"/>
          <w:szCs w:val="24"/>
        </w:rPr>
        <w:t xml:space="preserve"> in the AE</w:t>
      </w:r>
      <w:r w:rsidR="00FE0183" w:rsidRPr="00DF2962">
        <w:rPr>
          <w:rFonts w:ascii="Times New Roman" w:hAnsi="Times New Roman" w:cs="Times New Roman"/>
          <w:sz w:val="24"/>
          <w:szCs w:val="24"/>
        </w:rPr>
        <w:t>C</w:t>
      </w:r>
      <w:r w:rsidR="000E543F" w:rsidRPr="00DF2962">
        <w:rPr>
          <w:rFonts w:ascii="Times New Roman" w:hAnsi="Times New Roman" w:cs="Times New Roman"/>
          <w:sz w:val="24"/>
          <w:szCs w:val="24"/>
        </w:rPr>
        <w:t>O community</w:t>
      </w:r>
      <w:r w:rsidR="00FE0183" w:rsidRPr="00DF2962">
        <w:rPr>
          <w:rFonts w:ascii="Times New Roman" w:hAnsi="Times New Roman" w:cs="Times New Roman"/>
          <w:sz w:val="24"/>
          <w:szCs w:val="24"/>
        </w:rPr>
        <w:t>.</w:t>
      </w:r>
      <w:r w:rsidR="00CA6CEB" w:rsidRPr="00DF2962">
        <w:rPr>
          <w:rFonts w:ascii="Times New Roman" w:hAnsi="Times New Roman" w:cs="Times New Roman"/>
          <w:sz w:val="24"/>
          <w:szCs w:val="24"/>
        </w:rPr>
        <w:t xml:space="preserve"> </w:t>
      </w:r>
      <w:r w:rsidRPr="00DF2962">
        <w:rPr>
          <w:rFonts w:ascii="Times New Roman" w:hAnsi="Times New Roman" w:cs="Times New Roman"/>
          <w:sz w:val="24"/>
          <w:szCs w:val="24"/>
        </w:rPr>
        <w:t>C</w:t>
      </w:r>
      <w:r w:rsidR="00CA6CEB" w:rsidRPr="00DF2962">
        <w:rPr>
          <w:rFonts w:ascii="Times New Roman" w:hAnsi="Times New Roman" w:cs="Times New Roman"/>
          <w:sz w:val="24"/>
          <w:szCs w:val="24"/>
        </w:rPr>
        <w:t>ontributions</w:t>
      </w:r>
      <w:r w:rsidR="00F30800" w:rsidRPr="00DF2962">
        <w:rPr>
          <w:rFonts w:ascii="Times New Roman" w:hAnsi="Times New Roman" w:cs="Times New Roman"/>
          <w:sz w:val="24"/>
          <w:szCs w:val="24"/>
        </w:rPr>
        <w:t xml:space="preserve"> </w:t>
      </w:r>
      <w:r w:rsidR="008374A7" w:rsidRPr="00DF2962">
        <w:rPr>
          <w:rFonts w:ascii="Times New Roman" w:hAnsi="Times New Roman" w:cs="Times New Roman"/>
          <w:sz w:val="24"/>
          <w:szCs w:val="24"/>
        </w:rPr>
        <w:t>to the body of knowledge</w:t>
      </w:r>
      <w:r w:rsidR="00CA6CEB" w:rsidRPr="00DF2962">
        <w:rPr>
          <w:rFonts w:ascii="Times New Roman" w:hAnsi="Times New Roman" w:cs="Times New Roman"/>
          <w:sz w:val="24"/>
          <w:szCs w:val="24"/>
        </w:rPr>
        <w:t xml:space="preserve"> </w:t>
      </w:r>
      <w:r w:rsidR="00343817" w:rsidRPr="00DF2962">
        <w:rPr>
          <w:rFonts w:ascii="Times New Roman" w:hAnsi="Times New Roman" w:cs="Times New Roman"/>
          <w:sz w:val="24"/>
          <w:szCs w:val="24"/>
        </w:rPr>
        <w:t>include</w:t>
      </w:r>
      <w:r w:rsidR="00CA6CEB" w:rsidRPr="00DF2962">
        <w:rPr>
          <w:rFonts w:ascii="Times New Roman" w:hAnsi="Times New Roman" w:cs="Times New Roman"/>
          <w:sz w:val="24"/>
          <w:szCs w:val="24"/>
        </w:rPr>
        <w:t xml:space="preserve"> </w:t>
      </w:r>
      <w:r w:rsidR="00E82117" w:rsidRPr="00DF2962">
        <w:rPr>
          <w:rFonts w:ascii="Times New Roman" w:hAnsi="Times New Roman" w:cs="Times New Roman"/>
          <w:sz w:val="24"/>
          <w:szCs w:val="24"/>
        </w:rPr>
        <w:t xml:space="preserve">identifying </w:t>
      </w:r>
      <w:r w:rsidR="006827C9" w:rsidRPr="00DF2962">
        <w:rPr>
          <w:rFonts w:ascii="Times New Roman" w:hAnsi="Times New Roman" w:cs="Times New Roman"/>
          <w:sz w:val="24"/>
          <w:szCs w:val="24"/>
        </w:rPr>
        <w:t xml:space="preserve">the </w:t>
      </w:r>
      <w:r w:rsidR="00E82117" w:rsidRPr="00DF2962">
        <w:rPr>
          <w:rFonts w:ascii="Times New Roman" w:hAnsi="Times New Roman" w:cs="Times New Roman"/>
          <w:sz w:val="24"/>
          <w:szCs w:val="24"/>
        </w:rPr>
        <w:t>trend and key concepts</w:t>
      </w:r>
      <w:r w:rsidR="006827C9" w:rsidRPr="00DF2962">
        <w:rPr>
          <w:rFonts w:ascii="Times New Roman" w:hAnsi="Times New Roman" w:cs="Times New Roman"/>
          <w:sz w:val="24"/>
          <w:szCs w:val="24"/>
        </w:rPr>
        <w:t xml:space="preserve"> of the existing </w:t>
      </w:r>
      <w:r w:rsidR="00443CB0" w:rsidRPr="00DF2962">
        <w:rPr>
          <w:rFonts w:ascii="Times New Roman" w:hAnsi="Times New Roman" w:cs="Times New Roman"/>
          <w:sz w:val="24"/>
          <w:szCs w:val="24"/>
        </w:rPr>
        <w:t>literature</w:t>
      </w:r>
      <w:r w:rsidR="00906006" w:rsidRPr="00DF2962">
        <w:rPr>
          <w:rFonts w:ascii="Times New Roman" w:hAnsi="Times New Roman" w:cs="Times New Roman"/>
          <w:sz w:val="24"/>
          <w:szCs w:val="24"/>
        </w:rPr>
        <w:t xml:space="preserve">, </w:t>
      </w:r>
      <w:r w:rsidR="00443CB0" w:rsidRPr="00DF2962">
        <w:rPr>
          <w:rFonts w:ascii="Times New Roman" w:hAnsi="Times New Roman" w:cs="Times New Roman"/>
          <w:sz w:val="24"/>
          <w:szCs w:val="24"/>
        </w:rPr>
        <w:t xml:space="preserve">spotting </w:t>
      </w:r>
      <w:r w:rsidR="00906006" w:rsidRPr="00DF2962">
        <w:rPr>
          <w:rFonts w:ascii="Times New Roman" w:hAnsi="Times New Roman" w:cs="Times New Roman"/>
          <w:sz w:val="24"/>
          <w:szCs w:val="24"/>
        </w:rPr>
        <w:t xml:space="preserve">the omissions and gaps, </w:t>
      </w:r>
      <w:r w:rsidR="00343240" w:rsidRPr="00DF2962">
        <w:rPr>
          <w:rFonts w:ascii="Times New Roman" w:hAnsi="Times New Roman" w:cs="Times New Roman"/>
          <w:sz w:val="24"/>
          <w:szCs w:val="24"/>
        </w:rPr>
        <w:t>proposing</w:t>
      </w:r>
      <w:r w:rsidR="000E543F" w:rsidRPr="00DF2962">
        <w:rPr>
          <w:rFonts w:ascii="Times New Roman" w:hAnsi="Times New Roman" w:cs="Times New Roman"/>
          <w:sz w:val="24"/>
          <w:szCs w:val="24"/>
        </w:rPr>
        <w:t xml:space="preserve"> CB system architecture</w:t>
      </w:r>
      <w:r w:rsidR="00366FE3" w:rsidRPr="00DF2962">
        <w:rPr>
          <w:rFonts w:ascii="Times New Roman" w:hAnsi="Times New Roman" w:cs="Times New Roman"/>
          <w:sz w:val="24"/>
          <w:szCs w:val="24"/>
        </w:rPr>
        <w:t xml:space="preserve"> (CBSA)</w:t>
      </w:r>
      <w:r w:rsidR="00343240" w:rsidRPr="00DF2962">
        <w:rPr>
          <w:rFonts w:ascii="Times New Roman" w:hAnsi="Times New Roman" w:cs="Times New Roman"/>
          <w:sz w:val="24"/>
          <w:szCs w:val="24"/>
        </w:rPr>
        <w:t>,</w:t>
      </w:r>
      <w:r w:rsidR="000E543F" w:rsidRPr="00DF2962">
        <w:rPr>
          <w:rFonts w:ascii="Times New Roman" w:hAnsi="Times New Roman" w:cs="Times New Roman"/>
          <w:sz w:val="24"/>
          <w:szCs w:val="24"/>
        </w:rPr>
        <w:t xml:space="preserve"> </w:t>
      </w:r>
      <w:r w:rsidR="00906006" w:rsidRPr="00DF2962">
        <w:rPr>
          <w:rFonts w:ascii="Times New Roman" w:hAnsi="Times New Roman" w:cs="Times New Roman"/>
          <w:sz w:val="24"/>
          <w:szCs w:val="24"/>
        </w:rPr>
        <w:t xml:space="preserve">and determining </w:t>
      </w:r>
      <w:r w:rsidR="0025727F" w:rsidRPr="00DF2962">
        <w:rPr>
          <w:rFonts w:ascii="Times New Roman" w:hAnsi="Times New Roman" w:cs="Times New Roman"/>
          <w:sz w:val="24"/>
          <w:szCs w:val="24"/>
        </w:rPr>
        <w:t xml:space="preserve">where </w:t>
      </w:r>
      <w:r w:rsidR="00906006" w:rsidRPr="00DF2962">
        <w:rPr>
          <w:rFonts w:ascii="Times New Roman" w:hAnsi="Times New Roman" w:cs="Times New Roman"/>
          <w:sz w:val="24"/>
          <w:szCs w:val="24"/>
        </w:rPr>
        <w:t>future research efforts</w:t>
      </w:r>
      <w:r w:rsidR="0025727F" w:rsidRPr="00DF2962">
        <w:rPr>
          <w:rFonts w:ascii="Times New Roman" w:hAnsi="Times New Roman" w:cs="Times New Roman"/>
          <w:sz w:val="24"/>
          <w:szCs w:val="24"/>
        </w:rPr>
        <w:t xml:space="preserve"> should be focused. Practically, this study serves as a </w:t>
      </w:r>
      <w:r w:rsidR="002B751B" w:rsidRPr="00DF2962">
        <w:rPr>
          <w:rFonts w:ascii="Times New Roman" w:hAnsi="Times New Roman" w:cs="Times New Roman"/>
          <w:sz w:val="24"/>
          <w:szCs w:val="24"/>
        </w:rPr>
        <w:t>useful</w:t>
      </w:r>
      <w:r w:rsidR="00957AD6" w:rsidRPr="00DF2962">
        <w:rPr>
          <w:rFonts w:ascii="Times New Roman" w:hAnsi="Times New Roman" w:cs="Times New Roman"/>
          <w:sz w:val="24"/>
          <w:szCs w:val="24"/>
        </w:rPr>
        <w:t xml:space="preserve"> and up-to-date reference point for </w:t>
      </w:r>
      <w:r w:rsidR="00343240" w:rsidRPr="00DF2962">
        <w:rPr>
          <w:rFonts w:ascii="Times New Roman" w:hAnsi="Times New Roman" w:cs="Times New Roman"/>
          <w:sz w:val="24"/>
          <w:szCs w:val="24"/>
        </w:rPr>
        <w:t>policymakers</w:t>
      </w:r>
      <w:r w:rsidR="00957AD6" w:rsidRPr="00DF2962">
        <w:rPr>
          <w:rFonts w:ascii="Times New Roman" w:hAnsi="Times New Roman" w:cs="Times New Roman"/>
          <w:sz w:val="24"/>
          <w:szCs w:val="24"/>
        </w:rPr>
        <w:t xml:space="preserve"> and practitioners to improve </w:t>
      </w:r>
      <w:r w:rsidR="008423C5" w:rsidRPr="00DF2962">
        <w:rPr>
          <w:rFonts w:ascii="Times New Roman" w:hAnsi="Times New Roman" w:cs="Times New Roman"/>
          <w:sz w:val="24"/>
          <w:szCs w:val="24"/>
        </w:rPr>
        <w:t xml:space="preserve">their understanding and aid them in planning and funding initiatives to implement </w:t>
      </w:r>
      <w:r w:rsidR="007A5632" w:rsidRPr="00DF2962">
        <w:rPr>
          <w:rFonts w:ascii="Times New Roman" w:hAnsi="Times New Roman" w:cs="Times New Roman"/>
          <w:sz w:val="24"/>
          <w:szCs w:val="24"/>
        </w:rPr>
        <w:t xml:space="preserve">the </w:t>
      </w:r>
      <w:r w:rsidR="000E543F" w:rsidRPr="00DF2962">
        <w:rPr>
          <w:rFonts w:ascii="Times New Roman" w:hAnsi="Times New Roman" w:cs="Times New Roman"/>
          <w:sz w:val="24"/>
          <w:szCs w:val="24"/>
        </w:rPr>
        <w:t>CB</w:t>
      </w:r>
      <w:r w:rsidR="00624530" w:rsidRPr="00DF2962">
        <w:rPr>
          <w:rFonts w:ascii="Times New Roman" w:hAnsi="Times New Roman" w:cs="Times New Roman"/>
          <w:sz w:val="24"/>
          <w:szCs w:val="24"/>
        </w:rPr>
        <w:t xml:space="preserve"> </w:t>
      </w:r>
      <w:r w:rsidR="00657446" w:rsidRPr="00DF2962">
        <w:rPr>
          <w:rFonts w:ascii="Times New Roman" w:hAnsi="Times New Roman" w:cs="Times New Roman"/>
          <w:sz w:val="24"/>
          <w:szCs w:val="24"/>
        </w:rPr>
        <w:t>concept</w:t>
      </w:r>
      <w:r w:rsidRPr="00DF2962">
        <w:rPr>
          <w:rFonts w:ascii="Times New Roman" w:hAnsi="Times New Roman" w:cs="Times New Roman"/>
          <w:sz w:val="24"/>
          <w:szCs w:val="24"/>
        </w:rPr>
        <w:t>.</w:t>
      </w:r>
      <w:r w:rsidR="00962606" w:rsidRPr="00DF2962">
        <w:rPr>
          <w:rFonts w:ascii="Times New Roman" w:hAnsi="Times New Roman" w:cs="Times New Roman"/>
          <w:sz w:val="24"/>
          <w:szCs w:val="24"/>
        </w:rPr>
        <w:t xml:space="preserve"> </w:t>
      </w:r>
      <w:r w:rsidR="00FA3E2F" w:rsidRPr="00942C32">
        <w:rPr>
          <w:rFonts w:ascii="Times New Roman" w:hAnsi="Times New Roman" w:cs="Times New Roman"/>
          <w:sz w:val="24"/>
          <w:szCs w:val="24"/>
        </w:rPr>
        <w:t xml:space="preserve">The paper is structured </w:t>
      </w:r>
      <w:r w:rsidR="005A0D4B" w:rsidRPr="00942C32">
        <w:rPr>
          <w:rFonts w:ascii="Times New Roman" w:hAnsi="Times New Roman" w:cs="Times New Roman"/>
          <w:sz w:val="24"/>
          <w:szCs w:val="24"/>
        </w:rPr>
        <w:t>into</w:t>
      </w:r>
      <w:r w:rsidR="00CA4408" w:rsidRPr="00942C32">
        <w:rPr>
          <w:rFonts w:ascii="Times New Roman" w:hAnsi="Times New Roman" w:cs="Times New Roman"/>
          <w:sz w:val="24"/>
          <w:szCs w:val="24"/>
        </w:rPr>
        <w:t xml:space="preserve"> </w:t>
      </w:r>
      <w:r w:rsidR="00286471">
        <w:rPr>
          <w:rFonts w:ascii="Times New Roman" w:hAnsi="Times New Roman" w:cs="Times New Roman"/>
          <w:sz w:val="24"/>
          <w:szCs w:val="24"/>
        </w:rPr>
        <w:t>seven</w:t>
      </w:r>
      <w:r w:rsidR="005A0D4B" w:rsidRPr="00942C32">
        <w:rPr>
          <w:rFonts w:ascii="Times New Roman" w:hAnsi="Times New Roman" w:cs="Times New Roman"/>
          <w:sz w:val="24"/>
          <w:szCs w:val="24"/>
        </w:rPr>
        <w:t xml:space="preserve"> sections</w:t>
      </w:r>
      <w:r w:rsidR="004A148B" w:rsidRPr="00942C32">
        <w:rPr>
          <w:rFonts w:ascii="Times New Roman" w:hAnsi="Times New Roman" w:cs="Times New Roman"/>
          <w:sz w:val="24"/>
          <w:szCs w:val="24"/>
        </w:rPr>
        <w:t>.</w:t>
      </w:r>
      <w:r w:rsidR="00FA3E2F" w:rsidRPr="00942C32">
        <w:rPr>
          <w:rFonts w:ascii="Times New Roman" w:hAnsi="Times New Roman" w:cs="Times New Roman"/>
          <w:sz w:val="24"/>
          <w:szCs w:val="24"/>
        </w:rPr>
        <w:t xml:space="preserve"> </w:t>
      </w:r>
      <w:proofErr w:type="gramStart"/>
      <w:r w:rsidR="004A148B" w:rsidRPr="00942C32">
        <w:rPr>
          <w:rFonts w:ascii="Times New Roman" w:hAnsi="Times New Roman" w:cs="Times New Roman"/>
          <w:sz w:val="24"/>
          <w:szCs w:val="24"/>
        </w:rPr>
        <w:t>S</w:t>
      </w:r>
      <w:r w:rsidR="005A0D4B" w:rsidRPr="00942C32">
        <w:rPr>
          <w:rFonts w:ascii="Times New Roman" w:hAnsi="Times New Roman" w:cs="Times New Roman"/>
          <w:sz w:val="24"/>
          <w:szCs w:val="24"/>
        </w:rPr>
        <w:t>ubsequent to</w:t>
      </w:r>
      <w:proofErr w:type="gramEnd"/>
      <w:r w:rsidR="005A0D4B" w:rsidRPr="00942C32">
        <w:rPr>
          <w:rFonts w:ascii="Times New Roman" w:hAnsi="Times New Roman" w:cs="Times New Roman"/>
          <w:sz w:val="24"/>
          <w:szCs w:val="24"/>
        </w:rPr>
        <w:t xml:space="preserve"> the int</w:t>
      </w:r>
      <w:r w:rsidR="00532D5E" w:rsidRPr="00942C32">
        <w:rPr>
          <w:rFonts w:ascii="Times New Roman" w:hAnsi="Times New Roman" w:cs="Times New Roman"/>
          <w:sz w:val="24"/>
          <w:szCs w:val="24"/>
        </w:rPr>
        <w:t>roduction</w:t>
      </w:r>
      <w:r w:rsidR="004A148B" w:rsidRPr="00942C32">
        <w:rPr>
          <w:rFonts w:ascii="Times New Roman" w:hAnsi="Times New Roman" w:cs="Times New Roman"/>
          <w:sz w:val="24"/>
          <w:szCs w:val="24"/>
        </w:rPr>
        <w:t xml:space="preserve"> is </w:t>
      </w:r>
      <w:r w:rsidR="00110611" w:rsidRPr="00D22193">
        <w:rPr>
          <w:rFonts w:ascii="Times New Roman" w:hAnsi="Times New Roman" w:cs="Times New Roman"/>
          <w:sz w:val="24"/>
          <w:szCs w:val="24"/>
        </w:rPr>
        <w:t>Section 2</w:t>
      </w:r>
      <w:r w:rsidR="001613B9">
        <w:rPr>
          <w:rFonts w:ascii="Times New Roman" w:hAnsi="Times New Roman" w:cs="Times New Roman"/>
          <w:sz w:val="24"/>
          <w:szCs w:val="24"/>
        </w:rPr>
        <w:t>,</w:t>
      </w:r>
      <w:r w:rsidR="00110611" w:rsidRPr="00D22193">
        <w:rPr>
          <w:rFonts w:ascii="Times New Roman" w:hAnsi="Times New Roman" w:cs="Times New Roman"/>
          <w:sz w:val="24"/>
          <w:szCs w:val="24"/>
        </w:rPr>
        <w:t xml:space="preserve"> which highlights the overview of </w:t>
      </w:r>
      <w:r w:rsidR="00972475" w:rsidRPr="00D22193">
        <w:rPr>
          <w:rFonts w:ascii="Times New Roman" w:hAnsi="Times New Roman" w:cs="Times New Roman"/>
          <w:sz w:val="24"/>
          <w:szCs w:val="24"/>
        </w:rPr>
        <w:t xml:space="preserve">CPS/DTs for CB. Section 3 demonstrates the research method for </w:t>
      </w:r>
      <w:r w:rsidR="00972475" w:rsidRPr="00D22193">
        <w:rPr>
          <w:rFonts w:ascii="Times New Roman" w:hAnsi="Times New Roman" w:cs="Times New Roman"/>
          <w:sz w:val="24"/>
          <w:szCs w:val="24"/>
        </w:rPr>
        <w:lastRenderedPageBreak/>
        <w:t>this study.</w:t>
      </w:r>
      <w:r w:rsidR="0057207C" w:rsidRPr="00D22193">
        <w:rPr>
          <w:rFonts w:ascii="Times New Roman" w:hAnsi="Times New Roman" w:cs="Times New Roman"/>
          <w:sz w:val="24"/>
          <w:szCs w:val="24"/>
        </w:rPr>
        <w:t xml:space="preserve"> </w:t>
      </w:r>
      <w:r w:rsidR="00DC08D1" w:rsidRPr="00942C32">
        <w:rPr>
          <w:rFonts w:ascii="Times New Roman" w:hAnsi="Times New Roman" w:cs="Times New Roman"/>
          <w:sz w:val="24"/>
          <w:szCs w:val="24"/>
        </w:rPr>
        <w:t xml:space="preserve">Section </w:t>
      </w:r>
      <w:r w:rsidR="00972475" w:rsidRPr="00D22193">
        <w:rPr>
          <w:rFonts w:ascii="Times New Roman" w:hAnsi="Times New Roman" w:cs="Times New Roman"/>
          <w:sz w:val="24"/>
          <w:szCs w:val="24"/>
        </w:rPr>
        <w:t>4</w:t>
      </w:r>
      <w:r w:rsidR="00DC08D1" w:rsidRPr="00942C32">
        <w:rPr>
          <w:rFonts w:ascii="Times New Roman" w:hAnsi="Times New Roman" w:cs="Times New Roman"/>
          <w:sz w:val="24"/>
          <w:szCs w:val="24"/>
        </w:rPr>
        <w:t xml:space="preserve"> </w:t>
      </w:r>
      <w:r w:rsidR="00825681" w:rsidRPr="00942C32">
        <w:rPr>
          <w:rFonts w:ascii="Times New Roman" w:hAnsi="Times New Roman" w:cs="Times New Roman"/>
          <w:sz w:val="24"/>
          <w:szCs w:val="24"/>
        </w:rPr>
        <w:t>discusses the result</w:t>
      </w:r>
      <w:r w:rsidR="00C6053E" w:rsidRPr="00D22193">
        <w:rPr>
          <w:rFonts w:ascii="Times New Roman" w:hAnsi="Times New Roman" w:cs="Times New Roman"/>
          <w:sz w:val="24"/>
          <w:szCs w:val="24"/>
        </w:rPr>
        <w:t>s</w:t>
      </w:r>
      <w:r w:rsidR="00825681" w:rsidRPr="00942C32">
        <w:rPr>
          <w:rFonts w:ascii="Times New Roman" w:hAnsi="Times New Roman" w:cs="Times New Roman"/>
          <w:sz w:val="24"/>
          <w:szCs w:val="24"/>
        </w:rPr>
        <w:t xml:space="preserve"> of the </w:t>
      </w:r>
      <w:r w:rsidR="00C6053E" w:rsidRPr="00D22193">
        <w:rPr>
          <w:rFonts w:ascii="Times New Roman" w:hAnsi="Times New Roman" w:cs="Times New Roman"/>
          <w:sz w:val="24"/>
          <w:szCs w:val="24"/>
        </w:rPr>
        <w:t>analysis</w:t>
      </w:r>
      <w:r w:rsidR="00825681" w:rsidRPr="00942C32">
        <w:rPr>
          <w:rFonts w:ascii="Times New Roman" w:hAnsi="Times New Roman" w:cs="Times New Roman"/>
          <w:sz w:val="24"/>
          <w:szCs w:val="24"/>
        </w:rPr>
        <w:t xml:space="preserve">, whilst section </w:t>
      </w:r>
      <w:r w:rsidR="00C6053E" w:rsidRPr="00D22193">
        <w:rPr>
          <w:rFonts w:ascii="Times New Roman" w:hAnsi="Times New Roman" w:cs="Times New Roman"/>
          <w:sz w:val="24"/>
          <w:szCs w:val="24"/>
        </w:rPr>
        <w:t>5</w:t>
      </w:r>
      <w:r w:rsidR="00825681" w:rsidRPr="00D22193">
        <w:rPr>
          <w:rFonts w:ascii="Times New Roman" w:hAnsi="Times New Roman" w:cs="Times New Roman"/>
          <w:sz w:val="24"/>
          <w:szCs w:val="24"/>
        </w:rPr>
        <w:t xml:space="preserve"> deliberates</w:t>
      </w:r>
      <w:r w:rsidR="00942C32" w:rsidRPr="00D22193">
        <w:rPr>
          <w:rFonts w:ascii="Times New Roman" w:hAnsi="Times New Roman" w:cs="Times New Roman"/>
          <w:sz w:val="24"/>
          <w:szCs w:val="24"/>
        </w:rPr>
        <w:t xml:space="preserve"> on the</w:t>
      </w:r>
      <w:r w:rsidR="00DC08D1" w:rsidRPr="00D22193">
        <w:rPr>
          <w:rFonts w:ascii="Times New Roman" w:hAnsi="Times New Roman" w:cs="Times New Roman"/>
          <w:sz w:val="24"/>
          <w:szCs w:val="24"/>
        </w:rPr>
        <w:t xml:space="preserve"> </w:t>
      </w:r>
      <w:r w:rsidR="0057207C" w:rsidRPr="00D22193">
        <w:rPr>
          <w:rFonts w:ascii="Times New Roman" w:hAnsi="Times New Roman" w:cs="Times New Roman"/>
          <w:sz w:val="24"/>
          <w:szCs w:val="24"/>
        </w:rPr>
        <w:t>limitations of the existing studies and propose</w:t>
      </w:r>
      <w:r w:rsidR="00942C32" w:rsidRPr="00D22193">
        <w:rPr>
          <w:rFonts w:ascii="Times New Roman" w:hAnsi="Times New Roman" w:cs="Times New Roman"/>
          <w:sz w:val="24"/>
          <w:szCs w:val="24"/>
        </w:rPr>
        <w:t>s</w:t>
      </w:r>
      <w:r w:rsidR="0057207C" w:rsidRPr="00D22193">
        <w:rPr>
          <w:rFonts w:ascii="Times New Roman" w:hAnsi="Times New Roman" w:cs="Times New Roman"/>
          <w:sz w:val="24"/>
          <w:szCs w:val="24"/>
        </w:rPr>
        <w:t xml:space="preserve"> future research directions</w:t>
      </w:r>
      <w:r w:rsidR="00A920DE" w:rsidRPr="00D22193">
        <w:rPr>
          <w:rFonts w:ascii="Times New Roman" w:hAnsi="Times New Roman" w:cs="Times New Roman"/>
          <w:sz w:val="24"/>
          <w:szCs w:val="24"/>
        </w:rPr>
        <w:t>.</w:t>
      </w:r>
      <w:r w:rsidR="0037627E" w:rsidRPr="00D22193">
        <w:rPr>
          <w:rFonts w:ascii="Times New Roman" w:hAnsi="Times New Roman" w:cs="Times New Roman"/>
          <w:sz w:val="24"/>
          <w:szCs w:val="24"/>
        </w:rPr>
        <w:t xml:space="preserve"> </w:t>
      </w:r>
      <w:r w:rsidR="00066A0A" w:rsidRPr="00D22193">
        <w:rPr>
          <w:rFonts w:ascii="Times New Roman" w:hAnsi="Times New Roman" w:cs="Times New Roman"/>
          <w:sz w:val="24"/>
          <w:szCs w:val="24"/>
        </w:rPr>
        <w:t>S</w:t>
      </w:r>
      <w:r w:rsidR="00CA4408" w:rsidRPr="00D22193">
        <w:rPr>
          <w:rFonts w:ascii="Times New Roman" w:hAnsi="Times New Roman" w:cs="Times New Roman"/>
          <w:sz w:val="24"/>
          <w:szCs w:val="24"/>
        </w:rPr>
        <w:t xml:space="preserve">ection </w:t>
      </w:r>
      <w:r w:rsidR="0057207C" w:rsidRPr="00D22193">
        <w:rPr>
          <w:rFonts w:ascii="Times New Roman" w:hAnsi="Times New Roman" w:cs="Times New Roman"/>
          <w:sz w:val="24"/>
          <w:szCs w:val="24"/>
        </w:rPr>
        <w:t>6</w:t>
      </w:r>
      <w:r w:rsidR="00CA4408" w:rsidRPr="00D22193">
        <w:rPr>
          <w:rFonts w:ascii="Times New Roman" w:hAnsi="Times New Roman" w:cs="Times New Roman"/>
          <w:sz w:val="24"/>
          <w:szCs w:val="24"/>
        </w:rPr>
        <w:t xml:space="preserve"> </w:t>
      </w:r>
      <w:r w:rsidR="00066A0A" w:rsidRPr="00D22193">
        <w:rPr>
          <w:rFonts w:ascii="Times New Roman" w:hAnsi="Times New Roman" w:cs="Times New Roman"/>
          <w:sz w:val="24"/>
          <w:szCs w:val="24"/>
        </w:rPr>
        <w:t xml:space="preserve">discusses the theoretical and practical </w:t>
      </w:r>
      <w:r w:rsidR="008374A7" w:rsidRPr="00D22193">
        <w:rPr>
          <w:rFonts w:ascii="Times New Roman" w:hAnsi="Times New Roman" w:cs="Times New Roman"/>
          <w:sz w:val="24"/>
          <w:szCs w:val="24"/>
        </w:rPr>
        <w:t>contributions</w:t>
      </w:r>
      <w:r w:rsidR="00066A0A" w:rsidRPr="00D22193">
        <w:rPr>
          <w:rFonts w:ascii="Times New Roman" w:hAnsi="Times New Roman" w:cs="Times New Roman"/>
          <w:sz w:val="24"/>
          <w:szCs w:val="24"/>
        </w:rPr>
        <w:t xml:space="preserve">. Finally, section </w:t>
      </w:r>
      <w:r w:rsidR="0057207C" w:rsidRPr="00D22193">
        <w:rPr>
          <w:rFonts w:ascii="Times New Roman" w:hAnsi="Times New Roman" w:cs="Times New Roman"/>
          <w:sz w:val="24"/>
          <w:szCs w:val="24"/>
        </w:rPr>
        <w:t>7</w:t>
      </w:r>
      <w:r w:rsidR="00066A0A" w:rsidRPr="00D22193">
        <w:rPr>
          <w:rFonts w:ascii="Times New Roman" w:hAnsi="Times New Roman" w:cs="Times New Roman"/>
          <w:sz w:val="24"/>
          <w:szCs w:val="24"/>
        </w:rPr>
        <w:t xml:space="preserve"> draws </w:t>
      </w:r>
      <w:r w:rsidR="008374A7" w:rsidRPr="00D22193">
        <w:rPr>
          <w:rFonts w:ascii="Times New Roman" w:hAnsi="Times New Roman" w:cs="Times New Roman"/>
          <w:sz w:val="24"/>
          <w:szCs w:val="24"/>
        </w:rPr>
        <w:t xml:space="preserve">a </w:t>
      </w:r>
      <w:r w:rsidR="00066A0A" w:rsidRPr="00D22193">
        <w:rPr>
          <w:rFonts w:ascii="Times New Roman" w:hAnsi="Times New Roman" w:cs="Times New Roman"/>
          <w:sz w:val="24"/>
          <w:szCs w:val="24"/>
        </w:rPr>
        <w:t>conclusion on the study</w:t>
      </w:r>
      <w:r w:rsidR="00CA4408" w:rsidRPr="00D22193">
        <w:rPr>
          <w:rFonts w:ascii="Times New Roman" w:hAnsi="Times New Roman" w:cs="Times New Roman"/>
          <w:sz w:val="24"/>
          <w:szCs w:val="24"/>
        </w:rPr>
        <w:t>.</w:t>
      </w:r>
      <w:r w:rsidR="00E95008" w:rsidRPr="00DF2962">
        <w:rPr>
          <w:rFonts w:ascii="Times New Roman" w:hAnsi="Times New Roman" w:cs="Times New Roman"/>
          <w:sz w:val="24"/>
          <w:szCs w:val="24"/>
        </w:rPr>
        <w:t xml:space="preserve"> </w:t>
      </w:r>
    </w:p>
    <w:p w14:paraId="33B160EA" w14:textId="5DB24702" w:rsidR="002E743A" w:rsidRPr="00DF2962" w:rsidRDefault="002E743A" w:rsidP="00D45D6C">
      <w:pPr>
        <w:snapToGrid w:val="0"/>
        <w:spacing w:after="0" w:line="240" w:lineRule="auto"/>
        <w:contextualSpacing/>
        <w:rPr>
          <w:rFonts w:ascii="Times New Roman" w:hAnsi="Times New Roman" w:cs="Times New Roman"/>
          <w:sz w:val="24"/>
          <w:szCs w:val="24"/>
        </w:rPr>
      </w:pPr>
    </w:p>
    <w:p w14:paraId="1B5B0426" w14:textId="37EB4DFE" w:rsidR="006F32C4" w:rsidRPr="00DF2962" w:rsidRDefault="006F32C4" w:rsidP="00D45D6C">
      <w:pPr>
        <w:snapToGrid w:val="0"/>
        <w:spacing w:after="0" w:line="240" w:lineRule="auto"/>
        <w:contextualSpacing/>
        <w:rPr>
          <w:rFonts w:ascii="Times New Roman" w:hAnsi="Times New Roman" w:cs="Times New Roman"/>
          <w:sz w:val="24"/>
          <w:szCs w:val="24"/>
        </w:rPr>
      </w:pPr>
    </w:p>
    <w:p w14:paraId="591BED9A" w14:textId="05098C99" w:rsidR="006F32C4" w:rsidRPr="00677FC2" w:rsidRDefault="006F32C4" w:rsidP="00611F38">
      <w:pPr>
        <w:pStyle w:val="Heading1"/>
      </w:pPr>
      <w:r w:rsidRPr="00677FC2">
        <w:t>2. Overview</w:t>
      </w:r>
      <w:r w:rsidR="00DF2962" w:rsidRPr="00677FC2">
        <w:t xml:space="preserve"> of CPS/DT for CB</w:t>
      </w:r>
    </w:p>
    <w:p w14:paraId="4DE1C0D8" w14:textId="4BF5EEC6" w:rsidR="00DF2962" w:rsidRPr="00D22193" w:rsidRDefault="00DF2962" w:rsidP="00D22193">
      <w:pPr>
        <w:jc w:val="both"/>
        <w:rPr>
          <w:rFonts w:ascii="Times New Roman" w:hAnsi="Times New Roman" w:cs="Times New Roman"/>
          <w:sz w:val="24"/>
          <w:szCs w:val="24"/>
        </w:rPr>
      </w:pPr>
      <w:r w:rsidRPr="00D22193">
        <w:rPr>
          <w:rFonts w:ascii="Times New Roman" w:hAnsi="Times New Roman" w:cs="Times New Roman"/>
          <w:sz w:val="24"/>
          <w:szCs w:val="24"/>
        </w:rPr>
        <w:t>CPS provides an unexploited opportunity to developing building’s cognitive capability. This consists of the combination of physical and cyber components (</w:t>
      </w:r>
      <w:proofErr w:type="spellStart"/>
      <w:r w:rsidR="00AE351F" w:rsidRPr="00AE351F">
        <w:rPr>
          <w:rFonts w:ascii="Times New Roman" w:hAnsi="Times New Roman" w:cs="Times New Roman"/>
          <w:sz w:val="24"/>
          <w:szCs w:val="24"/>
        </w:rPr>
        <w:t>Yitmen</w:t>
      </w:r>
      <w:proofErr w:type="spellEnd"/>
      <w:r w:rsidR="00AE351F" w:rsidRPr="00AE351F">
        <w:rPr>
          <w:rFonts w:ascii="Times New Roman" w:hAnsi="Times New Roman" w:cs="Times New Roman"/>
          <w:sz w:val="24"/>
          <w:szCs w:val="24"/>
        </w:rPr>
        <w:t xml:space="preserve"> and </w:t>
      </w:r>
      <w:proofErr w:type="spellStart"/>
      <w:r w:rsidR="00AE351F" w:rsidRPr="00AE351F">
        <w:rPr>
          <w:rFonts w:ascii="Times New Roman" w:hAnsi="Times New Roman" w:cs="Times New Roman"/>
          <w:sz w:val="24"/>
          <w:szCs w:val="24"/>
        </w:rPr>
        <w:t>Alizadehsalehi</w:t>
      </w:r>
      <w:proofErr w:type="spellEnd"/>
      <w:r w:rsidR="00AE351F" w:rsidRPr="00AE351F">
        <w:rPr>
          <w:rFonts w:ascii="Times New Roman" w:hAnsi="Times New Roman" w:cs="Times New Roman"/>
          <w:sz w:val="24"/>
          <w:szCs w:val="24"/>
        </w:rPr>
        <w:t>, 2021</w:t>
      </w:r>
      <w:r w:rsidRPr="00D22193">
        <w:rPr>
          <w:rFonts w:ascii="Times New Roman" w:hAnsi="Times New Roman" w:cs="Times New Roman"/>
          <w:sz w:val="24"/>
          <w:szCs w:val="24"/>
        </w:rPr>
        <w:t>). The cyber system comprises systems and entities involved in processing, communicating, and controlling information through computational means, whilst the physical component consists of systems that exist in nature, such as biological entities as well as those developed by humans such as transportation and energy-producing systems (</w:t>
      </w:r>
      <w:proofErr w:type="spellStart"/>
      <w:r w:rsidRPr="00D22193">
        <w:rPr>
          <w:rFonts w:ascii="Times New Roman" w:hAnsi="Times New Roman" w:cs="Times New Roman"/>
          <w:sz w:val="24"/>
          <w:szCs w:val="24"/>
        </w:rPr>
        <w:t>Sanfelice</w:t>
      </w:r>
      <w:proofErr w:type="spellEnd"/>
      <w:r w:rsidRPr="00D22193">
        <w:rPr>
          <w:rFonts w:ascii="Times New Roman" w:hAnsi="Times New Roman" w:cs="Times New Roman"/>
          <w:sz w:val="24"/>
          <w:szCs w:val="24"/>
        </w:rPr>
        <w:t>, 2016). The notion of CPS is to utilize computing (i.e., sensing, analyzing, predicting, and understanding), communication (interaction and interface management), and control (interoperate, evolve, evidence-based certification) to make systems intelligent and autonomous (Rawat et al., 2015).</w:t>
      </w:r>
    </w:p>
    <w:p w14:paraId="68B00F02" w14:textId="18145715" w:rsidR="00DF2962" w:rsidRPr="00D22193" w:rsidRDefault="00DF2962" w:rsidP="00D22193">
      <w:pPr>
        <w:jc w:val="both"/>
        <w:rPr>
          <w:rFonts w:ascii="Times New Roman" w:hAnsi="Times New Roman" w:cs="Times New Roman"/>
          <w:sz w:val="24"/>
          <w:szCs w:val="24"/>
        </w:rPr>
      </w:pPr>
      <w:r w:rsidRPr="00D22193">
        <w:rPr>
          <w:rFonts w:ascii="Times New Roman" w:hAnsi="Times New Roman" w:cs="Times New Roman"/>
          <w:sz w:val="24"/>
          <w:szCs w:val="24"/>
        </w:rPr>
        <w:t xml:space="preserve">On the other hand, DT refers to the digital representation that mirrors a real-life object, process, or system by creating high-fidelity virtual model objects in virtual </w:t>
      </w:r>
      <w:r w:rsidR="009502E3" w:rsidRPr="009502E3">
        <w:rPr>
          <w:rFonts w:ascii="Times New Roman" w:hAnsi="Times New Roman" w:cs="Times New Roman"/>
          <w:sz w:val="24"/>
          <w:szCs w:val="24"/>
        </w:rPr>
        <w:t>space and</w:t>
      </w:r>
      <w:r w:rsidRPr="00D22193">
        <w:rPr>
          <w:rFonts w:ascii="Times New Roman" w:hAnsi="Times New Roman" w:cs="Times New Roman"/>
          <w:sz w:val="24"/>
          <w:szCs w:val="24"/>
        </w:rPr>
        <w:t xml:space="preserve"> simulate their behaviors to affect the real world and provide feedback (Panetta, 2018). DTs integration with the CPS enables the prediction and detection of physical issues sooner and more accurately, optimizes processes, and produces better quality. </w:t>
      </w:r>
      <w:bookmarkStart w:id="4" w:name="_Hlk117703481"/>
      <w:r w:rsidRPr="00D22193">
        <w:rPr>
          <w:rFonts w:ascii="Times New Roman" w:hAnsi="Times New Roman" w:cs="Times New Roman"/>
          <w:sz w:val="24"/>
          <w:szCs w:val="24"/>
        </w:rPr>
        <w:t>Flores-Garcia et al. (2020</w:t>
      </w:r>
      <w:bookmarkEnd w:id="4"/>
      <w:r w:rsidRPr="00D22193">
        <w:rPr>
          <w:rFonts w:ascii="Times New Roman" w:hAnsi="Times New Roman" w:cs="Times New Roman"/>
          <w:sz w:val="24"/>
          <w:szCs w:val="24"/>
        </w:rPr>
        <w:t xml:space="preserve">) described DTs as a critical component of CPS and a key enabler for data-driven decision-making. </w:t>
      </w:r>
      <w:proofErr w:type="spellStart"/>
      <w:r w:rsidRPr="00D22193">
        <w:rPr>
          <w:rFonts w:ascii="Times New Roman" w:hAnsi="Times New Roman" w:cs="Times New Roman"/>
          <w:sz w:val="24"/>
          <w:szCs w:val="24"/>
        </w:rPr>
        <w:t>Akanmu</w:t>
      </w:r>
      <w:proofErr w:type="spellEnd"/>
      <w:r w:rsidRPr="00D22193">
        <w:rPr>
          <w:rFonts w:ascii="Times New Roman" w:hAnsi="Times New Roman" w:cs="Times New Roman"/>
          <w:sz w:val="24"/>
          <w:szCs w:val="24"/>
        </w:rPr>
        <w:t xml:space="preserve"> et al. (2021) attested by regarding DTs as a necessary ingredient for realizing CPS.</w:t>
      </w:r>
    </w:p>
    <w:p w14:paraId="19E2DBBB" w14:textId="47E472AD" w:rsidR="00AE351F" w:rsidRDefault="00DF2962" w:rsidP="00DF2962">
      <w:pPr>
        <w:jc w:val="both"/>
        <w:rPr>
          <w:rFonts w:ascii="Times New Roman" w:hAnsi="Times New Roman" w:cs="Times New Roman"/>
          <w:sz w:val="24"/>
          <w:szCs w:val="24"/>
        </w:rPr>
      </w:pPr>
      <w:r w:rsidRPr="00D22193">
        <w:rPr>
          <w:rFonts w:ascii="Times New Roman" w:hAnsi="Times New Roman" w:cs="Times New Roman"/>
          <w:sz w:val="24"/>
          <w:szCs w:val="24"/>
        </w:rPr>
        <w:t xml:space="preserve">The concept of CB was put forth not long after CPS/DTs emerged and were applied to structures. CBs use machine learning algorithms to take a more sophisticated and integrated approach than automation to give actionable insight. </w:t>
      </w:r>
      <w:proofErr w:type="spellStart"/>
      <w:r w:rsidRPr="00D22193">
        <w:rPr>
          <w:rFonts w:ascii="Times New Roman" w:hAnsi="Times New Roman" w:cs="Times New Roman"/>
          <w:sz w:val="24"/>
          <w:szCs w:val="24"/>
        </w:rPr>
        <w:t>Yitmen</w:t>
      </w:r>
      <w:proofErr w:type="spellEnd"/>
      <w:r w:rsidRPr="00D22193">
        <w:rPr>
          <w:rFonts w:ascii="Times New Roman" w:hAnsi="Times New Roman" w:cs="Times New Roman"/>
          <w:sz w:val="24"/>
          <w:szCs w:val="24"/>
        </w:rPr>
        <w:t xml:space="preserve"> et al. (2021) defined CB as having intelligent and self-evolving DTs which can effectively manage its operations and maintenance. Technically, CBs’ lifecycle management is assisted by computerized systems, having cognitive power to enable features, such as situational/context-awareness, human-centered computing, self-evolution through continuous learning from experience, and fully/semi-automated </w:t>
      </w:r>
      <w:r w:rsidR="00AC6D63">
        <w:rPr>
          <w:rFonts w:ascii="Times New Roman" w:hAnsi="Times New Roman" w:cs="Times New Roman"/>
          <w:sz w:val="24"/>
          <w:szCs w:val="24"/>
        </w:rPr>
        <w:t>decision-making</w:t>
      </w:r>
      <w:r w:rsidRPr="00D22193">
        <w:rPr>
          <w:rFonts w:ascii="Times New Roman" w:hAnsi="Times New Roman" w:cs="Times New Roman"/>
          <w:sz w:val="24"/>
          <w:szCs w:val="24"/>
        </w:rPr>
        <w:t xml:space="preserve"> and actuation (</w:t>
      </w:r>
      <w:proofErr w:type="spellStart"/>
      <w:r w:rsidRPr="00D22193">
        <w:rPr>
          <w:rFonts w:ascii="Times New Roman" w:hAnsi="Times New Roman" w:cs="Times New Roman"/>
          <w:sz w:val="24"/>
          <w:szCs w:val="24"/>
        </w:rPr>
        <w:t>Motamedi</w:t>
      </w:r>
      <w:proofErr w:type="spellEnd"/>
      <w:r w:rsidRPr="00D22193">
        <w:rPr>
          <w:rFonts w:ascii="Times New Roman" w:hAnsi="Times New Roman" w:cs="Times New Roman"/>
          <w:sz w:val="24"/>
          <w:szCs w:val="24"/>
        </w:rPr>
        <w:t xml:space="preserve"> and </w:t>
      </w:r>
      <w:proofErr w:type="spellStart"/>
      <w:r w:rsidRPr="00D22193">
        <w:rPr>
          <w:rFonts w:ascii="Times New Roman" w:hAnsi="Times New Roman" w:cs="Times New Roman"/>
          <w:sz w:val="24"/>
          <w:szCs w:val="24"/>
        </w:rPr>
        <w:t>Shahinmoghadam</w:t>
      </w:r>
      <w:proofErr w:type="spellEnd"/>
      <w:r w:rsidRPr="00D22193">
        <w:rPr>
          <w:rFonts w:ascii="Times New Roman" w:hAnsi="Times New Roman" w:cs="Times New Roman"/>
          <w:sz w:val="24"/>
          <w:szCs w:val="24"/>
        </w:rPr>
        <w:t>, 2021). CBs stand to vary from smart buildings with the ability to update their knowledge according to the changing needs of the occupants. This is due to its nature of being equipped with CPSs/DTs, and the capability to learn new rules through interactions with the environment and autonomously updating its knowledge base throughout the building’s lifecycle (</w:t>
      </w:r>
      <w:proofErr w:type="spellStart"/>
      <w:r w:rsidRPr="00D22193">
        <w:rPr>
          <w:rFonts w:ascii="Times New Roman" w:hAnsi="Times New Roman" w:cs="Times New Roman"/>
          <w:sz w:val="24"/>
          <w:szCs w:val="24"/>
        </w:rPr>
        <w:t>Motamedi</w:t>
      </w:r>
      <w:proofErr w:type="spellEnd"/>
      <w:r w:rsidRPr="00D22193">
        <w:rPr>
          <w:rFonts w:ascii="Times New Roman" w:hAnsi="Times New Roman" w:cs="Times New Roman"/>
          <w:sz w:val="24"/>
          <w:szCs w:val="24"/>
        </w:rPr>
        <w:t xml:space="preserve"> and </w:t>
      </w:r>
      <w:proofErr w:type="spellStart"/>
      <w:r w:rsidRPr="00D22193">
        <w:rPr>
          <w:rFonts w:ascii="Times New Roman" w:hAnsi="Times New Roman" w:cs="Times New Roman"/>
          <w:sz w:val="24"/>
          <w:szCs w:val="24"/>
        </w:rPr>
        <w:t>Shahinmoghadam</w:t>
      </w:r>
      <w:proofErr w:type="spellEnd"/>
      <w:r w:rsidRPr="00D22193">
        <w:rPr>
          <w:rFonts w:ascii="Times New Roman" w:hAnsi="Times New Roman" w:cs="Times New Roman"/>
          <w:sz w:val="24"/>
          <w:szCs w:val="24"/>
        </w:rPr>
        <w:t xml:space="preserve">, 2021). The above analogy points to the need to shift from passive building management to buildings that are equipped with human-like intelligence capabilities and self-adaptiveness. </w:t>
      </w:r>
    </w:p>
    <w:p w14:paraId="77133BD5" w14:textId="6F01CA75" w:rsidR="006F32C4" w:rsidRPr="00A32214" w:rsidRDefault="00DF2962" w:rsidP="00D22193">
      <w:pPr>
        <w:jc w:val="both"/>
        <w:rPr>
          <w:rFonts w:ascii="Times New Roman" w:hAnsi="Times New Roman" w:cs="Times New Roman"/>
          <w:bCs/>
          <w:sz w:val="24"/>
          <w:szCs w:val="24"/>
        </w:rPr>
      </w:pPr>
      <w:r w:rsidRPr="00D22193">
        <w:rPr>
          <w:rFonts w:ascii="Times New Roman" w:hAnsi="Times New Roman" w:cs="Times New Roman"/>
          <w:sz w:val="24"/>
          <w:szCs w:val="24"/>
        </w:rPr>
        <w:t>R</w:t>
      </w:r>
      <w:r w:rsidRPr="00DF2962">
        <w:rPr>
          <w:rFonts w:ascii="Times New Roman" w:hAnsi="Times New Roman" w:cs="Times New Roman"/>
          <w:bCs/>
          <w:sz w:val="24"/>
          <w:szCs w:val="24"/>
        </w:rPr>
        <w:t>ecent studies have proposed related cognitive systems in the AECO community</w:t>
      </w:r>
      <w:r w:rsidR="00897B4E">
        <w:rPr>
          <w:rFonts w:ascii="Times New Roman" w:hAnsi="Times New Roman" w:cs="Times New Roman"/>
          <w:bCs/>
          <w:sz w:val="24"/>
          <w:szCs w:val="24"/>
        </w:rPr>
        <w:t xml:space="preserve"> (</w:t>
      </w:r>
      <w:r w:rsidR="002D109D" w:rsidRPr="002D109D">
        <w:rPr>
          <w:rFonts w:ascii="Times New Roman" w:hAnsi="Times New Roman" w:cs="Times New Roman"/>
          <w:bCs/>
          <w:sz w:val="24"/>
          <w:szCs w:val="24"/>
        </w:rPr>
        <w:t xml:space="preserve">Park et al. 2019; </w:t>
      </w:r>
      <w:proofErr w:type="spellStart"/>
      <w:r w:rsidR="002D109D" w:rsidRPr="002D109D">
        <w:rPr>
          <w:rFonts w:ascii="Times New Roman" w:hAnsi="Times New Roman" w:cs="Times New Roman"/>
          <w:bCs/>
          <w:sz w:val="24"/>
          <w:szCs w:val="24"/>
        </w:rPr>
        <w:t>Yitmen</w:t>
      </w:r>
      <w:proofErr w:type="spellEnd"/>
      <w:r w:rsidR="002D109D" w:rsidRPr="002D109D">
        <w:rPr>
          <w:rFonts w:ascii="Times New Roman" w:hAnsi="Times New Roman" w:cs="Times New Roman"/>
          <w:bCs/>
          <w:sz w:val="24"/>
          <w:szCs w:val="24"/>
        </w:rPr>
        <w:t xml:space="preserve"> et al., 2021; Kor, 2021</w:t>
      </w:r>
      <w:r w:rsidR="005159F1">
        <w:rPr>
          <w:rFonts w:ascii="Times New Roman" w:hAnsi="Times New Roman" w:cs="Times New Roman"/>
          <w:bCs/>
          <w:sz w:val="24"/>
          <w:szCs w:val="24"/>
        </w:rPr>
        <w:t>)</w:t>
      </w:r>
      <w:r w:rsidR="002D5A89">
        <w:rPr>
          <w:rFonts w:ascii="Times New Roman" w:hAnsi="Times New Roman" w:cs="Times New Roman"/>
          <w:bCs/>
          <w:sz w:val="24"/>
          <w:szCs w:val="24"/>
        </w:rPr>
        <w:t xml:space="preserve"> by describing the data </w:t>
      </w:r>
      <w:r w:rsidR="00797BBB">
        <w:rPr>
          <w:rFonts w:ascii="Times New Roman" w:hAnsi="Times New Roman" w:cs="Times New Roman"/>
          <w:bCs/>
          <w:sz w:val="24"/>
          <w:szCs w:val="24"/>
        </w:rPr>
        <w:t>gathering and the decision-making process</w:t>
      </w:r>
      <w:r w:rsidR="00CF6AE0">
        <w:rPr>
          <w:rFonts w:ascii="Times New Roman" w:hAnsi="Times New Roman" w:cs="Times New Roman"/>
          <w:bCs/>
          <w:sz w:val="24"/>
          <w:szCs w:val="24"/>
        </w:rPr>
        <w:t xml:space="preserve"> from different </w:t>
      </w:r>
      <w:r w:rsidR="00A55CE3">
        <w:rPr>
          <w:rFonts w:ascii="Times New Roman" w:hAnsi="Times New Roman" w:cs="Times New Roman"/>
          <w:bCs/>
          <w:sz w:val="24"/>
          <w:szCs w:val="24"/>
        </w:rPr>
        <w:t>perspectives</w:t>
      </w:r>
      <w:r w:rsidR="00CF6AE0">
        <w:rPr>
          <w:rFonts w:ascii="Times New Roman" w:hAnsi="Times New Roman" w:cs="Times New Roman"/>
          <w:bCs/>
          <w:sz w:val="24"/>
          <w:szCs w:val="24"/>
        </w:rPr>
        <w:t xml:space="preserve">, including facility management, smart city, and the construction phase of buildings. </w:t>
      </w:r>
      <w:r w:rsidR="00A7055A" w:rsidRPr="00DF2962">
        <w:rPr>
          <w:rFonts w:ascii="Times New Roman" w:hAnsi="Times New Roman" w:cs="Times New Roman"/>
          <w:bCs/>
          <w:sz w:val="24"/>
          <w:szCs w:val="24"/>
        </w:rPr>
        <w:t>The CS in the built environment expresses an evolution of the concept of CPS and DTs with the notion of cognitive capabilities in a sense that CS is highly facilitated by the CPS and DTs.</w:t>
      </w:r>
      <w:r w:rsidR="00A7055A">
        <w:rPr>
          <w:rFonts w:ascii="Times New Roman" w:hAnsi="Times New Roman" w:cs="Times New Roman"/>
          <w:bCs/>
          <w:sz w:val="24"/>
          <w:szCs w:val="24"/>
        </w:rPr>
        <w:t xml:space="preserve"> </w:t>
      </w:r>
      <w:r w:rsidR="00E8329E">
        <w:rPr>
          <w:rFonts w:ascii="Times New Roman" w:hAnsi="Times New Roman" w:cs="Times New Roman"/>
          <w:bCs/>
          <w:sz w:val="24"/>
          <w:szCs w:val="24"/>
        </w:rPr>
        <w:t xml:space="preserve">Despite the growing attention, </w:t>
      </w:r>
      <w:r w:rsidRPr="00DF2962">
        <w:rPr>
          <w:rFonts w:ascii="Times New Roman" w:hAnsi="Times New Roman" w:cs="Times New Roman"/>
          <w:bCs/>
          <w:sz w:val="24"/>
          <w:szCs w:val="24"/>
        </w:rPr>
        <w:t xml:space="preserve">the comprehensive system </w:t>
      </w:r>
      <w:r w:rsidRPr="00DF2962">
        <w:rPr>
          <w:rFonts w:ascii="Times New Roman" w:hAnsi="Times New Roman" w:cs="Times New Roman"/>
          <w:bCs/>
          <w:sz w:val="24"/>
          <w:szCs w:val="24"/>
        </w:rPr>
        <w:lastRenderedPageBreak/>
        <w:t>architecture for understanding human-environment interaction</w:t>
      </w:r>
      <w:r>
        <w:rPr>
          <w:rFonts w:ascii="Times New Roman" w:hAnsi="Times New Roman" w:cs="Times New Roman"/>
          <w:bCs/>
          <w:sz w:val="24"/>
          <w:szCs w:val="24"/>
        </w:rPr>
        <w:t>s</w:t>
      </w:r>
      <w:r w:rsidRPr="00DF2962">
        <w:rPr>
          <w:rFonts w:ascii="Times New Roman" w:hAnsi="Times New Roman" w:cs="Times New Roman"/>
          <w:bCs/>
          <w:sz w:val="24"/>
          <w:szCs w:val="24"/>
        </w:rPr>
        <w:t xml:space="preserve"> in developing CB in the AECO industry is still unclear. </w:t>
      </w:r>
    </w:p>
    <w:p w14:paraId="734344AB" w14:textId="00A80C98" w:rsidR="005E48B9" w:rsidRDefault="00C6053E" w:rsidP="00611F38">
      <w:pPr>
        <w:pStyle w:val="Heading1"/>
      </w:pPr>
      <w:r w:rsidRPr="00D22193">
        <w:t>3</w:t>
      </w:r>
      <w:r w:rsidR="005E48B9" w:rsidRPr="00615F37">
        <w:t>.</w:t>
      </w:r>
      <w:r w:rsidR="00763DB7" w:rsidRPr="00615F37">
        <w:t xml:space="preserve"> </w:t>
      </w:r>
      <w:r w:rsidR="00AE351F" w:rsidRPr="00D22193">
        <w:t xml:space="preserve">Research </w:t>
      </w:r>
      <w:r w:rsidR="00763DB7" w:rsidRPr="00615F37">
        <w:t>Method</w:t>
      </w:r>
      <w:r w:rsidR="00A301D9" w:rsidRPr="00615F37">
        <w:t>s</w:t>
      </w:r>
    </w:p>
    <w:p w14:paraId="76E33569" w14:textId="229C49FD" w:rsidR="00D73243" w:rsidRDefault="003B3308" w:rsidP="00D45D6C">
      <w:pPr>
        <w:snapToGri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 s</w:t>
      </w:r>
      <w:r w:rsidR="00FA7A62">
        <w:rPr>
          <w:rFonts w:ascii="Times New Roman" w:hAnsi="Times New Roman" w:cs="Times New Roman"/>
          <w:sz w:val="24"/>
          <w:szCs w:val="24"/>
        </w:rPr>
        <w:t xml:space="preserve">ystematic review </w:t>
      </w:r>
      <w:r w:rsidR="00D73243">
        <w:rPr>
          <w:rFonts w:ascii="Times New Roman" w:hAnsi="Times New Roman" w:cs="Times New Roman"/>
          <w:sz w:val="24"/>
          <w:szCs w:val="24"/>
        </w:rPr>
        <w:t>of</w:t>
      </w:r>
      <w:r w:rsidR="00D17CDB">
        <w:rPr>
          <w:rFonts w:ascii="Times New Roman" w:hAnsi="Times New Roman" w:cs="Times New Roman"/>
          <w:sz w:val="24"/>
          <w:szCs w:val="24"/>
        </w:rPr>
        <w:t xml:space="preserve"> existing literature </w:t>
      </w:r>
      <w:r w:rsidR="00FA7A62">
        <w:rPr>
          <w:rFonts w:ascii="Times New Roman" w:hAnsi="Times New Roman" w:cs="Times New Roman"/>
          <w:sz w:val="24"/>
          <w:szCs w:val="24"/>
        </w:rPr>
        <w:t xml:space="preserve">was </w:t>
      </w:r>
      <w:r w:rsidR="00D17CDB">
        <w:rPr>
          <w:rFonts w:ascii="Times New Roman" w:hAnsi="Times New Roman" w:cs="Times New Roman"/>
          <w:sz w:val="24"/>
          <w:szCs w:val="24"/>
        </w:rPr>
        <w:t>adopted</w:t>
      </w:r>
      <w:r w:rsidR="00FA7A62">
        <w:rPr>
          <w:rFonts w:ascii="Times New Roman" w:hAnsi="Times New Roman" w:cs="Times New Roman"/>
          <w:sz w:val="24"/>
          <w:szCs w:val="24"/>
        </w:rPr>
        <w:t xml:space="preserve"> for this study as it seeks to address knowledge and relationship gaps with analysis, provide recommendations for practice, and highlight what remains unknown and uncertain around findings and recommendations</w:t>
      </w:r>
      <w:r w:rsidR="00486CA8">
        <w:rPr>
          <w:rFonts w:ascii="Times New Roman" w:hAnsi="Times New Roman" w:cs="Times New Roman"/>
          <w:sz w:val="24"/>
          <w:szCs w:val="24"/>
        </w:rPr>
        <w:t>.</w:t>
      </w:r>
      <w:r w:rsidR="00A301D9">
        <w:rPr>
          <w:rFonts w:ascii="Times New Roman" w:hAnsi="Times New Roman" w:cs="Times New Roman"/>
          <w:sz w:val="24"/>
          <w:szCs w:val="24"/>
        </w:rPr>
        <w:t xml:space="preserve"> </w:t>
      </w:r>
      <w:r w:rsidR="00D17CDB">
        <w:rPr>
          <w:rFonts w:ascii="Times New Roman" w:hAnsi="Times New Roman" w:cs="Times New Roman"/>
          <w:sz w:val="24"/>
          <w:szCs w:val="24"/>
        </w:rPr>
        <w:t xml:space="preserve">This study was </w:t>
      </w:r>
      <w:r w:rsidR="00886A1D">
        <w:rPr>
          <w:rFonts w:ascii="Times New Roman" w:hAnsi="Times New Roman" w:cs="Times New Roman"/>
          <w:sz w:val="24"/>
          <w:szCs w:val="24"/>
        </w:rPr>
        <w:t xml:space="preserve">conducted </w:t>
      </w:r>
      <w:r w:rsidR="00AE351F">
        <w:rPr>
          <w:rFonts w:ascii="Times New Roman" w:hAnsi="Times New Roman" w:cs="Times New Roman"/>
          <w:sz w:val="24"/>
          <w:szCs w:val="24"/>
        </w:rPr>
        <w:t>as shown in Figure 1.</w:t>
      </w:r>
    </w:p>
    <w:p w14:paraId="011158C2" w14:textId="1186CA18" w:rsidR="00AE351F" w:rsidRDefault="00AE351F" w:rsidP="00D45D6C">
      <w:pPr>
        <w:snapToGrid w:val="0"/>
        <w:spacing w:after="0" w:line="240" w:lineRule="auto"/>
        <w:contextualSpacing/>
        <w:jc w:val="both"/>
        <w:rPr>
          <w:rFonts w:ascii="Times New Roman" w:hAnsi="Times New Roman" w:cs="Times New Roman"/>
          <w:sz w:val="24"/>
          <w:szCs w:val="24"/>
        </w:rPr>
      </w:pPr>
    </w:p>
    <w:p w14:paraId="7B03B65C" w14:textId="5C17C09E" w:rsidR="00AE351F" w:rsidRDefault="004162D6" w:rsidP="00D22193">
      <w:pPr>
        <w:snapToGrid w:val="0"/>
        <w:spacing w:after="0" w:line="240" w:lineRule="auto"/>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7208E6" wp14:editId="4DC17DD1">
            <wp:extent cx="5731510" cy="4003675"/>
            <wp:effectExtent l="0" t="0" r="254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8">
                      <a:extLst>
                        <a:ext uri="{96DAC541-7B7A-43D3-8B79-37D633B846F1}">
                          <asvg:svgBlip xmlns:asvg="http://schemas.microsoft.com/office/drawing/2016/SVG/main" r:embed="rId9"/>
                        </a:ext>
                      </a:extLst>
                    </a:blip>
                    <a:stretch>
                      <a:fillRect/>
                    </a:stretch>
                  </pic:blipFill>
                  <pic:spPr>
                    <a:xfrm>
                      <a:off x="0" y="0"/>
                      <a:ext cx="5731510" cy="4003675"/>
                    </a:xfrm>
                    <a:prstGeom prst="rect">
                      <a:avLst/>
                    </a:prstGeom>
                  </pic:spPr>
                </pic:pic>
              </a:graphicData>
            </a:graphic>
          </wp:inline>
        </w:drawing>
      </w:r>
    </w:p>
    <w:p w14:paraId="7CE32FF0" w14:textId="6BE454A7" w:rsidR="00D73243" w:rsidRDefault="00AE351F" w:rsidP="00D22193">
      <w:pPr>
        <w:snapToGrid w:val="0"/>
        <w:spacing w:after="0" w:line="240" w:lineRule="auto"/>
        <w:contextualSpacing/>
        <w:jc w:val="center"/>
        <w:rPr>
          <w:rFonts w:ascii="Times New Roman" w:hAnsi="Times New Roman" w:cs="Times New Roman"/>
          <w:sz w:val="24"/>
          <w:szCs w:val="24"/>
        </w:rPr>
      </w:pPr>
      <w:r w:rsidRPr="00615F37">
        <w:rPr>
          <w:rFonts w:ascii="Times New Roman" w:hAnsi="Times New Roman" w:cs="Times New Roman"/>
          <w:sz w:val="24"/>
          <w:szCs w:val="24"/>
        </w:rPr>
        <w:t>Figure 1: Research Flow Chart</w:t>
      </w:r>
      <w:r w:rsidR="001E5D2C">
        <w:rPr>
          <w:rFonts w:ascii="Times New Roman" w:hAnsi="Times New Roman" w:cs="Times New Roman"/>
          <w:sz w:val="24"/>
          <w:szCs w:val="24"/>
        </w:rPr>
        <w:t xml:space="preserve"> (Source: </w:t>
      </w:r>
      <w:r w:rsidR="000A1CC3">
        <w:rPr>
          <w:rFonts w:ascii="Times New Roman" w:hAnsi="Times New Roman" w:cs="Times New Roman"/>
          <w:sz w:val="24"/>
          <w:szCs w:val="24"/>
        </w:rPr>
        <w:t>Authors’</w:t>
      </w:r>
      <w:r w:rsidR="001E5D2C">
        <w:rPr>
          <w:rFonts w:ascii="Times New Roman" w:hAnsi="Times New Roman" w:cs="Times New Roman"/>
          <w:sz w:val="24"/>
          <w:szCs w:val="24"/>
        </w:rPr>
        <w:t xml:space="preserve"> own creation)</w:t>
      </w:r>
    </w:p>
    <w:p w14:paraId="35B6075B" w14:textId="77777777" w:rsidR="00AE351F" w:rsidRDefault="00AE351F" w:rsidP="00D45D6C">
      <w:pPr>
        <w:snapToGrid w:val="0"/>
        <w:spacing w:after="0" w:line="240" w:lineRule="auto"/>
        <w:contextualSpacing/>
        <w:jc w:val="both"/>
        <w:rPr>
          <w:rFonts w:ascii="Times New Roman" w:hAnsi="Times New Roman" w:cs="Times New Roman"/>
          <w:sz w:val="24"/>
          <w:szCs w:val="24"/>
        </w:rPr>
      </w:pPr>
    </w:p>
    <w:p w14:paraId="1B0E2ABD" w14:textId="1FA58845" w:rsidR="00872C44" w:rsidRDefault="00872C44" w:rsidP="00D22193">
      <w:pPr>
        <w:pStyle w:val="Heading2"/>
      </w:pPr>
      <w:r>
        <w:t>3.1 Publication Collection</w:t>
      </w:r>
    </w:p>
    <w:p w14:paraId="6E9A303C" w14:textId="581D5F84" w:rsidR="00F0475B" w:rsidRDefault="008B2E3D" w:rsidP="00D83F6A">
      <w:pPr>
        <w:snapToGri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First, p</w:t>
      </w:r>
      <w:r w:rsidR="00FB5E74">
        <w:rPr>
          <w:rFonts w:ascii="Times New Roman" w:hAnsi="Times New Roman" w:cs="Times New Roman"/>
          <w:sz w:val="24"/>
          <w:szCs w:val="24"/>
        </w:rPr>
        <w:t>ublication collection was</w:t>
      </w:r>
      <w:r w:rsidR="00371BE4">
        <w:rPr>
          <w:rFonts w:ascii="Times New Roman" w:hAnsi="Times New Roman" w:cs="Times New Roman"/>
          <w:sz w:val="24"/>
          <w:szCs w:val="24"/>
        </w:rPr>
        <w:t xml:space="preserve"> </w:t>
      </w:r>
      <w:r w:rsidR="00FB5E74">
        <w:rPr>
          <w:rFonts w:ascii="Times New Roman" w:hAnsi="Times New Roman" w:cs="Times New Roman"/>
          <w:sz w:val="24"/>
          <w:szCs w:val="24"/>
        </w:rPr>
        <w:t xml:space="preserve">conducted </w:t>
      </w:r>
      <w:r w:rsidR="00A528A3">
        <w:rPr>
          <w:rFonts w:ascii="Times New Roman" w:hAnsi="Times New Roman" w:cs="Times New Roman"/>
          <w:sz w:val="24"/>
          <w:szCs w:val="24"/>
        </w:rPr>
        <w:t>on</w:t>
      </w:r>
      <w:r w:rsidR="00C44084">
        <w:rPr>
          <w:rFonts w:ascii="Times New Roman" w:hAnsi="Times New Roman" w:cs="Times New Roman"/>
          <w:sz w:val="24"/>
          <w:szCs w:val="24"/>
        </w:rPr>
        <w:t xml:space="preserve"> 20 October 2022 </w:t>
      </w:r>
      <w:r w:rsidR="00FB5E74">
        <w:rPr>
          <w:rFonts w:ascii="Times New Roman" w:hAnsi="Times New Roman" w:cs="Times New Roman"/>
          <w:sz w:val="24"/>
          <w:szCs w:val="24"/>
        </w:rPr>
        <w:t>using</w:t>
      </w:r>
      <w:r w:rsidR="00E76FA1">
        <w:rPr>
          <w:rFonts w:ascii="Times New Roman" w:hAnsi="Times New Roman" w:cs="Times New Roman"/>
          <w:sz w:val="24"/>
          <w:szCs w:val="24"/>
        </w:rPr>
        <w:t xml:space="preserve"> the Scopus database</w:t>
      </w:r>
      <w:r w:rsidR="008805E2">
        <w:rPr>
          <w:rFonts w:ascii="Times New Roman" w:hAnsi="Times New Roman" w:cs="Times New Roman"/>
          <w:sz w:val="24"/>
          <w:szCs w:val="24"/>
        </w:rPr>
        <w:t xml:space="preserve">, which </w:t>
      </w:r>
      <w:r w:rsidR="00D95F58">
        <w:rPr>
          <w:rFonts w:ascii="Times New Roman" w:hAnsi="Times New Roman" w:cs="Times New Roman"/>
          <w:sz w:val="24"/>
          <w:szCs w:val="24"/>
        </w:rPr>
        <w:t xml:space="preserve">is believed to have earned </w:t>
      </w:r>
      <w:r w:rsidR="00915F70">
        <w:rPr>
          <w:rFonts w:ascii="Times New Roman" w:hAnsi="Times New Roman" w:cs="Times New Roman"/>
          <w:sz w:val="24"/>
          <w:szCs w:val="24"/>
        </w:rPr>
        <w:t xml:space="preserve">a </w:t>
      </w:r>
      <w:r w:rsidR="00D95F58">
        <w:rPr>
          <w:rFonts w:ascii="Times New Roman" w:hAnsi="Times New Roman" w:cs="Times New Roman"/>
          <w:sz w:val="24"/>
          <w:szCs w:val="24"/>
        </w:rPr>
        <w:t xml:space="preserve">reputation as a comprehensive bibliographic data </w:t>
      </w:r>
      <w:r w:rsidR="003815C6">
        <w:rPr>
          <w:rFonts w:ascii="Times New Roman" w:hAnsi="Times New Roman" w:cs="Times New Roman"/>
          <w:sz w:val="24"/>
          <w:szCs w:val="24"/>
        </w:rPr>
        <w:t>source and</w:t>
      </w:r>
      <w:r w:rsidR="00D95F58">
        <w:rPr>
          <w:rFonts w:ascii="Times New Roman" w:hAnsi="Times New Roman" w:cs="Times New Roman"/>
          <w:sz w:val="24"/>
          <w:szCs w:val="24"/>
        </w:rPr>
        <w:t xml:space="preserve"> is prove</w:t>
      </w:r>
      <w:r w:rsidR="006417DF">
        <w:rPr>
          <w:rFonts w:ascii="Times New Roman" w:hAnsi="Times New Roman" w:cs="Times New Roman"/>
          <w:sz w:val="24"/>
          <w:szCs w:val="24"/>
        </w:rPr>
        <w:t>n</w:t>
      </w:r>
      <w:r w:rsidR="00D95F58">
        <w:rPr>
          <w:rFonts w:ascii="Times New Roman" w:hAnsi="Times New Roman" w:cs="Times New Roman"/>
          <w:sz w:val="24"/>
          <w:szCs w:val="24"/>
        </w:rPr>
        <w:t xml:space="preserve"> to be reliable</w:t>
      </w:r>
      <w:r w:rsidR="006417DF">
        <w:rPr>
          <w:rFonts w:ascii="Times New Roman" w:hAnsi="Times New Roman" w:cs="Times New Roman"/>
          <w:sz w:val="24"/>
          <w:szCs w:val="24"/>
        </w:rPr>
        <w:t xml:space="preserve"> compared to the other databases (</w:t>
      </w:r>
      <w:r w:rsidR="003815C6">
        <w:rPr>
          <w:rFonts w:ascii="Times New Roman" w:hAnsi="Times New Roman" w:cs="Times New Roman"/>
          <w:sz w:val="24"/>
          <w:szCs w:val="24"/>
        </w:rPr>
        <w:t>IFERP, 2022)</w:t>
      </w:r>
      <w:r w:rsidR="00FB5E74">
        <w:rPr>
          <w:rFonts w:ascii="Times New Roman" w:hAnsi="Times New Roman" w:cs="Times New Roman"/>
          <w:sz w:val="24"/>
          <w:szCs w:val="24"/>
        </w:rPr>
        <w:t>.</w:t>
      </w:r>
      <w:r w:rsidR="00E86FC9">
        <w:rPr>
          <w:rFonts w:ascii="Times New Roman" w:hAnsi="Times New Roman" w:cs="Times New Roman"/>
          <w:sz w:val="24"/>
          <w:szCs w:val="24"/>
        </w:rPr>
        <w:t xml:space="preserve"> In the Scopus search, </w:t>
      </w:r>
      <w:r w:rsidR="00FB5910">
        <w:rPr>
          <w:rFonts w:ascii="Times New Roman" w:hAnsi="Times New Roman" w:cs="Times New Roman"/>
          <w:sz w:val="24"/>
          <w:szCs w:val="24"/>
        </w:rPr>
        <w:t>the</w:t>
      </w:r>
      <w:r w:rsidR="000D070B">
        <w:rPr>
          <w:rFonts w:ascii="Times New Roman" w:hAnsi="Times New Roman" w:cs="Times New Roman"/>
          <w:sz w:val="24"/>
          <w:szCs w:val="24"/>
        </w:rPr>
        <w:t xml:space="preserve"> search keywords included, </w:t>
      </w:r>
      <w:r w:rsidR="003215C2">
        <w:rPr>
          <w:rFonts w:ascii="Times New Roman" w:hAnsi="Times New Roman" w:cs="Times New Roman"/>
          <w:sz w:val="24"/>
          <w:szCs w:val="24"/>
        </w:rPr>
        <w:t>“</w:t>
      </w:r>
      <w:r w:rsidR="00B00F95" w:rsidRPr="00B00F95">
        <w:rPr>
          <w:rFonts w:ascii="Times New Roman" w:hAnsi="Times New Roman" w:cs="Times New Roman"/>
          <w:sz w:val="24"/>
          <w:szCs w:val="24"/>
        </w:rPr>
        <w:t>cyber physical systems</w:t>
      </w:r>
      <w:r w:rsidR="003215C2">
        <w:rPr>
          <w:rFonts w:ascii="Times New Roman" w:hAnsi="Times New Roman" w:cs="Times New Roman"/>
          <w:sz w:val="24"/>
          <w:szCs w:val="24"/>
        </w:rPr>
        <w:t>”</w:t>
      </w:r>
      <w:r w:rsidR="000D070B">
        <w:rPr>
          <w:rFonts w:ascii="Times New Roman" w:hAnsi="Times New Roman" w:cs="Times New Roman"/>
          <w:sz w:val="24"/>
          <w:szCs w:val="24"/>
        </w:rPr>
        <w:t xml:space="preserve">, </w:t>
      </w:r>
      <w:r w:rsidR="003215C2">
        <w:rPr>
          <w:rFonts w:ascii="Times New Roman" w:hAnsi="Times New Roman" w:cs="Times New Roman"/>
          <w:sz w:val="24"/>
          <w:szCs w:val="24"/>
        </w:rPr>
        <w:t>“</w:t>
      </w:r>
      <w:r w:rsidR="000D070B">
        <w:rPr>
          <w:rFonts w:ascii="Times New Roman" w:hAnsi="Times New Roman" w:cs="Times New Roman"/>
          <w:sz w:val="24"/>
          <w:szCs w:val="24"/>
        </w:rPr>
        <w:t>cyber-physical system</w:t>
      </w:r>
      <w:r w:rsidR="003215C2">
        <w:rPr>
          <w:rFonts w:ascii="Times New Roman" w:hAnsi="Times New Roman" w:cs="Times New Roman"/>
          <w:sz w:val="24"/>
          <w:szCs w:val="24"/>
        </w:rPr>
        <w:t>”</w:t>
      </w:r>
      <w:r w:rsidR="000D070B">
        <w:rPr>
          <w:rFonts w:ascii="Times New Roman" w:hAnsi="Times New Roman" w:cs="Times New Roman"/>
          <w:sz w:val="24"/>
          <w:szCs w:val="24"/>
        </w:rPr>
        <w:t xml:space="preserve">, </w:t>
      </w:r>
      <w:r w:rsidR="003215C2">
        <w:rPr>
          <w:rFonts w:ascii="Times New Roman" w:hAnsi="Times New Roman" w:cs="Times New Roman"/>
          <w:sz w:val="24"/>
          <w:szCs w:val="24"/>
        </w:rPr>
        <w:t>“</w:t>
      </w:r>
      <w:r w:rsidR="00737EFE">
        <w:rPr>
          <w:rFonts w:ascii="Times New Roman" w:hAnsi="Times New Roman" w:cs="Times New Roman"/>
          <w:sz w:val="24"/>
          <w:szCs w:val="24"/>
        </w:rPr>
        <w:t>digital twin</w:t>
      </w:r>
      <w:r w:rsidR="003215C2">
        <w:rPr>
          <w:rFonts w:ascii="Times New Roman" w:hAnsi="Times New Roman" w:cs="Times New Roman"/>
          <w:sz w:val="24"/>
          <w:szCs w:val="24"/>
        </w:rPr>
        <w:t>”</w:t>
      </w:r>
      <w:r w:rsidR="000D070B">
        <w:rPr>
          <w:rFonts w:ascii="Times New Roman" w:hAnsi="Times New Roman" w:cs="Times New Roman"/>
          <w:sz w:val="24"/>
          <w:szCs w:val="24"/>
        </w:rPr>
        <w:t xml:space="preserve">, </w:t>
      </w:r>
      <w:r w:rsidR="003215C2">
        <w:rPr>
          <w:rFonts w:ascii="Times New Roman" w:hAnsi="Times New Roman" w:cs="Times New Roman"/>
          <w:sz w:val="24"/>
          <w:szCs w:val="24"/>
        </w:rPr>
        <w:t>“</w:t>
      </w:r>
      <w:r w:rsidR="000D070B">
        <w:rPr>
          <w:rFonts w:ascii="Times New Roman" w:hAnsi="Times New Roman" w:cs="Times New Roman"/>
          <w:sz w:val="24"/>
          <w:szCs w:val="24"/>
        </w:rPr>
        <w:t>virtual twin</w:t>
      </w:r>
      <w:r w:rsidR="003215C2">
        <w:rPr>
          <w:rFonts w:ascii="Times New Roman" w:hAnsi="Times New Roman" w:cs="Times New Roman"/>
          <w:sz w:val="24"/>
          <w:szCs w:val="24"/>
        </w:rPr>
        <w:t>”</w:t>
      </w:r>
      <w:r w:rsidR="000D070B">
        <w:rPr>
          <w:rFonts w:ascii="Times New Roman" w:hAnsi="Times New Roman" w:cs="Times New Roman"/>
          <w:sz w:val="24"/>
          <w:szCs w:val="24"/>
        </w:rPr>
        <w:t xml:space="preserve">, </w:t>
      </w:r>
      <w:r w:rsidR="003215C2">
        <w:rPr>
          <w:rFonts w:ascii="Times New Roman" w:hAnsi="Times New Roman" w:cs="Times New Roman"/>
          <w:sz w:val="24"/>
          <w:szCs w:val="24"/>
        </w:rPr>
        <w:t>“</w:t>
      </w:r>
      <w:r w:rsidR="000D070B">
        <w:rPr>
          <w:rFonts w:ascii="Times New Roman" w:hAnsi="Times New Roman" w:cs="Times New Roman"/>
          <w:sz w:val="24"/>
          <w:szCs w:val="24"/>
        </w:rPr>
        <w:t>digital representative</w:t>
      </w:r>
      <w:r w:rsidR="003215C2">
        <w:rPr>
          <w:rFonts w:ascii="Times New Roman" w:hAnsi="Times New Roman" w:cs="Times New Roman"/>
          <w:sz w:val="24"/>
          <w:szCs w:val="24"/>
        </w:rPr>
        <w:t>”</w:t>
      </w:r>
      <w:r w:rsidR="000D070B">
        <w:rPr>
          <w:rFonts w:ascii="Times New Roman" w:hAnsi="Times New Roman" w:cs="Times New Roman"/>
          <w:sz w:val="24"/>
          <w:szCs w:val="24"/>
        </w:rPr>
        <w:t xml:space="preserve">, </w:t>
      </w:r>
      <w:r w:rsidR="003215C2">
        <w:rPr>
          <w:rFonts w:ascii="Times New Roman" w:hAnsi="Times New Roman" w:cs="Times New Roman"/>
          <w:sz w:val="24"/>
          <w:szCs w:val="24"/>
        </w:rPr>
        <w:t>“</w:t>
      </w:r>
      <w:r w:rsidR="000D070B" w:rsidRPr="00B00F95">
        <w:rPr>
          <w:rFonts w:ascii="Times New Roman" w:hAnsi="Times New Roman" w:cs="Times New Roman"/>
          <w:sz w:val="24"/>
          <w:szCs w:val="24"/>
        </w:rPr>
        <w:t>cognitive buildings</w:t>
      </w:r>
      <w:r w:rsidR="003215C2">
        <w:rPr>
          <w:rFonts w:ascii="Times New Roman" w:hAnsi="Times New Roman" w:cs="Times New Roman"/>
          <w:sz w:val="24"/>
          <w:szCs w:val="24"/>
        </w:rPr>
        <w:t>”</w:t>
      </w:r>
      <w:r w:rsidR="000D070B">
        <w:rPr>
          <w:rFonts w:ascii="Times New Roman" w:hAnsi="Times New Roman" w:cs="Times New Roman"/>
          <w:sz w:val="24"/>
          <w:szCs w:val="24"/>
        </w:rPr>
        <w:t xml:space="preserve">, </w:t>
      </w:r>
      <w:r w:rsidR="003215C2">
        <w:rPr>
          <w:rFonts w:ascii="Times New Roman" w:hAnsi="Times New Roman" w:cs="Times New Roman"/>
          <w:sz w:val="24"/>
          <w:szCs w:val="24"/>
        </w:rPr>
        <w:t>“</w:t>
      </w:r>
      <w:r w:rsidR="000D070B">
        <w:rPr>
          <w:rFonts w:ascii="Times New Roman" w:hAnsi="Times New Roman" w:cs="Times New Roman"/>
          <w:sz w:val="24"/>
          <w:szCs w:val="24"/>
        </w:rPr>
        <w:t>intelligent buildings</w:t>
      </w:r>
      <w:r w:rsidR="003215C2">
        <w:rPr>
          <w:rFonts w:ascii="Times New Roman" w:hAnsi="Times New Roman" w:cs="Times New Roman"/>
          <w:sz w:val="24"/>
          <w:szCs w:val="24"/>
        </w:rPr>
        <w:t>”</w:t>
      </w:r>
      <w:r w:rsidR="000D070B">
        <w:rPr>
          <w:rFonts w:ascii="Times New Roman" w:hAnsi="Times New Roman" w:cs="Times New Roman"/>
          <w:sz w:val="24"/>
          <w:szCs w:val="24"/>
        </w:rPr>
        <w:t xml:space="preserve">, and </w:t>
      </w:r>
      <w:r w:rsidR="003215C2">
        <w:rPr>
          <w:rFonts w:ascii="Times New Roman" w:hAnsi="Times New Roman" w:cs="Times New Roman"/>
          <w:sz w:val="24"/>
          <w:szCs w:val="24"/>
        </w:rPr>
        <w:t>“</w:t>
      </w:r>
      <w:r w:rsidR="000D070B">
        <w:rPr>
          <w:rFonts w:ascii="Times New Roman" w:hAnsi="Times New Roman" w:cs="Times New Roman"/>
          <w:sz w:val="24"/>
          <w:szCs w:val="24"/>
        </w:rPr>
        <w:t>smart buildings</w:t>
      </w:r>
      <w:r w:rsidR="003215C2">
        <w:rPr>
          <w:rFonts w:ascii="Times New Roman" w:hAnsi="Times New Roman" w:cs="Times New Roman"/>
          <w:sz w:val="24"/>
          <w:szCs w:val="24"/>
        </w:rPr>
        <w:t>”</w:t>
      </w:r>
      <w:r w:rsidR="000D070B">
        <w:rPr>
          <w:rFonts w:ascii="Times New Roman" w:hAnsi="Times New Roman" w:cs="Times New Roman"/>
          <w:sz w:val="24"/>
          <w:szCs w:val="24"/>
        </w:rPr>
        <w:t>. Th</w:t>
      </w:r>
      <w:r w:rsidR="00ED64E2">
        <w:rPr>
          <w:rFonts w:ascii="Times New Roman" w:hAnsi="Times New Roman" w:cs="Times New Roman"/>
          <w:sz w:val="24"/>
          <w:szCs w:val="24"/>
        </w:rPr>
        <w:t xml:space="preserve">is </w:t>
      </w:r>
      <w:r w:rsidR="000D070B">
        <w:rPr>
          <w:rFonts w:ascii="Times New Roman" w:hAnsi="Times New Roman" w:cs="Times New Roman"/>
          <w:sz w:val="24"/>
          <w:szCs w:val="24"/>
        </w:rPr>
        <w:t xml:space="preserve">was </w:t>
      </w:r>
      <w:r w:rsidR="000F4E80" w:rsidRPr="000F4E80">
        <w:rPr>
          <w:rFonts w:ascii="Times New Roman" w:hAnsi="Times New Roman" w:cs="Times New Roman"/>
          <w:sz w:val="24"/>
          <w:szCs w:val="24"/>
        </w:rPr>
        <w:t>facilitated by the Booleans: “AND” and “OR”</w:t>
      </w:r>
      <w:r w:rsidR="00072256">
        <w:rPr>
          <w:rFonts w:ascii="Times New Roman" w:hAnsi="Times New Roman" w:cs="Times New Roman"/>
          <w:sz w:val="24"/>
          <w:szCs w:val="24"/>
        </w:rPr>
        <w:t>.</w:t>
      </w:r>
      <w:r w:rsidR="001765D4">
        <w:rPr>
          <w:rFonts w:ascii="Times New Roman" w:hAnsi="Times New Roman" w:cs="Times New Roman"/>
          <w:sz w:val="24"/>
          <w:szCs w:val="24"/>
        </w:rPr>
        <w:t xml:space="preserve"> </w:t>
      </w:r>
      <w:r w:rsidR="005C6896" w:rsidRPr="002F0B1F">
        <w:rPr>
          <w:rFonts w:ascii="Times New Roman" w:hAnsi="Times New Roman" w:cs="Times New Roman"/>
          <w:sz w:val="24"/>
          <w:szCs w:val="24"/>
        </w:rPr>
        <w:t>Th</w:t>
      </w:r>
      <w:r w:rsidR="00860EF4" w:rsidRPr="002F0B1F">
        <w:rPr>
          <w:rFonts w:ascii="Times New Roman" w:hAnsi="Times New Roman" w:cs="Times New Roman"/>
          <w:sz w:val="24"/>
          <w:szCs w:val="24"/>
        </w:rPr>
        <w:t>e search was set to “all years till present</w:t>
      </w:r>
      <w:r w:rsidR="00AF2A5E" w:rsidRPr="002F0B1F">
        <w:rPr>
          <w:rFonts w:ascii="Times New Roman" w:hAnsi="Times New Roman" w:cs="Times New Roman"/>
          <w:sz w:val="24"/>
          <w:szCs w:val="24"/>
        </w:rPr>
        <w:t>.”</w:t>
      </w:r>
      <w:r w:rsidR="00F0475B">
        <w:rPr>
          <w:rFonts w:ascii="Times New Roman" w:hAnsi="Times New Roman" w:cs="Times New Roman"/>
          <w:sz w:val="24"/>
          <w:szCs w:val="24"/>
        </w:rPr>
        <w:t xml:space="preserve"> </w:t>
      </w:r>
      <w:r w:rsidR="004C24DB">
        <w:rPr>
          <w:rFonts w:ascii="Times New Roman" w:hAnsi="Times New Roman" w:cs="Times New Roman"/>
          <w:sz w:val="24"/>
          <w:szCs w:val="24"/>
        </w:rPr>
        <w:t>The keywords were not limited to</w:t>
      </w:r>
      <w:r w:rsidR="00CC7370">
        <w:rPr>
          <w:rFonts w:ascii="Times New Roman" w:hAnsi="Times New Roman" w:cs="Times New Roman"/>
          <w:sz w:val="24"/>
          <w:szCs w:val="24"/>
        </w:rPr>
        <w:t xml:space="preserve"> only</w:t>
      </w:r>
      <w:r w:rsidR="004C24DB">
        <w:rPr>
          <w:rFonts w:ascii="Times New Roman" w:hAnsi="Times New Roman" w:cs="Times New Roman"/>
          <w:sz w:val="24"/>
          <w:szCs w:val="24"/>
        </w:rPr>
        <w:t xml:space="preserve"> the </w:t>
      </w:r>
      <w:r w:rsidR="00371BE4">
        <w:rPr>
          <w:rFonts w:ascii="Times New Roman" w:hAnsi="Times New Roman" w:cs="Times New Roman"/>
          <w:sz w:val="24"/>
          <w:szCs w:val="24"/>
        </w:rPr>
        <w:t>AECO</w:t>
      </w:r>
      <w:r w:rsidR="004C24DB">
        <w:rPr>
          <w:rFonts w:ascii="Times New Roman" w:hAnsi="Times New Roman" w:cs="Times New Roman"/>
          <w:sz w:val="24"/>
          <w:szCs w:val="24"/>
        </w:rPr>
        <w:t xml:space="preserve"> industry but</w:t>
      </w:r>
      <w:r w:rsidR="00CC7370">
        <w:rPr>
          <w:rFonts w:ascii="Times New Roman" w:hAnsi="Times New Roman" w:cs="Times New Roman"/>
          <w:sz w:val="24"/>
          <w:szCs w:val="24"/>
        </w:rPr>
        <w:t xml:space="preserve"> </w:t>
      </w:r>
      <w:r w:rsidR="00371BE4">
        <w:rPr>
          <w:rFonts w:ascii="Times New Roman" w:hAnsi="Times New Roman" w:cs="Times New Roman"/>
          <w:sz w:val="24"/>
          <w:szCs w:val="24"/>
        </w:rPr>
        <w:t>all</w:t>
      </w:r>
      <w:r w:rsidR="004C24DB">
        <w:rPr>
          <w:rFonts w:ascii="Times New Roman" w:hAnsi="Times New Roman" w:cs="Times New Roman"/>
          <w:sz w:val="24"/>
          <w:szCs w:val="24"/>
        </w:rPr>
        <w:t xml:space="preserve"> industr</w:t>
      </w:r>
      <w:r w:rsidR="00371BE4">
        <w:rPr>
          <w:rFonts w:ascii="Times New Roman" w:hAnsi="Times New Roman" w:cs="Times New Roman"/>
          <w:sz w:val="24"/>
          <w:szCs w:val="24"/>
        </w:rPr>
        <w:t>ies</w:t>
      </w:r>
      <w:r w:rsidR="00E86FC9">
        <w:rPr>
          <w:rFonts w:ascii="Times New Roman" w:hAnsi="Times New Roman" w:cs="Times New Roman"/>
          <w:sz w:val="24"/>
          <w:szCs w:val="24"/>
        </w:rPr>
        <w:t xml:space="preserve"> to </w:t>
      </w:r>
      <w:r w:rsidR="00BD5A35" w:rsidRPr="00BD5A35">
        <w:rPr>
          <w:rFonts w:ascii="Times New Roman" w:hAnsi="Times New Roman" w:cs="Times New Roman"/>
          <w:sz w:val="24"/>
          <w:szCs w:val="24"/>
        </w:rPr>
        <w:t>assess CPS</w:t>
      </w:r>
      <w:r w:rsidR="00264F44">
        <w:rPr>
          <w:rFonts w:ascii="Times New Roman" w:hAnsi="Times New Roman" w:cs="Times New Roman"/>
          <w:sz w:val="24"/>
          <w:szCs w:val="24"/>
        </w:rPr>
        <w:t>/DTs</w:t>
      </w:r>
      <w:r w:rsidR="00BD5A35" w:rsidRPr="00BD5A35">
        <w:rPr>
          <w:rFonts w:ascii="Times New Roman" w:hAnsi="Times New Roman" w:cs="Times New Roman"/>
          <w:sz w:val="24"/>
          <w:szCs w:val="24"/>
        </w:rPr>
        <w:t xml:space="preserve"> across many disciplines, as well as the extent to which it has been adopted in the construction sector</w:t>
      </w:r>
      <w:r w:rsidR="00860EF4">
        <w:rPr>
          <w:rFonts w:ascii="Times New Roman" w:hAnsi="Times New Roman" w:cs="Times New Roman"/>
          <w:sz w:val="24"/>
          <w:szCs w:val="24"/>
        </w:rPr>
        <w:t>.</w:t>
      </w:r>
      <w:r w:rsidR="005C6896">
        <w:rPr>
          <w:rFonts w:ascii="Times New Roman" w:hAnsi="Times New Roman" w:cs="Times New Roman"/>
          <w:sz w:val="24"/>
          <w:szCs w:val="24"/>
        </w:rPr>
        <w:t xml:space="preserve"> </w:t>
      </w:r>
      <w:r w:rsidR="00DF2B6A">
        <w:rPr>
          <w:rFonts w:ascii="Times New Roman" w:hAnsi="Times New Roman" w:cs="Times New Roman"/>
          <w:sz w:val="24"/>
          <w:szCs w:val="24"/>
        </w:rPr>
        <w:t>6</w:t>
      </w:r>
      <w:r w:rsidR="00C60C93">
        <w:rPr>
          <w:rFonts w:ascii="Times New Roman" w:hAnsi="Times New Roman" w:cs="Times New Roman"/>
          <w:sz w:val="24"/>
          <w:szCs w:val="24"/>
        </w:rPr>
        <w:t>,</w:t>
      </w:r>
      <w:r w:rsidR="00DF2B6A">
        <w:rPr>
          <w:rFonts w:ascii="Times New Roman" w:hAnsi="Times New Roman" w:cs="Times New Roman"/>
          <w:sz w:val="24"/>
          <w:szCs w:val="24"/>
        </w:rPr>
        <w:t>169</w:t>
      </w:r>
      <w:r w:rsidR="0090580D">
        <w:rPr>
          <w:rFonts w:ascii="Times New Roman" w:hAnsi="Times New Roman" w:cs="Times New Roman"/>
          <w:sz w:val="24"/>
          <w:szCs w:val="24"/>
        </w:rPr>
        <w:t xml:space="preserve"> publications were retrieved from Scopus.</w:t>
      </w:r>
      <w:r w:rsidR="0043661E">
        <w:rPr>
          <w:rFonts w:ascii="Times New Roman" w:hAnsi="Times New Roman" w:cs="Times New Roman"/>
          <w:sz w:val="24"/>
          <w:szCs w:val="24"/>
        </w:rPr>
        <w:t xml:space="preserve"> </w:t>
      </w:r>
    </w:p>
    <w:p w14:paraId="3212A99D" w14:textId="77777777" w:rsidR="00F0475B" w:rsidRDefault="00F0475B" w:rsidP="00D83F6A">
      <w:pPr>
        <w:snapToGrid w:val="0"/>
        <w:spacing w:after="0" w:line="240" w:lineRule="auto"/>
        <w:contextualSpacing/>
        <w:jc w:val="both"/>
        <w:rPr>
          <w:rFonts w:ascii="Times New Roman" w:hAnsi="Times New Roman" w:cs="Times New Roman"/>
          <w:sz w:val="24"/>
          <w:szCs w:val="24"/>
        </w:rPr>
      </w:pPr>
    </w:p>
    <w:p w14:paraId="6D1BDBFE" w14:textId="0F06FB70" w:rsidR="00CE2343" w:rsidRDefault="009551B7" w:rsidP="00D83F6A">
      <w:pPr>
        <w:snapToGri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The publications were further screened </w:t>
      </w:r>
      <w:r w:rsidR="002A298A">
        <w:rPr>
          <w:rFonts w:ascii="Times New Roman" w:hAnsi="Times New Roman" w:cs="Times New Roman"/>
          <w:sz w:val="24"/>
          <w:szCs w:val="24"/>
        </w:rPr>
        <w:t xml:space="preserve">to remove unwanted publications </w:t>
      </w:r>
      <w:r>
        <w:rPr>
          <w:rFonts w:ascii="Times New Roman" w:hAnsi="Times New Roman" w:cs="Times New Roman"/>
          <w:sz w:val="24"/>
          <w:szCs w:val="24"/>
        </w:rPr>
        <w:t>by limiting the</w:t>
      </w:r>
      <w:r w:rsidR="00801E36">
        <w:rPr>
          <w:rFonts w:ascii="Times New Roman" w:hAnsi="Times New Roman" w:cs="Times New Roman"/>
          <w:sz w:val="24"/>
          <w:szCs w:val="24"/>
        </w:rPr>
        <w:t>m</w:t>
      </w:r>
      <w:r>
        <w:rPr>
          <w:rFonts w:ascii="Times New Roman" w:hAnsi="Times New Roman" w:cs="Times New Roman"/>
          <w:sz w:val="24"/>
          <w:szCs w:val="24"/>
        </w:rPr>
        <w:t xml:space="preserve"> to </w:t>
      </w:r>
      <w:r w:rsidR="00801E36" w:rsidRPr="00917482">
        <w:rPr>
          <w:rFonts w:ascii="Times New Roman" w:hAnsi="Times New Roman" w:cs="Times New Roman"/>
          <w:sz w:val="24"/>
          <w:szCs w:val="24"/>
        </w:rPr>
        <w:t>“English</w:t>
      </w:r>
      <w:r w:rsidR="00AF2A5E" w:rsidRPr="00917482">
        <w:rPr>
          <w:rFonts w:ascii="Times New Roman" w:hAnsi="Times New Roman" w:cs="Times New Roman"/>
          <w:sz w:val="24"/>
          <w:szCs w:val="24"/>
        </w:rPr>
        <w:t>,”</w:t>
      </w:r>
      <w:r w:rsidR="00801E36">
        <w:rPr>
          <w:rFonts w:ascii="Times New Roman" w:hAnsi="Times New Roman" w:cs="Times New Roman"/>
          <w:sz w:val="24"/>
          <w:szCs w:val="24"/>
        </w:rPr>
        <w:t xml:space="preserve"> </w:t>
      </w:r>
      <w:r w:rsidR="00801E36" w:rsidRPr="00917482">
        <w:rPr>
          <w:rFonts w:ascii="Times New Roman" w:hAnsi="Times New Roman" w:cs="Times New Roman"/>
          <w:sz w:val="24"/>
          <w:szCs w:val="24"/>
        </w:rPr>
        <w:t>“engineering</w:t>
      </w:r>
      <w:r w:rsidR="002D2477" w:rsidRPr="00917482">
        <w:rPr>
          <w:rFonts w:ascii="Times New Roman" w:hAnsi="Times New Roman" w:cs="Times New Roman"/>
          <w:sz w:val="24"/>
          <w:szCs w:val="24"/>
        </w:rPr>
        <w:t>,”</w:t>
      </w:r>
      <w:r w:rsidR="00801E36">
        <w:rPr>
          <w:rFonts w:ascii="Times New Roman" w:hAnsi="Times New Roman" w:cs="Times New Roman"/>
          <w:sz w:val="24"/>
          <w:szCs w:val="24"/>
        </w:rPr>
        <w:t xml:space="preserve"> “journals”, </w:t>
      </w:r>
      <w:r w:rsidR="00C00961">
        <w:rPr>
          <w:rFonts w:ascii="Times New Roman" w:hAnsi="Times New Roman" w:cs="Times New Roman"/>
          <w:sz w:val="24"/>
          <w:szCs w:val="24"/>
        </w:rPr>
        <w:t xml:space="preserve">and </w:t>
      </w:r>
      <w:r w:rsidR="00801E36">
        <w:rPr>
          <w:rFonts w:ascii="Times New Roman" w:hAnsi="Times New Roman" w:cs="Times New Roman"/>
          <w:sz w:val="24"/>
          <w:szCs w:val="24"/>
        </w:rPr>
        <w:t>“conference p</w:t>
      </w:r>
      <w:r w:rsidR="00564440">
        <w:rPr>
          <w:rFonts w:ascii="Times New Roman" w:hAnsi="Times New Roman" w:cs="Times New Roman"/>
          <w:sz w:val="24"/>
          <w:szCs w:val="24"/>
        </w:rPr>
        <w:t>apers</w:t>
      </w:r>
      <w:r w:rsidR="00801E36">
        <w:rPr>
          <w:rFonts w:ascii="Times New Roman" w:hAnsi="Times New Roman" w:cs="Times New Roman"/>
          <w:sz w:val="24"/>
          <w:szCs w:val="24"/>
        </w:rPr>
        <w:t>”</w:t>
      </w:r>
      <w:r w:rsidR="002A298A">
        <w:rPr>
          <w:rFonts w:ascii="Times New Roman" w:hAnsi="Times New Roman" w:cs="Times New Roman"/>
          <w:sz w:val="24"/>
          <w:szCs w:val="24"/>
        </w:rPr>
        <w:t>.</w:t>
      </w:r>
      <w:r w:rsidR="00C00961">
        <w:rPr>
          <w:rFonts w:ascii="Times New Roman" w:hAnsi="Times New Roman" w:cs="Times New Roman"/>
          <w:sz w:val="24"/>
          <w:szCs w:val="24"/>
        </w:rPr>
        <w:t xml:space="preserve"> During the screening, relevancy of publications to the subject matter was</w:t>
      </w:r>
      <w:r w:rsidR="00A87641">
        <w:rPr>
          <w:rFonts w:ascii="Times New Roman" w:hAnsi="Times New Roman" w:cs="Times New Roman"/>
          <w:sz w:val="24"/>
          <w:szCs w:val="24"/>
        </w:rPr>
        <w:t xml:space="preserve"> also</w:t>
      </w:r>
      <w:r w:rsidR="00C00961">
        <w:rPr>
          <w:rFonts w:ascii="Times New Roman" w:hAnsi="Times New Roman" w:cs="Times New Roman"/>
          <w:sz w:val="24"/>
          <w:szCs w:val="24"/>
        </w:rPr>
        <w:t xml:space="preserve"> considered based on the</w:t>
      </w:r>
      <w:r w:rsidR="00FD5452">
        <w:rPr>
          <w:rFonts w:ascii="Times New Roman" w:hAnsi="Times New Roman" w:cs="Times New Roman"/>
          <w:sz w:val="24"/>
          <w:szCs w:val="24"/>
        </w:rPr>
        <w:t xml:space="preserve"> keyword choice.</w:t>
      </w:r>
      <w:r w:rsidR="006F7C85">
        <w:rPr>
          <w:rFonts w:ascii="Times New Roman" w:hAnsi="Times New Roman" w:cs="Times New Roman"/>
          <w:sz w:val="24"/>
          <w:szCs w:val="24"/>
        </w:rPr>
        <w:t xml:space="preserve"> Finally, 1</w:t>
      </w:r>
      <w:r w:rsidR="00C60C93">
        <w:rPr>
          <w:rFonts w:ascii="Times New Roman" w:hAnsi="Times New Roman" w:cs="Times New Roman"/>
          <w:sz w:val="24"/>
          <w:szCs w:val="24"/>
        </w:rPr>
        <w:t>,</w:t>
      </w:r>
      <w:r w:rsidR="006F7C85">
        <w:rPr>
          <w:rFonts w:ascii="Times New Roman" w:hAnsi="Times New Roman" w:cs="Times New Roman"/>
          <w:sz w:val="24"/>
          <w:szCs w:val="24"/>
        </w:rPr>
        <w:t>042</w:t>
      </w:r>
      <w:r w:rsidR="0043661E" w:rsidRPr="0043661E">
        <w:rPr>
          <w:rFonts w:ascii="Times New Roman" w:hAnsi="Times New Roman" w:cs="Times New Roman"/>
          <w:sz w:val="24"/>
          <w:szCs w:val="24"/>
        </w:rPr>
        <w:t xml:space="preserve"> publications were </w:t>
      </w:r>
      <w:r w:rsidR="00EE1F32">
        <w:rPr>
          <w:rFonts w:ascii="Times New Roman" w:hAnsi="Times New Roman" w:cs="Times New Roman"/>
          <w:sz w:val="24"/>
          <w:szCs w:val="24"/>
        </w:rPr>
        <w:t>regarded as</w:t>
      </w:r>
      <w:r w:rsidR="0043661E" w:rsidRPr="0043661E">
        <w:rPr>
          <w:rFonts w:ascii="Times New Roman" w:hAnsi="Times New Roman" w:cs="Times New Roman"/>
          <w:sz w:val="24"/>
          <w:szCs w:val="24"/>
        </w:rPr>
        <w:t xml:space="preserve"> relevant </w:t>
      </w:r>
      <w:r w:rsidR="00EE1F32">
        <w:rPr>
          <w:rFonts w:ascii="Times New Roman" w:hAnsi="Times New Roman" w:cs="Times New Roman"/>
          <w:sz w:val="24"/>
          <w:szCs w:val="24"/>
        </w:rPr>
        <w:t>in</w:t>
      </w:r>
      <w:r w:rsidR="0043661E" w:rsidRPr="0043661E">
        <w:rPr>
          <w:rFonts w:ascii="Times New Roman" w:hAnsi="Times New Roman" w:cs="Times New Roman"/>
          <w:sz w:val="24"/>
          <w:szCs w:val="24"/>
        </w:rPr>
        <w:t xml:space="preserve"> creat</w:t>
      </w:r>
      <w:r w:rsidR="00EE1F32">
        <w:rPr>
          <w:rFonts w:ascii="Times New Roman" w:hAnsi="Times New Roman" w:cs="Times New Roman"/>
          <w:sz w:val="24"/>
          <w:szCs w:val="24"/>
        </w:rPr>
        <w:t>ing</w:t>
      </w:r>
      <w:r w:rsidR="0043661E" w:rsidRPr="0043661E">
        <w:rPr>
          <w:rFonts w:ascii="Times New Roman" w:hAnsi="Times New Roman" w:cs="Times New Roman"/>
          <w:sz w:val="24"/>
          <w:szCs w:val="24"/>
        </w:rPr>
        <w:t xml:space="preserve"> </w:t>
      </w:r>
      <w:r w:rsidR="009E2C64">
        <w:rPr>
          <w:rFonts w:ascii="Times New Roman" w:hAnsi="Times New Roman" w:cs="Times New Roman"/>
          <w:sz w:val="24"/>
          <w:szCs w:val="24"/>
        </w:rPr>
        <w:t xml:space="preserve">a </w:t>
      </w:r>
      <w:r w:rsidR="0043661E" w:rsidRPr="0043661E">
        <w:rPr>
          <w:rFonts w:ascii="Times New Roman" w:hAnsi="Times New Roman" w:cs="Times New Roman"/>
          <w:sz w:val="24"/>
          <w:szCs w:val="24"/>
        </w:rPr>
        <w:t>database for this</w:t>
      </w:r>
      <w:r w:rsidR="0043661E">
        <w:rPr>
          <w:rFonts w:ascii="Times New Roman" w:hAnsi="Times New Roman" w:cs="Times New Roman"/>
          <w:sz w:val="24"/>
          <w:szCs w:val="24"/>
        </w:rPr>
        <w:t xml:space="preserve"> </w:t>
      </w:r>
      <w:r w:rsidR="00FB5E74">
        <w:rPr>
          <w:rFonts w:ascii="Times New Roman" w:hAnsi="Times New Roman" w:cs="Times New Roman"/>
          <w:sz w:val="24"/>
          <w:szCs w:val="24"/>
        </w:rPr>
        <w:lastRenderedPageBreak/>
        <w:t>study</w:t>
      </w:r>
      <w:r w:rsidR="0043661E">
        <w:rPr>
          <w:rFonts w:ascii="Times New Roman" w:hAnsi="Times New Roman" w:cs="Times New Roman"/>
          <w:sz w:val="24"/>
          <w:szCs w:val="24"/>
        </w:rPr>
        <w:t xml:space="preserve">. </w:t>
      </w:r>
      <w:r w:rsidR="004E6D57" w:rsidRPr="004E6D57">
        <w:rPr>
          <w:rFonts w:ascii="Times New Roman" w:hAnsi="Times New Roman" w:cs="Times New Roman"/>
          <w:sz w:val="24"/>
          <w:szCs w:val="24"/>
        </w:rPr>
        <w:t xml:space="preserve">Preliminary analysis was </w:t>
      </w:r>
      <w:r w:rsidR="00652A85">
        <w:rPr>
          <w:rFonts w:ascii="Times New Roman" w:hAnsi="Times New Roman" w:cs="Times New Roman"/>
          <w:sz w:val="24"/>
          <w:szCs w:val="24"/>
        </w:rPr>
        <w:t xml:space="preserve">first </w:t>
      </w:r>
      <w:r w:rsidR="004E6D57" w:rsidRPr="004E6D57">
        <w:rPr>
          <w:rFonts w:ascii="Times New Roman" w:hAnsi="Times New Roman" w:cs="Times New Roman"/>
          <w:sz w:val="24"/>
          <w:szCs w:val="24"/>
        </w:rPr>
        <w:t>performed on the 1,042 publications by checking the year-wise trend</w:t>
      </w:r>
      <w:r w:rsidR="004E6D57">
        <w:rPr>
          <w:rFonts w:ascii="Times New Roman" w:hAnsi="Times New Roman" w:cs="Times New Roman"/>
          <w:sz w:val="24"/>
          <w:szCs w:val="24"/>
        </w:rPr>
        <w:t xml:space="preserve"> before conducting further analysis.</w:t>
      </w:r>
    </w:p>
    <w:p w14:paraId="2C9D967D" w14:textId="77777777" w:rsidR="00CE2343" w:rsidRDefault="00CE2343" w:rsidP="00D83F6A">
      <w:pPr>
        <w:snapToGrid w:val="0"/>
        <w:spacing w:after="0" w:line="240" w:lineRule="auto"/>
        <w:contextualSpacing/>
        <w:jc w:val="both"/>
        <w:rPr>
          <w:rFonts w:ascii="Times New Roman" w:hAnsi="Times New Roman" w:cs="Times New Roman"/>
          <w:sz w:val="24"/>
          <w:szCs w:val="24"/>
        </w:rPr>
      </w:pPr>
    </w:p>
    <w:p w14:paraId="2C6A9E95" w14:textId="0A07FB08" w:rsidR="00CE2343" w:rsidRDefault="00957748" w:rsidP="00D22193">
      <w:pPr>
        <w:pStyle w:val="Heading2"/>
      </w:pPr>
      <w:r>
        <w:t xml:space="preserve">3.2 </w:t>
      </w:r>
      <w:proofErr w:type="spellStart"/>
      <w:r w:rsidR="00872C44">
        <w:t>Scientometric</w:t>
      </w:r>
      <w:proofErr w:type="spellEnd"/>
      <w:r w:rsidR="00872C44">
        <w:t xml:space="preserve"> Analysis</w:t>
      </w:r>
    </w:p>
    <w:p w14:paraId="1654829B" w14:textId="5DD1A70F" w:rsidR="00680491" w:rsidRDefault="00CC54AA" w:rsidP="00957748">
      <w:pPr>
        <w:snapToGrid w:val="0"/>
        <w:spacing w:after="0" w:line="240" w:lineRule="auto"/>
        <w:contextualSpacing/>
        <w:jc w:val="both"/>
        <w:rPr>
          <w:rFonts w:ascii="Times New Roman" w:hAnsi="Times New Roman" w:cs="Times New Roman"/>
          <w:sz w:val="24"/>
          <w:szCs w:val="24"/>
        </w:rPr>
      </w:pPr>
      <w:proofErr w:type="spellStart"/>
      <w:r w:rsidRPr="00CC54AA">
        <w:rPr>
          <w:rFonts w:ascii="Times New Roman" w:hAnsi="Times New Roman" w:cs="Times New Roman"/>
          <w:sz w:val="24"/>
          <w:szCs w:val="24"/>
        </w:rPr>
        <w:t>VOSviewer</w:t>
      </w:r>
      <w:proofErr w:type="spellEnd"/>
      <w:r w:rsidRPr="00CC54AA">
        <w:rPr>
          <w:rFonts w:ascii="Times New Roman" w:hAnsi="Times New Roman" w:cs="Times New Roman"/>
          <w:sz w:val="24"/>
          <w:szCs w:val="24"/>
        </w:rPr>
        <w:t xml:space="preserve"> </w:t>
      </w:r>
      <w:r w:rsidR="0035247B" w:rsidRPr="00957748">
        <w:rPr>
          <w:rFonts w:ascii="Times New Roman" w:hAnsi="Times New Roman" w:cs="Times New Roman"/>
          <w:sz w:val="24"/>
          <w:szCs w:val="24"/>
        </w:rPr>
        <w:t>software</w:t>
      </w:r>
      <w:r w:rsidR="0035247B">
        <w:rPr>
          <w:rFonts w:ascii="Times New Roman" w:hAnsi="Times New Roman" w:cs="Times New Roman"/>
          <w:sz w:val="24"/>
          <w:szCs w:val="24"/>
        </w:rPr>
        <w:t xml:space="preserve"> </w:t>
      </w:r>
      <w:r w:rsidR="00385B60">
        <w:rPr>
          <w:rFonts w:ascii="Times New Roman" w:hAnsi="Times New Roman" w:cs="Times New Roman"/>
          <w:sz w:val="24"/>
          <w:szCs w:val="24"/>
        </w:rPr>
        <w:t>(</w:t>
      </w:r>
      <w:r w:rsidR="0035247B">
        <w:rPr>
          <w:rFonts w:ascii="Times New Roman" w:hAnsi="Times New Roman" w:cs="Times New Roman"/>
          <w:sz w:val="24"/>
          <w:szCs w:val="24"/>
        </w:rPr>
        <w:t xml:space="preserve">version </w:t>
      </w:r>
      <w:r w:rsidR="00385B60" w:rsidRPr="00957748">
        <w:rPr>
          <w:rFonts w:ascii="Times New Roman" w:hAnsi="Times New Roman" w:cs="Times New Roman"/>
          <w:sz w:val="24"/>
          <w:szCs w:val="24"/>
        </w:rPr>
        <w:t>1.6.11</w:t>
      </w:r>
      <w:r w:rsidR="00385B60">
        <w:rPr>
          <w:rFonts w:ascii="Times New Roman" w:hAnsi="Times New Roman" w:cs="Times New Roman"/>
          <w:sz w:val="24"/>
          <w:szCs w:val="24"/>
        </w:rPr>
        <w:t>)</w:t>
      </w:r>
      <w:r w:rsidR="00385B60" w:rsidRPr="00CC54AA">
        <w:rPr>
          <w:rFonts w:ascii="Times New Roman" w:hAnsi="Times New Roman" w:cs="Times New Roman"/>
          <w:sz w:val="24"/>
          <w:szCs w:val="24"/>
        </w:rPr>
        <w:t xml:space="preserve"> </w:t>
      </w:r>
      <w:r w:rsidRPr="00CC54AA">
        <w:rPr>
          <w:rFonts w:ascii="Times New Roman" w:hAnsi="Times New Roman" w:cs="Times New Roman"/>
          <w:sz w:val="24"/>
          <w:szCs w:val="24"/>
        </w:rPr>
        <w:t xml:space="preserve">was </w:t>
      </w:r>
      <w:r w:rsidR="006A2A9D">
        <w:rPr>
          <w:rFonts w:ascii="Times New Roman" w:hAnsi="Times New Roman" w:cs="Times New Roman"/>
          <w:sz w:val="24"/>
          <w:szCs w:val="24"/>
        </w:rPr>
        <w:t>adopted</w:t>
      </w:r>
      <w:r w:rsidRPr="00CC54AA">
        <w:rPr>
          <w:rFonts w:ascii="Times New Roman" w:hAnsi="Times New Roman" w:cs="Times New Roman"/>
          <w:sz w:val="24"/>
          <w:szCs w:val="24"/>
        </w:rPr>
        <w:t xml:space="preserve"> for </w:t>
      </w:r>
      <w:r>
        <w:rPr>
          <w:rFonts w:ascii="Times New Roman" w:hAnsi="Times New Roman" w:cs="Times New Roman"/>
          <w:sz w:val="24"/>
          <w:szCs w:val="24"/>
        </w:rPr>
        <w:t xml:space="preserve">the </w:t>
      </w:r>
      <w:proofErr w:type="spellStart"/>
      <w:r w:rsidRPr="00CC54AA">
        <w:rPr>
          <w:rFonts w:ascii="Times New Roman" w:hAnsi="Times New Roman" w:cs="Times New Roman"/>
          <w:sz w:val="24"/>
          <w:szCs w:val="24"/>
        </w:rPr>
        <w:t>scientometric</w:t>
      </w:r>
      <w:proofErr w:type="spellEnd"/>
      <w:r w:rsidRPr="00CC54AA">
        <w:rPr>
          <w:rFonts w:ascii="Times New Roman" w:hAnsi="Times New Roman" w:cs="Times New Roman"/>
          <w:sz w:val="24"/>
          <w:szCs w:val="24"/>
        </w:rPr>
        <w:t xml:space="preserve"> </w:t>
      </w:r>
      <w:r>
        <w:rPr>
          <w:rFonts w:ascii="Times New Roman" w:hAnsi="Times New Roman" w:cs="Times New Roman"/>
          <w:sz w:val="24"/>
          <w:szCs w:val="24"/>
        </w:rPr>
        <w:t>analysis</w:t>
      </w:r>
      <w:r w:rsidRPr="00CC54AA">
        <w:rPr>
          <w:rFonts w:ascii="Times New Roman" w:hAnsi="Times New Roman" w:cs="Times New Roman"/>
          <w:sz w:val="24"/>
          <w:szCs w:val="24"/>
        </w:rPr>
        <w:t xml:space="preserve"> </w:t>
      </w:r>
      <w:r w:rsidR="006A2A9D">
        <w:rPr>
          <w:rFonts w:ascii="Times New Roman" w:hAnsi="Times New Roman" w:cs="Times New Roman"/>
          <w:sz w:val="24"/>
          <w:szCs w:val="24"/>
        </w:rPr>
        <w:t>due</w:t>
      </w:r>
      <w:r w:rsidRPr="00CC54AA">
        <w:rPr>
          <w:rFonts w:ascii="Times New Roman" w:hAnsi="Times New Roman" w:cs="Times New Roman"/>
          <w:sz w:val="24"/>
          <w:szCs w:val="24"/>
        </w:rPr>
        <w:t xml:space="preserve"> </w:t>
      </w:r>
      <w:r w:rsidR="005A1FF4">
        <w:rPr>
          <w:rFonts w:ascii="Times New Roman" w:hAnsi="Times New Roman" w:cs="Times New Roman"/>
          <w:sz w:val="24"/>
          <w:szCs w:val="24"/>
        </w:rPr>
        <w:t>to</w:t>
      </w:r>
      <w:r w:rsidRPr="00CC54AA">
        <w:rPr>
          <w:rFonts w:ascii="Times New Roman" w:hAnsi="Times New Roman" w:cs="Times New Roman"/>
          <w:sz w:val="24"/>
          <w:szCs w:val="24"/>
        </w:rPr>
        <w:t xml:space="preserve"> its capacity to execute science mapping and answer the key question concerning </w:t>
      </w:r>
      <w:r>
        <w:rPr>
          <w:rFonts w:ascii="Times New Roman" w:hAnsi="Times New Roman" w:cs="Times New Roman"/>
          <w:sz w:val="24"/>
          <w:szCs w:val="24"/>
        </w:rPr>
        <w:t xml:space="preserve">the </w:t>
      </w:r>
      <w:r w:rsidRPr="00CC54AA">
        <w:rPr>
          <w:rFonts w:ascii="Times New Roman" w:hAnsi="Times New Roman" w:cs="Times New Roman"/>
          <w:sz w:val="24"/>
          <w:szCs w:val="24"/>
        </w:rPr>
        <w:t>domain knowledge</w:t>
      </w:r>
      <w:r w:rsidR="00E81FD9">
        <w:rPr>
          <w:rFonts w:ascii="Times New Roman" w:hAnsi="Times New Roman" w:cs="Times New Roman"/>
          <w:sz w:val="24"/>
          <w:szCs w:val="24"/>
        </w:rPr>
        <w:t xml:space="preserve">. </w:t>
      </w:r>
      <w:r w:rsidR="00D83F6A">
        <w:rPr>
          <w:rFonts w:ascii="Times New Roman" w:hAnsi="Times New Roman" w:cs="Times New Roman"/>
          <w:sz w:val="24"/>
          <w:szCs w:val="24"/>
        </w:rPr>
        <w:t xml:space="preserve">This approach was selected due to its ability to objectively map the scientific knowledge area to help identify research themes, </w:t>
      </w:r>
      <w:r w:rsidR="00872C44">
        <w:rPr>
          <w:rFonts w:ascii="Times New Roman" w:hAnsi="Times New Roman" w:cs="Times New Roman"/>
          <w:sz w:val="24"/>
          <w:szCs w:val="24"/>
        </w:rPr>
        <w:t>trends,</w:t>
      </w:r>
      <w:r w:rsidR="00D83F6A">
        <w:rPr>
          <w:rFonts w:ascii="Times New Roman" w:hAnsi="Times New Roman" w:cs="Times New Roman"/>
          <w:sz w:val="24"/>
          <w:szCs w:val="24"/>
        </w:rPr>
        <w:t xml:space="preserve"> and key concepts.</w:t>
      </w:r>
      <w:r w:rsidR="00957748">
        <w:rPr>
          <w:rFonts w:ascii="Times New Roman" w:hAnsi="Times New Roman" w:cs="Times New Roman"/>
          <w:sz w:val="24"/>
          <w:szCs w:val="24"/>
        </w:rPr>
        <w:t xml:space="preserve"> </w:t>
      </w:r>
    </w:p>
    <w:p w14:paraId="386C282A" w14:textId="77777777" w:rsidR="00680491" w:rsidRDefault="00680491" w:rsidP="00957748">
      <w:pPr>
        <w:snapToGrid w:val="0"/>
        <w:spacing w:after="0" w:line="240" w:lineRule="auto"/>
        <w:contextualSpacing/>
        <w:jc w:val="both"/>
        <w:rPr>
          <w:rFonts w:ascii="Times New Roman" w:hAnsi="Times New Roman" w:cs="Times New Roman"/>
          <w:sz w:val="24"/>
          <w:szCs w:val="24"/>
        </w:rPr>
      </w:pPr>
    </w:p>
    <w:p w14:paraId="22B735A0" w14:textId="37B2A23F" w:rsidR="00957748" w:rsidRPr="00957748" w:rsidRDefault="00680491" w:rsidP="00957748">
      <w:pPr>
        <w:snapToGri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In p</w:t>
      </w:r>
      <w:r w:rsidR="00957748">
        <w:rPr>
          <w:rFonts w:ascii="Times New Roman" w:hAnsi="Times New Roman" w:cs="Times New Roman"/>
          <w:sz w:val="24"/>
          <w:szCs w:val="24"/>
        </w:rPr>
        <w:t xml:space="preserve">erforming </w:t>
      </w:r>
      <w:r w:rsidR="00385B60">
        <w:rPr>
          <w:rFonts w:ascii="Times New Roman" w:hAnsi="Times New Roman" w:cs="Times New Roman"/>
          <w:sz w:val="24"/>
          <w:szCs w:val="24"/>
        </w:rPr>
        <w:t xml:space="preserve">the </w:t>
      </w:r>
      <w:proofErr w:type="spellStart"/>
      <w:r w:rsidR="00957748">
        <w:rPr>
          <w:rFonts w:ascii="Times New Roman" w:hAnsi="Times New Roman" w:cs="Times New Roman"/>
          <w:sz w:val="24"/>
          <w:szCs w:val="24"/>
        </w:rPr>
        <w:t>scientometric</w:t>
      </w:r>
      <w:proofErr w:type="spellEnd"/>
      <w:r w:rsidR="00957748">
        <w:rPr>
          <w:rFonts w:ascii="Times New Roman" w:hAnsi="Times New Roman" w:cs="Times New Roman"/>
          <w:sz w:val="24"/>
          <w:szCs w:val="24"/>
        </w:rPr>
        <w:t xml:space="preserve"> analysis, a</w:t>
      </w:r>
      <w:r w:rsidR="00957748" w:rsidRPr="00957748">
        <w:rPr>
          <w:rFonts w:ascii="Times New Roman" w:hAnsi="Times New Roman" w:cs="Times New Roman"/>
          <w:sz w:val="24"/>
          <w:szCs w:val="24"/>
        </w:rPr>
        <w:t xml:space="preserve"> </w:t>
      </w:r>
      <w:r w:rsidR="00385B60">
        <w:rPr>
          <w:rFonts w:ascii="Times New Roman" w:hAnsi="Times New Roman" w:cs="Times New Roman"/>
          <w:sz w:val="24"/>
          <w:szCs w:val="24"/>
        </w:rPr>
        <w:t>“</w:t>
      </w:r>
      <w:r w:rsidR="00957748" w:rsidRPr="00957748">
        <w:rPr>
          <w:rFonts w:ascii="Times New Roman" w:hAnsi="Times New Roman" w:cs="Times New Roman"/>
          <w:sz w:val="24"/>
          <w:szCs w:val="24"/>
        </w:rPr>
        <w:t>network of keywords</w:t>
      </w:r>
      <w:r w:rsidR="00385B60">
        <w:rPr>
          <w:rFonts w:ascii="Times New Roman" w:hAnsi="Times New Roman" w:cs="Times New Roman"/>
          <w:sz w:val="24"/>
          <w:szCs w:val="24"/>
        </w:rPr>
        <w:t>”</w:t>
      </w:r>
      <w:r w:rsidR="00957748" w:rsidRPr="00957748">
        <w:rPr>
          <w:rFonts w:ascii="Times New Roman" w:hAnsi="Times New Roman" w:cs="Times New Roman"/>
          <w:sz w:val="24"/>
          <w:szCs w:val="24"/>
        </w:rPr>
        <w:t xml:space="preserve"> offers an understanding of the existing research interest and the interconnection between them. To achieve this</w:t>
      </w:r>
      <w:r w:rsidR="00C67884">
        <w:rPr>
          <w:rFonts w:ascii="Times New Roman" w:hAnsi="Times New Roman" w:cs="Times New Roman"/>
          <w:sz w:val="24"/>
          <w:szCs w:val="24"/>
        </w:rPr>
        <w:t>,</w:t>
      </w:r>
      <w:r w:rsidR="00957748" w:rsidRPr="00957748">
        <w:rPr>
          <w:rFonts w:ascii="Times New Roman" w:hAnsi="Times New Roman" w:cs="Times New Roman"/>
          <w:sz w:val="24"/>
          <w:szCs w:val="24"/>
        </w:rPr>
        <w:t xml:space="preserve"> a keyword co-occurrence was adapted </w:t>
      </w:r>
      <w:r w:rsidR="00C67884">
        <w:rPr>
          <w:rFonts w:ascii="Times New Roman" w:hAnsi="Times New Roman" w:cs="Times New Roman"/>
          <w:sz w:val="24"/>
          <w:szCs w:val="24"/>
        </w:rPr>
        <w:t>in this study</w:t>
      </w:r>
      <w:r w:rsidR="00957748" w:rsidRPr="00957748">
        <w:rPr>
          <w:rFonts w:ascii="Times New Roman" w:hAnsi="Times New Roman" w:cs="Times New Roman"/>
          <w:sz w:val="24"/>
          <w:szCs w:val="24"/>
        </w:rPr>
        <w:t xml:space="preserve">. The number of times keywords appear together in a document is referred to as co-occurrence, whereas the strength of the co-occurrence link is measured by the number of publications in which two terms appear together (van Eck and Waltman, 2019). </w:t>
      </w:r>
      <w:r w:rsidR="000E6B0C" w:rsidRPr="00957748">
        <w:rPr>
          <w:rFonts w:ascii="Times New Roman" w:hAnsi="Times New Roman" w:cs="Times New Roman"/>
          <w:sz w:val="24"/>
          <w:szCs w:val="24"/>
        </w:rPr>
        <w:t>A</w:t>
      </w:r>
      <w:r w:rsidR="00957748" w:rsidRPr="00957748">
        <w:rPr>
          <w:rFonts w:ascii="Times New Roman" w:hAnsi="Times New Roman" w:cs="Times New Roman"/>
          <w:sz w:val="24"/>
          <w:szCs w:val="24"/>
        </w:rPr>
        <w:t xml:space="preserve"> typical co-occurrence network of keywords consists of nodes and edges</w:t>
      </w:r>
      <w:r w:rsidR="000E6B0C" w:rsidRPr="000E6B0C">
        <w:rPr>
          <w:rFonts w:ascii="Times New Roman" w:hAnsi="Times New Roman" w:cs="Times New Roman"/>
          <w:sz w:val="24"/>
          <w:szCs w:val="24"/>
        </w:rPr>
        <w:t xml:space="preserve"> </w:t>
      </w:r>
      <w:r w:rsidR="000E6B0C">
        <w:rPr>
          <w:rFonts w:ascii="Times New Roman" w:hAnsi="Times New Roman" w:cs="Times New Roman"/>
          <w:sz w:val="24"/>
          <w:szCs w:val="24"/>
        </w:rPr>
        <w:t>(</w:t>
      </w:r>
      <w:r w:rsidR="000E6B0C" w:rsidRPr="00957748">
        <w:rPr>
          <w:rFonts w:ascii="Times New Roman" w:hAnsi="Times New Roman" w:cs="Times New Roman"/>
          <w:sz w:val="24"/>
          <w:szCs w:val="24"/>
        </w:rPr>
        <w:t>Van Eck and Waltman</w:t>
      </w:r>
      <w:r w:rsidR="000E6B0C">
        <w:rPr>
          <w:rFonts w:ascii="Times New Roman" w:hAnsi="Times New Roman" w:cs="Times New Roman"/>
          <w:sz w:val="24"/>
          <w:szCs w:val="24"/>
        </w:rPr>
        <w:t xml:space="preserve">, </w:t>
      </w:r>
      <w:r w:rsidR="000E6B0C" w:rsidRPr="00957748">
        <w:rPr>
          <w:rFonts w:ascii="Times New Roman" w:hAnsi="Times New Roman" w:cs="Times New Roman"/>
          <w:sz w:val="24"/>
          <w:szCs w:val="24"/>
        </w:rPr>
        <w:t>2019)</w:t>
      </w:r>
      <w:r w:rsidR="00957748" w:rsidRPr="00957748">
        <w:rPr>
          <w:rFonts w:ascii="Times New Roman" w:hAnsi="Times New Roman" w:cs="Times New Roman"/>
          <w:sz w:val="24"/>
          <w:szCs w:val="24"/>
        </w:rPr>
        <w:t>. The nodes represent the keywords whilst the edges represent the relations among sets of keywords. The edges also have the potential of representing the strength or the weight of the relations.</w:t>
      </w:r>
    </w:p>
    <w:p w14:paraId="6990EF7F" w14:textId="77777777" w:rsidR="00957748" w:rsidRPr="00957748" w:rsidRDefault="00957748" w:rsidP="00957748">
      <w:pPr>
        <w:snapToGrid w:val="0"/>
        <w:spacing w:after="0" w:line="240" w:lineRule="auto"/>
        <w:contextualSpacing/>
        <w:jc w:val="both"/>
        <w:rPr>
          <w:rFonts w:ascii="Times New Roman" w:hAnsi="Times New Roman" w:cs="Times New Roman"/>
          <w:sz w:val="24"/>
          <w:szCs w:val="24"/>
        </w:rPr>
      </w:pPr>
    </w:p>
    <w:p w14:paraId="7E7D4B07" w14:textId="69466929" w:rsidR="00B02842" w:rsidRDefault="00957748" w:rsidP="00957748">
      <w:pPr>
        <w:snapToGrid w:val="0"/>
        <w:spacing w:after="0" w:line="240" w:lineRule="auto"/>
        <w:contextualSpacing/>
        <w:jc w:val="both"/>
        <w:rPr>
          <w:rFonts w:ascii="Times New Roman" w:hAnsi="Times New Roman" w:cs="Times New Roman"/>
          <w:sz w:val="24"/>
          <w:szCs w:val="24"/>
        </w:rPr>
      </w:pPr>
      <w:r w:rsidRPr="00957748">
        <w:rPr>
          <w:rFonts w:ascii="Times New Roman" w:hAnsi="Times New Roman" w:cs="Times New Roman"/>
          <w:sz w:val="24"/>
          <w:szCs w:val="24"/>
        </w:rPr>
        <w:t>To attain a readable picture of the keywords, the study selected “author keywords” as a unit of analysis rather than “all keywords” (Hosseini et al., 2018). Therefore, the limitation of this approach is the extensive reliance on the “author’s experience and knowledge in choosing research keywords</w:t>
      </w:r>
      <w:r w:rsidR="00AF2A5E" w:rsidRPr="00957748">
        <w:rPr>
          <w:rFonts w:ascii="Times New Roman" w:hAnsi="Times New Roman" w:cs="Times New Roman"/>
          <w:sz w:val="24"/>
          <w:szCs w:val="24"/>
        </w:rPr>
        <w:t>.”</w:t>
      </w:r>
      <w:r w:rsidRPr="00957748">
        <w:rPr>
          <w:rFonts w:ascii="Times New Roman" w:hAnsi="Times New Roman" w:cs="Times New Roman"/>
          <w:sz w:val="24"/>
          <w:szCs w:val="24"/>
        </w:rPr>
        <w:t xml:space="preserve"> The minimal number of occurrences was set at five, and </w:t>
      </w:r>
      <w:r w:rsidR="00A528A3">
        <w:rPr>
          <w:rFonts w:ascii="Times New Roman" w:hAnsi="Times New Roman" w:cs="Times New Roman"/>
          <w:sz w:val="24"/>
          <w:szCs w:val="24"/>
        </w:rPr>
        <w:t>415</w:t>
      </w:r>
      <w:r w:rsidRPr="00957748">
        <w:rPr>
          <w:rFonts w:ascii="Times New Roman" w:hAnsi="Times New Roman" w:cs="Times New Roman"/>
          <w:sz w:val="24"/>
          <w:szCs w:val="24"/>
        </w:rPr>
        <w:t xml:space="preserve"> keywords out of 8</w:t>
      </w:r>
      <w:r w:rsidR="00A528A3">
        <w:rPr>
          <w:rFonts w:ascii="Times New Roman" w:hAnsi="Times New Roman" w:cs="Times New Roman"/>
          <w:sz w:val="24"/>
          <w:szCs w:val="24"/>
        </w:rPr>
        <w:t>857</w:t>
      </w:r>
      <w:r w:rsidRPr="00957748">
        <w:rPr>
          <w:rFonts w:ascii="Times New Roman" w:hAnsi="Times New Roman" w:cs="Times New Roman"/>
          <w:sz w:val="24"/>
          <w:szCs w:val="24"/>
        </w:rPr>
        <w:t xml:space="preserve"> met this criterion. Repeated keywords were removed.</w:t>
      </w:r>
    </w:p>
    <w:p w14:paraId="492CC2C2" w14:textId="77777777" w:rsidR="00B02842" w:rsidRDefault="00B02842" w:rsidP="00D45D6C">
      <w:pPr>
        <w:snapToGrid w:val="0"/>
        <w:spacing w:after="0" w:line="240" w:lineRule="auto"/>
        <w:contextualSpacing/>
        <w:jc w:val="both"/>
        <w:rPr>
          <w:rFonts w:ascii="Times New Roman" w:hAnsi="Times New Roman" w:cs="Times New Roman"/>
          <w:sz w:val="24"/>
          <w:szCs w:val="24"/>
        </w:rPr>
      </w:pPr>
    </w:p>
    <w:p w14:paraId="6DA63B05" w14:textId="77777777" w:rsidR="00B02842" w:rsidRDefault="00B02842" w:rsidP="00D45D6C">
      <w:pPr>
        <w:snapToGrid w:val="0"/>
        <w:spacing w:after="0" w:line="240" w:lineRule="auto"/>
        <w:contextualSpacing/>
        <w:jc w:val="both"/>
        <w:rPr>
          <w:rFonts w:ascii="Times New Roman" w:hAnsi="Times New Roman" w:cs="Times New Roman"/>
          <w:sz w:val="24"/>
          <w:szCs w:val="24"/>
        </w:rPr>
      </w:pPr>
    </w:p>
    <w:p w14:paraId="160F7A5F" w14:textId="70E98BA7" w:rsidR="00B02842" w:rsidRPr="0034497F" w:rsidRDefault="00BA6F3D" w:rsidP="00D22193">
      <w:pPr>
        <w:pStyle w:val="Heading2"/>
      </w:pPr>
      <w:r>
        <w:t xml:space="preserve">3.3 </w:t>
      </w:r>
      <w:r w:rsidR="00372F04">
        <w:t xml:space="preserve">Content </w:t>
      </w:r>
      <w:r w:rsidR="00372F04" w:rsidRPr="0034497F">
        <w:t>Analysis</w:t>
      </w:r>
    </w:p>
    <w:p w14:paraId="71438C28" w14:textId="76E078E7" w:rsidR="00895E8C" w:rsidRDefault="00514313" w:rsidP="00D45D6C">
      <w:pPr>
        <w:snapToGrid w:val="0"/>
        <w:spacing w:after="0" w:line="240" w:lineRule="auto"/>
        <w:contextualSpacing/>
        <w:jc w:val="both"/>
        <w:rPr>
          <w:rFonts w:ascii="Times New Roman" w:hAnsi="Times New Roman" w:cs="Times New Roman"/>
          <w:sz w:val="24"/>
          <w:szCs w:val="24"/>
        </w:rPr>
      </w:pPr>
      <w:bookmarkStart w:id="5" w:name="_Hlk133484560"/>
      <w:r>
        <w:rPr>
          <w:rFonts w:ascii="Times New Roman" w:hAnsi="Times New Roman" w:cs="Times New Roman"/>
          <w:sz w:val="24"/>
          <w:szCs w:val="24"/>
        </w:rPr>
        <w:t xml:space="preserve">To select key papers for </w:t>
      </w:r>
      <w:r w:rsidR="00CB276D">
        <w:rPr>
          <w:rFonts w:ascii="Times New Roman" w:hAnsi="Times New Roman" w:cs="Times New Roman"/>
          <w:sz w:val="24"/>
          <w:szCs w:val="24"/>
        </w:rPr>
        <w:t xml:space="preserve">the </w:t>
      </w:r>
      <w:r>
        <w:rPr>
          <w:rFonts w:ascii="Times New Roman" w:hAnsi="Times New Roman" w:cs="Times New Roman"/>
          <w:sz w:val="24"/>
          <w:szCs w:val="24"/>
        </w:rPr>
        <w:t xml:space="preserve">content analysis section of this study, the approach adopted by </w:t>
      </w:r>
      <w:proofErr w:type="spellStart"/>
      <w:r>
        <w:rPr>
          <w:rFonts w:ascii="Times New Roman" w:hAnsi="Times New Roman" w:cs="Times New Roman"/>
          <w:sz w:val="24"/>
          <w:szCs w:val="24"/>
        </w:rPr>
        <w:t>Kirchherr</w:t>
      </w:r>
      <w:proofErr w:type="spellEnd"/>
      <w:r>
        <w:rPr>
          <w:rFonts w:ascii="Times New Roman" w:hAnsi="Times New Roman" w:cs="Times New Roman"/>
          <w:sz w:val="24"/>
          <w:szCs w:val="24"/>
        </w:rPr>
        <w:t xml:space="preserve"> and Van Santen (2019)</w:t>
      </w:r>
      <w:r w:rsidR="006E1C84">
        <w:rPr>
          <w:rFonts w:ascii="Times New Roman" w:hAnsi="Times New Roman" w:cs="Times New Roman"/>
          <w:sz w:val="24"/>
          <w:szCs w:val="24"/>
        </w:rPr>
        <w:t xml:space="preserve">, </w:t>
      </w:r>
      <w:proofErr w:type="spellStart"/>
      <w:r>
        <w:rPr>
          <w:rFonts w:ascii="Times New Roman" w:hAnsi="Times New Roman" w:cs="Times New Roman"/>
          <w:sz w:val="24"/>
          <w:szCs w:val="24"/>
        </w:rPr>
        <w:t>Antwi</w:t>
      </w:r>
      <w:proofErr w:type="spellEnd"/>
      <w:r>
        <w:rPr>
          <w:rFonts w:ascii="Times New Roman" w:hAnsi="Times New Roman" w:cs="Times New Roman"/>
          <w:sz w:val="24"/>
          <w:szCs w:val="24"/>
        </w:rPr>
        <w:t>-Afar (2021)</w:t>
      </w:r>
      <w:r w:rsidR="00CB276D">
        <w:rPr>
          <w:rFonts w:ascii="Times New Roman" w:hAnsi="Times New Roman" w:cs="Times New Roman"/>
          <w:sz w:val="24"/>
          <w:szCs w:val="24"/>
        </w:rPr>
        <w:t xml:space="preserve">, </w:t>
      </w:r>
      <w:r w:rsidR="00094F61">
        <w:rPr>
          <w:rFonts w:ascii="Times New Roman" w:hAnsi="Times New Roman" w:cs="Times New Roman"/>
          <w:sz w:val="24"/>
          <w:szCs w:val="24"/>
        </w:rPr>
        <w:t xml:space="preserve">and </w:t>
      </w:r>
      <w:proofErr w:type="spellStart"/>
      <w:r w:rsidR="00094F61">
        <w:rPr>
          <w:rFonts w:ascii="Times New Roman" w:hAnsi="Times New Roman" w:cs="Times New Roman"/>
          <w:sz w:val="24"/>
          <w:szCs w:val="24"/>
        </w:rPr>
        <w:t>Ababio</w:t>
      </w:r>
      <w:proofErr w:type="spellEnd"/>
      <w:r w:rsidR="00094F61">
        <w:rPr>
          <w:rFonts w:ascii="Times New Roman" w:hAnsi="Times New Roman" w:cs="Times New Roman"/>
          <w:sz w:val="24"/>
          <w:szCs w:val="24"/>
        </w:rPr>
        <w:t xml:space="preserve"> and Lu (2022)</w:t>
      </w:r>
      <w:r w:rsidR="006E1C84">
        <w:rPr>
          <w:rFonts w:ascii="Times New Roman" w:hAnsi="Times New Roman" w:cs="Times New Roman"/>
          <w:sz w:val="24"/>
          <w:szCs w:val="24"/>
        </w:rPr>
        <w:t xml:space="preserve"> was adopted. Hence, the first</w:t>
      </w:r>
      <w:r w:rsidR="00825521">
        <w:rPr>
          <w:rFonts w:ascii="Times New Roman" w:hAnsi="Times New Roman" w:cs="Times New Roman"/>
          <w:sz w:val="24"/>
          <w:szCs w:val="24"/>
        </w:rPr>
        <w:t xml:space="preserve"> </w:t>
      </w:r>
      <w:r w:rsidR="008C451F">
        <w:rPr>
          <w:rFonts w:ascii="Times New Roman" w:hAnsi="Times New Roman" w:cs="Times New Roman"/>
          <w:sz w:val="24"/>
          <w:szCs w:val="24"/>
        </w:rPr>
        <w:t>30</w:t>
      </w:r>
      <w:r w:rsidR="00825521">
        <w:rPr>
          <w:rFonts w:ascii="Times New Roman" w:hAnsi="Times New Roman" w:cs="Times New Roman"/>
          <w:sz w:val="24"/>
          <w:szCs w:val="24"/>
        </w:rPr>
        <w:t xml:space="preserve"> highly cited articles of the document analysis </w:t>
      </w:r>
      <w:r w:rsidR="00D87087">
        <w:rPr>
          <w:rFonts w:ascii="Times New Roman" w:hAnsi="Times New Roman" w:cs="Times New Roman"/>
          <w:sz w:val="24"/>
          <w:szCs w:val="24"/>
        </w:rPr>
        <w:t xml:space="preserve">were selected. Next, </w:t>
      </w:r>
      <w:r w:rsidR="00FC2B4A">
        <w:rPr>
          <w:rFonts w:ascii="Times New Roman" w:hAnsi="Times New Roman" w:cs="Times New Roman"/>
          <w:sz w:val="24"/>
          <w:szCs w:val="24"/>
        </w:rPr>
        <w:t xml:space="preserve">25 articles were randomly selected based on their prominence in </w:t>
      </w:r>
      <w:r w:rsidR="00CB276D">
        <w:rPr>
          <w:rFonts w:ascii="Times New Roman" w:hAnsi="Times New Roman" w:cs="Times New Roman"/>
          <w:sz w:val="24"/>
          <w:szCs w:val="24"/>
        </w:rPr>
        <w:t xml:space="preserve">the </w:t>
      </w:r>
      <w:r w:rsidR="00FC2B4A">
        <w:rPr>
          <w:rFonts w:ascii="Times New Roman" w:hAnsi="Times New Roman" w:cs="Times New Roman"/>
          <w:sz w:val="24"/>
          <w:szCs w:val="24"/>
        </w:rPr>
        <w:t>literature using the snowball method.</w:t>
      </w:r>
      <w:r w:rsidR="00834D18">
        <w:rPr>
          <w:rFonts w:ascii="Times New Roman" w:hAnsi="Times New Roman" w:cs="Times New Roman"/>
          <w:sz w:val="24"/>
          <w:szCs w:val="24"/>
        </w:rPr>
        <w:t xml:space="preserve"> After removing any duplicates and assessing the obtained articles according to the pre-defined criteria, a to</w:t>
      </w:r>
      <w:r w:rsidR="001B1799">
        <w:rPr>
          <w:rFonts w:ascii="Times New Roman" w:hAnsi="Times New Roman" w:cs="Times New Roman"/>
          <w:sz w:val="24"/>
          <w:szCs w:val="24"/>
        </w:rPr>
        <w:t>tal of 44 articles were finally considered efficient for content analysis and discussion</w:t>
      </w:r>
      <w:r w:rsidR="005311B6">
        <w:rPr>
          <w:rFonts w:ascii="Times New Roman" w:hAnsi="Times New Roman" w:cs="Times New Roman"/>
          <w:sz w:val="24"/>
          <w:szCs w:val="24"/>
        </w:rPr>
        <w:t xml:space="preserve"> (see Supplementary material: Appendix </w:t>
      </w:r>
      <w:r w:rsidR="007459F1">
        <w:rPr>
          <w:rFonts w:ascii="Times New Roman" w:hAnsi="Times New Roman" w:cs="Times New Roman"/>
          <w:sz w:val="24"/>
          <w:szCs w:val="24"/>
        </w:rPr>
        <w:t>A</w:t>
      </w:r>
      <w:r w:rsidR="00B73840">
        <w:rPr>
          <w:rFonts w:ascii="Times New Roman" w:hAnsi="Times New Roman" w:cs="Times New Roman"/>
          <w:sz w:val="24"/>
          <w:szCs w:val="24"/>
        </w:rPr>
        <w:t>)</w:t>
      </w:r>
      <w:r w:rsidR="001B1799">
        <w:rPr>
          <w:rFonts w:ascii="Times New Roman" w:hAnsi="Times New Roman" w:cs="Times New Roman"/>
          <w:sz w:val="24"/>
          <w:szCs w:val="24"/>
        </w:rPr>
        <w:t>.</w:t>
      </w:r>
      <w:r w:rsidR="00C575C2">
        <w:rPr>
          <w:rFonts w:ascii="Times New Roman" w:hAnsi="Times New Roman" w:cs="Times New Roman"/>
          <w:sz w:val="24"/>
          <w:szCs w:val="24"/>
        </w:rPr>
        <w:t xml:space="preserve"> </w:t>
      </w:r>
      <w:r w:rsidR="006B1F99">
        <w:rPr>
          <w:rFonts w:ascii="Times New Roman" w:hAnsi="Times New Roman" w:cs="Times New Roman"/>
          <w:sz w:val="24"/>
          <w:szCs w:val="24"/>
        </w:rPr>
        <w:t xml:space="preserve">The pre-defined criteria include study highlights, study scope, gaps/challenges, contribution, and prominence to the study’s subject matter. </w:t>
      </w:r>
      <w:r w:rsidR="000D2BBB">
        <w:rPr>
          <w:rFonts w:ascii="Times New Roman" w:hAnsi="Times New Roman" w:cs="Times New Roman"/>
          <w:sz w:val="24"/>
          <w:szCs w:val="24"/>
        </w:rPr>
        <w:t>This assisted the study to understand, examine and analyze the themes/key concepts, know the existing studies,</w:t>
      </w:r>
      <w:r w:rsidR="00D83F6A">
        <w:rPr>
          <w:rFonts w:ascii="Times New Roman" w:hAnsi="Times New Roman" w:cs="Times New Roman"/>
          <w:sz w:val="24"/>
          <w:szCs w:val="24"/>
        </w:rPr>
        <w:t xml:space="preserve"> </w:t>
      </w:r>
      <w:r w:rsidR="000D2BBB" w:rsidRPr="007521B4">
        <w:rPr>
          <w:rFonts w:ascii="Times New Roman" w:hAnsi="Times New Roman" w:cs="Times New Roman"/>
          <w:sz w:val="24"/>
          <w:szCs w:val="24"/>
        </w:rPr>
        <w:t>spot the omissions</w:t>
      </w:r>
      <w:r w:rsidR="00D83F6A">
        <w:rPr>
          <w:rFonts w:ascii="Times New Roman" w:hAnsi="Times New Roman" w:cs="Times New Roman"/>
          <w:sz w:val="24"/>
          <w:szCs w:val="24"/>
        </w:rPr>
        <w:t>/</w:t>
      </w:r>
      <w:r w:rsidR="000D2BBB" w:rsidRPr="007521B4">
        <w:rPr>
          <w:rFonts w:ascii="Times New Roman" w:hAnsi="Times New Roman" w:cs="Times New Roman"/>
          <w:sz w:val="24"/>
          <w:szCs w:val="24"/>
        </w:rPr>
        <w:t>gap</w:t>
      </w:r>
      <w:r w:rsidR="000D2BBB">
        <w:rPr>
          <w:rFonts w:ascii="Times New Roman" w:hAnsi="Times New Roman" w:cs="Times New Roman"/>
          <w:sz w:val="24"/>
          <w:szCs w:val="24"/>
        </w:rPr>
        <w:t>s</w:t>
      </w:r>
      <w:r w:rsidR="00D83F6A">
        <w:rPr>
          <w:rFonts w:ascii="Times New Roman" w:hAnsi="Times New Roman" w:cs="Times New Roman"/>
          <w:sz w:val="24"/>
          <w:szCs w:val="24"/>
        </w:rPr>
        <w:t xml:space="preserve">, </w:t>
      </w:r>
      <w:r w:rsidR="005879B8">
        <w:rPr>
          <w:rFonts w:ascii="Times New Roman" w:hAnsi="Times New Roman" w:cs="Times New Roman"/>
          <w:sz w:val="24"/>
          <w:szCs w:val="24"/>
        </w:rPr>
        <w:t xml:space="preserve">identify the key technologies for CB, and </w:t>
      </w:r>
      <w:r w:rsidR="00D83F6A">
        <w:rPr>
          <w:rFonts w:ascii="Times New Roman" w:hAnsi="Times New Roman" w:cs="Times New Roman"/>
          <w:sz w:val="24"/>
          <w:szCs w:val="24"/>
        </w:rPr>
        <w:t xml:space="preserve">propose a </w:t>
      </w:r>
      <w:r w:rsidR="005879B8">
        <w:rPr>
          <w:rFonts w:ascii="Times New Roman" w:hAnsi="Times New Roman" w:cs="Times New Roman"/>
          <w:sz w:val="24"/>
          <w:szCs w:val="24"/>
        </w:rPr>
        <w:t xml:space="preserve">conceptual </w:t>
      </w:r>
      <w:r w:rsidR="00B65DC2">
        <w:rPr>
          <w:rFonts w:ascii="Times New Roman" w:hAnsi="Times New Roman" w:cs="Times New Roman"/>
          <w:sz w:val="24"/>
          <w:szCs w:val="24"/>
        </w:rPr>
        <w:t>system architecture</w:t>
      </w:r>
      <w:r w:rsidR="00D83F6A">
        <w:rPr>
          <w:rFonts w:ascii="Times New Roman" w:hAnsi="Times New Roman" w:cs="Times New Roman"/>
          <w:sz w:val="24"/>
          <w:szCs w:val="24"/>
        </w:rPr>
        <w:t>.</w:t>
      </w:r>
    </w:p>
    <w:bookmarkEnd w:id="5"/>
    <w:p w14:paraId="351BDDCC" w14:textId="77777777" w:rsidR="00FB5E74" w:rsidRDefault="00FB5E74" w:rsidP="00D45D6C">
      <w:pPr>
        <w:snapToGrid w:val="0"/>
        <w:spacing w:after="0" w:line="240" w:lineRule="auto"/>
        <w:contextualSpacing/>
        <w:jc w:val="both"/>
        <w:rPr>
          <w:rFonts w:ascii="Times New Roman" w:hAnsi="Times New Roman" w:cs="Times New Roman"/>
          <w:sz w:val="24"/>
          <w:szCs w:val="24"/>
        </w:rPr>
      </w:pPr>
    </w:p>
    <w:p w14:paraId="0FEAA04B" w14:textId="77777777" w:rsidR="00AE351F" w:rsidRDefault="00AE351F" w:rsidP="00D45D6C">
      <w:pPr>
        <w:snapToGrid w:val="0"/>
        <w:spacing w:after="0" w:line="240" w:lineRule="auto"/>
        <w:contextualSpacing/>
        <w:jc w:val="both"/>
        <w:rPr>
          <w:rFonts w:ascii="Times New Roman" w:hAnsi="Times New Roman" w:cs="Times New Roman"/>
          <w:sz w:val="24"/>
          <w:szCs w:val="24"/>
        </w:rPr>
      </w:pPr>
    </w:p>
    <w:p w14:paraId="38948AF1" w14:textId="261C129C" w:rsidR="00233809" w:rsidRPr="00233809" w:rsidRDefault="00C6053E" w:rsidP="00611F38">
      <w:pPr>
        <w:pStyle w:val="Heading1"/>
      </w:pPr>
      <w:r>
        <w:t>4</w:t>
      </w:r>
      <w:r w:rsidR="00AE351F">
        <w:t xml:space="preserve">. </w:t>
      </w:r>
      <w:r w:rsidR="00BE1F5A">
        <w:t>Results</w:t>
      </w:r>
      <w:r w:rsidR="00AE351F" w:rsidRPr="00233809">
        <w:t xml:space="preserve"> and Discussion</w:t>
      </w:r>
    </w:p>
    <w:p w14:paraId="445A54F2" w14:textId="0D042A6B" w:rsidR="00233809" w:rsidRPr="00DA4F6A" w:rsidRDefault="00C6053E" w:rsidP="00D22193">
      <w:pPr>
        <w:pStyle w:val="Heading2"/>
      </w:pPr>
      <w:r>
        <w:t>4</w:t>
      </w:r>
      <w:r w:rsidR="00233809" w:rsidRPr="00DA4F6A">
        <w:t>.1 Status of the State-of-the-art</w:t>
      </w:r>
    </w:p>
    <w:p w14:paraId="4E7F8965" w14:textId="4173B3E4" w:rsidR="006D164A" w:rsidRPr="00D22193" w:rsidRDefault="00233809" w:rsidP="00D22193">
      <w:pPr>
        <w:rPr>
          <w:rFonts w:ascii="Times New Roman" w:hAnsi="Times New Roman" w:cs="Times New Roman"/>
          <w:sz w:val="24"/>
          <w:szCs w:val="24"/>
        </w:rPr>
        <w:sectPr w:rsidR="006D164A" w:rsidRPr="00D22193" w:rsidSect="008304F1">
          <w:footerReference w:type="default" r:id="rId10"/>
          <w:type w:val="continuous"/>
          <w:pgSz w:w="11906" w:h="16838" w:code="9"/>
          <w:pgMar w:top="1440" w:right="1440" w:bottom="1440" w:left="1440" w:header="720" w:footer="720" w:gutter="0"/>
          <w:cols w:space="720"/>
          <w:docGrid w:linePitch="360"/>
        </w:sectPr>
      </w:pPr>
      <w:r>
        <w:rPr>
          <w:rFonts w:ascii="Times New Roman" w:hAnsi="Times New Roman" w:cs="Times New Roman"/>
          <w:sz w:val="24"/>
          <w:szCs w:val="24"/>
        </w:rPr>
        <w:t>T</w:t>
      </w:r>
      <w:r w:rsidRPr="00D22193">
        <w:rPr>
          <w:rFonts w:ascii="Times New Roman" w:hAnsi="Times New Roman" w:cs="Times New Roman"/>
          <w:sz w:val="24"/>
          <w:szCs w:val="24"/>
        </w:rPr>
        <w:t xml:space="preserve">o respond to the first objective, </w:t>
      </w:r>
      <w:r>
        <w:rPr>
          <w:rFonts w:ascii="Times New Roman" w:hAnsi="Times New Roman" w:cs="Times New Roman"/>
          <w:sz w:val="24"/>
          <w:szCs w:val="24"/>
        </w:rPr>
        <w:t>it is essential to review and discuss</w:t>
      </w:r>
      <w:r w:rsidRPr="00D22193">
        <w:rPr>
          <w:rFonts w:ascii="Times New Roman" w:hAnsi="Times New Roman" w:cs="Times New Roman"/>
          <w:sz w:val="24"/>
          <w:szCs w:val="24"/>
        </w:rPr>
        <w:t xml:space="preserve"> the trend of research on CPS</w:t>
      </w:r>
      <w:r>
        <w:rPr>
          <w:rFonts w:ascii="Times New Roman" w:hAnsi="Times New Roman" w:cs="Times New Roman"/>
          <w:sz w:val="24"/>
          <w:szCs w:val="24"/>
        </w:rPr>
        <w:t xml:space="preserve"> and</w:t>
      </w:r>
      <w:r w:rsidRPr="00D22193">
        <w:rPr>
          <w:rFonts w:ascii="Times New Roman" w:hAnsi="Times New Roman" w:cs="Times New Roman"/>
          <w:sz w:val="24"/>
          <w:szCs w:val="24"/>
        </w:rPr>
        <w:t xml:space="preserve"> </w:t>
      </w:r>
      <w:r w:rsidRPr="00233809">
        <w:rPr>
          <w:rFonts w:ascii="Times New Roman" w:hAnsi="Times New Roman" w:cs="Times New Roman"/>
          <w:sz w:val="24"/>
          <w:szCs w:val="24"/>
        </w:rPr>
        <w:t>DT</w:t>
      </w:r>
      <w:r>
        <w:rPr>
          <w:rFonts w:ascii="Times New Roman" w:hAnsi="Times New Roman" w:cs="Times New Roman"/>
          <w:sz w:val="24"/>
          <w:szCs w:val="24"/>
        </w:rPr>
        <w:t>s for</w:t>
      </w:r>
      <w:r w:rsidRPr="00D22193">
        <w:rPr>
          <w:rFonts w:ascii="Times New Roman" w:hAnsi="Times New Roman" w:cs="Times New Roman"/>
          <w:sz w:val="24"/>
          <w:szCs w:val="24"/>
        </w:rPr>
        <w:t xml:space="preserve"> CB </w:t>
      </w:r>
      <w:r>
        <w:rPr>
          <w:rFonts w:ascii="Times New Roman" w:hAnsi="Times New Roman" w:cs="Times New Roman"/>
          <w:sz w:val="24"/>
          <w:szCs w:val="24"/>
        </w:rPr>
        <w:t>in literature</w:t>
      </w:r>
      <w:r w:rsidRPr="00D22193">
        <w:rPr>
          <w:rFonts w:ascii="Times New Roman" w:hAnsi="Times New Roman" w:cs="Times New Roman"/>
          <w:sz w:val="24"/>
          <w:szCs w:val="24"/>
        </w:rPr>
        <w:t xml:space="preserve"> by </w:t>
      </w:r>
      <w:r w:rsidRPr="00233809">
        <w:rPr>
          <w:rFonts w:ascii="Times New Roman" w:hAnsi="Times New Roman" w:cs="Times New Roman"/>
          <w:sz w:val="24"/>
          <w:szCs w:val="24"/>
        </w:rPr>
        <w:t>adopting</w:t>
      </w:r>
      <w:r w:rsidRPr="00D22193">
        <w:rPr>
          <w:rFonts w:ascii="Times New Roman" w:hAnsi="Times New Roman" w:cs="Times New Roman"/>
          <w:sz w:val="24"/>
          <w:szCs w:val="24"/>
        </w:rPr>
        <w:t xml:space="preserve"> the year-wise approach</w:t>
      </w:r>
      <w:r w:rsidR="00F86F0A">
        <w:rPr>
          <w:rFonts w:ascii="Times New Roman" w:hAnsi="Times New Roman" w:cs="Times New Roman"/>
          <w:sz w:val="24"/>
          <w:szCs w:val="24"/>
        </w:rPr>
        <w:t>.</w:t>
      </w:r>
    </w:p>
    <w:p w14:paraId="33D5A75E" w14:textId="72811064" w:rsidR="006E775F" w:rsidRPr="00233809" w:rsidRDefault="00C6053E" w:rsidP="00D22193">
      <w:pPr>
        <w:pStyle w:val="Heading3"/>
      </w:pPr>
      <w:r>
        <w:t>4</w:t>
      </w:r>
      <w:r w:rsidR="00B928B7" w:rsidRPr="00DA4F6A">
        <w:t>.1</w:t>
      </w:r>
      <w:r w:rsidR="00233809">
        <w:t>.1</w:t>
      </w:r>
      <w:r w:rsidR="00B928B7" w:rsidRPr="00DA4F6A">
        <w:t xml:space="preserve"> Trend of Research: Year</w:t>
      </w:r>
      <w:r w:rsidR="00775C34" w:rsidRPr="00DA4F6A">
        <w:t>-</w:t>
      </w:r>
      <w:r w:rsidR="00B928B7" w:rsidRPr="00DA4F6A">
        <w:t>wise</w:t>
      </w:r>
      <w:r w:rsidR="005A32A9" w:rsidRPr="00DA4F6A">
        <w:t xml:space="preserve"> (the 21</w:t>
      </w:r>
      <w:r w:rsidR="005A32A9" w:rsidRPr="00DA4F6A">
        <w:rPr>
          <w:vertAlign w:val="superscript"/>
        </w:rPr>
        <w:t>st</w:t>
      </w:r>
      <w:r w:rsidR="005A32A9" w:rsidRPr="00DA4F6A">
        <w:t xml:space="preserve"> century)</w:t>
      </w:r>
    </w:p>
    <w:p w14:paraId="589E6AC8" w14:textId="0514F634" w:rsidR="00351E1C" w:rsidRDefault="00AE20FD" w:rsidP="00D45D6C">
      <w:pPr>
        <w:snapToGrid w:val="0"/>
        <w:spacing w:after="0" w:line="240" w:lineRule="auto"/>
        <w:contextualSpacing/>
        <w:jc w:val="both"/>
        <w:rPr>
          <w:rFonts w:ascii="Times New Roman" w:hAnsi="Times New Roman" w:cs="Times New Roman"/>
          <w:sz w:val="24"/>
          <w:szCs w:val="24"/>
        </w:rPr>
      </w:pPr>
      <w:r w:rsidRPr="0034497F">
        <w:rPr>
          <w:rFonts w:ascii="Times New Roman" w:hAnsi="Times New Roman" w:cs="Times New Roman"/>
          <w:sz w:val="24"/>
          <w:szCs w:val="24"/>
        </w:rPr>
        <w:t>CPS/DTs</w:t>
      </w:r>
      <w:r w:rsidR="00E37EAC" w:rsidRPr="0034497F">
        <w:rPr>
          <w:rFonts w:ascii="Times New Roman" w:hAnsi="Times New Roman" w:cs="Times New Roman"/>
          <w:sz w:val="24"/>
          <w:szCs w:val="24"/>
        </w:rPr>
        <w:t xml:space="preserve"> revolution </w:t>
      </w:r>
      <w:r w:rsidRPr="0034497F">
        <w:rPr>
          <w:rFonts w:ascii="Times New Roman" w:hAnsi="Times New Roman" w:cs="Times New Roman"/>
          <w:sz w:val="24"/>
          <w:szCs w:val="24"/>
        </w:rPr>
        <w:t xml:space="preserve">for CB </w:t>
      </w:r>
      <w:r w:rsidR="00E37EAC" w:rsidRPr="0034497F">
        <w:rPr>
          <w:rFonts w:ascii="Times New Roman" w:hAnsi="Times New Roman" w:cs="Times New Roman"/>
          <w:sz w:val="24"/>
          <w:szCs w:val="24"/>
        </w:rPr>
        <w:t xml:space="preserve">has risen from multiple </w:t>
      </w:r>
      <w:r w:rsidR="00760908" w:rsidRPr="0034497F">
        <w:rPr>
          <w:rFonts w:ascii="Times New Roman" w:hAnsi="Times New Roman" w:cs="Times New Roman"/>
          <w:sz w:val="24"/>
          <w:szCs w:val="24"/>
        </w:rPr>
        <w:t>foundations</w:t>
      </w:r>
      <w:r w:rsidR="00E37EAC" w:rsidRPr="0034497F">
        <w:rPr>
          <w:rFonts w:ascii="Times New Roman" w:hAnsi="Times New Roman" w:cs="Times New Roman"/>
          <w:sz w:val="24"/>
          <w:szCs w:val="24"/>
        </w:rPr>
        <w:t xml:space="preserve"> to result in a family of systems that have the potential to provide </w:t>
      </w:r>
      <w:r w:rsidR="00760908" w:rsidRPr="0034497F">
        <w:rPr>
          <w:rFonts w:ascii="Times New Roman" w:hAnsi="Times New Roman" w:cs="Times New Roman"/>
          <w:sz w:val="24"/>
          <w:szCs w:val="24"/>
        </w:rPr>
        <w:t xml:space="preserve">a </w:t>
      </w:r>
      <w:r w:rsidR="00E37EAC" w:rsidRPr="0034497F">
        <w:rPr>
          <w:rFonts w:ascii="Times New Roman" w:hAnsi="Times New Roman" w:cs="Times New Roman"/>
          <w:sz w:val="24"/>
          <w:szCs w:val="24"/>
        </w:rPr>
        <w:t xml:space="preserve">remarkable solution for traditional, </w:t>
      </w:r>
      <w:r w:rsidR="00760908" w:rsidRPr="0034497F">
        <w:rPr>
          <w:rFonts w:ascii="Times New Roman" w:hAnsi="Times New Roman" w:cs="Times New Roman"/>
          <w:sz w:val="24"/>
          <w:szCs w:val="24"/>
        </w:rPr>
        <w:t>contemporary,</w:t>
      </w:r>
      <w:r w:rsidR="00E37EAC" w:rsidRPr="0034497F">
        <w:rPr>
          <w:rFonts w:ascii="Times New Roman" w:hAnsi="Times New Roman" w:cs="Times New Roman"/>
          <w:sz w:val="24"/>
          <w:szCs w:val="24"/>
        </w:rPr>
        <w:t xml:space="preserve"> and emerging areas of societal needs.</w:t>
      </w:r>
      <w:r w:rsidR="005A32A9" w:rsidRPr="0034497F">
        <w:rPr>
          <w:rFonts w:ascii="Times New Roman" w:hAnsi="Times New Roman" w:cs="Times New Roman"/>
          <w:sz w:val="24"/>
          <w:szCs w:val="24"/>
        </w:rPr>
        <w:t xml:space="preserve"> </w:t>
      </w:r>
      <w:r w:rsidR="005A32A9" w:rsidRPr="0034497F">
        <w:rPr>
          <w:rFonts w:ascii="Times New Roman" w:hAnsi="Times New Roman" w:cs="Times New Roman"/>
          <w:bCs/>
          <w:sz w:val="24"/>
          <w:szCs w:val="24"/>
        </w:rPr>
        <w:t>Fig</w:t>
      </w:r>
      <w:r w:rsidR="00AE351F" w:rsidRPr="0034497F">
        <w:rPr>
          <w:rFonts w:ascii="Times New Roman" w:hAnsi="Times New Roman" w:cs="Times New Roman"/>
          <w:bCs/>
          <w:sz w:val="24"/>
          <w:szCs w:val="24"/>
        </w:rPr>
        <w:t>ure</w:t>
      </w:r>
      <w:r w:rsidR="0064135C" w:rsidRPr="0034497F">
        <w:rPr>
          <w:rFonts w:ascii="Times New Roman" w:hAnsi="Times New Roman" w:cs="Times New Roman"/>
          <w:bCs/>
          <w:sz w:val="24"/>
          <w:szCs w:val="24"/>
        </w:rPr>
        <w:t xml:space="preserve"> </w:t>
      </w:r>
      <w:r w:rsidR="00AE351F" w:rsidRPr="0034497F">
        <w:rPr>
          <w:rFonts w:ascii="Times New Roman" w:hAnsi="Times New Roman" w:cs="Times New Roman"/>
          <w:bCs/>
          <w:sz w:val="24"/>
          <w:szCs w:val="24"/>
        </w:rPr>
        <w:t>2</w:t>
      </w:r>
      <w:r w:rsidR="005A32A9" w:rsidRPr="0034497F">
        <w:rPr>
          <w:rFonts w:ascii="Times New Roman" w:hAnsi="Times New Roman" w:cs="Times New Roman"/>
          <w:sz w:val="24"/>
          <w:szCs w:val="24"/>
        </w:rPr>
        <w:t xml:space="preserve"> shows the trend in research publication</w:t>
      </w:r>
      <w:r w:rsidR="0023248C" w:rsidRPr="0034497F">
        <w:rPr>
          <w:rFonts w:ascii="Times New Roman" w:hAnsi="Times New Roman" w:cs="Times New Roman"/>
          <w:sz w:val="24"/>
          <w:szCs w:val="24"/>
        </w:rPr>
        <w:t>s</w:t>
      </w:r>
      <w:r w:rsidR="005A32A9" w:rsidRPr="0034497F">
        <w:rPr>
          <w:rFonts w:ascii="Times New Roman" w:hAnsi="Times New Roman" w:cs="Times New Roman"/>
          <w:sz w:val="24"/>
          <w:szCs w:val="24"/>
        </w:rPr>
        <w:t xml:space="preserve"> on CPS</w:t>
      </w:r>
      <w:r w:rsidR="00934EE9" w:rsidRPr="0034497F">
        <w:rPr>
          <w:rFonts w:ascii="Times New Roman" w:hAnsi="Times New Roman" w:cs="Times New Roman"/>
          <w:sz w:val="24"/>
          <w:szCs w:val="24"/>
        </w:rPr>
        <w:t>/</w:t>
      </w:r>
      <w:r w:rsidR="00CC7370" w:rsidRPr="0034497F">
        <w:rPr>
          <w:rFonts w:ascii="Times New Roman" w:hAnsi="Times New Roman" w:cs="Times New Roman"/>
          <w:sz w:val="24"/>
          <w:szCs w:val="24"/>
        </w:rPr>
        <w:t>DT</w:t>
      </w:r>
      <w:r w:rsidR="00256537" w:rsidRPr="0034497F">
        <w:rPr>
          <w:rFonts w:ascii="Times New Roman" w:hAnsi="Times New Roman" w:cs="Times New Roman"/>
          <w:sz w:val="24"/>
          <w:szCs w:val="24"/>
        </w:rPr>
        <w:t>s</w:t>
      </w:r>
      <w:r w:rsidR="005A32A9" w:rsidRPr="0034497F">
        <w:rPr>
          <w:rFonts w:ascii="Times New Roman" w:hAnsi="Times New Roman" w:cs="Times New Roman"/>
          <w:sz w:val="24"/>
          <w:szCs w:val="24"/>
        </w:rPr>
        <w:t xml:space="preserve"> </w:t>
      </w:r>
      <w:r w:rsidR="00CC7370" w:rsidRPr="0034497F">
        <w:rPr>
          <w:rFonts w:ascii="Times New Roman" w:hAnsi="Times New Roman" w:cs="Times New Roman"/>
          <w:sz w:val="24"/>
          <w:szCs w:val="24"/>
        </w:rPr>
        <w:lastRenderedPageBreak/>
        <w:t>for</w:t>
      </w:r>
      <w:r w:rsidR="005A32A9" w:rsidRPr="0034497F">
        <w:rPr>
          <w:rFonts w:ascii="Times New Roman" w:hAnsi="Times New Roman" w:cs="Times New Roman"/>
          <w:sz w:val="24"/>
          <w:szCs w:val="24"/>
        </w:rPr>
        <w:t xml:space="preserve"> </w:t>
      </w:r>
      <w:r w:rsidR="00F208F4" w:rsidRPr="0034497F">
        <w:rPr>
          <w:rFonts w:ascii="Times New Roman" w:hAnsi="Times New Roman" w:cs="Times New Roman"/>
          <w:sz w:val="24"/>
          <w:szCs w:val="24"/>
        </w:rPr>
        <w:t>CB</w:t>
      </w:r>
      <w:r w:rsidR="005A32A9" w:rsidRPr="0034497F">
        <w:rPr>
          <w:rFonts w:ascii="Times New Roman" w:hAnsi="Times New Roman" w:cs="Times New Roman"/>
          <w:sz w:val="24"/>
          <w:szCs w:val="24"/>
        </w:rPr>
        <w:t xml:space="preserve"> from </w:t>
      </w:r>
      <w:r w:rsidR="00CC7370" w:rsidRPr="0034497F">
        <w:rPr>
          <w:rFonts w:ascii="Times New Roman" w:hAnsi="Times New Roman" w:cs="Times New Roman"/>
          <w:sz w:val="24"/>
          <w:szCs w:val="24"/>
        </w:rPr>
        <w:t>1973</w:t>
      </w:r>
      <w:r w:rsidR="005A32A9" w:rsidRPr="0034497F">
        <w:rPr>
          <w:rFonts w:ascii="Times New Roman" w:hAnsi="Times New Roman" w:cs="Times New Roman"/>
          <w:sz w:val="24"/>
          <w:szCs w:val="24"/>
        </w:rPr>
        <w:t xml:space="preserve"> to 202</w:t>
      </w:r>
      <w:r w:rsidR="00233809" w:rsidRPr="0034497F">
        <w:rPr>
          <w:rFonts w:ascii="Times New Roman" w:hAnsi="Times New Roman" w:cs="Times New Roman"/>
          <w:sz w:val="24"/>
          <w:szCs w:val="24"/>
        </w:rPr>
        <w:t>2</w:t>
      </w:r>
      <w:r w:rsidR="005A32A9" w:rsidRPr="0034497F">
        <w:rPr>
          <w:rFonts w:ascii="Times New Roman" w:hAnsi="Times New Roman" w:cs="Times New Roman"/>
          <w:sz w:val="24"/>
          <w:szCs w:val="24"/>
        </w:rPr>
        <w:t xml:space="preserve">. It reveals a steady and gradual increase in </w:t>
      </w:r>
      <w:r w:rsidR="00F86F0A">
        <w:rPr>
          <w:rFonts w:ascii="Times New Roman" w:hAnsi="Times New Roman" w:cs="Times New Roman"/>
          <w:sz w:val="24"/>
          <w:szCs w:val="24"/>
        </w:rPr>
        <w:t xml:space="preserve">research </w:t>
      </w:r>
      <w:r w:rsidR="005A32A9" w:rsidRPr="0034497F">
        <w:rPr>
          <w:rFonts w:ascii="Times New Roman" w:hAnsi="Times New Roman" w:cs="Times New Roman"/>
          <w:sz w:val="24"/>
          <w:szCs w:val="24"/>
        </w:rPr>
        <w:t>interest</w:t>
      </w:r>
      <w:r w:rsidR="00F86F0A">
        <w:rPr>
          <w:rFonts w:ascii="Times New Roman" w:hAnsi="Times New Roman" w:cs="Times New Roman"/>
          <w:sz w:val="24"/>
          <w:szCs w:val="24"/>
        </w:rPr>
        <w:t xml:space="preserve"> </w:t>
      </w:r>
      <w:r w:rsidR="005A32A9" w:rsidRPr="0034497F">
        <w:rPr>
          <w:rFonts w:ascii="Times New Roman" w:hAnsi="Times New Roman" w:cs="Times New Roman"/>
          <w:sz w:val="24"/>
          <w:szCs w:val="24"/>
        </w:rPr>
        <w:t xml:space="preserve">from </w:t>
      </w:r>
      <w:r w:rsidR="00504522" w:rsidRPr="0034497F">
        <w:rPr>
          <w:rFonts w:ascii="Times New Roman" w:hAnsi="Times New Roman" w:cs="Times New Roman"/>
          <w:sz w:val="24"/>
          <w:szCs w:val="24"/>
        </w:rPr>
        <w:t>1973</w:t>
      </w:r>
      <w:r w:rsidR="005A32A9" w:rsidRPr="0034497F">
        <w:rPr>
          <w:rFonts w:ascii="Times New Roman" w:hAnsi="Times New Roman" w:cs="Times New Roman"/>
          <w:sz w:val="24"/>
          <w:szCs w:val="24"/>
        </w:rPr>
        <w:t xml:space="preserve"> to 202</w:t>
      </w:r>
      <w:r w:rsidR="00965AEE" w:rsidRPr="00D22193">
        <w:rPr>
          <w:rFonts w:ascii="Times New Roman" w:hAnsi="Times New Roman" w:cs="Times New Roman"/>
          <w:sz w:val="24"/>
          <w:szCs w:val="24"/>
        </w:rPr>
        <w:t>2</w:t>
      </w:r>
      <w:r w:rsidR="0034497F" w:rsidRPr="00D22193">
        <w:rPr>
          <w:rFonts w:ascii="Times New Roman" w:hAnsi="Times New Roman" w:cs="Times New Roman"/>
          <w:sz w:val="24"/>
          <w:szCs w:val="24"/>
        </w:rPr>
        <w:t>.</w:t>
      </w:r>
      <w:r w:rsidR="00980A61">
        <w:rPr>
          <w:rFonts w:ascii="Times New Roman" w:hAnsi="Times New Roman" w:cs="Times New Roman"/>
          <w:sz w:val="24"/>
          <w:szCs w:val="24"/>
        </w:rPr>
        <w:t xml:space="preserve"> </w:t>
      </w:r>
      <w:r w:rsidR="0034497F" w:rsidRPr="00D22193">
        <w:rPr>
          <w:rFonts w:ascii="Times New Roman" w:hAnsi="Times New Roman" w:cs="Times New Roman"/>
          <w:sz w:val="24"/>
          <w:szCs w:val="24"/>
        </w:rPr>
        <w:t>T</w:t>
      </w:r>
      <w:r w:rsidR="00DB40ED" w:rsidRPr="00D22193">
        <w:rPr>
          <w:rFonts w:ascii="Times New Roman" w:hAnsi="Times New Roman" w:cs="Times New Roman"/>
          <w:sz w:val="24"/>
          <w:szCs w:val="24"/>
        </w:rPr>
        <w:t>he</w:t>
      </w:r>
      <w:r w:rsidR="004D6A3A">
        <w:rPr>
          <w:rFonts w:ascii="Times New Roman" w:hAnsi="Times New Roman" w:cs="Times New Roman"/>
          <w:sz w:val="24"/>
          <w:szCs w:val="24"/>
        </w:rPr>
        <w:t xml:space="preserve"> </w:t>
      </w:r>
      <w:r w:rsidR="00DB40ED" w:rsidRPr="00D22193">
        <w:rPr>
          <w:rFonts w:ascii="Times New Roman" w:hAnsi="Times New Roman" w:cs="Times New Roman"/>
          <w:sz w:val="24"/>
          <w:szCs w:val="24"/>
        </w:rPr>
        <w:t xml:space="preserve">trend is expected to sustain </w:t>
      </w:r>
      <w:r w:rsidR="00A6370F" w:rsidRPr="00D22193">
        <w:rPr>
          <w:rFonts w:ascii="Times New Roman" w:hAnsi="Times New Roman" w:cs="Times New Roman"/>
          <w:sz w:val="24"/>
          <w:szCs w:val="24"/>
        </w:rPr>
        <w:t>after</w:t>
      </w:r>
      <w:r w:rsidR="00DB40ED" w:rsidRPr="0034497F">
        <w:rPr>
          <w:rFonts w:ascii="Times New Roman" w:hAnsi="Times New Roman" w:cs="Times New Roman"/>
          <w:sz w:val="24"/>
          <w:szCs w:val="24"/>
        </w:rPr>
        <w:t xml:space="preserve"> </w:t>
      </w:r>
      <w:r w:rsidR="005A32A9" w:rsidRPr="0034497F">
        <w:rPr>
          <w:rFonts w:ascii="Times New Roman" w:hAnsi="Times New Roman" w:cs="Times New Roman"/>
          <w:sz w:val="24"/>
          <w:szCs w:val="24"/>
        </w:rPr>
        <w:t>20</w:t>
      </w:r>
      <w:r w:rsidR="00965AEE" w:rsidRPr="00D22193">
        <w:rPr>
          <w:rFonts w:ascii="Times New Roman" w:hAnsi="Times New Roman" w:cs="Times New Roman"/>
          <w:sz w:val="24"/>
          <w:szCs w:val="24"/>
        </w:rPr>
        <w:t>2</w:t>
      </w:r>
      <w:r w:rsidR="00A6370F" w:rsidRPr="00D22193">
        <w:rPr>
          <w:rFonts w:ascii="Times New Roman" w:hAnsi="Times New Roman" w:cs="Times New Roman"/>
          <w:sz w:val="24"/>
          <w:szCs w:val="24"/>
        </w:rPr>
        <w:t>2</w:t>
      </w:r>
      <w:r w:rsidR="0034497F" w:rsidRPr="00D22193">
        <w:rPr>
          <w:rFonts w:ascii="Times New Roman" w:hAnsi="Times New Roman" w:cs="Times New Roman"/>
          <w:sz w:val="24"/>
          <w:szCs w:val="24"/>
        </w:rPr>
        <w:t xml:space="preserve"> du</w:t>
      </w:r>
      <w:r w:rsidR="00980A61">
        <w:rPr>
          <w:rFonts w:ascii="Times New Roman" w:hAnsi="Times New Roman" w:cs="Times New Roman"/>
          <w:sz w:val="24"/>
          <w:szCs w:val="24"/>
        </w:rPr>
        <w:t>e</w:t>
      </w:r>
      <w:r w:rsidR="0034497F" w:rsidRPr="00D22193">
        <w:rPr>
          <w:rFonts w:ascii="Times New Roman" w:hAnsi="Times New Roman" w:cs="Times New Roman"/>
          <w:sz w:val="24"/>
          <w:szCs w:val="24"/>
        </w:rPr>
        <w:t xml:space="preserve"> to the </w:t>
      </w:r>
      <w:r w:rsidR="00980A61">
        <w:rPr>
          <w:rFonts w:ascii="Times New Roman" w:hAnsi="Times New Roman" w:cs="Times New Roman"/>
          <w:sz w:val="24"/>
          <w:szCs w:val="24"/>
        </w:rPr>
        <w:t>pro</w:t>
      </w:r>
      <w:r w:rsidR="0034497F" w:rsidRPr="00D22193">
        <w:rPr>
          <w:rFonts w:ascii="Times New Roman" w:hAnsi="Times New Roman" w:cs="Times New Roman"/>
          <w:sz w:val="24"/>
          <w:szCs w:val="24"/>
        </w:rPr>
        <w:t>motion of advanced digital technologies in the industries</w:t>
      </w:r>
      <w:r w:rsidR="005A32A9" w:rsidRPr="0034497F">
        <w:rPr>
          <w:rFonts w:ascii="Times New Roman" w:hAnsi="Times New Roman" w:cs="Times New Roman"/>
          <w:sz w:val="24"/>
          <w:szCs w:val="24"/>
        </w:rPr>
        <w:t xml:space="preserve">. </w:t>
      </w:r>
      <w:r w:rsidR="00504522" w:rsidRPr="0034497F">
        <w:rPr>
          <w:rFonts w:ascii="Times New Roman" w:hAnsi="Times New Roman" w:cs="Times New Roman"/>
          <w:sz w:val="24"/>
          <w:szCs w:val="24"/>
        </w:rPr>
        <w:t>The finding also revealed that the concept of the DT</w:t>
      </w:r>
      <w:r w:rsidR="00256537" w:rsidRPr="0034497F">
        <w:rPr>
          <w:rFonts w:ascii="Times New Roman" w:hAnsi="Times New Roman" w:cs="Times New Roman"/>
          <w:sz w:val="24"/>
          <w:szCs w:val="24"/>
        </w:rPr>
        <w:t>s</w:t>
      </w:r>
      <w:r w:rsidR="00504522" w:rsidRPr="0034497F">
        <w:rPr>
          <w:rFonts w:ascii="Times New Roman" w:hAnsi="Times New Roman" w:cs="Times New Roman"/>
          <w:sz w:val="24"/>
          <w:szCs w:val="24"/>
        </w:rPr>
        <w:t xml:space="preserve"> and CPS </w:t>
      </w:r>
      <w:r w:rsidR="007D10B9" w:rsidRPr="0034497F">
        <w:rPr>
          <w:rFonts w:ascii="Times New Roman" w:hAnsi="Times New Roman" w:cs="Times New Roman"/>
          <w:sz w:val="24"/>
          <w:szCs w:val="24"/>
        </w:rPr>
        <w:t>could</w:t>
      </w:r>
      <w:r w:rsidR="00504522" w:rsidRPr="0034497F">
        <w:rPr>
          <w:rFonts w:ascii="Times New Roman" w:hAnsi="Times New Roman" w:cs="Times New Roman"/>
          <w:sz w:val="24"/>
          <w:szCs w:val="24"/>
        </w:rPr>
        <w:t xml:space="preserve"> be traced back </w:t>
      </w:r>
      <w:r w:rsidR="00760908" w:rsidRPr="0034497F">
        <w:rPr>
          <w:rFonts w:ascii="Times New Roman" w:hAnsi="Times New Roman" w:cs="Times New Roman"/>
          <w:sz w:val="24"/>
          <w:szCs w:val="24"/>
        </w:rPr>
        <w:t>to</w:t>
      </w:r>
      <w:r w:rsidR="00504522" w:rsidRPr="0034497F">
        <w:rPr>
          <w:rFonts w:ascii="Times New Roman" w:hAnsi="Times New Roman" w:cs="Times New Roman"/>
          <w:sz w:val="24"/>
          <w:szCs w:val="24"/>
        </w:rPr>
        <w:t xml:space="preserve"> 1973.</w:t>
      </w:r>
    </w:p>
    <w:p w14:paraId="7A78B59F" w14:textId="77777777" w:rsidR="005A7073" w:rsidRDefault="005A7073" w:rsidP="00D45D6C">
      <w:pPr>
        <w:snapToGrid w:val="0"/>
        <w:spacing w:after="0" w:line="240" w:lineRule="auto"/>
        <w:contextualSpacing/>
        <w:rPr>
          <w:rFonts w:ascii="Times New Roman" w:hAnsi="Times New Roman" w:cs="Times New Roman"/>
          <w:sz w:val="24"/>
          <w:szCs w:val="24"/>
        </w:rPr>
      </w:pPr>
    </w:p>
    <w:p w14:paraId="5F7053CF" w14:textId="1B8A38AE" w:rsidR="006A2A9D" w:rsidRDefault="00351E1C" w:rsidP="00D45D6C">
      <w:pPr>
        <w:snapToGri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The</w:t>
      </w:r>
      <w:r w:rsidR="005A32A9">
        <w:rPr>
          <w:rFonts w:ascii="Times New Roman" w:hAnsi="Times New Roman" w:cs="Times New Roman"/>
          <w:sz w:val="24"/>
          <w:szCs w:val="24"/>
        </w:rPr>
        <w:t xml:space="preserve"> application</w:t>
      </w:r>
      <w:r w:rsidR="00504522">
        <w:rPr>
          <w:rFonts w:ascii="Times New Roman" w:hAnsi="Times New Roman" w:cs="Times New Roman"/>
          <w:sz w:val="24"/>
          <w:szCs w:val="24"/>
        </w:rPr>
        <w:t>s</w:t>
      </w:r>
      <w:r>
        <w:rPr>
          <w:rFonts w:ascii="Times New Roman" w:hAnsi="Times New Roman" w:cs="Times New Roman"/>
          <w:sz w:val="24"/>
          <w:szCs w:val="24"/>
        </w:rPr>
        <w:t xml:space="preserve"> of CPS and DT</w:t>
      </w:r>
      <w:r w:rsidR="00110384">
        <w:rPr>
          <w:rFonts w:ascii="Times New Roman" w:hAnsi="Times New Roman" w:cs="Times New Roman"/>
          <w:sz w:val="24"/>
          <w:szCs w:val="24"/>
        </w:rPr>
        <w:t>s</w:t>
      </w:r>
      <w:r w:rsidR="005A32A9">
        <w:rPr>
          <w:rFonts w:ascii="Times New Roman" w:hAnsi="Times New Roman" w:cs="Times New Roman"/>
          <w:sz w:val="24"/>
          <w:szCs w:val="24"/>
        </w:rPr>
        <w:t xml:space="preserve"> </w:t>
      </w:r>
      <w:r w:rsidR="00504522">
        <w:rPr>
          <w:rFonts w:ascii="Times New Roman" w:hAnsi="Times New Roman" w:cs="Times New Roman"/>
          <w:sz w:val="24"/>
          <w:szCs w:val="24"/>
        </w:rPr>
        <w:t>are</w:t>
      </w:r>
      <w:r w:rsidR="005A32A9">
        <w:rPr>
          <w:rFonts w:ascii="Times New Roman" w:hAnsi="Times New Roman" w:cs="Times New Roman"/>
          <w:sz w:val="24"/>
          <w:szCs w:val="24"/>
        </w:rPr>
        <w:t xml:space="preserve"> </w:t>
      </w:r>
      <w:r w:rsidR="00760908">
        <w:rPr>
          <w:rFonts w:ascii="Times New Roman" w:hAnsi="Times New Roman" w:cs="Times New Roman"/>
          <w:sz w:val="24"/>
          <w:szCs w:val="24"/>
        </w:rPr>
        <w:t>on</w:t>
      </w:r>
      <w:r w:rsidR="005A32A9">
        <w:rPr>
          <w:rFonts w:ascii="Times New Roman" w:hAnsi="Times New Roman" w:cs="Times New Roman"/>
          <w:sz w:val="24"/>
          <w:szCs w:val="24"/>
        </w:rPr>
        <w:t xml:space="preserve"> </w:t>
      </w:r>
      <w:r w:rsidR="00760908">
        <w:rPr>
          <w:rFonts w:ascii="Times New Roman" w:hAnsi="Times New Roman" w:cs="Times New Roman"/>
          <w:sz w:val="24"/>
          <w:szCs w:val="24"/>
        </w:rPr>
        <w:t xml:space="preserve">the </w:t>
      </w:r>
      <w:r w:rsidR="005A32A9">
        <w:rPr>
          <w:rFonts w:ascii="Times New Roman" w:hAnsi="Times New Roman" w:cs="Times New Roman"/>
          <w:sz w:val="24"/>
          <w:szCs w:val="24"/>
        </w:rPr>
        <w:t xml:space="preserve">rise across </w:t>
      </w:r>
      <w:r w:rsidR="00414451">
        <w:rPr>
          <w:rFonts w:ascii="Times New Roman" w:hAnsi="Times New Roman" w:cs="Times New Roman"/>
          <w:sz w:val="24"/>
          <w:szCs w:val="24"/>
        </w:rPr>
        <w:t>many</w:t>
      </w:r>
      <w:r w:rsidR="005A32A9">
        <w:rPr>
          <w:rFonts w:ascii="Times New Roman" w:hAnsi="Times New Roman" w:cs="Times New Roman"/>
          <w:sz w:val="24"/>
          <w:szCs w:val="24"/>
        </w:rPr>
        <w:t xml:space="preserve"> industries </w:t>
      </w:r>
      <w:r w:rsidR="00504522">
        <w:rPr>
          <w:rFonts w:ascii="Times New Roman" w:hAnsi="Times New Roman" w:cs="Times New Roman"/>
          <w:sz w:val="24"/>
          <w:szCs w:val="24"/>
        </w:rPr>
        <w:t xml:space="preserve">and disciplines </w:t>
      </w:r>
      <w:r w:rsidR="005A32A9">
        <w:rPr>
          <w:rFonts w:ascii="Times New Roman" w:hAnsi="Times New Roman" w:cs="Times New Roman"/>
          <w:sz w:val="24"/>
          <w:szCs w:val="24"/>
        </w:rPr>
        <w:t>such as construction, healthcare, manufacturing, transportation, aviation,</w:t>
      </w:r>
      <w:r w:rsidR="00414451">
        <w:rPr>
          <w:rFonts w:ascii="Times New Roman" w:hAnsi="Times New Roman" w:cs="Times New Roman"/>
          <w:sz w:val="24"/>
          <w:szCs w:val="24"/>
        </w:rPr>
        <w:t xml:space="preserve"> education,</w:t>
      </w:r>
      <w:r w:rsidR="005A32A9">
        <w:rPr>
          <w:rFonts w:ascii="Times New Roman" w:hAnsi="Times New Roman" w:cs="Times New Roman"/>
          <w:sz w:val="24"/>
          <w:szCs w:val="24"/>
        </w:rPr>
        <w:t xml:space="preserve"> and agriculture</w:t>
      </w:r>
      <w:r w:rsidR="00414451">
        <w:rPr>
          <w:rFonts w:ascii="Times New Roman" w:hAnsi="Times New Roman" w:cs="Times New Roman"/>
          <w:sz w:val="24"/>
          <w:szCs w:val="24"/>
        </w:rPr>
        <w:t xml:space="preserve"> (</w:t>
      </w:r>
      <w:r w:rsidR="00414451" w:rsidRPr="00414451">
        <w:rPr>
          <w:rFonts w:ascii="Times New Roman" w:hAnsi="Times New Roman" w:cs="Times New Roman"/>
          <w:sz w:val="24"/>
          <w:szCs w:val="24"/>
        </w:rPr>
        <w:t>Garcia</w:t>
      </w:r>
      <w:r w:rsidR="00414451">
        <w:rPr>
          <w:rFonts w:ascii="Times New Roman" w:hAnsi="Times New Roman" w:cs="Times New Roman"/>
          <w:sz w:val="24"/>
          <w:szCs w:val="24"/>
        </w:rPr>
        <w:t xml:space="preserve"> </w:t>
      </w:r>
      <w:r w:rsidR="00414451" w:rsidRPr="00414451">
        <w:rPr>
          <w:rFonts w:ascii="Times New Roman" w:hAnsi="Times New Roman" w:cs="Times New Roman"/>
          <w:sz w:val="24"/>
          <w:szCs w:val="24"/>
        </w:rPr>
        <w:t xml:space="preserve">and </w:t>
      </w:r>
      <w:proofErr w:type="spellStart"/>
      <w:r w:rsidR="00414451" w:rsidRPr="00414451">
        <w:rPr>
          <w:rFonts w:ascii="Times New Roman" w:hAnsi="Times New Roman" w:cs="Times New Roman"/>
          <w:sz w:val="24"/>
          <w:szCs w:val="24"/>
        </w:rPr>
        <w:t>Roofigari</w:t>
      </w:r>
      <w:proofErr w:type="spellEnd"/>
      <w:r w:rsidR="00414451" w:rsidRPr="00414451">
        <w:rPr>
          <w:rFonts w:ascii="Times New Roman" w:hAnsi="Times New Roman" w:cs="Times New Roman"/>
          <w:sz w:val="24"/>
          <w:szCs w:val="24"/>
        </w:rPr>
        <w:t>-Esfahan</w:t>
      </w:r>
      <w:r w:rsidR="00414451">
        <w:rPr>
          <w:rFonts w:ascii="Times New Roman" w:hAnsi="Times New Roman" w:cs="Times New Roman"/>
          <w:sz w:val="24"/>
          <w:szCs w:val="24"/>
        </w:rPr>
        <w:t>, 2020). There is an increasing need for the industr</w:t>
      </w:r>
      <w:r w:rsidR="00504522">
        <w:rPr>
          <w:rFonts w:ascii="Times New Roman" w:hAnsi="Times New Roman" w:cs="Times New Roman"/>
          <w:sz w:val="24"/>
          <w:szCs w:val="24"/>
        </w:rPr>
        <w:t>ies</w:t>
      </w:r>
      <w:r w:rsidR="00414451">
        <w:rPr>
          <w:rFonts w:ascii="Times New Roman" w:hAnsi="Times New Roman" w:cs="Times New Roman"/>
          <w:sz w:val="24"/>
          <w:szCs w:val="24"/>
        </w:rPr>
        <w:t xml:space="preserve"> to process </w:t>
      </w:r>
      <w:r w:rsidR="00760908">
        <w:rPr>
          <w:rFonts w:ascii="Times New Roman" w:hAnsi="Times New Roman" w:cs="Times New Roman"/>
          <w:sz w:val="24"/>
          <w:szCs w:val="24"/>
        </w:rPr>
        <w:t xml:space="preserve">a </w:t>
      </w:r>
      <w:r w:rsidR="00414451">
        <w:rPr>
          <w:rFonts w:ascii="Times New Roman" w:hAnsi="Times New Roman" w:cs="Times New Roman"/>
          <w:sz w:val="24"/>
          <w:szCs w:val="24"/>
        </w:rPr>
        <w:t xml:space="preserve">huge amount of </w:t>
      </w:r>
      <w:r w:rsidR="00760908">
        <w:rPr>
          <w:rFonts w:ascii="Times New Roman" w:hAnsi="Times New Roman" w:cs="Times New Roman"/>
          <w:sz w:val="24"/>
          <w:szCs w:val="24"/>
        </w:rPr>
        <w:t>heterogeneous</w:t>
      </w:r>
      <w:r w:rsidR="00414451">
        <w:rPr>
          <w:rFonts w:ascii="Times New Roman" w:hAnsi="Times New Roman" w:cs="Times New Roman"/>
          <w:sz w:val="24"/>
          <w:szCs w:val="24"/>
        </w:rPr>
        <w:t xml:space="preserve"> data to extract valuable insight for better </w:t>
      </w:r>
      <w:r w:rsidR="00760908">
        <w:rPr>
          <w:rFonts w:ascii="Times New Roman" w:hAnsi="Times New Roman" w:cs="Times New Roman"/>
          <w:sz w:val="24"/>
          <w:szCs w:val="24"/>
        </w:rPr>
        <w:t>decisions</w:t>
      </w:r>
      <w:r w:rsidR="00414451">
        <w:rPr>
          <w:rFonts w:ascii="Times New Roman" w:hAnsi="Times New Roman" w:cs="Times New Roman"/>
          <w:sz w:val="24"/>
          <w:szCs w:val="24"/>
        </w:rPr>
        <w:t xml:space="preserve"> and state-of-the-art improvement </w:t>
      </w:r>
      <w:r w:rsidR="006E77DE">
        <w:rPr>
          <w:rFonts w:ascii="Times New Roman" w:hAnsi="Times New Roman" w:cs="Times New Roman"/>
          <w:sz w:val="24"/>
          <w:szCs w:val="24"/>
        </w:rPr>
        <w:t>of</w:t>
      </w:r>
      <w:r w:rsidR="00414451">
        <w:rPr>
          <w:rFonts w:ascii="Times New Roman" w:hAnsi="Times New Roman" w:cs="Times New Roman"/>
          <w:sz w:val="24"/>
          <w:szCs w:val="24"/>
        </w:rPr>
        <w:t xml:space="preserve"> </w:t>
      </w:r>
      <w:r w:rsidR="00760908">
        <w:rPr>
          <w:rFonts w:ascii="Times New Roman" w:hAnsi="Times New Roman" w:cs="Times New Roman"/>
          <w:sz w:val="24"/>
          <w:szCs w:val="24"/>
        </w:rPr>
        <w:t>products</w:t>
      </w:r>
      <w:r w:rsidR="00414451">
        <w:rPr>
          <w:rFonts w:ascii="Times New Roman" w:hAnsi="Times New Roman" w:cs="Times New Roman"/>
          <w:sz w:val="24"/>
          <w:szCs w:val="24"/>
        </w:rPr>
        <w:t>.</w:t>
      </w:r>
      <w:r w:rsidR="006A2A9D">
        <w:rPr>
          <w:rFonts w:ascii="Times New Roman" w:hAnsi="Times New Roman" w:cs="Times New Roman"/>
          <w:sz w:val="24"/>
          <w:szCs w:val="24"/>
        </w:rPr>
        <w:t xml:space="preserve"> </w:t>
      </w:r>
      <w:r w:rsidR="006A2A9D" w:rsidRPr="006A2A9D">
        <w:rPr>
          <w:rFonts w:ascii="Times New Roman" w:hAnsi="Times New Roman" w:cs="Times New Roman"/>
          <w:sz w:val="24"/>
          <w:szCs w:val="24"/>
        </w:rPr>
        <w:t xml:space="preserve">CPS and DTs in the twenty-first century are predicted </w:t>
      </w:r>
      <w:r w:rsidR="001556F3">
        <w:rPr>
          <w:rFonts w:ascii="Times New Roman" w:hAnsi="Times New Roman" w:cs="Times New Roman"/>
          <w:sz w:val="24"/>
          <w:szCs w:val="24"/>
        </w:rPr>
        <w:t xml:space="preserve">to </w:t>
      </w:r>
      <w:r w:rsidR="001556F3" w:rsidRPr="006A2A9D">
        <w:rPr>
          <w:rFonts w:ascii="Times New Roman" w:hAnsi="Times New Roman" w:cs="Times New Roman"/>
          <w:sz w:val="24"/>
          <w:szCs w:val="24"/>
        </w:rPr>
        <w:t>push for econo</w:t>
      </w:r>
      <w:r w:rsidR="007D10B9">
        <w:rPr>
          <w:rFonts w:ascii="Times New Roman" w:hAnsi="Times New Roman" w:cs="Times New Roman"/>
          <w:sz w:val="24"/>
          <w:szCs w:val="24"/>
        </w:rPr>
        <w:t>mic construction</w:t>
      </w:r>
      <w:r w:rsidR="001556F3" w:rsidRPr="006A2A9D">
        <w:rPr>
          <w:rFonts w:ascii="Times New Roman" w:hAnsi="Times New Roman" w:cs="Times New Roman"/>
          <w:sz w:val="24"/>
          <w:szCs w:val="24"/>
        </w:rPr>
        <w:t xml:space="preserve"> productivity and </w:t>
      </w:r>
      <w:r w:rsidR="00B11E51" w:rsidRPr="006A2A9D">
        <w:rPr>
          <w:rFonts w:ascii="Times New Roman" w:hAnsi="Times New Roman" w:cs="Times New Roman"/>
          <w:sz w:val="24"/>
          <w:szCs w:val="24"/>
        </w:rPr>
        <w:t>growth</w:t>
      </w:r>
      <w:r w:rsidR="00B11E51">
        <w:rPr>
          <w:rFonts w:ascii="Times New Roman" w:hAnsi="Times New Roman" w:cs="Times New Roman"/>
          <w:sz w:val="24"/>
          <w:szCs w:val="24"/>
        </w:rPr>
        <w:t xml:space="preserve"> and</w:t>
      </w:r>
      <w:r w:rsidR="006A2A9D" w:rsidRPr="006A2A9D">
        <w:rPr>
          <w:rFonts w:ascii="Times New Roman" w:hAnsi="Times New Roman" w:cs="Times New Roman"/>
          <w:sz w:val="24"/>
          <w:szCs w:val="24"/>
        </w:rPr>
        <w:t xml:space="preserve"> </w:t>
      </w:r>
      <w:r w:rsidR="006A2A9D">
        <w:rPr>
          <w:rFonts w:ascii="Times New Roman" w:hAnsi="Times New Roman" w:cs="Times New Roman"/>
          <w:sz w:val="24"/>
          <w:szCs w:val="24"/>
        </w:rPr>
        <w:t>endow akin</w:t>
      </w:r>
      <w:r w:rsidR="006A2A9D" w:rsidRPr="006A2A9D">
        <w:rPr>
          <w:rFonts w:ascii="Times New Roman" w:hAnsi="Times New Roman" w:cs="Times New Roman"/>
          <w:sz w:val="24"/>
          <w:szCs w:val="24"/>
        </w:rPr>
        <w:t xml:space="preserve"> levels of innovation </w:t>
      </w:r>
      <w:r w:rsidR="006A2A9D">
        <w:rPr>
          <w:rFonts w:ascii="Times New Roman" w:hAnsi="Times New Roman" w:cs="Times New Roman"/>
          <w:sz w:val="24"/>
          <w:szCs w:val="24"/>
        </w:rPr>
        <w:t>to</w:t>
      </w:r>
      <w:r w:rsidR="006A2A9D" w:rsidRPr="006A2A9D">
        <w:rPr>
          <w:rFonts w:ascii="Times New Roman" w:hAnsi="Times New Roman" w:cs="Times New Roman"/>
          <w:sz w:val="24"/>
          <w:szCs w:val="24"/>
        </w:rPr>
        <w:t xml:space="preserve"> the late-twentieth-century internet revolution</w:t>
      </w:r>
      <w:r w:rsidR="006A2A9D">
        <w:rPr>
          <w:rFonts w:ascii="Times New Roman" w:hAnsi="Times New Roman" w:cs="Times New Roman"/>
          <w:sz w:val="24"/>
          <w:szCs w:val="24"/>
        </w:rPr>
        <w:t xml:space="preserve"> </w:t>
      </w:r>
      <w:r w:rsidR="00CA5588">
        <w:rPr>
          <w:rFonts w:ascii="Times New Roman" w:hAnsi="Times New Roman" w:cs="Times New Roman"/>
          <w:sz w:val="24"/>
          <w:szCs w:val="24"/>
        </w:rPr>
        <w:t>(</w:t>
      </w:r>
      <w:proofErr w:type="spellStart"/>
      <w:r w:rsidR="00CA5588">
        <w:rPr>
          <w:rFonts w:ascii="Times New Roman" w:hAnsi="Times New Roman" w:cs="Times New Roman"/>
          <w:sz w:val="24"/>
          <w:szCs w:val="24"/>
        </w:rPr>
        <w:t>Jahromi</w:t>
      </w:r>
      <w:proofErr w:type="spellEnd"/>
      <w:r w:rsidR="00CA5588">
        <w:rPr>
          <w:rFonts w:ascii="Times New Roman" w:hAnsi="Times New Roman" w:cs="Times New Roman"/>
          <w:sz w:val="24"/>
          <w:szCs w:val="24"/>
        </w:rPr>
        <w:t xml:space="preserve"> and </w:t>
      </w:r>
      <w:proofErr w:type="spellStart"/>
      <w:r w:rsidR="00CA5588">
        <w:rPr>
          <w:rFonts w:ascii="Times New Roman" w:hAnsi="Times New Roman" w:cs="Times New Roman"/>
          <w:sz w:val="24"/>
          <w:szCs w:val="24"/>
        </w:rPr>
        <w:t>Kundur</w:t>
      </w:r>
      <w:proofErr w:type="spellEnd"/>
      <w:r w:rsidR="00CA5588">
        <w:rPr>
          <w:rFonts w:ascii="Times New Roman" w:hAnsi="Times New Roman" w:cs="Times New Roman"/>
          <w:sz w:val="24"/>
          <w:szCs w:val="24"/>
        </w:rPr>
        <w:t>, 2020).</w:t>
      </w:r>
      <w:r w:rsidR="009323FC">
        <w:rPr>
          <w:rFonts w:ascii="Times New Roman" w:hAnsi="Times New Roman" w:cs="Times New Roman"/>
          <w:sz w:val="24"/>
          <w:szCs w:val="24"/>
        </w:rPr>
        <w:t xml:space="preserve"> </w:t>
      </w:r>
    </w:p>
    <w:p w14:paraId="0DD4EF22" w14:textId="77777777" w:rsidR="005A7073" w:rsidRDefault="005A7073" w:rsidP="00D45D6C">
      <w:pPr>
        <w:snapToGrid w:val="0"/>
        <w:spacing w:after="0" w:line="240" w:lineRule="auto"/>
        <w:contextualSpacing/>
        <w:rPr>
          <w:rFonts w:ascii="Times New Roman" w:hAnsi="Times New Roman" w:cs="Times New Roman"/>
          <w:sz w:val="24"/>
          <w:szCs w:val="24"/>
        </w:rPr>
      </w:pPr>
    </w:p>
    <w:p w14:paraId="3AA802C5" w14:textId="7D1496A9" w:rsidR="00257334" w:rsidRDefault="00CA5588" w:rsidP="00D45D6C">
      <w:pPr>
        <w:snapToGri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The increasing publication trend is promising, </w:t>
      </w:r>
      <w:r w:rsidR="00DB40ED">
        <w:rPr>
          <w:rFonts w:ascii="Times New Roman" w:hAnsi="Times New Roman" w:cs="Times New Roman"/>
          <w:sz w:val="24"/>
          <w:szCs w:val="24"/>
        </w:rPr>
        <w:t xml:space="preserve">and </w:t>
      </w:r>
      <w:r>
        <w:rPr>
          <w:rFonts w:ascii="Times New Roman" w:hAnsi="Times New Roman" w:cs="Times New Roman"/>
          <w:sz w:val="24"/>
          <w:szCs w:val="24"/>
        </w:rPr>
        <w:t>this shows researchers, practitioners</w:t>
      </w:r>
      <w:r w:rsidR="00D374DA">
        <w:rPr>
          <w:rFonts w:ascii="Times New Roman" w:hAnsi="Times New Roman" w:cs="Times New Roman"/>
          <w:sz w:val="24"/>
          <w:szCs w:val="24"/>
        </w:rPr>
        <w:t>,</w:t>
      </w:r>
      <w:r>
        <w:rPr>
          <w:rFonts w:ascii="Times New Roman" w:hAnsi="Times New Roman" w:cs="Times New Roman"/>
          <w:sz w:val="24"/>
          <w:szCs w:val="24"/>
        </w:rPr>
        <w:t xml:space="preserve"> and clients are getting interested in the application of the CPS</w:t>
      </w:r>
      <w:r w:rsidR="00351E1C">
        <w:rPr>
          <w:rFonts w:ascii="Times New Roman" w:hAnsi="Times New Roman" w:cs="Times New Roman"/>
          <w:sz w:val="24"/>
          <w:szCs w:val="24"/>
        </w:rPr>
        <w:t>/DT</w:t>
      </w:r>
      <w:r w:rsidR="00110384">
        <w:rPr>
          <w:rFonts w:ascii="Times New Roman" w:hAnsi="Times New Roman" w:cs="Times New Roman"/>
          <w:sz w:val="24"/>
          <w:szCs w:val="24"/>
        </w:rPr>
        <w:t>s</w:t>
      </w:r>
      <w:r>
        <w:rPr>
          <w:rFonts w:ascii="Times New Roman" w:hAnsi="Times New Roman" w:cs="Times New Roman"/>
          <w:sz w:val="24"/>
          <w:szCs w:val="24"/>
        </w:rPr>
        <w:t>.</w:t>
      </w:r>
      <w:r w:rsidR="009323FC">
        <w:rPr>
          <w:rFonts w:ascii="Times New Roman" w:hAnsi="Times New Roman" w:cs="Times New Roman"/>
          <w:sz w:val="24"/>
          <w:szCs w:val="24"/>
        </w:rPr>
        <w:t xml:space="preserve"> This has the propensity to provide </w:t>
      </w:r>
      <w:r w:rsidR="00D374DA">
        <w:rPr>
          <w:rFonts w:ascii="Times New Roman" w:hAnsi="Times New Roman" w:cs="Times New Roman"/>
          <w:sz w:val="24"/>
          <w:szCs w:val="24"/>
        </w:rPr>
        <w:t xml:space="preserve">an </w:t>
      </w:r>
      <w:r w:rsidR="009323FC">
        <w:rPr>
          <w:rFonts w:ascii="Times New Roman" w:hAnsi="Times New Roman" w:cs="Times New Roman"/>
          <w:sz w:val="24"/>
          <w:szCs w:val="24"/>
        </w:rPr>
        <w:t xml:space="preserve">explanation </w:t>
      </w:r>
      <w:r w:rsidR="00D374DA">
        <w:rPr>
          <w:rFonts w:ascii="Times New Roman" w:hAnsi="Times New Roman" w:cs="Times New Roman"/>
          <w:sz w:val="24"/>
          <w:szCs w:val="24"/>
        </w:rPr>
        <w:t>for</w:t>
      </w:r>
      <w:r w:rsidR="009323FC">
        <w:rPr>
          <w:rFonts w:ascii="Times New Roman" w:hAnsi="Times New Roman" w:cs="Times New Roman"/>
          <w:sz w:val="24"/>
          <w:szCs w:val="24"/>
        </w:rPr>
        <w:t xml:space="preserve"> the increasing interest in CPS and its application in the building industry. The construction industry has envisioned that CPS</w:t>
      </w:r>
      <w:r w:rsidR="00351E1C">
        <w:rPr>
          <w:rFonts w:ascii="Times New Roman" w:hAnsi="Times New Roman" w:cs="Times New Roman"/>
          <w:sz w:val="24"/>
          <w:szCs w:val="24"/>
        </w:rPr>
        <w:t xml:space="preserve"> and DT</w:t>
      </w:r>
      <w:r w:rsidR="00110384">
        <w:rPr>
          <w:rFonts w:ascii="Times New Roman" w:hAnsi="Times New Roman" w:cs="Times New Roman"/>
          <w:sz w:val="24"/>
          <w:szCs w:val="24"/>
        </w:rPr>
        <w:t>s</w:t>
      </w:r>
      <w:r w:rsidR="009323FC">
        <w:rPr>
          <w:rFonts w:ascii="Times New Roman" w:hAnsi="Times New Roman" w:cs="Times New Roman"/>
          <w:sz w:val="24"/>
          <w:szCs w:val="24"/>
        </w:rPr>
        <w:t xml:space="preserve"> will augment the AEC</w:t>
      </w:r>
      <w:r w:rsidR="00A42912">
        <w:rPr>
          <w:rFonts w:ascii="Times New Roman" w:hAnsi="Times New Roman" w:cs="Times New Roman"/>
          <w:sz w:val="24"/>
          <w:szCs w:val="24"/>
        </w:rPr>
        <w:t>O</w:t>
      </w:r>
      <w:r w:rsidR="009323FC">
        <w:rPr>
          <w:rFonts w:ascii="Times New Roman" w:hAnsi="Times New Roman" w:cs="Times New Roman"/>
          <w:sz w:val="24"/>
          <w:szCs w:val="24"/>
        </w:rPr>
        <w:t xml:space="preserve"> industry through connected and autonomous systems to efficiently improve communication, operation, safety, and performance. </w:t>
      </w:r>
      <w:r w:rsidR="00351E1C">
        <w:rPr>
          <w:rFonts w:ascii="Times New Roman" w:hAnsi="Times New Roman" w:cs="Times New Roman"/>
          <w:sz w:val="24"/>
          <w:szCs w:val="24"/>
        </w:rPr>
        <w:t>Hence,</w:t>
      </w:r>
      <w:r w:rsidR="00257334">
        <w:rPr>
          <w:rFonts w:ascii="Times New Roman" w:hAnsi="Times New Roman" w:cs="Times New Roman"/>
          <w:sz w:val="24"/>
          <w:szCs w:val="24"/>
        </w:rPr>
        <w:t xml:space="preserve"> </w:t>
      </w:r>
      <w:r w:rsidR="00351E1C">
        <w:rPr>
          <w:rFonts w:ascii="Times New Roman" w:hAnsi="Times New Roman" w:cs="Times New Roman"/>
          <w:sz w:val="24"/>
          <w:szCs w:val="24"/>
        </w:rPr>
        <w:t>their</w:t>
      </w:r>
      <w:r w:rsidR="00257334">
        <w:rPr>
          <w:rFonts w:ascii="Times New Roman" w:hAnsi="Times New Roman" w:cs="Times New Roman"/>
          <w:sz w:val="24"/>
          <w:szCs w:val="24"/>
        </w:rPr>
        <w:t xml:space="preserve"> application</w:t>
      </w:r>
      <w:r w:rsidR="00351E1C">
        <w:rPr>
          <w:rFonts w:ascii="Times New Roman" w:hAnsi="Times New Roman" w:cs="Times New Roman"/>
          <w:sz w:val="24"/>
          <w:szCs w:val="24"/>
        </w:rPr>
        <w:t>s</w:t>
      </w:r>
      <w:r w:rsidR="00257334">
        <w:rPr>
          <w:rFonts w:ascii="Times New Roman" w:hAnsi="Times New Roman" w:cs="Times New Roman"/>
          <w:sz w:val="24"/>
          <w:szCs w:val="24"/>
        </w:rPr>
        <w:t xml:space="preserve"> </w:t>
      </w:r>
      <w:r w:rsidR="00351E1C">
        <w:rPr>
          <w:rFonts w:ascii="Times New Roman" w:hAnsi="Times New Roman" w:cs="Times New Roman"/>
          <w:sz w:val="24"/>
          <w:szCs w:val="24"/>
        </w:rPr>
        <w:t>are</w:t>
      </w:r>
      <w:r w:rsidR="00257334">
        <w:rPr>
          <w:rFonts w:ascii="Times New Roman" w:hAnsi="Times New Roman" w:cs="Times New Roman"/>
          <w:sz w:val="24"/>
          <w:szCs w:val="24"/>
        </w:rPr>
        <w:t xml:space="preserve"> massively encouraged in</w:t>
      </w:r>
      <w:r w:rsidR="00DB0239">
        <w:rPr>
          <w:rFonts w:ascii="Times New Roman" w:hAnsi="Times New Roman" w:cs="Times New Roman"/>
          <w:sz w:val="24"/>
          <w:szCs w:val="24"/>
        </w:rPr>
        <w:t xml:space="preserve"> </w:t>
      </w:r>
      <w:r w:rsidR="00257334">
        <w:rPr>
          <w:rFonts w:ascii="Times New Roman" w:hAnsi="Times New Roman" w:cs="Times New Roman"/>
          <w:sz w:val="24"/>
          <w:szCs w:val="24"/>
        </w:rPr>
        <w:t>AE</w:t>
      </w:r>
      <w:r w:rsidR="00351E1C">
        <w:rPr>
          <w:rFonts w:ascii="Times New Roman" w:hAnsi="Times New Roman" w:cs="Times New Roman"/>
          <w:sz w:val="24"/>
          <w:szCs w:val="24"/>
        </w:rPr>
        <w:t>C</w:t>
      </w:r>
      <w:r w:rsidR="00A42912">
        <w:rPr>
          <w:rFonts w:ascii="Times New Roman" w:hAnsi="Times New Roman" w:cs="Times New Roman"/>
          <w:sz w:val="24"/>
          <w:szCs w:val="24"/>
        </w:rPr>
        <w:t>O</w:t>
      </w:r>
      <w:r w:rsidR="00257334">
        <w:rPr>
          <w:rFonts w:ascii="Times New Roman" w:hAnsi="Times New Roman" w:cs="Times New Roman"/>
          <w:sz w:val="24"/>
          <w:szCs w:val="24"/>
        </w:rPr>
        <w:t>.</w:t>
      </w:r>
    </w:p>
    <w:p w14:paraId="6ED580F3" w14:textId="0E50899C" w:rsidR="00AB330D" w:rsidRDefault="00AB330D" w:rsidP="00D45D6C">
      <w:pPr>
        <w:snapToGrid w:val="0"/>
        <w:spacing w:after="0" w:line="240" w:lineRule="auto"/>
        <w:contextualSpacing/>
        <w:jc w:val="both"/>
        <w:rPr>
          <w:rFonts w:ascii="Times New Roman" w:hAnsi="Times New Roman" w:cs="Times New Roman"/>
          <w:sz w:val="24"/>
          <w:szCs w:val="24"/>
        </w:rPr>
      </w:pPr>
    </w:p>
    <w:p w14:paraId="63ADACF3" w14:textId="19E4DF16" w:rsidR="00257334" w:rsidRPr="004D6A3A" w:rsidRDefault="00A43760" w:rsidP="00D45D6C">
      <w:pPr>
        <w:snapToGrid w:val="0"/>
        <w:spacing w:after="0" w:line="240" w:lineRule="auto"/>
        <w:contextualSpacing/>
        <w:jc w:val="center"/>
        <w:rPr>
          <w:rFonts w:ascii="Times New Roman" w:hAnsi="Times New Roman" w:cs="Times New Roman"/>
          <w:sz w:val="24"/>
          <w:szCs w:val="24"/>
        </w:rPr>
      </w:pPr>
      <w:r w:rsidRPr="004D6A3A">
        <w:rPr>
          <w:noProof/>
        </w:rPr>
        <w:drawing>
          <wp:inline distT="0" distB="0" distL="0" distR="0" wp14:anchorId="3E24F636" wp14:editId="42FE95D6">
            <wp:extent cx="5356746" cy="2784143"/>
            <wp:effectExtent l="0" t="0" r="15875" b="16510"/>
            <wp:docPr id="9" name="Chart 9">
              <a:extLst xmlns:a="http://schemas.openxmlformats.org/drawingml/2006/main">
                <a:ext uri="{FF2B5EF4-FFF2-40B4-BE49-F238E27FC236}">
                  <a16:creationId xmlns:a16="http://schemas.microsoft.com/office/drawing/2014/main" id="{929E423B-EF35-F1F6-9EA0-DF2208CA17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00A2429" w14:textId="52386450" w:rsidR="00257334" w:rsidRPr="00D22193" w:rsidRDefault="00257334" w:rsidP="00D45D6C">
      <w:pPr>
        <w:snapToGrid w:val="0"/>
        <w:spacing w:after="0" w:line="240" w:lineRule="auto"/>
        <w:contextualSpacing/>
        <w:jc w:val="center"/>
        <w:rPr>
          <w:rFonts w:ascii="Times New Roman" w:hAnsi="Times New Roman" w:cs="Times New Roman"/>
          <w:bCs/>
          <w:sz w:val="24"/>
          <w:szCs w:val="24"/>
        </w:rPr>
      </w:pPr>
      <w:r w:rsidRPr="00D22193">
        <w:rPr>
          <w:rFonts w:ascii="Times New Roman" w:hAnsi="Times New Roman" w:cs="Times New Roman"/>
          <w:bCs/>
          <w:sz w:val="24"/>
          <w:szCs w:val="24"/>
        </w:rPr>
        <w:t>Fig</w:t>
      </w:r>
      <w:r w:rsidR="00AE351F" w:rsidRPr="00D22193">
        <w:rPr>
          <w:rFonts w:ascii="Times New Roman" w:hAnsi="Times New Roman" w:cs="Times New Roman"/>
          <w:bCs/>
          <w:sz w:val="24"/>
          <w:szCs w:val="24"/>
        </w:rPr>
        <w:t>ure</w:t>
      </w:r>
      <w:r w:rsidR="00D304FB" w:rsidRPr="00D22193">
        <w:rPr>
          <w:rFonts w:ascii="Times New Roman" w:hAnsi="Times New Roman" w:cs="Times New Roman"/>
          <w:bCs/>
          <w:sz w:val="24"/>
          <w:szCs w:val="24"/>
        </w:rPr>
        <w:t xml:space="preserve"> </w:t>
      </w:r>
      <w:r w:rsidR="00AE351F" w:rsidRPr="00D22193">
        <w:rPr>
          <w:rFonts w:ascii="Times New Roman" w:hAnsi="Times New Roman" w:cs="Times New Roman"/>
          <w:bCs/>
          <w:sz w:val="24"/>
          <w:szCs w:val="24"/>
        </w:rPr>
        <w:t>2</w:t>
      </w:r>
      <w:r w:rsidR="00141D61" w:rsidRPr="00D22193">
        <w:rPr>
          <w:rFonts w:ascii="Times New Roman" w:hAnsi="Times New Roman" w:cs="Times New Roman"/>
          <w:bCs/>
          <w:sz w:val="24"/>
          <w:szCs w:val="24"/>
        </w:rPr>
        <w:t xml:space="preserve">: </w:t>
      </w:r>
      <w:r w:rsidRPr="00D22193">
        <w:rPr>
          <w:rFonts w:ascii="Times New Roman" w:hAnsi="Times New Roman" w:cs="Times New Roman"/>
          <w:bCs/>
          <w:sz w:val="24"/>
          <w:szCs w:val="24"/>
        </w:rPr>
        <w:t xml:space="preserve">Trend in research </w:t>
      </w:r>
      <w:r w:rsidR="00BD4611" w:rsidRPr="00D22193">
        <w:rPr>
          <w:rFonts w:ascii="Times New Roman" w:hAnsi="Times New Roman" w:cs="Times New Roman"/>
          <w:bCs/>
          <w:sz w:val="24"/>
          <w:szCs w:val="24"/>
        </w:rPr>
        <w:t>publi</w:t>
      </w:r>
      <w:r w:rsidRPr="00D22193">
        <w:rPr>
          <w:rFonts w:ascii="Times New Roman" w:hAnsi="Times New Roman" w:cs="Times New Roman"/>
          <w:bCs/>
          <w:sz w:val="24"/>
          <w:szCs w:val="24"/>
        </w:rPr>
        <w:t>cation (</w:t>
      </w:r>
      <w:r w:rsidR="00ED12A6" w:rsidRPr="00D22193">
        <w:rPr>
          <w:rFonts w:ascii="Times New Roman" w:hAnsi="Times New Roman" w:cs="Times New Roman"/>
          <w:bCs/>
          <w:sz w:val="24"/>
          <w:szCs w:val="24"/>
        </w:rPr>
        <w:t>1973</w:t>
      </w:r>
      <w:r w:rsidRPr="00D22193">
        <w:rPr>
          <w:rFonts w:ascii="Times New Roman" w:hAnsi="Times New Roman" w:cs="Times New Roman"/>
          <w:bCs/>
          <w:sz w:val="24"/>
          <w:szCs w:val="24"/>
        </w:rPr>
        <w:t xml:space="preserve"> to 202</w:t>
      </w:r>
      <w:r w:rsidR="00A256DE">
        <w:rPr>
          <w:rFonts w:ascii="Times New Roman" w:hAnsi="Times New Roman" w:cs="Times New Roman"/>
          <w:bCs/>
          <w:sz w:val="24"/>
          <w:szCs w:val="24"/>
        </w:rPr>
        <w:t>2</w:t>
      </w:r>
      <w:r w:rsidRPr="00D22193">
        <w:rPr>
          <w:rFonts w:ascii="Times New Roman" w:hAnsi="Times New Roman" w:cs="Times New Roman"/>
          <w:bCs/>
          <w:sz w:val="24"/>
          <w:szCs w:val="24"/>
        </w:rPr>
        <w:t>)</w:t>
      </w:r>
      <w:r w:rsidR="001E5D2C" w:rsidRPr="001E5D2C">
        <w:rPr>
          <w:rFonts w:ascii="Times New Roman" w:hAnsi="Times New Roman" w:cs="Times New Roman"/>
          <w:sz w:val="24"/>
          <w:szCs w:val="24"/>
        </w:rPr>
        <w:t xml:space="preserve"> </w:t>
      </w:r>
      <w:r w:rsidR="001E5D2C">
        <w:rPr>
          <w:rFonts w:ascii="Times New Roman" w:hAnsi="Times New Roman" w:cs="Times New Roman"/>
          <w:sz w:val="24"/>
          <w:szCs w:val="24"/>
        </w:rPr>
        <w:t xml:space="preserve">(Source: </w:t>
      </w:r>
      <w:r w:rsidR="000A1CC3">
        <w:rPr>
          <w:rFonts w:ascii="Times New Roman" w:hAnsi="Times New Roman" w:cs="Times New Roman"/>
          <w:sz w:val="24"/>
          <w:szCs w:val="24"/>
        </w:rPr>
        <w:t>Authors’</w:t>
      </w:r>
      <w:r w:rsidR="001E5D2C">
        <w:rPr>
          <w:rFonts w:ascii="Times New Roman" w:hAnsi="Times New Roman" w:cs="Times New Roman"/>
          <w:sz w:val="24"/>
          <w:szCs w:val="24"/>
        </w:rPr>
        <w:t xml:space="preserve"> own creation)</w:t>
      </w:r>
    </w:p>
    <w:p w14:paraId="14DF0A82" w14:textId="4BA2D9B1" w:rsidR="00F21EBB" w:rsidRPr="004D6A3A" w:rsidRDefault="00F21EBB" w:rsidP="00D45D6C">
      <w:pPr>
        <w:snapToGrid w:val="0"/>
        <w:spacing w:after="0" w:line="240" w:lineRule="auto"/>
        <w:contextualSpacing/>
        <w:rPr>
          <w:rFonts w:ascii="Times New Roman" w:hAnsi="Times New Roman" w:cs="Times New Roman"/>
          <w:sz w:val="24"/>
          <w:szCs w:val="24"/>
        </w:rPr>
      </w:pPr>
    </w:p>
    <w:p w14:paraId="2EFDAFAE" w14:textId="462D4C6D" w:rsidR="003D5F1B" w:rsidRPr="00D22193" w:rsidRDefault="003D5F1B" w:rsidP="00D22193">
      <w:pPr>
        <w:pStyle w:val="Heading3"/>
      </w:pPr>
      <w:r w:rsidRPr="004D6A3A">
        <w:t>4.1.2 Keywords Co-occurrence</w:t>
      </w:r>
    </w:p>
    <w:p w14:paraId="38C06B91" w14:textId="0112E33D" w:rsidR="00A94B78" w:rsidRDefault="003A1A79" w:rsidP="00A94B78">
      <w:pPr>
        <w:spacing w:after="0"/>
        <w:jc w:val="both"/>
        <w:rPr>
          <w:rFonts w:ascii="Times New Roman" w:hAnsi="Times New Roman" w:cs="Times New Roman"/>
          <w:sz w:val="24"/>
          <w:szCs w:val="24"/>
        </w:rPr>
      </w:pPr>
      <w:r w:rsidRPr="0034497F">
        <w:rPr>
          <w:rFonts w:ascii="Times New Roman" w:hAnsi="Times New Roman" w:cs="Times New Roman"/>
          <w:sz w:val="24"/>
          <w:szCs w:val="24"/>
        </w:rPr>
        <w:t>Fi</w:t>
      </w:r>
      <w:r w:rsidR="00954CA2" w:rsidRPr="0034497F">
        <w:rPr>
          <w:rFonts w:ascii="Times New Roman" w:hAnsi="Times New Roman" w:cs="Times New Roman"/>
          <w:sz w:val="24"/>
          <w:szCs w:val="24"/>
        </w:rPr>
        <w:t>g</w:t>
      </w:r>
      <w:r w:rsidR="00AE351F" w:rsidRPr="00D22193">
        <w:rPr>
          <w:rFonts w:ascii="Times New Roman" w:hAnsi="Times New Roman" w:cs="Times New Roman"/>
          <w:sz w:val="24"/>
          <w:szCs w:val="24"/>
        </w:rPr>
        <w:t>ure</w:t>
      </w:r>
      <w:r w:rsidRPr="0034497F">
        <w:rPr>
          <w:rFonts w:ascii="Times New Roman" w:hAnsi="Times New Roman" w:cs="Times New Roman"/>
          <w:sz w:val="24"/>
          <w:szCs w:val="24"/>
        </w:rPr>
        <w:t xml:space="preserve"> </w:t>
      </w:r>
      <w:r w:rsidR="00AE351F" w:rsidRPr="00D22193">
        <w:rPr>
          <w:rFonts w:ascii="Times New Roman" w:hAnsi="Times New Roman" w:cs="Times New Roman"/>
          <w:sz w:val="24"/>
          <w:szCs w:val="24"/>
        </w:rPr>
        <w:t>3</w:t>
      </w:r>
      <w:r w:rsidRPr="00D22193">
        <w:rPr>
          <w:rFonts w:ascii="Times New Roman" w:hAnsi="Times New Roman" w:cs="Times New Roman"/>
          <w:sz w:val="24"/>
          <w:szCs w:val="24"/>
        </w:rPr>
        <w:t xml:space="preserve"> depicted the major themes and key concepts </w:t>
      </w:r>
      <w:r w:rsidR="003B5EEA" w:rsidRPr="00D22193">
        <w:rPr>
          <w:rFonts w:ascii="Times New Roman" w:hAnsi="Times New Roman" w:cs="Times New Roman"/>
          <w:sz w:val="24"/>
          <w:szCs w:val="24"/>
        </w:rPr>
        <w:t>in</w:t>
      </w:r>
      <w:r w:rsidRPr="00D22193">
        <w:rPr>
          <w:rFonts w:ascii="Times New Roman" w:hAnsi="Times New Roman" w:cs="Times New Roman"/>
          <w:sz w:val="24"/>
          <w:szCs w:val="24"/>
        </w:rPr>
        <w:t xml:space="preserve"> physical and cyber interactions </w:t>
      </w:r>
      <w:r w:rsidR="001F2D28" w:rsidRPr="00D22193">
        <w:rPr>
          <w:rFonts w:ascii="Times New Roman" w:hAnsi="Times New Roman" w:cs="Times New Roman"/>
          <w:sz w:val="24"/>
          <w:szCs w:val="24"/>
        </w:rPr>
        <w:t>toward</w:t>
      </w:r>
      <w:r w:rsidRPr="00D22193">
        <w:rPr>
          <w:rFonts w:ascii="Times New Roman" w:hAnsi="Times New Roman" w:cs="Times New Roman"/>
          <w:sz w:val="24"/>
          <w:szCs w:val="24"/>
        </w:rPr>
        <w:t xml:space="preserve"> CB</w:t>
      </w:r>
      <w:r w:rsidR="009F4157" w:rsidRPr="00D22193">
        <w:rPr>
          <w:rFonts w:ascii="Times New Roman" w:hAnsi="Times New Roman" w:cs="Times New Roman"/>
          <w:sz w:val="24"/>
          <w:szCs w:val="24"/>
        </w:rPr>
        <w:t xml:space="preserve">, after the </w:t>
      </w:r>
      <w:proofErr w:type="spellStart"/>
      <w:r w:rsidR="009F4157" w:rsidRPr="00D22193">
        <w:rPr>
          <w:rFonts w:ascii="Times New Roman" w:hAnsi="Times New Roman" w:cs="Times New Roman"/>
          <w:sz w:val="24"/>
          <w:szCs w:val="24"/>
        </w:rPr>
        <w:t>scientometric</w:t>
      </w:r>
      <w:proofErr w:type="spellEnd"/>
      <w:r w:rsidR="009F4157" w:rsidRPr="00D22193">
        <w:rPr>
          <w:rFonts w:ascii="Times New Roman" w:hAnsi="Times New Roman" w:cs="Times New Roman"/>
          <w:sz w:val="24"/>
          <w:szCs w:val="24"/>
        </w:rPr>
        <w:t xml:space="preserve"> analysis</w:t>
      </w:r>
      <w:r w:rsidRPr="00D22193">
        <w:rPr>
          <w:rFonts w:ascii="Times New Roman" w:hAnsi="Times New Roman" w:cs="Times New Roman"/>
          <w:sz w:val="24"/>
          <w:szCs w:val="24"/>
        </w:rPr>
        <w:t xml:space="preserve"> The occurrence of </w:t>
      </w:r>
      <w:r w:rsidR="004F063B" w:rsidRPr="00D22193">
        <w:rPr>
          <w:rFonts w:ascii="Times New Roman" w:hAnsi="Times New Roman" w:cs="Times New Roman"/>
          <w:sz w:val="24"/>
          <w:szCs w:val="24"/>
        </w:rPr>
        <w:t xml:space="preserve">a </w:t>
      </w:r>
      <w:r w:rsidRPr="00D22193">
        <w:rPr>
          <w:rFonts w:ascii="Times New Roman" w:hAnsi="Times New Roman" w:cs="Times New Roman"/>
          <w:sz w:val="24"/>
          <w:szCs w:val="24"/>
        </w:rPr>
        <w:t>theme is directly proportional to the size of the circle which is determined by the weight of the theme. The higher the weight of a theme, the larger the label and the circle of the theme.</w:t>
      </w:r>
      <w:r w:rsidR="00D35370" w:rsidRPr="00D22193">
        <w:rPr>
          <w:rFonts w:ascii="Times New Roman" w:hAnsi="Times New Roman" w:cs="Times New Roman"/>
          <w:sz w:val="24"/>
          <w:szCs w:val="24"/>
        </w:rPr>
        <w:t xml:space="preserve"> Hence, ‘Cyber-Physical Systems’ appeared to have the highest occurrence; followed by ‘Digital twin</w:t>
      </w:r>
      <w:r w:rsidR="00AF2A5E" w:rsidRPr="00AF2A5E">
        <w:rPr>
          <w:rFonts w:ascii="Times New Roman" w:hAnsi="Times New Roman" w:cs="Times New Roman"/>
          <w:sz w:val="24"/>
          <w:szCs w:val="24"/>
        </w:rPr>
        <w:t>,’</w:t>
      </w:r>
      <w:r w:rsidR="00D35370" w:rsidRPr="00D22193">
        <w:rPr>
          <w:rFonts w:ascii="Times New Roman" w:hAnsi="Times New Roman" w:cs="Times New Roman"/>
          <w:sz w:val="24"/>
          <w:szCs w:val="24"/>
        </w:rPr>
        <w:t xml:space="preserve"> ‘industry 4.0</w:t>
      </w:r>
      <w:r w:rsidR="002D2477" w:rsidRPr="002D2477">
        <w:rPr>
          <w:rFonts w:ascii="Times New Roman" w:hAnsi="Times New Roman" w:cs="Times New Roman"/>
          <w:sz w:val="24"/>
          <w:szCs w:val="24"/>
        </w:rPr>
        <w:t>,’</w:t>
      </w:r>
      <w:r w:rsidR="00D35370" w:rsidRPr="00D22193">
        <w:rPr>
          <w:rFonts w:ascii="Times New Roman" w:hAnsi="Times New Roman" w:cs="Times New Roman"/>
          <w:sz w:val="24"/>
          <w:szCs w:val="24"/>
        </w:rPr>
        <w:t xml:space="preserve"> ‘security’, ‘Internet of </w:t>
      </w:r>
      <w:r w:rsidR="001F2D28" w:rsidRPr="00D22193">
        <w:rPr>
          <w:rFonts w:ascii="Times New Roman" w:hAnsi="Times New Roman" w:cs="Times New Roman"/>
          <w:sz w:val="24"/>
          <w:szCs w:val="24"/>
        </w:rPr>
        <w:t>Things</w:t>
      </w:r>
      <w:r w:rsidR="00D35370" w:rsidRPr="00D22193">
        <w:rPr>
          <w:rFonts w:ascii="Times New Roman" w:hAnsi="Times New Roman" w:cs="Times New Roman"/>
          <w:sz w:val="24"/>
          <w:szCs w:val="24"/>
        </w:rPr>
        <w:t xml:space="preserve"> (IoT), ‘Machine Learning’, ‘smart manufacture’, ‘cloud </w:t>
      </w:r>
      <w:r w:rsidR="00410C9C" w:rsidRPr="00D22193">
        <w:rPr>
          <w:rFonts w:ascii="Times New Roman" w:hAnsi="Times New Roman" w:cs="Times New Roman"/>
          <w:sz w:val="24"/>
          <w:szCs w:val="24"/>
        </w:rPr>
        <w:t>computing</w:t>
      </w:r>
      <w:r w:rsidR="00D35370" w:rsidRPr="00D22193">
        <w:rPr>
          <w:rFonts w:ascii="Times New Roman" w:hAnsi="Times New Roman" w:cs="Times New Roman"/>
          <w:sz w:val="24"/>
          <w:szCs w:val="24"/>
        </w:rPr>
        <w:t xml:space="preserve"> ‘Smart Grid’, and ‘Artificial Intelligence</w:t>
      </w:r>
      <w:r w:rsidR="000B6D0F" w:rsidRPr="00D22193">
        <w:rPr>
          <w:rFonts w:ascii="Times New Roman" w:hAnsi="Times New Roman" w:cs="Times New Roman"/>
          <w:sz w:val="24"/>
          <w:szCs w:val="24"/>
        </w:rPr>
        <w:t xml:space="preserve"> (AI)</w:t>
      </w:r>
      <w:r w:rsidR="00D35370" w:rsidRPr="00D22193">
        <w:rPr>
          <w:rFonts w:ascii="Times New Roman" w:hAnsi="Times New Roman" w:cs="Times New Roman"/>
          <w:sz w:val="24"/>
          <w:szCs w:val="24"/>
        </w:rPr>
        <w:t>’. Also, t</w:t>
      </w:r>
      <w:r w:rsidR="00751B98" w:rsidRPr="00D22193">
        <w:rPr>
          <w:rFonts w:ascii="Times New Roman" w:hAnsi="Times New Roman" w:cs="Times New Roman"/>
          <w:sz w:val="24"/>
          <w:szCs w:val="24"/>
        </w:rPr>
        <w:t xml:space="preserve">he color of </w:t>
      </w:r>
      <w:r w:rsidR="00D35370" w:rsidRPr="00D22193">
        <w:rPr>
          <w:rFonts w:ascii="Times New Roman" w:hAnsi="Times New Roman" w:cs="Times New Roman"/>
          <w:sz w:val="24"/>
          <w:szCs w:val="24"/>
        </w:rPr>
        <w:t>the</w:t>
      </w:r>
      <w:r w:rsidR="00751B98" w:rsidRPr="00D22193">
        <w:rPr>
          <w:rFonts w:ascii="Times New Roman" w:hAnsi="Times New Roman" w:cs="Times New Roman"/>
          <w:sz w:val="24"/>
          <w:szCs w:val="24"/>
        </w:rPr>
        <w:t xml:space="preserve"> theme is determined by the cluster to which it belongs. Therefore, the themes/keywords were classified into 15 clusters depending on the knowledge domain</w:t>
      </w:r>
      <w:r w:rsidR="0022341E" w:rsidRPr="00D22193">
        <w:rPr>
          <w:rFonts w:ascii="Times New Roman" w:hAnsi="Times New Roman" w:cs="Times New Roman"/>
          <w:sz w:val="24"/>
          <w:szCs w:val="24"/>
        </w:rPr>
        <w:t xml:space="preserve"> (see </w:t>
      </w:r>
      <w:r w:rsidR="00E83CD8" w:rsidRPr="00D22193">
        <w:rPr>
          <w:rFonts w:ascii="Times New Roman" w:hAnsi="Times New Roman" w:cs="Times New Roman"/>
          <w:sz w:val="24"/>
          <w:szCs w:val="24"/>
        </w:rPr>
        <w:t>Supplementary</w:t>
      </w:r>
      <w:r w:rsidR="0022341E" w:rsidRPr="00D22193">
        <w:rPr>
          <w:rFonts w:ascii="Times New Roman" w:hAnsi="Times New Roman" w:cs="Times New Roman"/>
          <w:sz w:val="24"/>
          <w:szCs w:val="24"/>
        </w:rPr>
        <w:t xml:space="preserve"> </w:t>
      </w:r>
      <w:r w:rsidR="00227378">
        <w:rPr>
          <w:rFonts w:ascii="Times New Roman" w:hAnsi="Times New Roman" w:cs="Times New Roman"/>
          <w:sz w:val="24"/>
          <w:szCs w:val="24"/>
        </w:rPr>
        <w:t xml:space="preserve">material: Appendix </w:t>
      </w:r>
      <w:r w:rsidR="00160194">
        <w:rPr>
          <w:rFonts w:ascii="Times New Roman" w:hAnsi="Times New Roman" w:cs="Times New Roman"/>
          <w:sz w:val="24"/>
          <w:szCs w:val="24"/>
        </w:rPr>
        <w:t>B</w:t>
      </w:r>
      <w:r w:rsidR="0022341E" w:rsidRPr="00D22193">
        <w:rPr>
          <w:rFonts w:ascii="Times New Roman" w:hAnsi="Times New Roman" w:cs="Times New Roman"/>
          <w:sz w:val="24"/>
          <w:szCs w:val="24"/>
        </w:rPr>
        <w:t>).</w:t>
      </w:r>
      <w:r w:rsidR="00AE351F" w:rsidRPr="00D22193">
        <w:rPr>
          <w:rFonts w:ascii="Times New Roman" w:hAnsi="Times New Roman" w:cs="Times New Roman"/>
          <w:sz w:val="24"/>
          <w:szCs w:val="24"/>
        </w:rPr>
        <w:t xml:space="preserve"> </w:t>
      </w:r>
      <w:r w:rsidR="00410C9C" w:rsidRPr="00D22193">
        <w:rPr>
          <w:rFonts w:ascii="Times New Roman" w:hAnsi="Times New Roman" w:cs="Times New Roman"/>
          <w:sz w:val="24"/>
          <w:szCs w:val="24"/>
        </w:rPr>
        <w:t>From</w:t>
      </w:r>
      <w:r w:rsidR="00D35370" w:rsidRPr="00D22193">
        <w:rPr>
          <w:rFonts w:ascii="Times New Roman" w:hAnsi="Times New Roman" w:cs="Times New Roman"/>
          <w:sz w:val="24"/>
          <w:szCs w:val="24"/>
        </w:rPr>
        <w:t xml:space="preserve"> t</w:t>
      </w:r>
      <w:r w:rsidR="00A148D4" w:rsidRPr="00D22193">
        <w:rPr>
          <w:rFonts w:ascii="Times New Roman" w:hAnsi="Times New Roman" w:cs="Times New Roman"/>
          <w:sz w:val="24"/>
          <w:szCs w:val="24"/>
        </w:rPr>
        <w:t>h</w:t>
      </w:r>
      <w:r w:rsidR="00D35370" w:rsidRPr="00D22193">
        <w:rPr>
          <w:rFonts w:ascii="Times New Roman" w:hAnsi="Times New Roman" w:cs="Times New Roman"/>
          <w:sz w:val="24"/>
          <w:szCs w:val="24"/>
        </w:rPr>
        <w:t xml:space="preserve">e </w:t>
      </w:r>
      <w:r w:rsidR="00D35370" w:rsidRPr="00D22193">
        <w:rPr>
          <w:rFonts w:ascii="Times New Roman" w:hAnsi="Times New Roman" w:cs="Times New Roman"/>
          <w:sz w:val="24"/>
          <w:szCs w:val="24"/>
        </w:rPr>
        <w:lastRenderedPageBreak/>
        <w:t>result</w:t>
      </w:r>
      <w:r w:rsidR="00AE351F" w:rsidRPr="00D22193">
        <w:rPr>
          <w:rFonts w:ascii="Times New Roman" w:hAnsi="Times New Roman" w:cs="Times New Roman"/>
          <w:sz w:val="24"/>
          <w:szCs w:val="24"/>
        </w:rPr>
        <w:t>s</w:t>
      </w:r>
      <w:r w:rsidR="00D35370" w:rsidRPr="00D22193">
        <w:rPr>
          <w:rFonts w:ascii="Times New Roman" w:hAnsi="Times New Roman" w:cs="Times New Roman"/>
          <w:sz w:val="24"/>
          <w:szCs w:val="24"/>
        </w:rPr>
        <w:t>,</w:t>
      </w:r>
      <w:r w:rsidR="00A148D4" w:rsidRPr="00D22193">
        <w:rPr>
          <w:rFonts w:ascii="Times New Roman" w:hAnsi="Times New Roman" w:cs="Times New Roman"/>
          <w:sz w:val="24"/>
          <w:szCs w:val="24"/>
        </w:rPr>
        <w:t xml:space="preserve"> CPS is regard</w:t>
      </w:r>
      <w:r w:rsidR="00D35370" w:rsidRPr="00D22193">
        <w:rPr>
          <w:rFonts w:ascii="Times New Roman" w:hAnsi="Times New Roman" w:cs="Times New Roman"/>
          <w:sz w:val="24"/>
          <w:szCs w:val="24"/>
        </w:rPr>
        <w:t>ed</w:t>
      </w:r>
      <w:r w:rsidR="00A148D4" w:rsidRPr="00D22193">
        <w:rPr>
          <w:rFonts w:ascii="Times New Roman" w:hAnsi="Times New Roman" w:cs="Times New Roman"/>
          <w:sz w:val="24"/>
          <w:szCs w:val="24"/>
        </w:rPr>
        <w:t xml:space="preserve"> as the core and foundation </w:t>
      </w:r>
      <w:r w:rsidR="003F6CA7" w:rsidRPr="00D22193">
        <w:rPr>
          <w:rFonts w:ascii="Times New Roman" w:hAnsi="Times New Roman" w:cs="Times New Roman"/>
          <w:sz w:val="24"/>
          <w:szCs w:val="24"/>
        </w:rPr>
        <w:t xml:space="preserve">of industry 4.0 in Germany </w:t>
      </w:r>
      <w:r w:rsidR="00A148D4" w:rsidRPr="00D22193">
        <w:rPr>
          <w:rFonts w:ascii="Times New Roman" w:hAnsi="Times New Roman" w:cs="Times New Roman"/>
          <w:sz w:val="24"/>
          <w:szCs w:val="24"/>
        </w:rPr>
        <w:t>(</w:t>
      </w:r>
      <w:r w:rsidR="003F6CA7" w:rsidRPr="00D22193">
        <w:rPr>
          <w:rFonts w:ascii="Times New Roman" w:hAnsi="Times New Roman" w:cs="Times New Roman"/>
          <w:sz w:val="24"/>
          <w:szCs w:val="24"/>
        </w:rPr>
        <w:t>Wang et al., 2016</w:t>
      </w:r>
      <w:r w:rsidR="00A148D4" w:rsidRPr="00D22193">
        <w:rPr>
          <w:rFonts w:ascii="Times New Roman" w:hAnsi="Times New Roman" w:cs="Times New Roman"/>
          <w:sz w:val="24"/>
          <w:szCs w:val="24"/>
        </w:rPr>
        <w:t>)</w:t>
      </w:r>
      <w:r w:rsidR="003F6CA7" w:rsidRPr="00D22193">
        <w:rPr>
          <w:rFonts w:ascii="Times New Roman" w:hAnsi="Times New Roman" w:cs="Times New Roman"/>
          <w:sz w:val="24"/>
          <w:szCs w:val="24"/>
        </w:rPr>
        <w:t xml:space="preserve">. </w:t>
      </w:r>
    </w:p>
    <w:p w14:paraId="5417AD60" w14:textId="77777777" w:rsidR="00A94B78" w:rsidRDefault="00A94B78" w:rsidP="00D22193">
      <w:pPr>
        <w:spacing w:after="0"/>
        <w:jc w:val="both"/>
        <w:rPr>
          <w:rFonts w:ascii="Times New Roman" w:hAnsi="Times New Roman" w:cs="Times New Roman"/>
          <w:sz w:val="24"/>
          <w:szCs w:val="24"/>
        </w:rPr>
      </w:pPr>
    </w:p>
    <w:p w14:paraId="2C5B10BA" w14:textId="4164C2E5" w:rsidR="00B76923" w:rsidRPr="00D22193" w:rsidRDefault="00D35370" w:rsidP="00D22193">
      <w:pPr>
        <w:spacing w:after="0"/>
        <w:jc w:val="both"/>
        <w:rPr>
          <w:rFonts w:ascii="Times New Roman" w:hAnsi="Times New Roman" w:cs="Times New Roman"/>
          <w:sz w:val="24"/>
          <w:szCs w:val="24"/>
        </w:rPr>
      </w:pPr>
      <w:r w:rsidRPr="00D22193">
        <w:rPr>
          <w:rFonts w:ascii="Times New Roman" w:hAnsi="Times New Roman" w:cs="Times New Roman"/>
          <w:sz w:val="24"/>
          <w:szCs w:val="24"/>
        </w:rPr>
        <w:t xml:space="preserve">Another insight revealed is that </w:t>
      </w:r>
      <w:r w:rsidR="00D46C8C" w:rsidRPr="00D22193">
        <w:rPr>
          <w:rFonts w:ascii="Times New Roman" w:hAnsi="Times New Roman" w:cs="Times New Roman"/>
          <w:sz w:val="24"/>
          <w:szCs w:val="24"/>
        </w:rPr>
        <w:t xml:space="preserve">the </w:t>
      </w:r>
      <w:r w:rsidRPr="00D22193">
        <w:rPr>
          <w:rFonts w:ascii="Times New Roman" w:hAnsi="Times New Roman" w:cs="Times New Roman"/>
          <w:sz w:val="24"/>
          <w:szCs w:val="24"/>
        </w:rPr>
        <w:t>AECO</w:t>
      </w:r>
      <w:r w:rsidR="00485355" w:rsidRPr="00D22193">
        <w:rPr>
          <w:rFonts w:ascii="Times New Roman" w:hAnsi="Times New Roman" w:cs="Times New Roman"/>
          <w:sz w:val="24"/>
          <w:szCs w:val="24"/>
        </w:rPr>
        <w:t xml:space="preserve"> </w:t>
      </w:r>
      <w:r w:rsidR="00D46C8C" w:rsidRPr="00D22193">
        <w:rPr>
          <w:rFonts w:ascii="Times New Roman" w:hAnsi="Times New Roman" w:cs="Times New Roman"/>
          <w:sz w:val="24"/>
          <w:szCs w:val="24"/>
        </w:rPr>
        <w:t>industry ha</w:t>
      </w:r>
      <w:r w:rsidR="00AF5318" w:rsidRPr="00D22193">
        <w:rPr>
          <w:rFonts w:ascii="Times New Roman" w:hAnsi="Times New Roman" w:cs="Times New Roman"/>
          <w:sz w:val="24"/>
          <w:szCs w:val="24"/>
        </w:rPr>
        <w:t>s</w:t>
      </w:r>
      <w:r w:rsidR="00D46C8C" w:rsidRPr="00D22193">
        <w:rPr>
          <w:rFonts w:ascii="Times New Roman" w:hAnsi="Times New Roman" w:cs="Times New Roman"/>
          <w:sz w:val="24"/>
          <w:szCs w:val="24"/>
        </w:rPr>
        <w:t xml:space="preserve"> received less applicability of CPS</w:t>
      </w:r>
      <w:r w:rsidR="00AF5318" w:rsidRPr="00D22193">
        <w:rPr>
          <w:rFonts w:ascii="Times New Roman" w:hAnsi="Times New Roman" w:cs="Times New Roman"/>
          <w:sz w:val="24"/>
          <w:szCs w:val="24"/>
        </w:rPr>
        <w:t>/DTs</w:t>
      </w:r>
      <w:r w:rsidR="005F58E8" w:rsidRPr="00D22193">
        <w:rPr>
          <w:rFonts w:ascii="Times New Roman" w:hAnsi="Times New Roman" w:cs="Times New Roman"/>
          <w:sz w:val="24"/>
          <w:szCs w:val="24"/>
        </w:rPr>
        <w:t xml:space="preserve"> for </w:t>
      </w:r>
      <w:r w:rsidR="00F208F4" w:rsidRPr="00D22193">
        <w:rPr>
          <w:rFonts w:ascii="Times New Roman" w:hAnsi="Times New Roman" w:cs="Times New Roman"/>
          <w:sz w:val="24"/>
          <w:szCs w:val="24"/>
        </w:rPr>
        <w:t>CB</w:t>
      </w:r>
      <w:r w:rsidR="00FC1D8A" w:rsidRPr="00D22193">
        <w:rPr>
          <w:rFonts w:ascii="Times New Roman" w:hAnsi="Times New Roman" w:cs="Times New Roman"/>
          <w:sz w:val="24"/>
          <w:szCs w:val="24"/>
        </w:rPr>
        <w:t>, as</w:t>
      </w:r>
      <w:r w:rsidR="00FF3753" w:rsidRPr="00D22193">
        <w:rPr>
          <w:rFonts w:ascii="Times New Roman" w:hAnsi="Times New Roman" w:cs="Times New Roman"/>
          <w:sz w:val="24"/>
          <w:szCs w:val="24"/>
        </w:rPr>
        <w:t xml:space="preserve"> </w:t>
      </w:r>
      <w:r w:rsidR="00B068FC" w:rsidRPr="00D22193">
        <w:rPr>
          <w:rFonts w:ascii="Times New Roman" w:hAnsi="Times New Roman" w:cs="Times New Roman"/>
          <w:sz w:val="24"/>
          <w:szCs w:val="24"/>
        </w:rPr>
        <w:t>‘</w:t>
      </w:r>
      <w:r w:rsidR="00FF3753" w:rsidRPr="00D22193">
        <w:rPr>
          <w:rFonts w:ascii="Times New Roman" w:hAnsi="Times New Roman" w:cs="Times New Roman"/>
          <w:sz w:val="24"/>
          <w:szCs w:val="24"/>
        </w:rPr>
        <w:t>smart</w:t>
      </w:r>
      <w:r w:rsidR="00B068FC" w:rsidRPr="00D22193">
        <w:rPr>
          <w:rFonts w:ascii="Times New Roman" w:hAnsi="Times New Roman" w:cs="Times New Roman"/>
          <w:sz w:val="24"/>
          <w:szCs w:val="24"/>
        </w:rPr>
        <w:t xml:space="preserve"> cities’</w:t>
      </w:r>
      <w:r w:rsidR="00FC4BDB" w:rsidRPr="00D22193">
        <w:rPr>
          <w:rFonts w:ascii="Times New Roman" w:hAnsi="Times New Roman" w:cs="Times New Roman"/>
          <w:sz w:val="24"/>
          <w:szCs w:val="24"/>
        </w:rPr>
        <w:t xml:space="preserve"> w</w:t>
      </w:r>
      <w:r w:rsidR="00F4334D" w:rsidRPr="00D22193">
        <w:rPr>
          <w:rFonts w:ascii="Times New Roman" w:hAnsi="Times New Roman" w:cs="Times New Roman"/>
          <w:sz w:val="24"/>
          <w:szCs w:val="24"/>
        </w:rPr>
        <w:t>as</w:t>
      </w:r>
      <w:r w:rsidR="00FC4BDB" w:rsidRPr="00D22193">
        <w:rPr>
          <w:rFonts w:ascii="Times New Roman" w:hAnsi="Times New Roman" w:cs="Times New Roman"/>
          <w:sz w:val="24"/>
          <w:szCs w:val="24"/>
        </w:rPr>
        <w:t xml:space="preserve"> </w:t>
      </w:r>
      <w:r w:rsidR="00283E33" w:rsidRPr="00D22193">
        <w:rPr>
          <w:rFonts w:ascii="Times New Roman" w:hAnsi="Times New Roman" w:cs="Times New Roman"/>
          <w:sz w:val="24"/>
          <w:szCs w:val="24"/>
        </w:rPr>
        <w:t>the only construction</w:t>
      </w:r>
      <w:r w:rsidR="00294CAD" w:rsidRPr="00D22193">
        <w:rPr>
          <w:rFonts w:ascii="Times New Roman" w:hAnsi="Times New Roman" w:cs="Times New Roman"/>
          <w:sz w:val="24"/>
          <w:szCs w:val="24"/>
        </w:rPr>
        <w:t>-based keyword</w:t>
      </w:r>
      <w:r w:rsidR="00283E33" w:rsidRPr="00D22193">
        <w:rPr>
          <w:rFonts w:ascii="Times New Roman" w:hAnsi="Times New Roman" w:cs="Times New Roman"/>
          <w:sz w:val="24"/>
          <w:szCs w:val="24"/>
        </w:rPr>
        <w:t xml:space="preserve"> </w:t>
      </w:r>
      <w:r w:rsidR="00FC4BDB" w:rsidRPr="00D22193">
        <w:rPr>
          <w:rFonts w:ascii="Times New Roman" w:hAnsi="Times New Roman" w:cs="Times New Roman"/>
          <w:sz w:val="24"/>
          <w:szCs w:val="24"/>
        </w:rPr>
        <w:t>discovered</w:t>
      </w:r>
      <w:r w:rsidR="000F735B" w:rsidRPr="00D22193">
        <w:rPr>
          <w:rFonts w:ascii="Times New Roman" w:hAnsi="Times New Roman" w:cs="Times New Roman"/>
          <w:sz w:val="24"/>
          <w:szCs w:val="24"/>
        </w:rPr>
        <w:t xml:space="preserve"> </w:t>
      </w:r>
      <w:r w:rsidR="00FC4BDB" w:rsidRPr="00D22193">
        <w:rPr>
          <w:rFonts w:ascii="Times New Roman" w:hAnsi="Times New Roman" w:cs="Times New Roman"/>
          <w:sz w:val="24"/>
          <w:szCs w:val="24"/>
        </w:rPr>
        <w:t xml:space="preserve">within the first </w:t>
      </w:r>
      <w:r w:rsidR="00F4334D" w:rsidRPr="00D22193">
        <w:rPr>
          <w:rFonts w:ascii="Times New Roman" w:hAnsi="Times New Roman" w:cs="Times New Roman"/>
          <w:sz w:val="24"/>
          <w:szCs w:val="24"/>
        </w:rPr>
        <w:t>100</w:t>
      </w:r>
      <w:r w:rsidR="00FC4BDB" w:rsidRPr="00D22193">
        <w:rPr>
          <w:rFonts w:ascii="Times New Roman" w:hAnsi="Times New Roman" w:cs="Times New Roman"/>
          <w:sz w:val="24"/>
          <w:szCs w:val="24"/>
        </w:rPr>
        <w:t xml:space="preserve"> keywords</w:t>
      </w:r>
      <w:r w:rsidR="004B48ED" w:rsidRPr="00D22193">
        <w:rPr>
          <w:rFonts w:ascii="Times New Roman" w:hAnsi="Times New Roman" w:cs="Times New Roman"/>
          <w:sz w:val="24"/>
          <w:szCs w:val="24"/>
        </w:rPr>
        <w:t xml:space="preserve"> (See </w:t>
      </w:r>
      <w:r w:rsidR="00E83CD8" w:rsidRPr="00D22193">
        <w:rPr>
          <w:rFonts w:ascii="Times New Roman" w:hAnsi="Times New Roman" w:cs="Times New Roman"/>
          <w:sz w:val="24"/>
          <w:szCs w:val="24"/>
        </w:rPr>
        <w:t>Supplementary</w:t>
      </w:r>
      <w:r w:rsidR="002B2442">
        <w:rPr>
          <w:rFonts w:ascii="Times New Roman" w:hAnsi="Times New Roman" w:cs="Times New Roman"/>
          <w:sz w:val="24"/>
          <w:szCs w:val="24"/>
        </w:rPr>
        <w:t xml:space="preserve"> material: Appendix </w:t>
      </w:r>
      <w:r w:rsidR="00160194">
        <w:rPr>
          <w:rFonts w:ascii="Times New Roman" w:hAnsi="Times New Roman" w:cs="Times New Roman"/>
          <w:sz w:val="24"/>
          <w:szCs w:val="24"/>
        </w:rPr>
        <w:t>C</w:t>
      </w:r>
      <w:r w:rsidR="004B48ED" w:rsidRPr="00D22193">
        <w:rPr>
          <w:rFonts w:ascii="Times New Roman" w:hAnsi="Times New Roman" w:cs="Times New Roman"/>
          <w:sz w:val="24"/>
          <w:szCs w:val="24"/>
        </w:rPr>
        <w:t>)</w:t>
      </w:r>
      <w:r w:rsidR="00FC4BDB" w:rsidRPr="00D22193">
        <w:rPr>
          <w:rFonts w:ascii="Times New Roman" w:hAnsi="Times New Roman" w:cs="Times New Roman"/>
          <w:sz w:val="24"/>
          <w:szCs w:val="24"/>
        </w:rPr>
        <w:t>.</w:t>
      </w:r>
      <w:r w:rsidR="00E67E8F" w:rsidRPr="00D22193">
        <w:rPr>
          <w:rFonts w:ascii="Times New Roman" w:hAnsi="Times New Roman" w:cs="Times New Roman"/>
          <w:sz w:val="24"/>
          <w:szCs w:val="24"/>
        </w:rPr>
        <w:t xml:space="preserve"> This is </w:t>
      </w:r>
      <w:r w:rsidR="00F208F4" w:rsidRPr="00D22193">
        <w:rPr>
          <w:rFonts w:ascii="Times New Roman" w:hAnsi="Times New Roman" w:cs="Times New Roman"/>
          <w:sz w:val="24"/>
          <w:szCs w:val="24"/>
        </w:rPr>
        <w:t>because</w:t>
      </w:r>
      <w:r w:rsidR="00E67E8F" w:rsidRPr="00D22193">
        <w:rPr>
          <w:rFonts w:ascii="Times New Roman" w:hAnsi="Times New Roman" w:cs="Times New Roman"/>
          <w:sz w:val="24"/>
          <w:szCs w:val="24"/>
        </w:rPr>
        <w:t xml:space="preserve">, the </w:t>
      </w:r>
      <w:r w:rsidR="0035156D" w:rsidRPr="00D22193">
        <w:rPr>
          <w:rFonts w:ascii="Times New Roman" w:hAnsi="Times New Roman" w:cs="Times New Roman"/>
          <w:sz w:val="24"/>
          <w:szCs w:val="24"/>
        </w:rPr>
        <w:t>AEC</w:t>
      </w:r>
      <w:r w:rsidR="00A42912" w:rsidRPr="00D22193">
        <w:rPr>
          <w:rFonts w:ascii="Times New Roman" w:hAnsi="Times New Roman" w:cs="Times New Roman"/>
          <w:sz w:val="24"/>
          <w:szCs w:val="24"/>
        </w:rPr>
        <w:t>O</w:t>
      </w:r>
      <w:r w:rsidR="00E67E8F" w:rsidRPr="00D22193">
        <w:rPr>
          <w:rFonts w:ascii="Times New Roman" w:hAnsi="Times New Roman" w:cs="Times New Roman"/>
          <w:sz w:val="24"/>
          <w:szCs w:val="24"/>
        </w:rPr>
        <w:t xml:space="preserve"> industry </w:t>
      </w:r>
      <w:r w:rsidR="0035156D" w:rsidRPr="00D22193">
        <w:rPr>
          <w:rFonts w:ascii="Times New Roman" w:hAnsi="Times New Roman" w:cs="Times New Roman"/>
          <w:sz w:val="24"/>
          <w:szCs w:val="24"/>
        </w:rPr>
        <w:t xml:space="preserve">has recently started </w:t>
      </w:r>
      <w:r w:rsidR="00B068FC" w:rsidRPr="00D22193">
        <w:rPr>
          <w:rFonts w:ascii="Times New Roman" w:hAnsi="Times New Roman" w:cs="Times New Roman"/>
          <w:sz w:val="24"/>
          <w:szCs w:val="24"/>
        </w:rPr>
        <w:t>prom</w:t>
      </w:r>
      <w:r w:rsidR="00F82500" w:rsidRPr="00D22193">
        <w:rPr>
          <w:rFonts w:ascii="Times New Roman" w:hAnsi="Times New Roman" w:cs="Times New Roman"/>
          <w:sz w:val="24"/>
          <w:szCs w:val="24"/>
        </w:rPr>
        <w:t>o</w:t>
      </w:r>
      <w:r w:rsidR="00B068FC" w:rsidRPr="00D22193">
        <w:rPr>
          <w:rFonts w:ascii="Times New Roman" w:hAnsi="Times New Roman" w:cs="Times New Roman"/>
          <w:sz w:val="24"/>
          <w:szCs w:val="24"/>
        </w:rPr>
        <w:t>ting</w:t>
      </w:r>
      <w:r w:rsidR="0035156D" w:rsidRPr="00D22193">
        <w:rPr>
          <w:rFonts w:ascii="Times New Roman" w:hAnsi="Times New Roman" w:cs="Times New Roman"/>
          <w:sz w:val="24"/>
          <w:szCs w:val="24"/>
        </w:rPr>
        <w:t xml:space="preserve"> CPS</w:t>
      </w:r>
      <w:r w:rsidR="00AF5318" w:rsidRPr="00D22193">
        <w:rPr>
          <w:rFonts w:ascii="Times New Roman" w:hAnsi="Times New Roman" w:cs="Times New Roman"/>
          <w:sz w:val="24"/>
          <w:szCs w:val="24"/>
        </w:rPr>
        <w:t>/DT, and it is embryonic.</w:t>
      </w:r>
      <w:r w:rsidR="00606759" w:rsidRPr="00D22193">
        <w:rPr>
          <w:rFonts w:ascii="Times New Roman" w:hAnsi="Times New Roman" w:cs="Times New Roman"/>
          <w:sz w:val="24"/>
          <w:szCs w:val="24"/>
        </w:rPr>
        <w:t xml:space="preserve"> </w:t>
      </w:r>
      <w:r w:rsidR="00A27B49" w:rsidRPr="00D22193">
        <w:rPr>
          <w:rFonts w:ascii="Times New Roman" w:hAnsi="Times New Roman" w:cs="Times New Roman"/>
          <w:sz w:val="24"/>
          <w:szCs w:val="24"/>
        </w:rPr>
        <w:t xml:space="preserve">Finally, the results of the </w:t>
      </w:r>
      <w:proofErr w:type="spellStart"/>
      <w:r w:rsidR="00A27B49" w:rsidRPr="00D22193">
        <w:rPr>
          <w:rFonts w:ascii="Times New Roman" w:hAnsi="Times New Roman" w:cs="Times New Roman"/>
          <w:sz w:val="24"/>
          <w:szCs w:val="24"/>
        </w:rPr>
        <w:t>scientometric</w:t>
      </w:r>
      <w:proofErr w:type="spellEnd"/>
      <w:r w:rsidR="00A27B49" w:rsidRPr="00D22193">
        <w:rPr>
          <w:rFonts w:ascii="Times New Roman" w:hAnsi="Times New Roman" w:cs="Times New Roman"/>
          <w:sz w:val="24"/>
          <w:szCs w:val="24"/>
        </w:rPr>
        <w:t xml:space="preserve"> denoted the cognitive </w:t>
      </w:r>
      <w:r w:rsidR="00A67390" w:rsidRPr="00D22193">
        <w:rPr>
          <w:rFonts w:ascii="Times New Roman" w:hAnsi="Times New Roman" w:cs="Times New Roman"/>
          <w:sz w:val="24"/>
          <w:szCs w:val="24"/>
        </w:rPr>
        <w:t>capabilities</w:t>
      </w:r>
      <w:r w:rsidR="000471B3" w:rsidRPr="00D22193">
        <w:rPr>
          <w:rFonts w:ascii="Times New Roman" w:hAnsi="Times New Roman" w:cs="Times New Roman"/>
          <w:sz w:val="24"/>
          <w:szCs w:val="24"/>
        </w:rPr>
        <w:t xml:space="preserve"> through ‘machine learning</w:t>
      </w:r>
      <w:r w:rsidR="00AF2A5E" w:rsidRPr="00AF2A5E">
        <w:rPr>
          <w:rFonts w:ascii="Times New Roman" w:hAnsi="Times New Roman" w:cs="Times New Roman"/>
          <w:sz w:val="24"/>
          <w:szCs w:val="24"/>
        </w:rPr>
        <w:t>,’</w:t>
      </w:r>
      <w:r w:rsidR="000471B3" w:rsidRPr="00D22193">
        <w:rPr>
          <w:rFonts w:ascii="Times New Roman" w:hAnsi="Times New Roman" w:cs="Times New Roman"/>
          <w:sz w:val="24"/>
          <w:szCs w:val="24"/>
        </w:rPr>
        <w:t xml:space="preserve"> ‘AI</w:t>
      </w:r>
      <w:r w:rsidR="002D2477" w:rsidRPr="002D2477">
        <w:rPr>
          <w:rFonts w:ascii="Times New Roman" w:hAnsi="Times New Roman" w:cs="Times New Roman"/>
          <w:sz w:val="24"/>
          <w:szCs w:val="24"/>
        </w:rPr>
        <w:t>,’</w:t>
      </w:r>
      <w:r w:rsidR="000471B3" w:rsidRPr="00D22193">
        <w:rPr>
          <w:rFonts w:ascii="Times New Roman" w:hAnsi="Times New Roman" w:cs="Times New Roman"/>
          <w:sz w:val="24"/>
          <w:szCs w:val="24"/>
        </w:rPr>
        <w:t xml:space="preserve"> and ‘deep learning’.</w:t>
      </w:r>
      <w:r w:rsidR="00A67390" w:rsidRPr="00D22193">
        <w:rPr>
          <w:rFonts w:ascii="Times New Roman" w:hAnsi="Times New Roman" w:cs="Times New Roman"/>
          <w:sz w:val="24"/>
          <w:szCs w:val="24"/>
        </w:rPr>
        <w:t xml:space="preserve"> This aligns with </w:t>
      </w:r>
      <w:r w:rsidR="00E93905" w:rsidRPr="00D22193">
        <w:rPr>
          <w:rFonts w:ascii="Times New Roman" w:hAnsi="Times New Roman" w:cs="Times New Roman"/>
          <w:sz w:val="24"/>
          <w:szCs w:val="24"/>
        </w:rPr>
        <w:t>the studies by Jordan and Mitchell (2015)</w:t>
      </w:r>
      <w:r w:rsidR="00365047" w:rsidRPr="00D22193">
        <w:rPr>
          <w:rFonts w:ascii="Times New Roman" w:hAnsi="Times New Roman" w:cs="Times New Roman"/>
          <w:sz w:val="24"/>
          <w:szCs w:val="24"/>
        </w:rPr>
        <w:t xml:space="preserve"> </w:t>
      </w:r>
      <w:r w:rsidR="00E93905" w:rsidRPr="00D22193">
        <w:rPr>
          <w:rFonts w:ascii="Times New Roman" w:hAnsi="Times New Roman" w:cs="Times New Roman"/>
          <w:sz w:val="24"/>
          <w:szCs w:val="24"/>
        </w:rPr>
        <w:t xml:space="preserve">and Capuano and </w:t>
      </w:r>
      <w:proofErr w:type="spellStart"/>
      <w:r w:rsidR="00E93905" w:rsidRPr="00D22193">
        <w:rPr>
          <w:rFonts w:ascii="Times New Roman" w:hAnsi="Times New Roman" w:cs="Times New Roman"/>
          <w:sz w:val="24"/>
          <w:szCs w:val="24"/>
        </w:rPr>
        <w:t>Toti</w:t>
      </w:r>
      <w:proofErr w:type="spellEnd"/>
      <w:r w:rsidR="00E93905" w:rsidRPr="00D22193">
        <w:rPr>
          <w:rFonts w:ascii="Times New Roman" w:hAnsi="Times New Roman" w:cs="Times New Roman"/>
          <w:sz w:val="24"/>
          <w:szCs w:val="24"/>
        </w:rPr>
        <w:t xml:space="preserve"> (2019) </w:t>
      </w:r>
      <w:r w:rsidR="00A67390" w:rsidRPr="00D22193">
        <w:rPr>
          <w:rFonts w:ascii="Times New Roman" w:hAnsi="Times New Roman" w:cs="Times New Roman"/>
          <w:sz w:val="24"/>
          <w:szCs w:val="24"/>
        </w:rPr>
        <w:t xml:space="preserve">when claimed </w:t>
      </w:r>
      <w:r w:rsidR="00997E15" w:rsidRPr="00D22193">
        <w:rPr>
          <w:rFonts w:ascii="Times New Roman" w:hAnsi="Times New Roman" w:cs="Times New Roman"/>
          <w:sz w:val="24"/>
          <w:szCs w:val="24"/>
        </w:rPr>
        <w:t xml:space="preserve">‘machine learning’, ‘AI’, and ‘deep learning’ as </w:t>
      </w:r>
      <w:r w:rsidR="00A67390" w:rsidRPr="00D22193">
        <w:rPr>
          <w:rFonts w:ascii="Times New Roman" w:hAnsi="Times New Roman" w:cs="Times New Roman"/>
          <w:sz w:val="24"/>
          <w:szCs w:val="24"/>
        </w:rPr>
        <w:t>significant part</w:t>
      </w:r>
      <w:r w:rsidR="00997E15" w:rsidRPr="00D22193">
        <w:rPr>
          <w:rFonts w:ascii="Times New Roman" w:hAnsi="Times New Roman" w:cs="Times New Roman"/>
          <w:sz w:val="24"/>
          <w:szCs w:val="24"/>
        </w:rPr>
        <w:t>s</w:t>
      </w:r>
      <w:r w:rsidR="00A67390" w:rsidRPr="00D22193">
        <w:rPr>
          <w:rFonts w:ascii="Times New Roman" w:hAnsi="Times New Roman" w:cs="Times New Roman"/>
          <w:sz w:val="24"/>
          <w:szCs w:val="24"/>
        </w:rPr>
        <w:t xml:space="preserve"> of </w:t>
      </w:r>
      <w:r w:rsidR="009645B6">
        <w:rPr>
          <w:rFonts w:ascii="Times New Roman" w:hAnsi="Times New Roman" w:cs="Times New Roman"/>
          <w:sz w:val="24"/>
          <w:szCs w:val="24"/>
        </w:rPr>
        <w:t>CC</w:t>
      </w:r>
      <w:r w:rsidR="00997E15" w:rsidRPr="00D22193">
        <w:rPr>
          <w:rFonts w:ascii="Times New Roman" w:hAnsi="Times New Roman" w:cs="Times New Roman"/>
          <w:sz w:val="24"/>
          <w:szCs w:val="24"/>
        </w:rPr>
        <w:t xml:space="preserve">. </w:t>
      </w:r>
      <w:r w:rsidR="00606759" w:rsidRPr="00D22193">
        <w:rPr>
          <w:rFonts w:ascii="Times New Roman" w:hAnsi="Times New Roman" w:cs="Times New Roman"/>
          <w:sz w:val="24"/>
          <w:szCs w:val="24"/>
        </w:rPr>
        <w:t xml:space="preserve">Thus, the findings of the </w:t>
      </w:r>
      <w:proofErr w:type="spellStart"/>
      <w:r w:rsidR="00606759" w:rsidRPr="00D22193">
        <w:rPr>
          <w:rFonts w:ascii="Times New Roman" w:hAnsi="Times New Roman" w:cs="Times New Roman"/>
          <w:sz w:val="24"/>
          <w:szCs w:val="24"/>
        </w:rPr>
        <w:t>scientometric</w:t>
      </w:r>
      <w:proofErr w:type="spellEnd"/>
      <w:r w:rsidR="00606759" w:rsidRPr="00D22193">
        <w:rPr>
          <w:rFonts w:ascii="Times New Roman" w:hAnsi="Times New Roman" w:cs="Times New Roman"/>
          <w:sz w:val="24"/>
          <w:szCs w:val="24"/>
        </w:rPr>
        <w:t xml:space="preserve"> analysis evidently show that CPS and DTs ha</w:t>
      </w:r>
      <w:r w:rsidR="00AE4683">
        <w:rPr>
          <w:rFonts w:ascii="Times New Roman" w:hAnsi="Times New Roman" w:cs="Times New Roman"/>
          <w:sz w:val="24"/>
          <w:szCs w:val="24"/>
        </w:rPr>
        <w:t>ve</w:t>
      </w:r>
      <w:r w:rsidR="00606759" w:rsidRPr="00D22193">
        <w:rPr>
          <w:rFonts w:ascii="Times New Roman" w:hAnsi="Times New Roman" w:cs="Times New Roman"/>
          <w:sz w:val="24"/>
          <w:szCs w:val="24"/>
        </w:rPr>
        <w:t xml:space="preserve"> been significantly adopted </w:t>
      </w:r>
      <w:r w:rsidR="00802F9B" w:rsidRPr="00D22193">
        <w:rPr>
          <w:rFonts w:ascii="Times New Roman" w:hAnsi="Times New Roman" w:cs="Times New Roman"/>
          <w:sz w:val="24"/>
          <w:szCs w:val="24"/>
        </w:rPr>
        <w:t xml:space="preserve">along with CC </w:t>
      </w:r>
      <w:r w:rsidR="00606759" w:rsidRPr="00D22193">
        <w:rPr>
          <w:rFonts w:ascii="Times New Roman" w:hAnsi="Times New Roman" w:cs="Times New Roman"/>
          <w:sz w:val="24"/>
          <w:szCs w:val="24"/>
        </w:rPr>
        <w:t>in the quest of attaining a cognitive system.</w:t>
      </w:r>
    </w:p>
    <w:p w14:paraId="69633D86" w14:textId="0099B06D" w:rsidR="00FB5E74" w:rsidRDefault="00FB5E74" w:rsidP="00D22193">
      <w:pPr>
        <w:snapToGrid w:val="0"/>
        <w:spacing w:after="0" w:line="240" w:lineRule="auto"/>
        <w:contextualSpacing/>
        <w:jc w:val="center"/>
        <w:rPr>
          <w:rFonts w:ascii="Times New Roman" w:hAnsi="Times New Roman" w:cs="Times New Roman"/>
          <w:sz w:val="24"/>
          <w:szCs w:val="24"/>
        </w:rPr>
      </w:pPr>
      <w:r>
        <w:rPr>
          <w:noProof/>
        </w:rPr>
        <w:drawing>
          <wp:inline distT="0" distB="0" distL="0" distR="0" wp14:anchorId="226662E5" wp14:editId="63671BDA">
            <wp:extent cx="5452501" cy="387705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7245" cy="3923093"/>
                    </a:xfrm>
                    <a:prstGeom prst="rect">
                      <a:avLst/>
                    </a:prstGeom>
                    <a:noFill/>
                    <a:ln>
                      <a:noFill/>
                    </a:ln>
                  </pic:spPr>
                </pic:pic>
              </a:graphicData>
            </a:graphic>
          </wp:inline>
        </w:drawing>
      </w:r>
    </w:p>
    <w:p w14:paraId="616483B5" w14:textId="77777777" w:rsidR="00FB5E74" w:rsidRPr="00AB3842" w:rsidRDefault="00FB5E74" w:rsidP="00AB3842">
      <w:pPr>
        <w:snapToGrid w:val="0"/>
        <w:spacing w:after="0" w:line="240" w:lineRule="auto"/>
        <w:contextualSpacing/>
        <w:jc w:val="both"/>
        <w:rPr>
          <w:rFonts w:ascii="Times New Roman" w:hAnsi="Times New Roman" w:cs="Times New Roman"/>
          <w:sz w:val="24"/>
          <w:szCs w:val="24"/>
        </w:rPr>
      </w:pPr>
    </w:p>
    <w:p w14:paraId="751C5B21" w14:textId="7B1237BD" w:rsidR="005A516B" w:rsidRDefault="00FB5E74" w:rsidP="00D22193">
      <w:pPr>
        <w:snapToGrid w:val="0"/>
        <w:spacing w:after="0" w:line="240" w:lineRule="auto"/>
        <w:contextualSpacing/>
        <w:jc w:val="center"/>
        <w:rPr>
          <w:rFonts w:ascii="Times New Roman" w:hAnsi="Times New Roman" w:cs="Times New Roman"/>
          <w:bCs/>
          <w:sz w:val="24"/>
          <w:szCs w:val="24"/>
        </w:rPr>
      </w:pPr>
      <w:r w:rsidRPr="00D22193">
        <w:rPr>
          <w:rFonts w:ascii="Times New Roman" w:hAnsi="Times New Roman" w:cs="Times New Roman"/>
          <w:sz w:val="24"/>
          <w:szCs w:val="24"/>
        </w:rPr>
        <w:t>Fig</w:t>
      </w:r>
      <w:r w:rsidR="00AE351F" w:rsidRPr="00D22193">
        <w:rPr>
          <w:rFonts w:ascii="Times New Roman" w:hAnsi="Times New Roman" w:cs="Times New Roman"/>
          <w:sz w:val="24"/>
          <w:szCs w:val="24"/>
        </w:rPr>
        <w:t>ure</w:t>
      </w:r>
      <w:r w:rsidRPr="00D22193">
        <w:rPr>
          <w:rFonts w:ascii="Times New Roman" w:hAnsi="Times New Roman" w:cs="Times New Roman"/>
          <w:sz w:val="24"/>
          <w:szCs w:val="24"/>
        </w:rPr>
        <w:t xml:space="preserve"> </w:t>
      </w:r>
      <w:r w:rsidR="00AE351F" w:rsidRPr="00D22193">
        <w:rPr>
          <w:rFonts w:ascii="Times New Roman" w:hAnsi="Times New Roman" w:cs="Times New Roman"/>
          <w:sz w:val="24"/>
          <w:szCs w:val="24"/>
        </w:rPr>
        <w:t>3</w:t>
      </w:r>
      <w:r w:rsidRPr="00D22193">
        <w:rPr>
          <w:rFonts w:ascii="Times New Roman" w:hAnsi="Times New Roman" w:cs="Times New Roman"/>
          <w:sz w:val="24"/>
          <w:szCs w:val="24"/>
        </w:rPr>
        <w:t>: Keywords Co-occurrence Analysis</w:t>
      </w:r>
      <w:r w:rsidR="001E5D2C">
        <w:rPr>
          <w:rFonts w:ascii="Times New Roman" w:hAnsi="Times New Roman" w:cs="Times New Roman"/>
          <w:sz w:val="24"/>
          <w:szCs w:val="24"/>
        </w:rPr>
        <w:t xml:space="preserve"> (Source: </w:t>
      </w:r>
      <w:r w:rsidR="000A1CC3">
        <w:rPr>
          <w:rFonts w:ascii="Times New Roman" w:hAnsi="Times New Roman" w:cs="Times New Roman"/>
          <w:sz w:val="24"/>
          <w:szCs w:val="24"/>
        </w:rPr>
        <w:t>Authors’</w:t>
      </w:r>
      <w:r w:rsidR="001E5D2C">
        <w:rPr>
          <w:rFonts w:ascii="Times New Roman" w:hAnsi="Times New Roman" w:cs="Times New Roman"/>
          <w:sz w:val="24"/>
          <w:szCs w:val="24"/>
        </w:rPr>
        <w:t xml:space="preserve"> own creation)</w:t>
      </w:r>
    </w:p>
    <w:p w14:paraId="2EF1FCE6" w14:textId="77777777" w:rsidR="003D5F1B" w:rsidRDefault="003D5F1B" w:rsidP="00D45D6C">
      <w:pPr>
        <w:snapToGrid w:val="0"/>
        <w:spacing w:after="0" w:line="240" w:lineRule="auto"/>
        <w:contextualSpacing/>
        <w:jc w:val="both"/>
        <w:rPr>
          <w:rFonts w:ascii="Times New Roman" w:hAnsi="Times New Roman" w:cs="Times New Roman"/>
          <w:bCs/>
          <w:sz w:val="24"/>
          <w:szCs w:val="24"/>
        </w:rPr>
      </w:pPr>
    </w:p>
    <w:p w14:paraId="07BC449C" w14:textId="59A6EEF1" w:rsidR="003D5F1B" w:rsidRDefault="003D5F1B" w:rsidP="00D22193">
      <w:pPr>
        <w:pStyle w:val="Heading2"/>
      </w:pPr>
      <w:r w:rsidRPr="003D5F1B">
        <w:t>4.2. Key Technologies for Cognitive System (CS) in the Built Environment</w:t>
      </w:r>
    </w:p>
    <w:p w14:paraId="73D17CCA" w14:textId="63C7CA19" w:rsidR="00586727" w:rsidRDefault="00586727" w:rsidP="00D45D6C">
      <w:pPr>
        <w:snapToGrid w:val="0"/>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This section discusses the key technologies for cognitive system in buildings; hence, responding to the second objective. </w:t>
      </w:r>
    </w:p>
    <w:p w14:paraId="02C951B0" w14:textId="77777777" w:rsidR="00586727" w:rsidRDefault="00586727" w:rsidP="00D45D6C">
      <w:pPr>
        <w:snapToGrid w:val="0"/>
        <w:spacing w:after="0" w:line="240" w:lineRule="auto"/>
        <w:contextualSpacing/>
        <w:jc w:val="both"/>
        <w:rPr>
          <w:rFonts w:ascii="Times New Roman" w:hAnsi="Times New Roman" w:cs="Times New Roman"/>
          <w:bCs/>
          <w:sz w:val="24"/>
          <w:szCs w:val="24"/>
        </w:rPr>
      </w:pPr>
    </w:p>
    <w:p w14:paraId="03E28085" w14:textId="5829DFD1" w:rsidR="00C06EF9" w:rsidRDefault="00C06EF9" w:rsidP="00D45D6C">
      <w:pPr>
        <w:snapToGrid w:val="0"/>
        <w:spacing w:after="0" w:line="240" w:lineRule="auto"/>
        <w:contextualSpacing/>
        <w:jc w:val="both"/>
        <w:rPr>
          <w:rFonts w:ascii="Times New Roman" w:hAnsi="Times New Roman" w:cs="Times New Roman"/>
          <w:bCs/>
          <w:sz w:val="24"/>
          <w:szCs w:val="24"/>
        </w:rPr>
      </w:pPr>
      <w:r w:rsidRPr="00C06EF9">
        <w:rPr>
          <w:rFonts w:ascii="Times New Roman" w:hAnsi="Times New Roman" w:cs="Times New Roman"/>
          <w:bCs/>
          <w:sz w:val="24"/>
          <w:szCs w:val="24"/>
        </w:rPr>
        <w:t xml:space="preserve">The difficulty in observing </w:t>
      </w:r>
      <w:r w:rsidRPr="00E93742">
        <w:rPr>
          <w:rFonts w:ascii="Times New Roman" w:hAnsi="Times New Roman" w:cs="Times New Roman"/>
          <w:bCs/>
          <w:sz w:val="24"/>
          <w:szCs w:val="24"/>
        </w:rPr>
        <w:t xml:space="preserve">and measuring </w:t>
      </w:r>
      <w:r w:rsidR="006D495E" w:rsidRPr="00E93742">
        <w:rPr>
          <w:rFonts w:ascii="Times New Roman" w:hAnsi="Times New Roman" w:cs="Times New Roman"/>
          <w:bCs/>
          <w:sz w:val="24"/>
          <w:szCs w:val="24"/>
        </w:rPr>
        <w:t xml:space="preserve">enough </w:t>
      </w:r>
      <w:r w:rsidRPr="00E93742">
        <w:rPr>
          <w:rFonts w:ascii="Times New Roman" w:hAnsi="Times New Roman" w:cs="Times New Roman"/>
          <w:bCs/>
          <w:sz w:val="24"/>
          <w:szCs w:val="24"/>
        </w:rPr>
        <w:t>structured and unstructured data</w:t>
      </w:r>
      <w:r w:rsidR="006D495E" w:rsidRPr="00E93742">
        <w:rPr>
          <w:rFonts w:ascii="Times New Roman" w:hAnsi="Times New Roman" w:cs="Times New Roman"/>
          <w:bCs/>
          <w:sz w:val="24"/>
          <w:szCs w:val="24"/>
        </w:rPr>
        <w:t xml:space="preserve"> throughout the building lifecycle phases</w:t>
      </w:r>
      <w:r w:rsidRPr="00E93742">
        <w:rPr>
          <w:rFonts w:ascii="Times New Roman" w:hAnsi="Times New Roman" w:cs="Times New Roman"/>
          <w:bCs/>
          <w:sz w:val="24"/>
          <w:szCs w:val="24"/>
        </w:rPr>
        <w:t xml:space="preserve"> (</w:t>
      </w:r>
      <w:r w:rsidR="00727231" w:rsidRPr="00E93742">
        <w:rPr>
          <w:rFonts w:ascii="Times New Roman" w:hAnsi="Times New Roman" w:cs="Times New Roman"/>
          <w:bCs/>
          <w:sz w:val="24"/>
          <w:szCs w:val="24"/>
        </w:rPr>
        <w:t>Sinha, 2021</w:t>
      </w:r>
      <w:r w:rsidRPr="00E93742">
        <w:rPr>
          <w:rFonts w:ascii="Times New Roman" w:hAnsi="Times New Roman" w:cs="Times New Roman"/>
          <w:bCs/>
          <w:sz w:val="24"/>
          <w:szCs w:val="24"/>
        </w:rPr>
        <w:t>) calls for a</w:t>
      </w:r>
      <w:r w:rsidRPr="00C06EF9">
        <w:rPr>
          <w:rFonts w:ascii="Times New Roman" w:hAnsi="Times New Roman" w:cs="Times New Roman"/>
          <w:bCs/>
          <w:sz w:val="24"/>
          <w:szCs w:val="24"/>
        </w:rPr>
        <w:t xml:space="preserve"> cognitive system (CS)</w:t>
      </w:r>
      <w:r w:rsidR="006D495E">
        <w:rPr>
          <w:rFonts w:ascii="Times New Roman" w:hAnsi="Times New Roman" w:cs="Times New Roman"/>
          <w:bCs/>
          <w:sz w:val="24"/>
          <w:szCs w:val="24"/>
        </w:rPr>
        <w:t>. The adoption of advanced</w:t>
      </w:r>
      <w:r w:rsidR="00740286">
        <w:rPr>
          <w:rFonts w:ascii="Times New Roman" w:hAnsi="Times New Roman" w:cs="Times New Roman"/>
          <w:bCs/>
          <w:sz w:val="24"/>
          <w:szCs w:val="24"/>
        </w:rPr>
        <w:t xml:space="preserve"> technologies</w:t>
      </w:r>
      <w:r w:rsidR="00290376">
        <w:rPr>
          <w:rFonts w:ascii="Times New Roman" w:hAnsi="Times New Roman" w:cs="Times New Roman"/>
          <w:bCs/>
          <w:sz w:val="24"/>
          <w:szCs w:val="24"/>
        </w:rPr>
        <w:t>,</w:t>
      </w:r>
      <w:r w:rsidR="006D495E">
        <w:rPr>
          <w:rFonts w:ascii="Times New Roman" w:hAnsi="Times New Roman" w:cs="Times New Roman"/>
          <w:bCs/>
          <w:sz w:val="24"/>
          <w:szCs w:val="24"/>
        </w:rPr>
        <w:t xml:space="preserve"> such as CPS, DTs, IoT, AI, ML,</w:t>
      </w:r>
      <w:r w:rsidR="00802F9B">
        <w:rPr>
          <w:rFonts w:ascii="Times New Roman" w:hAnsi="Times New Roman" w:cs="Times New Roman"/>
          <w:bCs/>
          <w:sz w:val="24"/>
          <w:szCs w:val="24"/>
        </w:rPr>
        <w:t xml:space="preserve"> etc</w:t>
      </w:r>
      <w:r w:rsidR="00425286">
        <w:rPr>
          <w:rFonts w:ascii="Times New Roman" w:hAnsi="Times New Roman" w:cs="Times New Roman"/>
          <w:bCs/>
          <w:sz w:val="24"/>
          <w:szCs w:val="24"/>
        </w:rPr>
        <w:t>.</w:t>
      </w:r>
      <w:r w:rsidR="006D495E">
        <w:rPr>
          <w:rFonts w:ascii="Times New Roman" w:hAnsi="Times New Roman" w:cs="Times New Roman"/>
          <w:bCs/>
          <w:sz w:val="24"/>
          <w:szCs w:val="24"/>
        </w:rPr>
        <w:t xml:space="preserve"> shown by the </w:t>
      </w:r>
      <w:proofErr w:type="spellStart"/>
      <w:r w:rsidR="006D495E">
        <w:rPr>
          <w:rFonts w:ascii="Times New Roman" w:hAnsi="Times New Roman" w:cs="Times New Roman"/>
          <w:bCs/>
          <w:sz w:val="24"/>
          <w:szCs w:val="24"/>
        </w:rPr>
        <w:t>scientometric</w:t>
      </w:r>
      <w:proofErr w:type="spellEnd"/>
      <w:r w:rsidR="006D495E">
        <w:rPr>
          <w:rFonts w:ascii="Times New Roman" w:hAnsi="Times New Roman" w:cs="Times New Roman"/>
          <w:bCs/>
          <w:sz w:val="24"/>
          <w:szCs w:val="24"/>
        </w:rPr>
        <w:t xml:space="preserve"> analysis</w:t>
      </w:r>
      <w:r w:rsidR="00425286">
        <w:rPr>
          <w:rFonts w:ascii="Times New Roman" w:hAnsi="Times New Roman" w:cs="Times New Roman"/>
          <w:bCs/>
          <w:sz w:val="24"/>
          <w:szCs w:val="24"/>
        </w:rPr>
        <w:t xml:space="preserve"> </w:t>
      </w:r>
      <w:r w:rsidR="006D495E">
        <w:rPr>
          <w:rFonts w:ascii="Times New Roman" w:hAnsi="Times New Roman" w:cs="Times New Roman"/>
          <w:bCs/>
          <w:sz w:val="24"/>
          <w:szCs w:val="24"/>
        </w:rPr>
        <w:t xml:space="preserve">has been on a rise in the AECO community due to evidence of </w:t>
      </w:r>
      <w:r w:rsidR="00425286">
        <w:rPr>
          <w:rFonts w:ascii="Times New Roman" w:hAnsi="Times New Roman" w:cs="Times New Roman"/>
          <w:bCs/>
          <w:sz w:val="24"/>
          <w:szCs w:val="24"/>
        </w:rPr>
        <w:t xml:space="preserve">the </w:t>
      </w:r>
      <w:r w:rsidR="006D495E">
        <w:rPr>
          <w:rFonts w:ascii="Times New Roman" w:hAnsi="Times New Roman" w:cs="Times New Roman"/>
          <w:bCs/>
          <w:sz w:val="24"/>
          <w:szCs w:val="24"/>
        </w:rPr>
        <w:t>benefits from other industries (</w:t>
      </w:r>
      <w:r w:rsidR="004D3B71">
        <w:rPr>
          <w:rFonts w:ascii="Times New Roman" w:hAnsi="Times New Roman" w:cs="Times New Roman"/>
          <w:bCs/>
          <w:sz w:val="24"/>
          <w:szCs w:val="24"/>
        </w:rPr>
        <w:t>i.e.,</w:t>
      </w:r>
      <w:r w:rsidR="006D495E">
        <w:rPr>
          <w:rFonts w:ascii="Times New Roman" w:hAnsi="Times New Roman" w:cs="Times New Roman"/>
          <w:bCs/>
          <w:sz w:val="24"/>
          <w:szCs w:val="24"/>
        </w:rPr>
        <w:t xml:space="preserve"> manufacturing, transport, etc.</w:t>
      </w:r>
      <w:r w:rsidR="00A71376">
        <w:rPr>
          <w:rFonts w:ascii="Times New Roman" w:hAnsi="Times New Roman" w:cs="Times New Roman"/>
          <w:bCs/>
          <w:sz w:val="24"/>
          <w:szCs w:val="24"/>
        </w:rPr>
        <w:t>).</w:t>
      </w:r>
      <w:r w:rsidR="00290376">
        <w:rPr>
          <w:rFonts w:ascii="Times New Roman" w:hAnsi="Times New Roman" w:cs="Times New Roman"/>
          <w:bCs/>
          <w:sz w:val="24"/>
          <w:szCs w:val="24"/>
        </w:rPr>
        <w:t xml:space="preserve"> </w:t>
      </w:r>
      <w:r w:rsidRPr="00C06EF9">
        <w:rPr>
          <w:rFonts w:ascii="Times New Roman" w:hAnsi="Times New Roman" w:cs="Times New Roman"/>
          <w:bCs/>
          <w:sz w:val="24"/>
          <w:szCs w:val="24"/>
        </w:rPr>
        <w:t xml:space="preserve">Bringing data together via the IoT enables a holistic approach using AI to track patterns of </w:t>
      </w:r>
      <w:r w:rsidRPr="00E93742">
        <w:rPr>
          <w:rFonts w:ascii="Times New Roman" w:hAnsi="Times New Roman" w:cs="Times New Roman"/>
          <w:bCs/>
          <w:sz w:val="24"/>
          <w:szCs w:val="24"/>
        </w:rPr>
        <w:t xml:space="preserve">activities </w:t>
      </w:r>
      <w:r w:rsidR="00A71376" w:rsidRPr="00E93742">
        <w:rPr>
          <w:rFonts w:ascii="Times New Roman" w:hAnsi="Times New Roman" w:cs="Times New Roman"/>
          <w:bCs/>
          <w:sz w:val="24"/>
          <w:szCs w:val="24"/>
        </w:rPr>
        <w:t>related</w:t>
      </w:r>
      <w:r w:rsidR="00A71376">
        <w:rPr>
          <w:rFonts w:ascii="Times New Roman" w:hAnsi="Times New Roman" w:cs="Times New Roman"/>
          <w:bCs/>
          <w:sz w:val="24"/>
          <w:szCs w:val="24"/>
        </w:rPr>
        <w:t xml:space="preserve"> to construction, operations</w:t>
      </w:r>
      <w:r w:rsidR="00CB7DFF">
        <w:rPr>
          <w:rFonts w:ascii="Times New Roman" w:hAnsi="Times New Roman" w:cs="Times New Roman"/>
          <w:bCs/>
          <w:sz w:val="24"/>
          <w:szCs w:val="24"/>
        </w:rPr>
        <w:t>,</w:t>
      </w:r>
      <w:r w:rsidR="00A71376">
        <w:rPr>
          <w:rFonts w:ascii="Times New Roman" w:hAnsi="Times New Roman" w:cs="Times New Roman"/>
          <w:bCs/>
          <w:sz w:val="24"/>
          <w:szCs w:val="24"/>
        </w:rPr>
        <w:t xml:space="preserve"> and </w:t>
      </w:r>
      <w:r w:rsidRPr="00C06EF9">
        <w:rPr>
          <w:rFonts w:ascii="Times New Roman" w:hAnsi="Times New Roman" w:cs="Times New Roman"/>
          <w:bCs/>
          <w:sz w:val="24"/>
          <w:szCs w:val="24"/>
        </w:rPr>
        <w:t>building</w:t>
      </w:r>
      <w:r w:rsidR="00A71376">
        <w:rPr>
          <w:rFonts w:ascii="Times New Roman" w:hAnsi="Times New Roman" w:cs="Times New Roman"/>
          <w:bCs/>
          <w:sz w:val="24"/>
          <w:szCs w:val="24"/>
        </w:rPr>
        <w:t xml:space="preserve"> usage</w:t>
      </w:r>
      <w:r w:rsidR="00425286">
        <w:rPr>
          <w:rFonts w:ascii="Times New Roman" w:hAnsi="Times New Roman" w:cs="Times New Roman"/>
          <w:bCs/>
          <w:sz w:val="24"/>
          <w:szCs w:val="24"/>
        </w:rPr>
        <w:t xml:space="preserve"> </w:t>
      </w:r>
      <w:r w:rsidR="00425286" w:rsidRPr="00E93742">
        <w:rPr>
          <w:rFonts w:ascii="Times New Roman" w:hAnsi="Times New Roman" w:cs="Times New Roman"/>
          <w:bCs/>
          <w:sz w:val="24"/>
          <w:szCs w:val="24"/>
        </w:rPr>
        <w:t>(Parikh, 2018)</w:t>
      </w:r>
      <w:r w:rsidR="00A71376">
        <w:rPr>
          <w:rFonts w:ascii="Times New Roman" w:hAnsi="Times New Roman" w:cs="Times New Roman"/>
          <w:bCs/>
          <w:sz w:val="24"/>
          <w:szCs w:val="24"/>
        </w:rPr>
        <w:t>.</w:t>
      </w:r>
      <w:r w:rsidR="00E72758">
        <w:rPr>
          <w:rFonts w:ascii="Times New Roman" w:hAnsi="Times New Roman" w:cs="Times New Roman"/>
          <w:bCs/>
          <w:sz w:val="24"/>
          <w:szCs w:val="24"/>
        </w:rPr>
        <w:t xml:space="preserve"> </w:t>
      </w:r>
      <w:r w:rsidRPr="00C06EF9">
        <w:rPr>
          <w:rFonts w:ascii="Times New Roman" w:hAnsi="Times New Roman" w:cs="Times New Roman"/>
          <w:bCs/>
          <w:sz w:val="24"/>
          <w:szCs w:val="24"/>
        </w:rPr>
        <w:t>There</w:t>
      </w:r>
      <w:r w:rsidR="00A71376">
        <w:rPr>
          <w:rFonts w:ascii="Times New Roman" w:hAnsi="Times New Roman" w:cs="Times New Roman"/>
          <w:bCs/>
          <w:sz w:val="24"/>
          <w:szCs w:val="24"/>
        </w:rPr>
        <w:t>by</w:t>
      </w:r>
      <w:r w:rsidRPr="00C06EF9">
        <w:rPr>
          <w:rFonts w:ascii="Times New Roman" w:hAnsi="Times New Roman" w:cs="Times New Roman"/>
          <w:bCs/>
          <w:sz w:val="24"/>
          <w:szCs w:val="24"/>
        </w:rPr>
        <w:t xml:space="preserve">, </w:t>
      </w:r>
      <w:r w:rsidR="00A71376">
        <w:rPr>
          <w:rFonts w:ascii="Times New Roman" w:hAnsi="Times New Roman" w:cs="Times New Roman"/>
          <w:bCs/>
          <w:sz w:val="24"/>
          <w:szCs w:val="24"/>
        </w:rPr>
        <w:t xml:space="preserve">construction activities and </w:t>
      </w:r>
      <w:r w:rsidRPr="00C06EF9">
        <w:rPr>
          <w:rFonts w:ascii="Times New Roman" w:hAnsi="Times New Roman" w:cs="Times New Roman"/>
          <w:bCs/>
          <w:sz w:val="24"/>
          <w:szCs w:val="24"/>
        </w:rPr>
        <w:t>buildings can further be optimized to mimic human intelligence via CS.</w:t>
      </w:r>
    </w:p>
    <w:p w14:paraId="67232759" w14:textId="77777777" w:rsidR="00C06EF9" w:rsidRDefault="00C06EF9" w:rsidP="00D45D6C">
      <w:pPr>
        <w:snapToGrid w:val="0"/>
        <w:spacing w:after="0" w:line="240" w:lineRule="auto"/>
        <w:contextualSpacing/>
        <w:jc w:val="both"/>
        <w:rPr>
          <w:rFonts w:ascii="Times New Roman" w:hAnsi="Times New Roman" w:cs="Times New Roman"/>
          <w:bCs/>
          <w:sz w:val="24"/>
          <w:szCs w:val="24"/>
        </w:rPr>
      </w:pPr>
    </w:p>
    <w:p w14:paraId="7885CA49" w14:textId="51E7CBB5" w:rsidR="00C56475" w:rsidRDefault="000F04E8" w:rsidP="00D45D6C">
      <w:pPr>
        <w:snapToGrid w:val="0"/>
        <w:spacing w:after="0" w:line="240" w:lineRule="auto"/>
        <w:contextualSpacing/>
        <w:jc w:val="both"/>
        <w:rPr>
          <w:rFonts w:ascii="Times New Roman" w:hAnsi="Times New Roman" w:cs="Times New Roman"/>
          <w:sz w:val="24"/>
          <w:szCs w:val="24"/>
        </w:rPr>
      </w:pPr>
      <w:r w:rsidRPr="000F04E8">
        <w:rPr>
          <w:rFonts w:ascii="Times New Roman" w:hAnsi="Times New Roman" w:cs="Times New Roman"/>
          <w:bCs/>
          <w:sz w:val="24"/>
          <w:szCs w:val="24"/>
        </w:rPr>
        <w:t>CS is inspired by human intelligence</w:t>
      </w:r>
      <w:r w:rsidR="00CB7DFF">
        <w:rPr>
          <w:rFonts w:ascii="Times New Roman" w:hAnsi="Times New Roman" w:cs="Times New Roman"/>
          <w:bCs/>
          <w:sz w:val="24"/>
          <w:szCs w:val="24"/>
        </w:rPr>
        <w:t>,</w:t>
      </w:r>
      <w:r w:rsidRPr="000F04E8">
        <w:rPr>
          <w:rFonts w:ascii="Times New Roman" w:hAnsi="Times New Roman" w:cs="Times New Roman"/>
          <w:bCs/>
          <w:sz w:val="24"/>
          <w:szCs w:val="24"/>
        </w:rPr>
        <w:t xml:space="preserve"> for instance, the capacity to sense, think</w:t>
      </w:r>
      <w:r w:rsidR="00CB7DFF">
        <w:rPr>
          <w:rFonts w:ascii="Times New Roman" w:hAnsi="Times New Roman" w:cs="Times New Roman"/>
          <w:bCs/>
          <w:sz w:val="24"/>
          <w:szCs w:val="24"/>
        </w:rPr>
        <w:t>,</w:t>
      </w:r>
      <w:r w:rsidRPr="000F04E8">
        <w:rPr>
          <w:rFonts w:ascii="Times New Roman" w:hAnsi="Times New Roman" w:cs="Times New Roman"/>
          <w:bCs/>
          <w:sz w:val="24"/>
          <w:szCs w:val="24"/>
        </w:rPr>
        <w:t xml:space="preserve"> and make </w:t>
      </w:r>
      <w:r w:rsidR="00CB7DFF">
        <w:rPr>
          <w:rFonts w:ascii="Times New Roman" w:hAnsi="Times New Roman" w:cs="Times New Roman"/>
          <w:bCs/>
          <w:sz w:val="24"/>
          <w:szCs w:val="24"/>
        </w:rPr>
        <w:t xml:space="preserve">the </w:t>
      </w:r>
      <w:r w:rsidRPr="000F04E8">
        <w:rPr>
          <w:rFonts w:ascii="Times New Roman" w:hAnsi="Times New Roman" w:cs="Times New Roman"/>
          <w:bCs/>
          <w:sz w:val="24"/>
          <w:szCs w:val="24"/>
        </w:rPr>
        <w:t xml:space="preserve">optimal decision </w:t>
      </w:r>
      <w:r w:rsidR="00CB7DFF" w:rsidRPr="000F04E8">
        <w:rPr>
          <w:rFonts w:ascii="Times New Roman" w:hAnsi="Times New Roman" w:cs="Times New Roman"/>
          <w:bCs/>
          <w:sz w:val="24"/>
          <w:szCs w:val="24"/>
        </w:rPr>
        <w:t>in each</w:t>
      </w:r>
      <w:r w:rsidRPr="000F04E8">
        <w:rPr>
          <w:rFonts w:ascii="Times New Roman" w:hAnsi="Times New Roman" w:cs="Times New Roman"/>
          <w:bCs/>
          <w:sz w:val="24"/>
          <w:szCs w:val="24"/>
        </w:rPr>
        <w:t xml:space="preserve"> situation (</w:t>
      </w:r>
      <w:proofErr w:type="spellStart"/>
      <w:r w:rsidRPr="000F04E8">
        <w:rPr>
          <w:rFonts w:ascii="Times New Roman" w:hAnsi="Times New Roman" w:cs="Times New Roman"/>
          <w:bCs/>
          <w:sz w:val="24"/>
          <w:szCs w:val="24"/>
        </w:rPr>
        <w:t>Lytras</w:t>
      </w:r>
      <w:proofErr w:type="spellEnd"/>
      <w:r w:rsidRPr="000F04E8">
        <w:rPr>
          <w:rFonts w:ascii="Times New Roman" w:hAnsi="Times New Roman" w:cs="Times New Roman"/>
          <w:bCs/>
          <w:sz w:val="24"/>
          <w:szCs w:val="24"/>
        </w:rPr>
        <w:t xml:space="preserve"> and </w:t>
      </w:r>
      <w:proofErr w:type="spellStart"/>
      <w:r w:rsidRPr="000F04E8">
        <w:rPr>
          <w:rFonts w:ascii="Times New Roman" w:hAnsi="Times New Roman" w:cs="Times New Roman"/>
          <w:bCs/>
          <w:sz w:val="24"/>
          <w:szCs w:val="24"/>
        </w:rPr>
        <w:t>Visvizi</w:t>
      </w:r>
      <w:proofErr w:type="spellEnd"/>
      <w:r w:rsidRPr="000F04E8">
        <w:rPr>
          <w:rFonts w:ascii="Times New Roman" w:hAnsi="Times New Roman" w:cs="Times New Roman"/>
          <w:bCs/>
          <w:sz w:val="24"/>
          <w:szCs w:val="24"/>
        </w:rPr>
        <w:t xml:space="preserve">, 2021). This has gained possibility in the AECO community </w:t>
      </w:r>
      <w:r w:rsidR="004D3B71" w:rsidRPr="000F04E8">
        <w:rPr>
          <w:rFonts w:ascii="Times New Roman" w:hAnsi="Times New Roman" w:cs="Times New Roman"/>
          <w:bCs/>
          <w:sz w:val="24"/>
          <w:szCs w:val="24"/>
        </w:rPr>
        <w:t>because of</w:t>
      </w:r>
      <w:r w:rsidRPr="000F04E8">
        <w:rPr>
          <w:rFonts w:ascii="Times New Roman" w:hAnsi="Times New Roman" w:cs="Times New Roman"/>
          <w:bCs/>
          <w:sz w:val="24"/>
          <w:szCs w:val="24"/>
        </w:rPr>
        <w:t xml:space="preserve"> the advanced technologies being promoted, including CPS, DT, BD, AI</w:t>
      </w:r>
      <w:r w:rsidR="00290376">
        <w:rPr>
          <w:rFonts w:ascii="Times New Roman" w:hAnsi="Times New Roman" w:cs="Times New Roman"/>
          <w:bCs/>
          <w:sz w:val="24"/>
          <w:szCs w:val="24"/>
        </w:rPr>
        <w:t>,</w:t>
      </w:r>
      <w:r w:rsidR="00290376" w:rsidRPr="000F04E8">
        <w:rPr>
          <w:rFonts w:ascii="Times New Roman" w:hAnsi="Times New Roman" w:cs="Times New Roman"/>
          <w:bCs/>
          <w:sz w:val="24"/>
          <w:szCs w:val="24"/>
        </w:rPr>
        <w:t xml:space="preserve"> </w:t>
      </w:r>
      <w:r w:rsidR="00A71376">
        <w:rPr>
          <w:rFonts w:ascii="Times New Roman" w:hAnsi="Times New Roman" w:cs="Times New Roman"/>
          <w:bCs/>
          <w:sz w:val="24"/>
          <w:szCs w:val="24"/>
        </w:rPr>
        <w:t>a</w:t>
      </w:r>
      <w:r w:rsidRPr="000F04E8">
        <w:rPr>
          <w:rFonts w:ascii="Times New Roman" w:hAnsi="Times New Roman" w:cs="Times New Roman"/>
          <w:bCs/>
          <w:sz w:val="24"/>
          <w:szCs w:val="24"/>
        </w:rPr>
        <w:t xml:space="preserve">nd IoT, all connected to self-learning hybrid models with proactive cognitive capabilities for different phases of </w:t>
      </w:r>
      <w:r w:rsidR="00CB7DFF">
        <w:rPr>
          <w:rFonts w:ascii="Times New Roman" w:hAnsi="Times New Roman" w:cs="Times New Roman"/>
          <w:bCs/>
          <w:sz w:val="24"/>
          <w:szCs w:val="24"/>
        </w:rPr>
        <w:t xml:space="preserve">the </w:t>
      </w:r>
      <w:r w:rsidRPr="000F04E8">
        <w:rPr>
          <w:rFonts w:ascii="Times New Roman" w:hAnsi="Times New Roman" w:cs="Times New Roman"/>
          <w:bCs/>
          <w:sz w:val="24"/>
          <w:szCs w:val="24"/>
        </w:rPr>
        <w:t xml:space="preserve">building lifecycle. </w:t>
      </w:r>
      <w:r w:rsidR="00290376">
        <w:rPr>
          <w:rFonts w:ascii="Times New Roman" w:hAnsi="Times New Roman" w:cs="Times New Roman"/>
          <w:bCs/>
          <w:sz w:val="24"/>
          <w:szCs w:val="24"/>
        </w:rPr>
        <w:t>T</w:t>
      </w:r>
      <w:r w:rsidRPr="000F04E8">
        <w:rPr>
          <w:rFonts w:ascii="Times New Roman" w:hAnsi="Times New Roman" w:cs="Times New Roman"/>
          <w:bCs/>
          <w:sz w:val="24"/>
          <w:szCs w:val="24"/>
        </w:rPr>
        <w:t xml:space="preserve">he manufacturing and the health industry </w:t>
      </w:r>
      <w:r w:rsidR="00E72758" w:rsidRPr="000F04E8">
        <w:rPr>
          <w:rFonts w:ascii="Times New Roman" w:hAnsi="Times New Roman" w:cs="Times New Roman"/>
          <w:bCs/>
          <w:sz w:val="24"/>
          <w:szCs w:val="24"/>
        </w:rPr>
        <w:t>have</w:t>
      </w:r>
      <w:r w:rsidRPr="000F04E8">
        <w:rPr>
          <w:rFonts w:ascii="Times New Roman" w:hAnsi="Times New Roman" w:cs="Times New Roman"/>
          <w:bCs/>
          <w:sz w:val="24"/>
          <w:szCs w:val="24"/>
        </w:rPr>
        <w:t xml:space="preserve"> started adopting cognitive </w:t>
      </w:r>
      <w:r w:rsidR="00626D36">
        <w:rPr>
          <w:rFonts w:ascii="Times New Roman" w:hAnsi="Times New Roman" w:cs="Times New Roman"/>
          <w:bCs/>
          <w:sz w:val="24"/>
          <w:szCs w:val="24"/>
        </w:rPr>
        <w:t>systems</w:t>
      </w:r>
      <w:r w:rsidRPr="000F04E8">
        <w:rPr>
          <w:rFonts w:ascii="Times New Roman" w:hAnsi="Times New Roman" w:cs="Times New Roman"/>
          <w:bCs/>
          <w:sz w:val="24"/>
          <w:szCs w:val="24"/>
        </w:rPr>
        <w:t xml:space="preserve">, </w:t>
      </w:r>
      <w:r w:rsidR="00626D36">
        <w:rPr>
          <w:rFonts w:ascii="Times New Roman" w:hAnsi="Times New Roman" w:cs="Times New Roman"/>
          <w:bCs/>
          <w:sz w:val="24"/>
          <w:szCs w:val="24"/>
        </w:rPr>
        <w:t xml:space="preserve">and </w:t>
      </w:r>
      <w:r w:rsidRPr="000F04E8">
        <w:rPr>
          <w:rFonts w:ascii="Times New Roman" w:hAnsi="Times New Roman" w:cs="Times New Roman"/>
          <w:bCs/>
          <w:sz w:val="24"/>
          <w:szCs w:val="24"/>
        </w:rPr>
        <w:t>its evidence of benefits shows there are prospects in the AECO community</w:t>
      </w:r>
      <w:r w:rsidR="00425286">
        <w:rPr>
          <w:rFonts w:ascii="Times New Roman" w:hAnsi="Times New Roman" w:cs="Times New Roman"/>
          <w:bCs/>
          <w:sz w:val="24"/>
          <w:szCs w:val="24"/>
        </w:rPr>
        <w:t xml:space="preserve"> if implemented appropriately</w:t>
      </w:r>
      <w:r w:rsidRPr="000F04E8">
        <w:rPr>
          <w:rFonts w:ascii="Times New Roman" w:hAnsi="Times New Roman" w:cs="Times New Roman"/>
          <w:bCs/>
          <w:sz w:val="24"/>
          <w:szCs w:val="24"/>
        </w:rPr>
        <w:t>.</w:t>
      </w:r>
      <w:r w:rsidR="00ED2175" w:rsidRPr="00ED2175">
        <w:rPr>
          <w:rFonts w:ascii="Times New Roman" w:hAnsi="Times New Roman" w:cs="Times New Roman"/>
          <w:sz w:val="24"/>
          <w:szCs w:val="24"/>
        </w:rPr>
        <w:t xml:space="preserve"> </w:t>
      </w:r>
      <w:r w:rsidR="00ED2175">
        <w:rPr>
          <w:rFonts w:ascii="Times New Roman" w:hAnsi="Times New Roman" w:cs="Times New Roman"/>
          <w:sz w:val="24"/>
          <w:szCs w:val="24"/>
        </w:rPr>
        <w:t xml:space="preserve">CB application in the AECO community needs to be geared towards augmenting the building and construction processes and conditions by mimicking human intelligence. This is achieved through </w:t>
      </w:r>
      <w:r w:rsidR="00A60359">
        <w:rPr>
          <w:rFonts w:ascii="Times New Roman" w:hAnsi="Times New Roman" w:cs="Times New Roman"/>
          <w:sz w:val="24"/>
          <w:szCs w:val="24"/>
        </w:rPr>
        <w:t>CC</w:t>
      </w:r>
      <w:r w:rsidR="00ED2175">
        <w:rPr>
          <w:rFonts w:ascii="Times New Roman" w:hAnsi="Times New Roman" w:cs="Times New Roman"/>
          <w:sz w:val="24"/>
          <w:szCs w:val="24"/>
        </w:rPr>
        <w:t xml:space="preserve">, which is noted </w:t>
      </w:r>
      <w:r w:rsidR="00A60359">
        <w:rPr>
          <w:rFonts w:ascii="Times New Roman" w:hAnsi="Times New Roman" w:cs="Times New Roman"/>
          <w:sz w:val="24"/>
          <w:szCs w:val="24"/>
        </w:rPr>
        <w:t xml:space="preserve">by </w:t>
      </w:r>
      <w:proofErr w:type="spellStart"/>
      <w:r w:rsidR="00ED2175">
        <w:rPr>
          <w:rFonts w:ascii="Times New Roman" w:hAnsi="Times New Roman" w:cs="Times New Roman"/>
          <w:sz w:val="24"/>
          <w:szCs w:val="24"/>
        </w:rPr>
        <w:t>Lytras</w:t>
      </w:r>
      <w:proofErr w:type="spellEnd"/>
      <w:r w:rsidR="00ED2175">
        <w:rPr>
          <w:rFonts w:ascii="Times New Roman" w:hAnsi="Times New Roman" w:cs="Times New Roman"/>
          <w:sz w:val="24"/>
          <w:szCs w:val="24"/>
        </w:rPr>
        <w:t xml:space="preserve"> and </w:t>
      </w:r>
      <w:proofErr w:type="spellStart"/>
      <w:r w:rsidR="00ED2175">
        <w:rPr>
          <w:rFonts w:ascii="Times New Roman" w:hAnsi="Times New Roman" w:cs="Times New Roman"/>
          <w:sz w:val="24"/>
          <w:szCs w:val="24"/>
        </w:rPr>
        <w:t>Visvizi</w:t>
      </w:r>
      <w:proofErr w:type="spellEnd"/>
      <w:r w:rsidR="00ED2175">
        <w:rPr>
          <w:rFonts w:ascii="Times New Roman" w:hAnsi="Times New Roman" w:cs="Times New Roman"/>
          <w:sz w:val="24"/>
          <w:szCs w:val="24"/>
        </w:rPr>
        <w:t xml:space="preserve"> (2021) as machines’ ability to mimic the human capacity to sense, think and make optimal decisions in given situation</w:t>
      </w:r>
      <w:r w:rsidR="004B2A23">
        <w:rPr>
          <w:rFonts w:ascii="Times New Roman" w:hAnsi="Times New Roman" w:cs="Times New Roman"/>
          <w:sz w:val="24"/>
          <w:szCs w:val="24"/>
        </w:rPr>
        <w:t>s</w:t>
      </w:r>
      <w:r w:rsidR="00ED2175">
        <w:rPr>
          <w:rFonts w:ascii="Times New Roman" w:hAnsi="Times New Roman" w:cs="Times New Roman"/>
          <w:sz w:val="24"/>
          <w:szCs w:val="24"/>
        </w:rPr>
        <w:t>.</w:t>
      </w:r>
    </w:p>
    <w:p w14:paraId="0B1D1866" w14:textId="77777777" w:rsidR="00C56475" w:rsidRDefault="00C56475" w:rsidP="00D45D6C">
      <w:pPr>
        <w:snapToGrid w:val="0"/>
        <w:spacing w:after="0" w:line="240" w:lineRule="auto"/>
        <w:contextualSpacing/>
        <w:jc w:val="both"/>
        <w:rPr>
          <w:rFonts w:ascii="Times New Roman" w:hAnsi="Times New Roman" w:cs="Times New Roman"/>
          <w:sz w:val="24"/>
          <w:szCs w:val="24"/>
        </w:rPr>
      </w:pPr>
    </w:p>
    <w:p w14:paraId="5123F04C" w14:textId="35FCF025" w:rsidR="00883CE8" w:rsidRDefault="00ED2175" w:rsidP="00D45D6C">
      <w:pPr>
        <w:snapToGri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The review of the existing studies</w:t>
      </w:r>
      <w:r w:rsidR="00511484">
        <w:rPr>
          <w:rFonts w:ascii="Times New Roman" w:hAnsi="Times New Roman" w:cs="Times New Roman"/>
          <w:sz w:val="24"/>
          <w:szCs w:val="24"/>
        </w:rPr>
        <w:t xml:space="preserve"> synthesized with the result of the </w:t>
      </w:r>
      <w:proofErr w:type="spellStart"/>
      <w:r w:rsidR="00511484">
        <w:rPr>
          <w:rFonts w:ascii="Times New Roman" w:hAnsi="Times New Roman" w:cs="Times New Roman"/>
          <w:sz w:val="24"/>
          <w:szCs w:val="24"/>
        </w:rPr>
        <w:t>scientometric</w:t>
      </w:r>
      <w:proofErr w:type="spellEnd"/>
      <w:r w:rsidR="00511484">
        <w:rPr>
          <w:rFonts w:ascii="Times New Roman" w:hAnsi="Times New Roman" w:cs="Times New Roman"/>
          <w:sz w:val="24"/>
          <w:szCs w:val="24"/>
        </w:rPr>
        <w:t xml:space="preserve"> analysis </w:t>
      </w:r>
      <w:r>
        <w:rPr>
          <w:rFonts w:ascii="Times New Roman" w:hAnsi="Times New Roman" w:cs="Times New Roman"/>
          <w:sz w:val="24"/>
          <w:szCs w:val="24"/>
        </w:rPr>
        <w:t>revealed</w:t>
      </w:r>
      <w:r w:rsidR="00BD5AFE">
        <w:rPr>
          <w:rFonts w:ascii="Times New Roman" w:hAnsi="Times New Roman" w:cs="Times New Roman"/>
          <w:sz w:val="24"/>
          <w:szCs w:val="24"/>
        </w:rPr>
        <w:t xml:space="preserve"> and confirmed</w:t>
      </w:r>
      <w:r>
        <w:rPr>
          <w:rFonts w:ascii="Times New Roman" w:hAnsi="Times New Roman" w:cs="Times New Roman"/>
          <w:sz w:val="24"/>
          <w:szCs w:val="24"/>
        </w:rPr>
        <w:t xml:space="preserve"> that three key technologies can be integrated </w:t>
      </w:r>
      <w:r w:rsidR="002D59B4">
        <w:rPr>
          <w:rFonts w:ascii="Times New Roman" w:hAnsi="Times New Roman" w:cs="Times New Roman"/>
          <w:sz w:val="24"/>
          <w:szCs w:val="24"/>
        </w:rPr>
        <w:t>to</w:t>
      </w:r>
      <w:r>
        <w:rPr>
          <w:rFonts w:ascii="Times New Roman" w:hAnsi="Times New Roman" w:cs="Times New Roman"/>
          <w:sz w:val="24"/>
          <w:szCs w:val="24"/>
        </w:rPr>
        <w:t xml:space="preserve"> </w:t>
      </w:r>
      <w:proofErr w:type="spellStart"/>
      <w:r>
        <w:rPr>
          <w:rFonts w:ascii="Times New Roman" w:hAnsi="Times New Roman" w:cs="Times New Roman"/>
          <w:sz w:val="24"/>
          <w:szCs w:val="24"/>
        </w:rPr>
        <w:t>reali</w:t>
      </w:r>
      <w:r w:rsidR="002D59B4">
        <w:rPr>
          <w:rFonts w:ascii="Times New Roman" w:hAnsi="Times New Roman" w:cs="Times New Roman"/>
          <w:sz w:val="24"/>
          <w:szCs w:val="24"/>
        </w:rPr>
        <w:t>se</w:t>
      </w:r>
      <w:proofErr w:type="spellEnd"/>
      <w:r>
        <w:rPr>
          <w:rFonts w:ascii="Times New Roman" w:hAnsi="Times New Roman" w:cs="Times New Roman"/>
          <w:sz w:val="24"/>
          <w:szCs w:val="24"/>
        </w:rPr>
        <w:t xml:space="preserve"> the CB</w:t>
      </w:r>
      <w:r w:rsidR="002D59B4">
        <w:rPr>
          <w:rFonts w:ascii="Times New Roman" w:hAnsi="Times New Roman" w:cs="Times New Roman"/>
          <w:sz w:val="24"/>
          <w:szCs w:val="24"/>
        </w:rPr>
        <w:t xml:space="preserve"> concept</w:t>
      </w:r>
      <w:r>
        <w:rPr>
          <w:rFonts w:ascii="Times New Roman" w:hAnsi="Times New Roman" w:cs="Times New Roman"/>
          <w:sz w:val="24"/>
          <w:szCs w:val="24"/>
        </w:rPr>
        <w:t xml:space="preserve"> in building, and these include, CPS, DTs, and CC.</w:t>
      </w:r>
      <w:r w:rsidR="002D59B4">
        <w:rPr>
          <w:rFonts w:ascii="Times New Roman" w:hAnsi="Times New Roman" w:cs="Times New Roman"/>
          <w:sz w:val="24"/>
          <w:szCs w:val="24"/>
        </w:rPr>
        <w:t xml:space="preserve"> </w:t>
      </w:r>
      <w:r w:rsidR="008816AE">
        <w:rPr>
          <w:rFonts w:ascii="Times New Roman" w:hAnsi="Times New Roman" w:cs="Times New Roman"/>
          <w:sz w:val="24"/>
          <w:szCs w:val="24"/>
        </w:rPr>
        <w:t xml:space="preserve">thus, </w:t>
      </w:r>
      <w:r w:rsidR="008816AE" w:rsidRPr="008816AE">
        <w:rPr>
          <w:rFonts w:ascii="Times New Roman" w:hAnsi="Times New Roman" w:cs="Times New Roman"/>
          <w:sz w:val="24"/>
          <w:szCs w:val="24"/>
        </w:rPr>
        <w:t xml:space="preserve">CB can be </w:t>
      </w:r>
      <w:proofErr w:type="spellStart"/>
      <w:r w:rsidR="008816AE" w:rsidRPr="008816AE">
        <w:rPr>
          <w:rFonts w:ascii="Times New Roman" w:hAnsi="Times New Roman" w:cs="Times New Roman"/>
          <w:sz w:val="24"/>
          <w:szCs w:val="24"/>
        </w:rPr>
        <w:t>realised</w:t>
      </w:r>
      <w:proofErr w:type="spellEnd"/>
      <w:r w:rsidR="008816AE" w:rsidRPr="008816AE">
        <w:rPr>
          <w:rFonts w:ascii="Times New Roman" w:hAnsi="Times New Roman" w:cs="Times New Roman"/>
          <w:sz w:val="24"/>
          <w:szCs w:val="24"/>
        </w:rPr>
        <w:t xml:space="preserve"> with CPS and DTs along with the CC</w:t>
      </w:r>
      <w:r w:rsidR="008816AE">
        <w:rPr>
          <w:rFonts w:ascii="Times New Roman" w:hAnsi="Times New Roman" w:cs="Times New Roman"/>
          <w:sz w:val="24"/>
          <w:szCs w:val="24"/>
        </w:rPr>
        <w:t xml:space="preserve">. </w:t>
      </w:r>
      <w:r>
        <w:rPr>
          <w:rFonts w:ascii="Times New Roman" w:hAnsi="Times New Roman" w:cs="Times New Roman"/>
          <w:sz w:val="24"/>
          <w:szCs w:val="24"/>
        </w:rPr>
        <w:t>These are further discussed to understand the feasibility of realizing CB in the AECO community</w:t>
      </w:r>
      <w:r w:rsidR="00EA60A4">
        <w:rPr>
          <w:rFonts w:ascii="Times New Roman" w:hAnsi="Times New Roman" w:cs="Times New Roman"/>
          <w:sz w:val="24"/>
          <w:szCs w:val="24"/>
        </w:rPr>
        <w:t>. Hence, confirming the claims made by this study</w:t>
      </w:r>
      <w:r>
        <w:rPr>
          <w:rFonts w:ascii="Times New Roman" w:hAnsi="Times New Roman" w:cs="Times New Roman"/>
          <w:sz w:val="24"/>
          <w:szCs w:val="24"/>
        </w:rPr>
        <w:t>.</w:t>
      </w:r>
    </w:p>
    <w:p w14:paraId="5407C601" w14:textId="19EB2F8E" w:rsidR="00B06729" w:rsidRPr="00D22193" w:rsidRDefault="00B06729" w:rsidP="00D22193">
      <w:pPr>
        <w:pStyle w:val="ListParagraph"/>
        <w:numPr>
          <w:ilvl w:val="0"/>
          <w:numId w:val="14"/>
        </w:numPr>
        <w:jc w:val="both"/>
      </w:pPr>
      <w:r w:rsidRPr="00B06729">
        <w:rPr>
          <w:rFonts w:ascii="Times New Roman" w:hAnsi="Times New Roman" w:cs="Times New Roman"/>
          <w:b/>
          <w:bCs/>
          <w:i/>
          <w:iCs/>
          <w:sz w:val="24"/>
          <w:szCs w:val="24"/>
        </w:rPr>
        <w:t>Cyber-Physical Systems (CPS):</w:t>
      </w:r>
      <w:r w:rsidRPr="00B06729">
        <w:rPr>
          <w:rFonts w:ascii="Times New Roman" w:hAnsi="Times New Roman" w:cs="Times New Roman"/>
          <w:sz w:val="24"/>
          <w:szCs w:val="24"/>
        </w:rPr>
        <w:t xml:space="preserve"> CPSs are integrated monitoring, sensing, and actuating systems that build a 2-way connection between the physical space and cyber components to autonomously manage processes, information, and resources (Lee et al., 2015; </w:t>
      </w:r>
      <w:proofErr w:type="spellStart"/>
      <w:r w:rsidRPr="00B06729">
        <w:rPr>
          <w:rFonts w:ascii="Times New Roman" w:hAnsi="Times New Roman" w:cs="Times New Roman"/>
          <w:sz w:val="24"/>
          <w:szCs w:val="24"/>
        </w:rPr>
        <w:t>Yitmen</w:t>
      </w:r>
      <w:proofErr w:type="spellEnd"/>
      <w:r w:rsidRPr="00B06729">
        <w:rPr>
          <w:rFonts w:ascii="Times New Roman" w:hAnsi="Times New Roman" w:cs="Times New Roman"/>
          <w:sz w:val="24"/>
          <w:szCs w:val="24"/>
        </w:rPr>
        <w:t>, 2021). It is realized by the seamless and secured integration of partially distributed and networked sensors, actuators, computing devices, and feedback control systems that are interacting with each other to engage the physical entity, environment, and human over a communication network in real-time (</w:t>
      </w:r>
      <w:proofErr w:type="spellStart"/>
      <w:r w:rsidRPr="00B06729">
        <w:rPr>
          <w:rFonts w:ascii="Times New Roman" w:hAnsi="Times New Roman" w:cs="Times New Roman"/>
          <w:sz w:val="24"/>
          <w:szCs w:val="24"/>
        </w:rPr>
        <w:t>Jahromi</w:t>
      </w:r>
      <w:proofErr w:type="spellEnd"/>
      <w:r w:rsidRPr="00B06729">
        <w:rPr>
          <w:rFonts w:ascii="Times New Roman" w:hAnsi="Times New Roman" w:cs="Times New Roman"/>
          <w:sz w:val="24"/>
          <w:szCs w:val="24"/>
        </w:rPr>
        <w:t xml:space="preserve"> and </w:t>
      </w:r>
      <w:proofErr w:type="spellStart"/>
      <w:r w:rsidRPr="00B06729">
        <w:rPr>
          <w:rFonts w:ascii="Times New Roman" w:hAnsi="Times New Roman" w:cs="Times New Roman"/>
          <w:sz w:val="24"/>
          <w:szCs w:val="24"/>
        </w:rPr>
        <w:t>Kundur</w:t>
      </w:r>
      <w:proofErr w:type="spellEnd"/>
      <w:r w:rsidRPr="00B06729">
        <w:rPr>
          <w:rFonts w:ascii="Times New Roman" w:hAnsi="Times New Roman" w:cs="Times New Roman"/>
          <w:sz w:val="24"/>
          <w:szCs w:val="24"/>
        </w:rPr>
        <w:t>, 2020). These can exist in a small and local system such as building management or a highly connected, complex, and large system integrated over several domains. The sensing, actuating, and human-environment-interactive features of CPS in combination with highly distributed and networked intelligence and computational power have the potential to significantly increase efficiency, flexibility, and autonomy while improving situational awareness, robustness, and resiliency of the physical buildings (NASEM, 2016). Sensors and actuators, which are the core elements of CPS (Tao et al., 2019), sense the environment to improve performance and health conditions. Thereby, CPS becoming a vital feature of a CB. To achieve an efficient CB in the AECO, the existing CPS architecture must be augmented to efficiently utilize its sensors and actuators for understanding the human-environment interaction. Also, with CPS, more attention needs to be paid to how the system is designed, produced, and operated without considering the data and models for designing, production, and operation.</w:t>
      </w:r>
    </w:p>
    <w:p w14:paraId="6E8C07FD" w14:textId="77777777" w:rsidR="00B06729" w:rsidRPr="002E672D" w:rsidRDefault="00B06729" w:rsidP="00D22193">
      <w:pPr>
        <w:pStyle w:val="ListParagraph"/>
        <w:ind w:left="360"/>
      </w:pPr>
    </w:p>
    <w:p w14:paraId="17FE2F1E" w14:textId="09AF6E3E" w:rsidR="00B06729" w:rsidRPr="00D22193" w:rsidRDefault="00B06729" w:rsidP="00B06729">
      <w:pPr>
        <w:pStyle w:val="ListParagraph"/>
        <w:numPr>
          <w:ilvl w:val="0"/>
          <w:numId w:val="14"/>
        </w:numPr>
        <w:jc w:val="both"/>
      </w:pPr>
      <w:r w:rsidRPr="000B06C3">
        <w:rPr>
          <w:rFonts w:ascii="Times New Roman" w:hAnsi="Times New Roman" w:cs="Times New Roman"/>
          <w:b/>
          <w:bCs/>
          <w:i/>
          <w:iCs/>
          <w:sz w:val="24"/>
          <w:szCs w:val="24"/>
        </w:rPr>
        <w:t>Digital Twins (DTs):</w:t>
      </w:r>
      <w:r>
        <w:t xml:space="preserve"> </w:t>
      </w:r>
      <w:r w:rsidRPr="000B06C3">
        <w:rPr>
          <w:rFonts w:ascii="Times New Roman" w:hAnsi="Times New Roman" w:cs="Times New Roman"/>
          <w:sz w:val="24"/>
          <w:szCs w:val="24"/>
        </w:rPr>
        <w:t xml:space="preserve">On the other hand, DTs represent the digital replica of potential and actual physical assets (physical twin), devices, systems, processes, places, and people that can be used for different aims (El </w:t>
      </w:r>
      <w:proofErr w:type="spellStart"/>
      <w:r w:rsidRPr="000B06C3">
        <w:rPr>
          <w:rFonts w:ascii="Times New Roman" w:hAnsi="Times New Roman" w:cs="Times New Roman"/>
          <w:sz w:val="24"/>
          <w:szCs w:val="24"/>
        </w:rPr>
        <w:t>Saddik</w:t>
      </w:r>
      <w:proofErr w:type="spellEnd"/>
      <w:r w:rsidRPr="000B06C3">
        <w:rPr>
          <w:rFonts w:ascii="Times New Roman" w:hAnsi="Times New Roman" w:cs="Times New Roman"/>
          <w:sz w:val="24"/>
          <w:szCs w:val="24"/>
        </w:rPr>
        <w:t>, 2018). This creates a physical asset model for various reasons, and its data can continuously adjust to changes in the environment or operations, using real-time sensory data. DT predicts the future of corresponding physical assets, monitor, and recognize any potential issues with its real physical, which forms a vital feature of a cognitive system. With the emerging technologies, an adaptive DT model can be developed for building lifecycle management. Also, integrating DT with deep learning has the cognitive potential of facilitating smart planning and construction amid increasing sophistications and capabilities over time (</w:t>
      </w:r>
      <w:proofErr w:type="spellStart"/>
      <w:r w:rsidRPr="000B06C3">
        <w:rPr>
          <w:rFonts w:ascii="Times New Roman" w:hAnsi="Times New Roman" w:cs="Times New Roman"/>
          <w:sz w:val="24"/>
          <w:szCs w:val="24"/>
        </w:rPr>
        <w:t>Kor</w:t>
      </w:r>
      <w:proofErr w:type="spellEnd"/>
      <w:r w:rsidRPr="000B06C3">
        <w:rPr>
          <w:rFonts w:ascii="Times New Roman" w:hAnsi="Times New Roman" w:cs="Times New Roman"/>
          <w:sz w:val="24"/>
          <w:szCs w:val="24"/>
        </w:rPr>
        <w:t xml:space="preserve">, 2021; </w:t>
      </w:r>
      <w:proofErr w:type="spellStart"/>
      <w:r w:rsidRPr="000B06C3">
        <w:rPr>
          <w:rFonts w:ascii="Times New Roman" w:hAnsi="Times New Roman" w:cs="Times New Roman"/>
          <w:sz w:val="24"/>
          <w:szCs w:val="24"/>
        </w:rPr>
        <w:t>Yitmen</w:t>
      </w:r>
      <w:proofErr w:type="spellEnd"/>
      <w:r w:rsidRPr="000B06C3">
        <w:rPr>
          <w:rFonts w:ascii="Times New Roman" w:hAnsi="Times New Roman" w:cs="Times New Roman"/>
          <w:sz w:val="24"/>
          <w:szCs w:val="24"/>
        </w:rPr>
        <w:t xml:space="preserve"> et al., 2021</w:t>
      </w:r>
      <w:r w:rsidR="001C4790">
        <w:rPr>
          <w:rFonts w:ascii="Times New Roman" w:hAnsi="Times New Roman" w:cs="Times New Roman"/>
          <w:sz w:val="24"/>
          <w:szCs w:val="24"/>
        </w:rPr>
        <w:t xml:space="preserve">; </w:t>
      </w:r>
      <w:r w:rsidR="001C4790">
        <w:rPr>
          <w:rFonts w:ascii="Times New Roman" w:hAnsi="Times New Roman" w:cs="Times New Roman"/>
          <w:sz w:val="24"/>
          <w:szCs w:val="24"/>
        </w:rPr>
        <w:lastRenderedPageBreak/>
        <w:t>Ghansah and Lu et al., 2023</w:t>
      </w:r>
      <w:r w:rsidRPr="000B06C3">
        <w:rPr>
          <w:rFonts w:ascii="Times New Roman" w:hAnsi="Times New Roman" w:cs="Times New Roman"/>
          <w:sz w:val="24"/>
          <w:szCs w:val="24"/>
        </w:rPr>
        <w:t>). Thus, the DT provides models and data for designing, production, control, and operation throughout the building lifecycle, with less consideration on how the system is designed, produced, and operated.</w:t>
      </w:r>
    </w:p>
    <w:p w14:paraId="1B564251" w14:textId="77777777" w:rsidR="00B06729" w:rsidRDefault="00B06729" w:rsidP="00D22193">
      <w:pPr>
        <w:pStyle w:val="ListParagraph"/>
        <w:ind w:left="360"/>
        <w:jc w:val="both"/>
      </w:pPr>
    </w:p>
    <w:p w14:paraId="6519BFC4" w14:textId="7C4D2D36" w:rsidR="00972893" w:rsidRDefault="00972893" w:rsidP="00972893">
      <w:pPr>
        <w:pStyle w:val="ListParagraph"/>
        <w:numPr>
          <w:ilvl w:val="0"/>
          <w:numId w:val="14"/>
        </w:numPr>
        <w:jc w:val="both"/>
      </w:pPr>
      <w:r w:rsidRPr="00E45D9B">
        <w:rPr>
          <w:rFonts w:ascii="Times New Roman" w:hAnsi="Times New Roman" w:cs="Times New Roman"/>
          <w:b/>
          <w:bCs/>
          <w:i/>
          <w:iCs/>
          <w:sz w:val="24"/>
          <w:szCs w:val="24"/>
        </w:rPr>
        <w:t>Cognitive computing (CC):</w:t>
      </w:r>
      <w:r>
        <w:rPr>
          <w:rFonts w:ascii="Times New Roman" w:hAnsi="Times New Roman" w:cs="Times New Roman"/>
          <w:sz w:val="24"/>
          <w:szCs w:val="24"/>
        </w:rPr>
        <w:t xml:space="preserve"> </w:t>
      </w:r>
      <w:r w:rsidRPr="002E672D">
        <w:rPr>
          <w:rFonts w:ascii="Times New Roman" w:hAnsi="Times New Roman" w:cs="Times New Roman"/>
          <w:sz w:val="24"/>
          <w:szCs w:val="24"/>
        </w:rPr>
        <w:t xml:space="preserve">Also, CC plays an important role </w:t>
      </w:r>
      <w:r>
        <w:rPr>
          <w:rFonts w:ascii="Times New Roman" w:hAnsi="Times New Roman" w:cs="Times New Roman"/>
          <w:sz w:val="24"/>
          <w:szCs w:val="24"/>
        </w:rPr>
        <w:t xml:space="preserve">in </w:t>
      </w:r>
      <w:r w:rsidRPr="002E672D">
        <w:rPr>
          <w:rFonts w:ascii="Times New Roman" w:hAnsi="Times New Roman" w:cs="Times New Roman"/>
          <w:sz w:val="24"/>
          <w:szCs w:val="24"/>
        </w:rPr>
        <w:t xml:space="preserve">realizing cognition through </w:t>
      </w:r>
      <w:r>
        <w:rPr>
          <w:rFonts w:ascii="Times New Roman" w:hAnsi="Times New Roman" w:cs="Times New Roman"/>
          <w:sz w:val="24"/>
          <w:szCs w:val="24"/>
        </w:rPr>
        <w:t>CPS</w:t>
      </w:r>
      <w:r w:rsidRPr="002E672D">
        <w:rPr>
          <w:rFonts w:ascii="Times New Roman" w:hAnsi="Times New Roman" w:cs="Times New Roman"/>
          <w:sz w:val="24"/>
          <w:szCs w:val="24"/>
        </w:rPr>
        <w:t>/DTs integration into systems such as buildings. It covers emerging technologies such as BD, ML, cognitive algorithms, and A.I</w:t>
      </w:r>
      <w:r w:rsidRPr="00D8011E">
        <w:rPr>
          <w:rFonts w:ascii="Times New Roman" w:hAnsi="Times New Roman" w:cs="Times New Roman"/>
          <w:sz w:val="24"/>
          <w:szCs w:val="24"/>
        </w:rPr>
        <w:t xml:space="preserve">. CC has the potential to simulate human thought processes into computational models using CPS/DTs. </w:t>
      </w:r>
      <w:proofErr w:type="spellStart"/>
      <w:r w:rsidRPr="00D8011E">
        <w:rPr>
          <w:rFonts w:ascii="Times New Roman" w:hAnsi="Times New Roman" w:cs="Times New Roman"/>
          <w:sz w:val="24"/>
          <w:szCs w:val="24"/>
        </w:rPr>
        <w:t>Haykin</w:t>
      </w:r>
      <w:proofErr w:type="spellEnd"/>
      <w:r w:rsidRPr="00D8011E">
        <w:rPr>
          <w:rFonts w:ascii="Times New Roman" w:hAnsi="Times New Roman" w:cs="Times New Roman"/>
          <w:sz w:val="24"/>
          <w:szCs w:val="24"/>
        </w:rPr>
        <w:t xml:space="preserve"> (2012) attested that human cognition has three accepted main components, and can be integrated into building systems: perception, action, and learning. </w:t>
      </w:r>
      <w:r>
        <w:rPr>
          <w:rFonts w:ascii="Times New Roman" w:hAnsi="Times New Roman" w:cs="Times New Roman"/>
          <w:sz w:val="24"/>
          <w:szCs w:val="24"/>
        </w:rPr>
        <w:t>This aligns with the four categories of c</w:t>
      </w:r>
      <w:r w:rsidRPr="00D8011E">
        <w:rPr>
          <w:rFonts w:ascii="Times New Roman" w:hAnsi="Times New Roman" w:cs="Times New Roman"/>
          <w:sz w:val="24"/>
          <w:szCs w:val="24"/>
        </w:rPr>
        <w:t xml:space="preserve">ognitive system </w:t>
      </w:r>
      <w:r>
        <w:rPr>
          <w:rFonts w:ascii="Times New Roman" w:hAnsi="Times New Roman" w:cs="Times New Roman"/>
          <w:sz w:val="24"/>
          <w:szCs w:val="24"/>
        </w:rPr>
        <w:t xml:space="preserve">by </w:t>
      </w:r>
      <w:proofErr w:type="spellStart"/>
      <w:r w:rsidRPr="00C2711E">
        <w:rPr>
          <w:rFonts w:ascii="Times New Roman" w:hAnsi="Times New Roman" w:cs="Times New Roman"/>
          <w:sz w:val="24"/>
          <w:szCs w:val="24"/>
        </w:rPr>
        <w:t>Bedeley</w:t>
      </w:r>
      <w:proofErr w:type="spellEnd"/>
      <w:r w:rsidRPr="00C2711E">
        <w:rPr>
          <w:rFonts w:ascii="Times New Roman" w:hAnsi="Times New Roman" w:cs="Times New Roman"/>
          <w:sz w:val="24"/>
          <w:szCs w:val="24"/>
        </w:rPr>
        <w:t xml:space="preserve"> et al.</w:t>
      </w:r>
      <w:r>
        <w:rPr>
          <w:rFonts w:ascii="Times New Roman" w:hAnsi="Times New Roman" w:cs="Times New Roman"/>
          <w:sz w:val="24"/>
          <w:szCs w:val="24"/>
        </w:rPr>
        <w:t xml:space="preserve"> (</w:t>
      </w:r>
      <w:r w:rsidRPr="00C2711E">
        <w:rPr>
          <w:rFonts w:ascii="Times New Roman" w:hAnsi="Times New Roman" w:cs="Times New Roman"/>
          <w:sz w:val="24"/>
          <w:szCs w:val="24"/>
        </w:rPr>
        <w:t>2018</w:t>
      </w:r>
      <w:r>
        <w:rPr>
          <w:rFonts w:ascii="Times New Roman" w:hAnsi="Times New Roman" w:cs="Times New Roman"/>
          <w:sz w:val="24"/>
          <w:szCs w:val="24"/>
        </w:rPr>
        <w:t>):</w:t>
      </w:r>
      <w:r w:rsidRPr="00D8011E">
        <w:rPr>
          <w:rFonts w:ascii="Times New Roman" w:hAnsi="Times New Roman" w:cs="Times New Roman"/>
          <w:sz w:val="24"/>
          <w:szCs w:val="24"/>
        </w:rPr>
        <w:t xml:space="preserve"> observation, decision, interpretation, and evaluation</w:t>
      </w:r>
      <w:r w:rsidRPr="002E672D">
        <w:rPr>
          <w:rFonts w:ascii="Times New Roman" w:hAnsi="Times New Roman" w:cs="Times New Roman"/>
          <w:sz w:val="24"/>
          <w:szCs w:val="24"/>
        </w:rPr>
        <w:t>. CC</w:t>
      </w:r>
      <w:r>
        <w:rPr>
          <w:rFonts w:ascii="Times New Roman" w:hAnsi="Times New Roman" w:cs="Times New Roman"/>
          <w:sz w:val="24"/>
          <w:szCs w:val="24"/>
        </w:rPr>
        <w:t>, therefore,</w:t>
      </w:r>
      <w:r w:rsidRPr="002E672D">
        <w:rPr>
          <w:rFonts w:ascii="Times New Roman" w:hAnsi="Times New Roman" w:cs="Times New Roman"/>
          <w:sz w:val="24"/>
          <w:szCs w:val="24"/>
        </w:rPr>
        <w:t xml:space="preserve"> </w:t>
      </w:r>
      <w:r>
        <w:rPr>
          <w:rFonts w:ascii="Times New Roman" w:hAnsi="Times New Roman" w:cs="Times New Roman"/>
          <w:sz w:val="24"/>
          <w:szCs w:val="24"/>
        </w:rPr>
        <w:t>serves</w:t>
      </w:r>
      <w:r w:rsidRPr="002E672D">
        <w:rPr>
          <w:rFonts w:ascii="Times New Roman" w:hAnsi="Times New Roman" w:cs="Times New Roman"/>
          <w:sz w:val="24"/>
          <w:szCs w:val="24"/>
        </w:rPr>
        <w:t xml:space="preserve"> as a necessary ingredient </w:t>
      </w:r>
      <w:r>
        <w:rPr>
          <w:rFonts w:ascii="Times New Roman" w:hAnsi="Times New Roman" w:cs="Times New Roman"/>
          <w:sz w:val="24"/>
          <w:szCs w:val="24"/>
        </w:rPr>
        <w:t>for</w:t>
      </w:r>
      <w:r w:rsidRPr="002E672D">
        <w:rPr>
          <w:rFonts w:ascii="Times New Roman" w:hAnsi="Times New Roman" w:cs="Times New Roman"/>
          <w:sz w:val="24"/>
          <w:szCs w:val="24"/>
        </w:rPr>
        <w:t xml:space="preserve"> </w:t>
      </w:r>
      <w:r>
        <w:rPr>
          <w:rFonts w:ascii="Times New Roman" w:hAnsi="Times New Roman" w:cs="Times New Roman"/>
          <w:sz w:val="24"/>
          <w:szCs w:val="24"/>
        </w:rPr>
        <w:t>empowering</w:t>
      </w:r>
      <w:r w:rsidRPr="002E672D">
        <w:rPr>
          <w:rFonts w:ascii="Times New Roman" w:hAnsi="Times New Roman" w:cs="Times New Roman"/>
          <w:sz w:val="24"/>
          <w:szCs w:val="24"/>
        </w:rPr>
        <w:t xml:space="preserve"> the cognitive system to mimic human intelligence</w:t>
      </w:r>
      <w:r w:rsidR="00AF2A5E" w:rsidRPr="002E672D">
        <w:rPr>
          <w:rFonts w:ascii="Times New Roman" w:hAnsi="Times New Roman" w:cs="Times New Roman"/>
          <w:sz w:val="24"/>
          <w:szCs w:val="24"/>
        </w:rPr>
        <w:t>.</w:t>
      </w:r>
      <w:r w:rsidR="00AF2A5E">
        <w:rPr>
          <w:rFonts w:ascii="Times New Roman" w:hAnsi="Times New Roman" w:cs="Times New Roman"/>
          <w:sz w:val="24"/>
          <w:szCs w:val="24"/>
        </w:rPr>
        <w:t xml:space="preserve"> </w:t>
      </w:r>
      <w:r w:rsidRPr="00CA73B3">
        <w:rPr>
          <w:rFonts w:ascii="Times New Roman" w:hAnsi="Times New Roman" w:cs="Times New Roman"/>
          <w:sz w:val="24"/>
          <w:szCs w:val="24"/>
        </w:rPr>
        <w:t xml:space="preserve">CC infuses and evolves into scopes </w:t>
      </w:r>
      <w:r>
        <w:rPr>
          <w:rFonts w:ascii="Times New Roman" w:hAnsi="Times New Roman" w:cs="Times New Roman"/>
          <w:sz w:val="24"/>
          <w:szCs w:val="24"/>
        </w:rPr>
        <w:t xml:space="preserve">such </w:t>
      </w:r>
      <w:r w:rsidRPr="00CA73B3">
        <w:rPr>
          <w:rFonts w:ascii="Times New Roman" w:hAnsi="Times New Roman" w:cs="Times New Roman"/>
          <w:sz w:val="24"/>
          <w:szCs w:val="24"/>
        </w:rPr>
        <w:t xml:space="preserve">as machine learning (ML), deep learning (DL), natural language processing (NLP), computer vision (CV), and AI (Capuano and </w:t>
      </w:r>
      <w:proofErr w:type="spellStart"/>
      <w:r w:rsidRPr="00CA73B3">
        <w:rPr>
          <w:rFonts w:ascii="Times New Roman" w:hAnsi="Times New Roman" w:cs="Times New Roman"/>
          <w:sz w:val="24"/>
          <w:szCs w:val="24"/>
        </w:rPr>
        <w:t>Toti</w:t>
      </w:r>
      <w:proofErr w:type="spellEnd"/>
      <w:r w:rsidRPr="00CA73B3">
        <w:rPr>
          <w:rFonts w:ascii="Times New Roman" w:hAnsi="Times New Roman" w:cs="Times New Roman"/>
          <w:sz w:val="24"/>
          <w:szCs w:val="24"/>
        </w:rPr>
        <w:t xml:space="preserve">, 2019). AI falls into a significant part of CC, whilst ML is a </w:t>
      </w:r>
      <w:r>
        <w:rPr>
          <w:rFonts w:ascii="Times New Roman" w:hAnsi="Times New Roman" w:cs="Times New Roman"/>
          <w:sz w:val="24"/>
          <w:szCs w:val="24"/>
        </w:rPr>
        <w:t>subset</w:t>
      </w:r>
      <w:r w:rsidRPr="00CA73B3">
        <w:rPr>
          <w:rFonts w:ascii="Times New Roman" w:hAnsi="Times New Roman" w:cs="Times New Roman"/>
          <w:sz w:val="24"/>
          <w:szCs w:val="24"/>
        </w:rPr>
        <w:t xml:space="preserve"> of AI. DL is a </w:t>
      </w:r>
      <w:r>
        <w:rPr>
          <w:rFonts w:ascii="Times New Roman" w:hAnsi="Times New Roman" w:cs="Times New Roman"/>
          <w:sz w:val="24"/>
          <w:szCs w:val="24"/>
        </w:rPr>
        <w:t>subset</w:t>
      </w:r>
      <w:r w:rsidRPr="00CA73B3">
        <w:rPr>
          <w:rFonts w:ascii="Times New Roman" w:hAnsi="Times New Roman" w:cs="Times New Roman"/>
          <w:sz w:val="24"/>
          <w:szCs w:val="24"/>
        </w:rPr>
        <w:t xml:space="preserve"> of ML. NLP and CV, as stated by (Jordan and Mitchell, 2015) </w:t>
      </w:r>
      <w:r>
        <w:rPr>
          <w:rFonts w:ascii="Times New Roman" w:hAnsi="Times New Roman" w:cs="Times New Roman"/>
          <w:sz w:val="24"/>
          <w:szCs w:val="24"/>
        </w:rPr>
        <w:t>are</w:t>
      </w:r>
      <w:r w:rsidRPr="00CA73B3">
        <w:rPr>
          <w:rFonts w:ascii="Times New Roman" w:hAnsi="Times New Roman" w:cs="Times New Roman"/>
          <w:sz w:val="24"/>
          <w:szCs w:val="24"/>
        </w:rPr>
        <w:t xml:space="preserve"> a </w:t>
      </w:r>
      <w:r>
        <w:rPr>
          <w:rFonts w:ascii="Times New Roman" w:hAnsi="Times New Roman" w:cs="Times New Roman"/>
          <w:sz w:val="24"/>
          <w:szCs w:val="24"/>
        </w:rPr>
        <w:t>subset</w:t>
      </w:r>
      <w:r w:rsidRPr="00CA73B3">
        <w:rPr>
          <w:rFonts w:ascii="Times New Roman" w:hAnsi="Times New Roman" w:cs="Times New Roman"/>
          <w:sz w:val="24"/>
          <w:szCs w:val="24"/>
        </w:rPr>
        <w:t xml:space="preserve"> of AI with the application of some ML and DL techniques. This shows a robust relationship in the application components of CC, and these can be integrated into the CPS/DT to achieve actionable insight from building and construction </w:t>
      </w:r>
      <w:r w:rsidR="00A32214" w:rsidRPr="00CA73B3">
        <w:rPr>
          <w:rFonts w:ascii="Times New Roman" w:hAnsi="Times New Roman" w:cs="Times New Roman"/>
          <w:sz w:val="24"/>
          <w:szCs w:val="24"/>
        </w:rPr>
        <w:t>data</w:t>
      </w:r>
      <w:r w:rsidR="00A32214">
        <w:rPr>
          <w:rFonts w:ascii="Times New Roman" w:hAnsi="Times New Roman" w:cs="Times New Roman"/>
          <w:sz w:val="24"/>
          <w:szCs w:val="24"/>
        </w:rPr>
        <w:t>,</w:t>
      </w:r>
      <w:r>
        <w:rPr>
          <w:rFonts w:ascii="Times New Roman" w:hAnsi="Times New Roman" w:cs="Times New Roman"/>
          <w:sz w:val="24"/>
          <w:szCs w:val="24"/>
        </w:rPr>
        <w:t xml:space="preserve"> achieving the CB concept.</w:t>
      </w:r>
    </w:p>
    <w:p w14:paraId="6341367B" w14:textId="77777777" w:rsidR="002E672D" w:rsidRPr="00424D47" w:rsidRDefault="002E672D" w:rsidP="00D22193">
      <w:pPr>
        <w:pStyle w:val="NoSpacing"/>
      </w:pPr>
    </w:p>
    <w:p w14:paraId="261E8AA9" w14:textId="0D15A17F" w:rsidR="00883CE8" w:rsidRDefault="002E672D" w:rsidP="006468EA">
      <w:pPr>
        <w:snapToGrid w:val="0"/>
        <w:spacing w:before="240" w:after="0" w:line="240" w:lineRule="auto"/>
        <w:contextualSpacing/>
        <w:jc w:val="both"/>
        <w:rPr>
          <w:rFonts w:ascii="Times New Roman" w:hAnsi="Times New Roman" w:cs="Times New Roman"/>
          <w:sz w:val="24"/>
          <w:szCs w:val="24"/>
        </w:rPr>
      </w:pPr>
      <w:r w:rsidRPr="002B74D7">
        <w:rPr>
          <w:rFonts w:ascii="Times New Roman" w:hAnsi="Times New Roman" w:cs="Times New Roman"/>
          <w:sz w:val="24"/>
          <w:szCs w:val="24"/>
        </w:rPr>
        <w:t>CS in buildings</w:t>
      </w:r>
      <w:r w:rsidR="00586727">
        <w:rPr>
          <w:rFonts w:ascii="Times New Roman" w:hAnsi="Times New Roman" w:cs="Times New Roman"/>
          <w:sz w:val="24"/>
          <w:szCs w:val="24"/>
        </w:rPr>
        <w:t xml:space="preserve"> </w:t>
      </w:r>
      <w:r w:rsidRPr="002B74D7">
        <w:rPr>
          <w:rFonts w:ascii="Times New Roman" w:hAnsi="Times New Roman" w:cs="Times New Roman"/>
          <w:sz w:val="24"/>
          <w:szCs w:val="24"/>
        </w:rPr>
        <w:t>expresses the evolution of the</w:t>
      </w:r>
      <w:r w:rsidR="002B74D7" w:rsidRPr="002B74D7">
        <w:t xml:space="preserve"> </w:t>
      </w:r>
      <w:r w:rsidR="002B74D7" w:rsidRPr="002B74D7">
        <w:rPr>
          <w:rFonts w:ascii="Times New Roman" w:hAnsi="Times New Roman" w:cs="Times New Roman"/>
          <w:sz w:val="24"/>
          <w:szCs w:val="24"/>
        </w:rPr>
        <w:t>human-environment interactions in the CPS loop</w:t>
      </w:r>
      <w:r w:rsidRPr="002B74D7">
        <w:rPr>
          <w:rFonts w:ascii="Times New Roman" w:hAnsi="Times New Roman" w:cs="Times New Roman"/>
          <w:sz w:val="24"/>
          <w:szCs w:val="24"/>
        </w:rPr>
        <w:t xml:space="preserve"> </w:t>
      </w:r>
      <w:r w:rsidR="002B74D7">
        <w:rPr>
          <w:rFonts w:ascii="Times New Roman" w:hAnsi="Times New Roman" w:cs="Times New Roman"/>
          <w:sz w:val="24"/>
          <w:szCs w:val="24"/>
        </w:rPr>
        <w:t>(</w:t>
      </w:r>
      <w:r w:rsidRPr="002B74D7">
        <w:rPr>
          <w:rFonts w:ascii="Times New Roman" w:hAnsi="Times New Roman" w:cs="Times New Roman"/>
          <w:sz w:val="24"/>
          <w:szCs w:val="24"/>
        </w:rPr>
        <w:t>H-E-CPS/DTs</w:t>
      </w:r>
      <w:proofErr w:type="gramStart"/>
      <w:r w:rsidR="002B74D7">
        <w:rPr>
          <w:rFonts w:ascii="Times New Roman" w:hAnsi="Times New Roman" w:cs="Times New Roman"/>
          <w:sz w:val="24"/>
          <w:szCs w:val="24"/>
        </w:rPr>
        <w:t>)</w:t>
      </w:r>
      <w:r w:rsidRPr="002B74D7">
        <w:rPr>
          <w:rFonts w:ascii="Times New Roman" w:hAnsi="Times New Roman" w:cs="Times New Roman"/>
          <w:sz w:val="24"/>
          <w:szCs w:val="24"/>
        </w:rPr>
        <w:t>, and</w:t>
      </w:r>
      <w:proofErr w:type="gramEnd"/>
      <w:r w:rsidRPr="002B74D7">
        <w:rPr>
          <w:rFonts w:ascii="Times New Roman" w:hAnsi="Times New Roman" w:cs="Times New Roman"/>
          <w:sz w:val="24"/>
          <w:szCs w:val="24"/>
        </w:rPr>
        <w:t xml:space="preserve"> </w:t>
      </w:r>
      <w:r w:rsidR="002B74D7">
        <w:rPr>
          <w:rFonts w:ascii="Times New Roman" w:hAnsi="Times New Roman" w:cs="Times New Roman"/>
          <w:sz w:val="24"/>
          <w:szCs w:val="24"/>
        </w:rPr>
        <w:t>can be</w:t>
      </w:r>
      <w:r w:rsidRPr="002B74D7">
        <w:rPr>
          <w:rFonts w:ascii="Times New Roman" w:hAnsi="Times New Roman" w:cs="Times New Roman"/>
          <w:sz w:val="24"/>
          <w:szCs w:val="24"/>
        </w:rPr>
        <w:t xml:space="preserve"> crafted to fit the requirements of monitoring complex processes. </w:t>
      </w:r>
      <w:r w:rsidR="002B74D7">
        <w:rPr>
          <w:rFonts w:ascii="Times New Roman" w:hAnsi="Times New Roman" w:cs="Times New Roman"/>
          <w:sz w:val="24"/>
          <w:szCs w:val="24"/>
        </w:rPr>
        <w:t>This is</w:t>
      </w:r>
      <w:r w:rsidRPr="002B74D7">
        <w:rPr>
          <w:rFonts w:ascii="Times New Roman" w:hAnsi="Times New Roman" w:cs="Times New Roman"/>
          <w:sz w:val="24"/>
          <w:szCs w:val="24"/>
        </w:rPr>
        <w:t xml:space="preserve"> embedded into </w:t>
      </w:r>
      <w:r w:rsidR="002D29F7" w:rsidRPr="002B74D7">
        <w:rPr>
          <w:rFonts w:ascii="Times New Roman" w:hAnsi="Times New Roman" w:cs="Times New Roman"/>
          <w:sz w:val="24"/>
          <w:szCs w:val="24"/>
        </w:rPr>
        <w:t xml:space="preserve">the </w:t>
      </w:r>
      <w:r w:rsidRPr="002B74D7">
        <w:rPr>
          <w:rFonts w:ascii="Times New Roman" w:hAnsi="Times New Roman" w:cs="Times New Roman"/>
          <w:sz w:val="24"/>
          <w:szCs w:val="24"/>
        </w:rPr>
        <w:t xml:space="preserve">building to create the concept of CB with cognitive capabilities including detecting </w:t>
      </w:r>
      <w:r w:rsidR="002D29F7" w:rsidRPr="002B74D7">
        <w:rPr>
          <w:rFonts w:ascii="Times New Roman" w:hAnsi="Times New Roman" w:cs="Times New Roman"/>
          <w:sz w:val="24"/>
          <w:szCs w:val="24"/>
        </w:rPr>
        <w:t>anomalies</w:t>
      </w:r>
      <w:r w:rsidRPr="002B74D7">
        <w:rPr>
          <w:rFonts w:ascii="Times New Roman" w:hAnsi="Times New Roman" w:cs="Times New Roman"/>
          <w:sz w:val="24"/>
          <w:szCs w:val="24"/>
        </w:rPr>
        <w:t>, behavioral learning, and the power to determine physical actions to improve measures defining its state or function. CB uses optimization approaches to aid decision-making using analytics and CC</w:t>
      </w:r>
      <w:r w:rsidR="00DE33D0">
        <w:rPr>
          <w:rFonts w:ascii="Times New Roman" w:hAnsi="Times New Roman" w:cs="Times New Roman"/>
          <w:sz w:val="24"/>
          <w:szCs w:val="24"/>
        </w:rPr>
        <w:t>, and there is the</w:t>
      </w:r>
      <w:r w:rsidRPr="002B74D7">
        <w:rPr>
          <w:rFonts w:ascii="Times New Roman" w:hAnsi="Times New Roman" w:cs="Times New Roman"/>
          <w:sz w:val="24"/>
          <w:szCs w:val="24"/>
        </w:rPr>
        <w:t xml:space="preserve"> capacity to </w:t>
      </w:r>
      <w:r w:rsidR="00CA73B3" w:rsidRPr="002B74D7">
        <w:rPr>
          <w:rFonts w:ascii="Times New Roman" w:hAnsi="Times New Roman" w:cs="Times New Roman"/>
          <w:sz w:val="24"/>
          <w:szCs w:val="24"/>
        </w:rPr>
        <w:t>enhance</w:t>
      </w:r>
      <w:r w:rsidRPr="002B74D7">
        <w:rPr>
          <w:rFonts w:ascii="Times New Roman" w:hAnsi="Times New Roman" w:cs="Times New Roman"/>
          <w:sz w:val="24"/>
          <w:szCs w:val="24"/>
        </w:rPr>
        <w:t xml:space="preserve"> user wellbeing and productivity in the facility management or operations and maintenance phase of buildings</w:t>
      </w:r>
      <w:r w:rsidR="00047178">
        <w:rPr>
          <w:rFonts w:ascii="Times New Roman" w:hAnsi="Times New Roman" w:cs="Times New Roman"/>
          <w:sz w:val="24"/>
          <w:szCs w:val="24"/>
        </w:rPr>
        <w:t xml:space="preserve"> </w:t>
      </w:r>
      <w:r w:rsidRPr="002B74D7">
        <w:rPr>
          <w:rFonts w:ascii="Times New Roman" w:hAnsi="Times New Roman" w:cs="Times New Roman"/>
          <w:sz w:val="24"/>
          <w:szCs w:val="24"/>
        </w:rPr>
        <w:t>(</w:t>
      </w:r>
      <w:proofErr w:type="spellStart"/>
      <w:r w:rsidRPr="002B74D7">
        <w:rPr>
          <w:rFonts w:ascii="Times New Roman" w:hAnsi="Times New Roman" w:cs="Times New Roman"/>
          <w:sz w:val="24"/>
          <w:szCs w:val="24"/>
        </w:rPr>
        <w:t>Akanmu</w:t>
      </w:r>
      <w:proofErr w:type="spellEnd"/>
      <w:r w:rsidRPr="002B74D7">
        <w:rPr>
          <w:rFonts w:ascii="Times New Roman" w:hAnsi="Times New Roman" w:cs="Times New Roman"/>
          <w:sz w:val="24"/>
          <w:szCs w:val="24"/>
        </w:rPr>
        <w:t xml:space="preserve"> et al., 2021)</w:t>
      </w:r>
      <w:r w:rsidR="00047178">
        <w:rPr>
          <w:rFonts w:ascii="Times New Roman" w:hAnsi="Times New Roman" w:cs="Times New Roman"/>
          <w:sz w:val="24"/>
          <w:szCs w:val="24"/>
        </w:rPr>
        <w:t xml:space="preserve">. This </w:t>
      </w:r>
      <w:r w:rsidR="00CA73B3" w:rsidRPr="002B74D7">
        <w:rPr>
          <w:rFonts w:ascii="Times New Roman" w:hAnsi="Times New Roman" w:cs="Times New Roman"/>
          <w:sz w:val="24"/>
          <w:szCs w:val="24"/>
        </w:rPr>
        <w:t>can</w:t>
      </w:r>
      <w:r w:rsidR="00047178">
        <w:rPr>
          <w:rFonts w:ascii="Times New Roman" w:hAnsi="Times New Roman" w:cs="Times New Roman"/>
          <w:sz w:val="24"/>
          <w:szCs w:val="24"/>
        </w:rPr>
        <w:t xml:space="preserve"> also</w:t>
      </w:r>
      <w:r w:rsidR="00CA73B3" w:rsidRPr="002B74D7">
        <w:rPr>
          <w:rFonts w:ascii="Times New Roman" w:hAnsi="Times New Roman" w:cs="Times New Roman"/>
          <w:sz w:val="24"/>
          <w:szCs w:val="24"/>
        </w:rPr>
        <w:t xml:space="preserve"> be extended to the </w:t>
      </w:r>
      <w:r w:rsidRPr="002B74D7">
        <w:rPr>
          <w:rFonts w:ascii="Times New Roman" w:hAnsi="Times New Roman" w:cs="Times New Roman"/>
          <w:sz w:val="24"/>
          <w:szCs w:val="24"/>
        </w:rPr>
        <w:t>design</w:t>
      </w:r>
      <w:r w:rsidR="002B07AA" w:rsidRPr="002B74D7">
        <w:rPr>
          <w:rFonts w:ascii="Times New Roman" w:hAnsi="Times New Roman" w:cs="Times New Roman"/>
          <w:sz w:val="24"/>
          <w:szCs w:val="24"/>
        </w:rPr>
        <w:t xml:space="preserve"> and </w:t>
      </w:r>
      <w:r w:rsidRPr="002B74D7">
        <w:rPr>
          <w:rFonts w:ascii="Times New Roman" w:hAnsi="Times New Roman" w:cs="Times New Roman"/>
          <w:sz w:val="24"/>
          <w:szCs w:val="24"/>
        </w:rPr>
        <w:t>construction</w:t>
      </w:r>
      <w:r w:rsidR="002B07AA" w:rsidRPr="002B74D7">
        <w:rPr>
          <w:rFonts w:ascii="Times New Roman" w:hAnsi="Times New Roman" w:cs="Times New Roman"/>
          <w:sz w:val="24"/>
          <w:szCs w:val="24"/>
        </w:rPr>
        <w:t xml:space="preserve"> phase</w:t>
      </w:r>
      <w:r w:rsidR="00031C69">
        <w:rPr>
          <w:rFonts w:ascii="Times New Roman" w:hAnsi="Times New Roman" w:cs="Times New Roman"/>
          <w:sz w:val="24"/>
          <w:szCs w:val="24"/>
        </w:rPr>
        <w:t xml:space="preserve"> where the</w:t>
      </w:r>
      <w:r w:rsidRPr="002B74D7">
        <w:rPr>
          <w:rFonts w:ascii="Times New Roman" w:hAnsi="Times New Roman" w:cs="Times New Roman"/>
          <w:sz w:val="24"/>
          <w:szCs w:val="24"/>
        </w:rPr>
        <w:t xml:space="preserve"> cognitive capacity embedded into</w:t>
      </w:r>
      <w:r w:rsidR="008A4E6F">
        <w:rPr>
          <w:rFonts w:ascii="Times New Roman" w:hAnsi="Times New Roman" w:cs="Times New Roman"/>
          <w:sz w:val="24"/>
          <w:szCs w:val="24"/>
        </w:rPr>
        <w:t xml:space="preserve"> </w:t>
      </w:r>
      <w:r w:rsidRPr="002B74D7">
        <w:rPr>
          <w:rFonts w:ascii="Times New Roman" w:hAnsi="Times New Roman" w:cs="Times New Roman"/>
          <w:sz w:val="24"/>
          <w:szCs w:val="24"/>
        </w:rPr>
        <w:t xml:space="preserve">CPS/DT can help in </w:t>
      </w:r>
      <w:r w:rsidR="008E26F4" w:rsidRPr="002B74D7">
        <w:rPr>
          <w:rFonts w:ascii="Times New Roman" w:hAnsi="Times New Roman" w:cs="Times New Roman"/>
          <w:sz w:val="24"/>
          <w:szCs w:val="24"/>
        </w:rPr>
        <w:t xml:space="preserve">effective </w:t>
      </w:r>
      <w:r w:rsidR="002B07AA" w:rsidRPr="002B74D7">
        <w:rPr>
          <w:rFonts w:ascii="Times New Roman" w:hAnsi="Times New Roman" w:cs="Times New Roman"/>
          <w:sz w:val="24"/>
          <w:szCs w:val="24"/>
        </w:rPr>
        <w:t>monitoring and assess</w:t>
      </w:r>
      <w:r w:rsidR="00031C69">
        <w:rPr>
          <w:rFonts w:ascii="Times New Roman" w:hAnsi="Times New Roman" w:cs="Times New Roman"/>
          <w:sz w:val="24"/>
          <w:szCs w:val="24"/>
        </w:rPr>
        <w:t>ment of</w:t>
      </w:r>
      <w:r w:rsidR="002B07AA" w:rsidRPr="002B74D7">
        <w:rPr>
          <w:rFonts w:ascii="Times New Roman" w:hAnsi="Times New Roman" w:cs="Times New Roman"/>
          <w:sz w:val="24"/>
          <w:szCs w:val="24"/>
        </w:rPr>
        <w:t xml:space="preserve"> </w:t>
      </w:r>
      <w:r w:rsidRPr="002B74D7">
        <w:rPr>
          <w:rFonts w:ascii="Times New Roman" w:hAnsi="Times New Roman" w:cs="Times New Roman"/>
          <w:sz w:val="24"/>
          <w:szCs w:val="24"/>
        </w:rPr>
        <w:t xml:space="preserve">workers’ safety </w:t>
      </w:r>
      <w:r w:rsidR="00031C69">
        <w:rPr>
          <w:rFonts w:ascii="Times New Roman" w:hAnsi="Times New Roman" w:cs="Times New Roman"/>
          <w:sz w:val="24"/>
          <w:szCs w:val="24"/>
        </w:rPr>
        <w:t xml:space="preserve">indoors and </w:t>
      </w:r>
      <w:r w:rsidR="002D29F7" w:rsidRPr="002B74D7">
        <w:rPr>
          <w:rFonts w:ascii="Times New Roman" w:hAnsi="Times New Roman" w:cs="Times New Roman"/>
          <w:sz w:val="24"/>
          <w:szCs w:val="24"/>
        </w:rPr>
        <w:t>on-site</w:t>
      </w:r>
      <w:r w:rsidR="00E0169F">
        <w:rPr>
          <w:rFonts w:ascii="Times New Roman" w:hAnsi="Times New Roman" w:cs="Times New Roman"/>
          <w:sz w:val="24"/>
          <w:szCs w:val="24"/>
        </w:rPr>
        <w:t>s</w:t>
      </w:r>
      <w:r w:rsidRPr="002B74D7">
        <w:rPr>
          <w:rFonts w:ascii="Times New Roman" w:hAnsi="Times New Roman" w:cs="Times New Roman"/>
          <w:sz w:val="24"/>
          <w:szCs w:val="24"/>
        </w:rPr>
        <w:t>.</w:t>
      </w:r>
      <w:r w:rsidRPr="00CA73B3">
        <w:rPr>
          <w:rFonts w:ascii="Times New Roman" w:hAnsi="Times New Roman" w:cs="Times New Roman"/>
          <w:sz w:val="24"/>
          <w:szCs w:val="24"/>
        </w:rPr>
        <w:t xml:space="preserve"> </w:t>
      </w:r>
    </w:p>
    <w:p w14:paraId="2AB85CAF" w14:textId="2A6C9991" w:rsidR="00883CE8" w:rsidRDefault="00883CE8" w:rsidP="00D45D6C">
      <w:pPr>
        <w:snapToGrid w:val="0"/>
        <w:spacing w:after="0" w:line="240" w:lineRule="auto"/>
        <w:contextualSpacing/>
        <w:jc w:val="both"/>
        <w:rPr>
          <w:rFonts w:ascii="Times New Roman" w:hAnsi="Times New Roman" w:cs="Times New Roman"/>
          <w:sz w:val="24"/>
          <w:szCs w:val="24"/>
        </w:rPr>
      </w:pPr>
    </w:p>
    <w:p w14:paraId="3D738E3B" w14:textId="11E14B0C" w:rsidR="009E2550" w:rsidRPr="008B759F" w:rsidRDefault="00C6053E" w:rsidP="00D22193">
      <w:pPr>
        <w:pStyle w:val="Heading2"/>
      </w:pPr>
      <w:r>
        <w:t>4</w:t>
      </w:r>
      <w:r w:rsidR="005A4750" w:rsidRPr="008B759F">
        <w:t>.</w:t>
      </w:r>
      <w:r w:rsidR="00586727">
        <w:t>3</w:t>
      </w:r>
      <w:r w:rsidR="000F7C3E" w:rsidRPr="008B759F">
        <w:t xml:space="preserve"> Cognitive </w:t>
      </w:r>
      <w:r w:rsidR="00215E63" w:rsidRPr="008B759F">
        <w:t>b</w:t>
      </w:r>
      <w:r w:rsidR="000F7C3E" w:rsidRPr="008B759F">
        <w:t>uilding</w:t>
      </w:r>
      <w:r w:rsidR="00215E63" w:rsidRPr="008B759F">
        <w:t xml:space="preserve"> system architecture (CBSA)</w:t>
      </w:r>
    </w:p>
    <w:p w14:paraId="20FE7665" w14:textId="4FA9A6CC" w:rsidR="000F7C3E" w:rsidRDefault="000F7C3E" w:rsidP="00D45D6C">
      <w:pPr>
        <w:snapToGrid w:val="0"/>
        <w:spacing w:after="0" w:line="240" w:lineRule="auto"/>
        <w:contextualSpacing/>
        <w:jc w:val="both"/>
        <w:rPr>
          <w:rFonts w:ascii="Times New Roman" w:hAnsi="Times New Roman" w:cs="Times New Roman"/>
          <w:sz w:val="24"/>
          <w:szCs w:val="24"/>
        </w:rPr>
      </w:pPr>
      <w:r w:rsidRPr="000F7C3E">
        <w:rPr>
          <w:rFonts w:ascii="Times New Roman" w:hAnsi="Times New Roman" w:cs="Times New Roman"/>
          <w:sz w:val="24"/>
          <w:szCs w:val="24"/>
        </w:rPr>
        <w:t>Integrating CS into building holds promises for ensuring reliability, resilience, self-</w:t>
      </w:r>
      <w:r w:rsidR="00697001" w:rsidRPr="000F7C3E">
        <w:rPr>
          <w:rFonts w:ascii="Times New Roman" w:hAnsi="Times New Roman" w:cs="Times New Roman"/>
          <w:sz w:val="24"/>
          <w:szCs w:val="24"/>
        </w:rPr>
        <w:t>adaptiveness,</w:t>
      </w:r>
      <w:r w:rsidRPr="000F7C3E">
        <w:rPr>
          <w:rFonts w:ascii="Times New Roman" w:hAnsi="Times New Roman" w:cs="Times New Roman"/>
          <w:sz w:val="24"/>
          <w:szCs w:val="24"/>
        </w:rPr>
        <w:t xml:space="preserve"> and intelligence, especially at the operation stage</w:t>
      </w:r>
      <w:r w:rsidR="00EB2AEA">
        <w:rPr>
          <w:rFonts w:ascii="Times New Roman" w:hAnsi="Times New Roman" w:cs="Times New Roman"/>
          <w:sz w:val="24"/>
          <w:szCs w:val="24"/>
        </w:rPr>
        <w:t xml:space="preserve"> and this </w:t>
      </w:r>
      <w:r w:rsidR="008E26F4">
        <w:rPr>
          <w:rFonts w:ascii="Times New Roman" w:hAnsi="Times New Roman" w:cs="Times New Roman"/>
          <w:sz w:val="24"/>
          <w:szCs w:val="24"/>
        </w:rPr>
        <w:t>holds the capability of CPS, DTs</w:t>
      </w:r>
      <w:r w:rsidR="003F082D">
        <w:rPr>
          <w:rFonts w:ascii="Times New Roman" w:hAnsi="Times New Roman" w:cs="Times New Roman"/>
          <w:sz w:val="24"/>
          <w:szCs w:val="24"/>
        </w:rPr>
        <w:t>,</w:t>
      </w:r>
      <w:r w:rsidR="008E26F4">
        <w:rPr>
          <w:rFonts w:ascii="Times New Roman" w:hAnsi="Times New Roman" w:cs="Times New Roman"/>
          <w:sz w:val="24"/>
          <w:szCs w:val="24"/>
        </w:rPr>
        <w:t xml:space="preserve"> and </w:t>
      </w:r>
      <w:r w:rsidR="005A4750">
        <w:rPr>
          <w:rFonts w:ascii="Times New Roman" w:hAnsi="Times New Roman" w:cs="Times New Roman"/>
          <w:sz w:val="24"/>
          <w:szCs w:val="24"/>
        </w:rPr>
        <w:t>CC</w:t>
      </w:r>
      <w:r w:rsidR="008E26F4">
        <w:rPr>
          <w:rFonts w:ascii="Times New Roman" w:hAnsi="Times New Roman" w:cs="Times New Roman"/>
          <w:sz w:val="24"/>
          <w:szCs w:val="24"/>
        </w:rPr>
        <w:t xml:space="preserve"> technologies. </w:t>
      </w:r>
      <w:r w:rsidRPr="000F7C3E">
        <w:rPr>
          <w:rFonts w:ascii="Times New Roman" w:hAnsi="Times New Roman" w:cs="Times New Roman"/>
          <w:sz w:val="24"/>
          <w:szCs w:val="24"/>
        </w:rPr>
        <w:t xml:space="preserve">The knowledge core of CB has semantic-driven recognition, learning, inference, </w:t>
      </w:r>
      <w:r w:rsidR="00697001" w:rsidRPr="000F7C3E">
        <w:rPr>
          <w:rFonts w:ascii="Times New Roman" w:hAnsi="Times New Roman" w:cs="Times New Roman"/>
          <w:sz w:val="24"/>
          <w:szCs w:val="24"/>
        </w:rPr>
        <w:t>estimation,</w:t>
      </w:r>
      <w:r w:rsidRPr="000F7C3E">
        <w:rPr>
          <w:rFonts w:ascii="Times New Roman" w:hAnsi="Times New Roman" w:cs="Times New Roman"/>
          <w:sz w:val="24"/>
          <w:szCs w:val="24"/>
        </w:rPr>
        <w:t xml:space="preserve"> and decision qualification consisting of a series of predictions and ML models developed using the data from multiple sources such as physical equivalents and sensors from all aspects of operational conditions of a building system. With this, CB covers cognitive skills for efficient management and operations in buildings, lowering energy and production </w:t>
      </w:r>
      <w:r w:rsidR="003F082D">
        <w:rPr>
          <w:rFonts w:ascii="Times New Roman" w:hAnsi="Times New Roman" w:cs="Times New Roman"/>
          <w:sz w:val="24"/>
          <w:szCs w:val="24"/>
        </w:rPr>
        <w:t>costs</w:t>
      </w:r>
      <w:r w:rsidRPr="000F7C3E">
        <w:rPr>
          <w:rFonts w:ascii="Times New Roman" w:hAnsi="Times New Roman" w:cs="Times New Roman"/>
          <w:sz w:val="24"/>
          <w:szCs w:val="24"/>
        </w:rPr>
        <w:t xml:space="preserve">, and efficiency improvement. </w:t>
      </w:r>
    </w:p>
    <w:p w14:paraId="7A1A227E" w14:textId="77777777" w:rsidR="009E2550" w:rsidRPr="000F7C3E" w:rsidRDefault="009E2550" w:rsidP="00D45D6C">
      <w:pPr>
        <w:snapToGrid w:val="0"/>
        <w:spacing w:after="0" w:line="240" w:lineRule="auto"/>
        <w:contextualSpacing/>
        <w:jc w:val="both"/>
        <w:rPr>
          <w:rFonts w:ascii="Times New Roman" w:hAnsi="Times New Roman" w:cs="Times New Roman"/>
          <w:sz w:val="24"/>
          <w:szCs w:val="24"/>
        </w:rPr>
      </w:pPr>
    </w:p>
    <w:p w14:paraId="5D10B1FE" w14:textId="6D0B10C5" w:rsidR="000F7C3E" w:rsidRDefault="000F7C3E" w:rsidP="00D45D6C">
      <w:pPr>
        <w:snapToGrid w:val="0"/>
        <w:spacing w:after="0" w:line="240" w:lineRule="auto"/>
        <w:contextualSpacing/>
        <w:jc w:val="both"/>
        <w:rPr>
          <w:rFonts w:ascii="Times New Roman" w:hAnsi="Times New Roman" w:cs="Times New Roman"/>
          <w:sz w:val="24"/>
          <w:szCs w:val="24"/>
        </w:rPr>
      </w:pPr>
      <w:r w:rsidRPr="000F7C3E">
        <w:rPr>
          <w:rFonts w:ascii="Times New Roman" w:hAnsi="Times New Roman" w:cs="Times New Roman"/>
          <w:sz w:val="24"/>
          <w:szCs w:val="24"/>
        </w:rPr>
        <w:t xml:space="preserve">The CB </w:t>
      </w:r>
      <w:r w:rsidR="003F082D">
        <w:rPr>
          <w:rFonts w:ascii="Times New Roman" w:hAnsi="Times New Roman" w:cs="Times New Roman"/>
          <w:sz w:val="24"/>
          <w:szCs w:val="24"/>
        </w:rPr>
        <w:t>consists</w:t>
      </w:r>
      <w:r w:rsidRPr="000F7C3E">
        <w:rPr>
          <w:rFonts w:ascii="Times New Roman" w:hAnsi="Times New Roman" w:cs="Times New Roman"/>
          <w:sz w:val="24"/>
          <w:szCs w:val="24"/>
        </w:rPr>
        <w:t xml:space="preserve"> of three main dimensions which include the physical world, </w:t>
      </w:r>
      <w:r w:rsidR="003F082D">
        <w:rPr>
          <w:rFonts w:ascii="Times New Roman" w:hAnsi="Times New Roman" w:cs="Times New Roman"/>
          <w:sz w:val="24"/>
          <w:szCs w:val="24"/>
        </w:rPr>
        <w:t xml:space="preserve">the </w:t>
      </w:r>
      <w:r w:rsidRPr="000F7C3E">
        <w:rPr>
          <w:rFonts w:ascii="Times New Roman" w:hAnsi="Times New Roman" w:cs="Times New Roman"/>
          <w:sz w:val="24"/>
          <w:szCs w:val="24"/>
        </w:rPr>
        <w:t>digital world</w:t>
      </w:r>
      <w:r w:rsidR="003F082D">
        <w:rPr>
          <w:rFonts w:ascii="Times New Roman" w:hAnsi="Times New Roman" w:cs="Times New Roman"/>
          <w:sz w:val="24"/>
          <w:szCs w:val="24"/>
        </w:rPr>
        <w:t>,</w:t>
      </w:r>
      <w:r w:rsidRPr="000F7C3E">
        <w:rPr>
          <w:rFonts w:ascii="Times New Roman" w:hAnsi="Times New Roman" w:cs="Times New Roman"/>
          <w:sz w:val="24"/>
          <w:szCs w:val="24"/>
        </w:rPr>
        <w:t xml:space="preserve"> and the linkage between the physical and the digital world inspired by smart platform, IoT layer</w:t>
      </w:r>
      <w:r w:rsidR="003F082D">
        <w:rPr>
          <w:rFonts w:ascii="Times New Roman" w:hAnsi="Times New Roman" w:cs="Times New Roman"/>
          <w:sz w:val="24"/>
          <w:szCs w:val="24"/>
        </w:rPr>
        <w:t>,</w:t>
      </w:r>
      <w:r w:rsidRPr="000F7C3E">
        <w:rPr>
          <w:rFonts w:ascii="Times New Roman" w:hAnsi="Times New Roman" w:cs="Times New Roman"/>
          <w:sz w:val="24"/>
          <w:szCs w:val="24"/>
        </w:rPr>
        <w:t xml:space="preserve"> and data layer linked with cognitive capabilities. </w:t>
      </w:r>
      <w:r w:rsidR="005A4750">
        <w:rPr>
          <w:rFonts w:ascii="Times New Roman" w:hAnsi="Times New Roman" w:cs="Times New Roman"/>
          <w:sz w:val="24"/>
          <w:szCs w:val="24"/>
        </w:rPr>
        <w:t xml:space="preserve">These are highly dependent on the three key technologies discussed </w:t>
      </w:r>
      <w:r w:rsidR="005A4750" w:rsidRPr="004D6A3A">
        <w:rPr>
          <w:rFonts w:ascii="Times New Roman" w:hAnsi="Times New Roman" w:cs="Times New Roman"/>
          <w:sz w:val="24"/>
          <w:szCs w:val="24"/>
        </w:rPr>
        <w:t xml:space="preserve">in Section </w:t>
      </w:r>
      <w:r w:rsidR="00671ECC" w:rsidRPr="00D22193">
        <w:rPr>
          <w:rFonts w:ascii="Times New Roman" w:hAnsi="Times New Roman" w:cs="Times New Roman"/>
          <w:sz w:val="24"/>
          <w:szCs w:val="24"/>
        </w:rPr>
        <w:t>4</w:t>
      </w:r>
      <w:r w:rsidR="005A4750" w:rsidRPr="004D6A3A">
        <w:rPr>
          <w:rFonts w:ascii="Times New Roman" w:hAnsi="Times New Roman" w:cs="Times New Roman"/>
          <w:sz w:val="24"/>
          <w:szCs w:val="24"/>
        </w:rPr>
        <w:t>.</w:t>
      </w:r>
      <w:r w:rsidR="00586727" w:rsidRPr="004D6A3A">
        <w:rPr>
          <w:rFonts w:ascii="Times New Roman" w:hAnsi="Times New Roman" w:cs="Times New Roman"/>
          <w:sz w:val="24"/>
          <w:szCs w:val="24"/>
        </w:rPr>
        <w:t>2</w:t>
      </w:r>
      <w:r w:rsidR="005A4750" w:rsidRPr="004D6A3A">
        <w:rPr>
          <w:rFonts w:ascii="Times New Roman" w:hAnsi="Times New Roman" w:cs="Times New Roman"/>
          <w:sz w:val="24"/>
          <w:szCs w:val="24"/>
        </w:rPr>
        <w:t xml:space="preserve">. </w:t>
      </w:r>
      <w:r w:rsidRPr="004D6A3A">
        <w:rPr>
          <w:rFonts w:ascii="Times New Roman" w:hAnsi="Times New Roman" w:cs="Times New Roman"/>
          <w:sz w:val="24"/>
          <w:szCs w:val="24"/>
        </w:rPr>
        <w:t>CB ensures self-learning based on the captured domain knowledge, historic data, simulations</w:t>
      </w:r>
      <w:r w:rsidRPr="000F7C3E">
        <w:rPr>
          <w:rFonts w:ascii="Times New Roman" w:hAnsi="Times New Roman" w:cs="Times New Roman"/>
          <w:sz w:val="24"/>
          <w:szCs w:val="24"/>
        </w:rPr>
        <w:t xml:space="preserve">, and predictive models when implementing </w:t>
      </w:r>
      <w:r w:rsidR="00F35EBD">
        <w:rPr>
          <w:rFonts w:ascii="Times New Roman" w:hAnsi="Times New Roman" w:cs="Times New Roman"/>
          <w:sz w:val="24"/>
          <w:szCs w:val="24"/>
        </w:rPr>
        <w:t xml:space="preserve">the </w:t>
      </w:r>
      <w:r w:rsidRPr="000F7C3E">
        <w:rPr>
          <w:rFonts w:ascii="Times New Roman" w:hAnsi="Times New Roman" w:cs="Times New Roman"/>
          <w:sz w:val="24"/>
          <w:szCs w:val="24"/>
        </w:rPr>
        <w:lastRenderedPageBreak/>
        <w:t>process. Fig</w:t>
      </w:r>
      <w:r w:rsidR="005A4750">
        <w:rPr>
          <w:rFonts w:ascii="Times New Roman" w:hAnsi="Times New Roman" w:cs="Times New Roman"/>
          <w:sz w:val="24"/>
          <w:szCs w:val="24"/>
        </w:rPr>
        <w:t>ure</w:t>
      </w:r>
      <w:r w:rsidRPr="000F7C3E">
        <w:rPr>
          <w:rFonts w:ascii="Times New Roman" w:hAnsi="Times New Roman" w:cs="Times New Roman"/>
          <w:sz w:val="24"/>
          <w:szCs w:val="24"/>
        </w:rPr>
        <w:t xml:space="preserve"> </w:t>
      </w:r>
      <w:r w:rsidR="005A4750">
        <w:rPr>
          <w:rFonts w:ascii="Times New Roman" w:hAnsi="Times New Roman" w:cs="Times New Roman"/>
          <w:sz w:val="24"/>
          <w:szCs w:val="24"/>
        </w:rPr>
        <w:t>4</w:t>
      </w:r>
      <w:r w:rsidRPr="000F7C3E">
        <w:rPr>
          <w:rFonts w:ascii="Times New Roman" w:hAnsi="Times New Roman" w:cs="Times New Roman"/>
          <w:sz w:val="24"/>
          <w:szCs w:val="24"/>
        </w:rPr>
        <w:t xml:space="preserve"> shows </w:t>
      </w:r>
      <w:r w:rsidR="00F35EBD">
        <w:rPr>
          <w:rFonts w:ascii="Times New Roman" w:hAnsi="Times New Roman" w:cs="Times New Roman"/>
          <w:sz w:val="24"/>
          <w:szCs w:val="24"/>
        </w:rPr>
        <w:t>the</w:t>
      </w:r>
      <w:r w:rsidRPr="000F7C3E">
        <w:rPr>
          <w:rFonts w:ascii="Times New Roman" w:hAnsi="Times New Roman" w:cs="Times New Roman"/>
          <w:sz w:val="24"/>
          <w:szCs w:val="24"/>
        </w:rPr>
        <w:t xml:space="preserve"> proposed system architecture for CB</w:t>
      </w:r>
      <w:r w:rsidR="00F35EBD">
        <w:rPr>
          <w:rFonts w:ascii="Times New Roman" w:hAnsi="Times New Roman" w:cs="Times New Roman"/>
          <w:sz w:val="24"/>
          <w:szCs w:val="24"/>
        </w:rPr>
        <w:t xml:space="preserve"> in the construction industry</w:t>
      </w:r>
      <w:r w:rsidRPr="000F7C3E">
        <w:rPr>
          <w:rFonts w:ascii="Times New Roman" w:hAnsi="Times New Roman" w:cs="Times New Roman"/>
          <w:sz w:val="24"/>
          <w:szCs w:val="24"/>
        </w:rPr>
        <w:t xml:space="preserve"> involving the three main dimensions</w:t>
      </w:r>
      <w:r w:rsidR="00755727">
        <w:rPr>
          <w:rFonts w:ascii="Times New Roman" w:hAnsi="Times New Roman" w:cs="Times New Roman"/>
          <w:sz w:val="24"/>
          <w:szCs w:val="24"/>
        </w:rPr>
        <w:t xml:space="preserve">: </w:t>
      </w:r>
      <w:r w:rsidR="003B436E">
        <w:rPr>
          <w:rFonts w:ascii="Times New Roman" w:hAnsi="Times New Roman" w:cs="Times New Roman"/>
          <w:sz w:val="24"/>
          <w:szCs w:val="24"/>
        </w:rPr>
        <w:t xml:space="preserve">the </w:t>
      </w:r>
      <w:r w:rsidR="00755727">
        <w:rPr>
          <w:rFonts w:ascii="Times New Roman" w:hAnsi="Times New Roman" w:cs="Times New Roman"/>
          <w:sz w:val="24"/>
          <w:szCs w:val="24"/>
        </w:rPr>
        <w:t>physical world, digital world, and the real-time linkage between the physical and the digital world</w:t>
      </w:r>
      <w:r w:rsidR="005A4750">
        <w:rPr>
          <w:rFonts w:ascii="Times New Roman" w:hAnsi="Times New Roman" w:cs="Times New Roman"/>
          <w:sz w:val="24"/>
          <w:szCs w:val="24"/>
        </w:rPr>
        <w:t>.</w:t>
      </w:r>
      <w:r w:rsidR="00117AC9">
        <w:rPr>
          <w:rFonts w:ascii="Times New Roman" w:hAnsi="Times New Roman" w:cs="Times New Roman"/>
          <w:sz w:val="24"/>
          <w:szCs w:val="24"/>
        </w:rPr>
        <w:t xml:space="preserve"> These are discussed further.</w:t>
      </w:r>
    </w:p>
    <w:p w14:paraId="12288AE9" w14:textId="77777777" w:rsidR="00055CFA" w:rsidRDefault="00055CFA" w:rsidP="00D45D6C">
      <w:pPr>
        <w:snapToGrid w:val="0"/>
        <w:spacing w:after="0" w:line="240" w:lineRule="auto"/>
        <w:contextualSpacing/>
        <w:jc w:val="both"/>
        <w:rPr>
          <w:rFonts w:ascii="Times New Roman" w:hAnsi="Times New Roman" w:cs="Times New Roman"/>
          <w:sz w:val="24"/>
          <w:szCs w:val="24"/>
        </w:rPr>
      </w:pPr>
    </w:p>
    <w:p w14:paraId="09221070" w14:textId="38F3C527" w:rsidR="0044359A" w:rsidRPr="007A7C4B" w:rsidRDefault="0068794C" w:rsidP="00D45D6C">
      <w:pPr>
        <w:snapToGrid w:val="0"/>
        <w:spacing w:after="0" w:line="240" w:lineRule="auto"/>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AC332E" wp14:editId="2681E3DD">
            <wp:extent cx="5687257" cy="307619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2793" cy="3100820"/>
                    </a:xfrm>
                    <a:prstGeom prst="rect">
                      <a:avLst/>
                    </a:prstGeom>
                    <a:noFill/>
                  </pic:spPr>
                </pic:pic>
              </a:graphicData>
            </a:graphic>
          </wp:inline>
        </w:drawing>
      </w:r>
    </w:p>
    <w:p w14:paraId="64894B0B" w14:textId="05D922CE" w:rsidR="000F7C3E" w:rsidRPr="000A1CC3" w:rsidRDefault="00055CFA" w:rsidP="00D45D6C">
      <w:pPr>
        <w:snapToGrid w:val="0"/>
        <w:spacing w:after="0" w:line="240" w:lineRule="auto"/>
        <w:contextualSpacing/>
        <w:jc w:val="center"/>
        <w:rPr>
          <w:rFonts w:ascii="Times New Roman" w:hAnsi="Times New Roman" w:cs="Times New Roman"/>
          <w:bCs/>
          <w:sz w:val="24"/>
          <w:szCs w:val="24"/>
        </w:rPr>
      </w:pPr>
      <w:r w:rsidRPr="000A1CC3">
        <w:rPr>
          <w:rFonts w:ascii="Times New Roman" w:hAnsi="Times New Roman" w:cs="Times New Roman"/>
          <w:bCs/>
          <w:sz w:val="24"/>
          <w:szCs w:val="24"/>
        </w:rPr>
        <w:t>Fig</w:t>
      </w:r>
      <w:r w:rsidR="00B7541D" w:rsidRPr="000A1CC3">
        <w:rPr>
          <w:rFonts w:ascii="Times New Roman" w:hAnsi="Times New Roman" w:cs="Times New Roman"/>
          <w:bCs/>
          <w:sz w:val="24"/>
          <w:szCs w:val="24"/>
        </w:rPr>
        <w:t>ure</w:t>
      </w:r>
      <w:r w:rsidRPr="000A1CC3">
        <w:rPr>
          <w:rFonts w:ascii="Times New Roman" w:hAnsi="Times New Roman" w:cs="Times New Roman"/>
          <w:bCs/>
          <w:sz w:val="24"/>
          <w:szCs w:val="24"/>
        </w:rPr>
        <w:t xml:space="preserve"> </w:t>
      </w:r>
      <w:r w:rsidR="00A43F8D" w:rsidRPr="000A1CC3">
        <w:rPr>
          <w:rFonts w:ascii="Times New Roman" w:hAnsi="Times New Roman" w:cs="Times New Roman"/>
          <w:bCs/>
          <w:sz w:val="24"/>
          <w:szCs w:val="24"/>
        </w:rPr>
        <w:t>4</w:t>
      </w:r>
      <w:r w:rsidRPr="000A1CC3">
        <w:rPr>
          <w:rFonts w:ascii="Times New Roman" w:hAnsi="Times New Roman" w:cs="Times New Roman"/>
          <w:bCs/>
          <w:sz w:val="24"/>
          <w:szCs w:val="24"/>
        </w:rPr>
        <w:t xml:space="preserve">: CB </w:t>
      </w:r>
      <w:r w:rsidR="00052F5A" w:rsidRPr="000A1CC3">
        <w:rPr>
          <w:rFonts w:ascii="Times New Roman" w:hAnsi="Times New Roman" w:cs="Times New Roman"/>
          <w:bCs/>
          <w:sz w:val="24"/>
          <w:szCs w:val="24"/>
        </w:rPr>
        <w:t>S</w:t>
      </w:r>
      <w:r w:rsidRPr="000A1CC3">
        <w:rPr>
          <w:rFonts w:ascii="Times New Roman" w:hAnsi="Times New Roman" w:cs="Times New Roman"/>
          <w:bCs/>
          <w:sz w:val="24"/>
          <w:szCs w:val="24"/>
        </w:rPr>
        <w:t xml:space="preserve">ystem </w:t>
      </w:r>
      <w:r w:rsidR="00052F5A" w:rsidRPr="000A1CC3">
        <w:rPr>
          <w:rFonts w:ascii="Times New Roman" w:hAnsi="Times New Roman" w:cs="Times New Roman"/>
          <w:bCs/>
          <w:sz w:val="24"/>
          <w:szCs w:val="24"/>
        </w:rPr>
        <w:t>A</w:t>
      </w:r>
      <w:r w:rsidRPr="000A1CC3">
        <w:rPr>
          <w:rFonts w:ascii="Times New Roman" w:hAnsi="Times New Roman" w:cs="Times New Roman"/>
          <w:bCs/>
          <w:sz w:val="24"/>
          <w:szCs w:val="24"/>
        </w:rPr>
        <w:t xml:space="preserve">rchitecture </w:t>
      </w:r>
      <w:r w:rsidR="00215E63" w:rsidRPr="000A1CC3">
        <w:rPr>
          <w:rFonts w:ascii="Times New Roman" w:hAnsi="Times New Roman" w:cs="Times New Roman"/>
          <w:bCs/>
          <w:sz w:val="24"/>
          <w:szCs w:val="24"/>
        </w:rPr>
        <w:t>(CBSA)</w:t>
      </w:r>
      <w:r w:rsidR="001E5D2C" w:rsidRPr="000A1CC3">
        <w:rPr>
          <w:rFonts w:ascii="Times New Roman" w:hAnsi="Times New Roman" w:cs="Times New Roman"/>
          <w:bCs/>
          <w:sz w:val="24"/>
          <w:szCs w:val="24"/>
        </w:rPr>
        <w:t xml:space="preserve"> (Source: </w:t>
      </w:r>
      <w:r w:rsidR="000A1CC3">
        <w:rPr>
          <w:rFonts w:ascii="Times New Roman" w:hAnsi="Times New Roman" w:cs="Times New Roman"/>
          <w:bCs/>
          <w:sz w:val="24"/>
          <w:szCs w:val="24"/>
        </w:rPr>
        <w:t>Authors’</w:t>
      </w:r>
      <w:r w:rsidR="001E5D2C" w:rsidRPr="000A1CC3">
        <w:rPr>
          <w:rFonts w:ascii="Times New Roman" w:hAnsi="Times New Roman" w:cs="Times New Roman"/>
          <w:bCs/>
          <w:sz w:val="24"/>
          <w:szCs w:val="24"/>
        </w:rPr>
        <w:t xml:space="preserve"> own creation)</w:t>
      </w:r>
    </w:p>
    <w:p w14:paraId="361C4D1B" w14:textId="3D2B5680" w:rsidR="000F7C3E" w:rsidRDefault="000F7C3E" w:rsidP="00D45D6C">
      <w:pPr>
        <w:snapToGrid w:val="0"/>
        <w:spacing w:after="0" w:line="240" w:lineRule="auto"/>
        <w:contextualSpacing/>
        <w:jc w:val="both"/>
        <w:rPr>
          <w:rFonts w:ascii="Times New Roman" w:hAnsi="Times New Roman" w:cs="Times New Roman"/>
          <w:sz w:val="24"/>
          <w:szCs w:val="24"/>
        </w:rPr>
      </w:pPr>
    </w:p>
    <w:p w14:paraId="42A23089" w14:textId="632CCEE9" w:rsidR="00117AC9" w:rsidRDefault="00117AC9" w:rsidP="00D45D6C">
      <w:pPr>
        <w:snapToGrid w:val="0"/>
        <w:spacing w:after="0" w:line="240" w:lineRule="auto"/>
        <w:contextualSpacing/>
        <w:jc w:val="both"/>
        <w:rPr>
          <w:rFonts w:ascii="Times New Roman" w:hAnsi="Times New Roman" w:cs="Times New Roman"/>
          <w:sz w:val="24"/>
          <w:szCs w:val="24"/>
        </w:rPr>
      </w:pPr>
    </w:p>
    <w:p w14:paraId="395D3AB7" w14:textId="7D9E0499" w:rsidR="00117AC9" w:rsidRPr="00D22193" w:rsidRDefault="00117AC9" w:rsidP="00D22193">
      <w:pPr>
        <w:pStyle w:val="ListParagraph"/>
        <w:numPr>
          <w:ilvl w:val="0"/>
          <w:numId w:val="17"/>
        </w:numPr>
        <w:snapToGrid w:val="0"/>
        <w:spacing w:after="0" w:line="240" w:lineRule="auto"/>
        <w:jc w:val="both"/>
        <w:rPr>
          <w:rFonts w:ascii="Times New Roman" w:hAnsi="Times New Roman" w:cs="Times New Roman"/>
          <w:sz w:val="24"/>
          <w:szCs w:val="24"/>
        </w:rPr>
      </w:pPr>
      <w:r w:rsidRPr="00D22193">
        <w:rPr>
          <w:rFonts w:ascii="Times New Roman" w:hAnsi="Times New Roman" w:cs="Times New Roman"/>
          <w:b/>
          <w:bCs/>
          <w:i/>
          <w:iCs/>
          <w:sz w:val="24"/>
          <w:szCs w:val="24"/>
        </w:rPr>
        <w:t>Physical World:</w:t>
      </w:r>
      <w:r w:rsidRPr="00D22193">
        <w:rPr>
          <w:rFonts w:ascii="Times New Roman" w:hAnsi="Times New Roman" w:cs="Times New Roman"/>
          <w:sz w:val="24"/>
          <w:szCs w:val="24"/>
        </w:rPr>
        <w:t xml:space="preserve"> This includes the physical building, the internal/external environment, and the users of the facility; hence, forming the three main sources where data is generated in building. The Sensors and actuators are necessary to interact with the physical world for data exchange, which is a vital feature of CB (</w:t>
      </w:r>
      <w:proofErr w:type="spellStart"/>
      <w:r w:rsidRPr="00D22193">
        <w:rPr>
          <w:rFonts w:ascii="Times New Roman" w:hAnsi="Times New Roman" w:cs="Times New Roman"/>
          <w:sz w:val="24"/>
          <w:szCs w:val="24"/>
        </w:rPr>
        <w:t>Jazdi</w:t>
      </w:r>
      <w:proofErr w:type="spellEnd"/>
      <w:r w:rsidRPr="00D22193">
        <w:rPr>
          <w:rFonts w:ascii="Times New Roman" w:hAnsi="Times New Roman" w:cs="Times New Roman"/>
          <w:sz w:val="24"/>
          <w:szCs w:val="24"/>
        </w:rPr>
        <w:t xml:space="preserve">, 2014; Tao et al., 2019). IoT systems are responsible for sensing the conditions of the physical entity and environment and executing control commands. Multiple sensors distributed in the physical world (i.e., physical building) help achieve large, distributed data, including user’s behavior data, real-time performance, and environmental conditions (high humidity, low temperature, etc.). Multiple sensors may perform state identification to enable the interaction between the cyber/digital and physical worlds (Wang and </w:t>
      </w:r>
      <w:proofErr w:type="spellStart"/>
      <w:r w:rsidRPr="00D22193">
        <w:rPr>
          <w:rFonts w:ascii="Times New Roman" w:hAnsi="Times New Roman" w:cs="Times New Roman"/>
          <w:sz w:val="24"/>
          <w:szCs w:val="24"/>
        </w:rPr>
        <w:t>Haghighi</w:t>
      </w:r>
      <w:proofErr w:type="spellEnd"/>
      <w:r w:rsidRPr="00D22193">
        <w:rPr>
          <w:rFonts w:ascii="Times New Roman" w:hAnsi="Times New Roman" w:cs="Times New Roman"/>
          <w:sz w:val="24"/>
          <w:szCs w:val="24"/>
        </w:rPr>
        <w:t>, 2016) in achieving cognition in buildings. Therefore, the state of the physical world in CB significantly affects the digital world via sensor integration or IoT system.</w:t>
      </w:r>
    </w:p>
    <w:p w14:paraId="0D86F6A1" w14:textId="77777777" w:rsidR="00117AC9" w:rsidRPr="000F7C3E" w:rsidRDefault="00117AC9" w:rsidP="00D45D6C">
      <w:pPr>
        <w:snapToGrid w:val="0"/>
        <w:spacing w:after="0" w:line="240" w:lineRule="auto"/>
        <w:contextualSpacing/>
        <w:jc w:val="both"/>
        <w:rPr>
          <w:rFonts w:ascii="Times New Roman" w:hAnsi="Times New Roman" w:cs="Times New Roman"/>
          <w:sz w:val="24"/>
          <w:szCs w:val="24"/>
        </w:rPr>
      </w:pPr>
    </w:p>
    <w:p w14:paraId="0D84DC80" w14:textId="2EFDD0D2" w:rsidR="002525DB" w:rsidRDefault="00CB38B3" w:rsidP="002525DB">
      <w:pPr>
        <w:pStyle w:val="ListParagraph"/>
        <w:numPr>
          <w:ilvl w:val="0"/>
          <w:numId w:val="17"/>
        </w:numPr>
        <w:snapToGrid w:val="0"/>
        <w:spacing w:after="0" w:line="240" w:lineRule="auto"/>
        <w:jc w:val="both"/>
        <w:rPr>
          <w:rFonts w:ascii="Times New Roman" w:hAnsi="Times New Roman" w:cs="Times New Roman"/>
          <w:sz w:val="24"/>
          <w:szCs w:val="24"/>
        </w:rPr>
      </w:pPr>
      <w:r w:rsidRPr="00D22193">
        <w:rPr>
          <w:rFonts w:ascii="Times New Roman" w:hAnsi="Times New Roman" w:cs="Times New Roman"/>
          <w:b/>
          <w:bCs/>
          <w:i/>
          <w:iCs/>
          <w:sz w:val="24"/>
          <w:szCs w:val="24"/>
        </w:rPr>
        <w:t>Digital World:</w:t>
      </w:r>
      <w:r w:rsidRPr="00D22193">
        <w:rPr>
          <w:rFonts w:ascii="Times New Roman" w:hAnsi="Times New Roman" w:cs="Times New Roman"/>
          <w:sz w:val="24"/>
          <w:szCs w:val="24"/>
        </w:rPr>
        <w:t xml:space="preserve"> </w:t>
      </w:r>
      <w:r w:rsidR="000F7C3E" w:rsidRPr="00D22193">
        <w:rPr>
          <w:rFonts w:ascii="Times New Roman" w:hAnsi="Times New Roman" w:cs="Times New Roman"/>
          <w:sz w:val="24"/>
          <w:szCs w:val="24"/>
        </w:rPr>
        <w:t>This constitutes the digital copy (i.e.</w:t>
      </w:r>
      <w:r w:rsidR="001C7CFE" w:rsidRPr="00D22193">
        <w:rPr>
          <w:rFonts w:ascii="Times New Roman" w:hAnsi="Times New Roman" w:cs="Times New Roman"/>
          <w:sz w:val="24"/>
          <w:szCs w:val="24"/>
        </w:rPr>
        <w:t>,</w:t>
      </w:r>
      <w:r w:rsidR="000F7C3E" w:rsidRPr="00D22193">
        <w:rPr>
          <w:rFonts w:ascii="Times New Roman" w:hAnsi="Times New Roman" w:cs="Times New Roman"/>
          <w:sz w:val="24"/>
          <w:szCs w:val="24"/>
        </w:rPr>
        <w:t xml:space="preserve"> virtual model) for the physical </w:t>
      </w:r>
      <w:r w:rsidR="00B57837" w:rsidRPr="00D22193">
        <w:rPr>
          <w:rFonts w:ascii="Times New Roman" w:hAnsi="Times New Roman" w:cs="Times New Roman"/>
          <w:sz w:val="24"/>
          <w:szCs w:val="24"/>
        </w:rPr>
        <w:t>building</w:t>
      </w:r>
      <w:r w:rsidR="000F7C3E" w:rsidRPr="00D22193">
        <w:rPr>
          <w:rFonts w:ascii="Times New Roman" w:hAnsi="Times New Roman" w:cs="Times New Roman"/>
          <w:sz w:val="24"/>
          <w:szCs w:val="24"/>
        </w:rPr>
        <w:t xml:space="preserve"> </w:t>
      </w:r>
      <w:r w:rsidR="00215E63" w:rsidRPr="00D22193">
        <w:rPr>
          <w:rFonts w:ascii="Times New Roman" w:hAnsi="Times New Roman" w:cs="Times New Roman"/>
          <w:sz w:val="24"/>
          <w:szCs w:val="24"/>
        </w:rPr>
        <w:t>to</w:t>
      </w:r>
      <w:r w:rsidR="000F7C3E" w:rsidRPr="00D22193">
        <w:rPr>
          <w:rFonts w:ascii="Times New Roman" w:hAnsi="Times New Roman" w:cs="Times New Roman"/>
          <w:sz w:val="24"/>
          <w:szCs w:val="24"/>
        </w:rPr>
        <w:t xml:space="preserve"> simulate and reflect the state and behavior through modeling and analysis. This predict</w:t>
      </w:r>
      <w:r w:rsidR="001C7CFE" w:rsidRPr="00D22193">
        <w:rPr>
          <w:rFonts w:ascii="Times New Roman" w:hAnsi="Times New Roman" w:cs="Times New Roman"/>
          <w:sz w:val="24"/>
          <w:szCs w:val="24"/>
        </w:rPr>
        <w:t>s</w:t>
      </w:r>
      <w:r w:rsidR="000F7C3E" w:rsidRPr="00D22193">
        <w:rPr>
          <w:rFonts w:ascii="Times New Roman" w:hAnsi="Times New Roman" w:cs="Times New Roman"/>
          <w:sz w:val="24"/>
          <w:szCs w:val="24"/>
        </w:rPr>
        <w:t xml:space="preserve"> and control</w:t>
      </w:r>
      <w:r w:rsidR="001C7CFE" w:rsidRPr="00D22193">
        <w:rPr>
          <w:rFonts w:ascii="Times New Roman" w:hAnsi="Times New Roman" w:cs="Times New Roman"/>
          <w:sz w:val="24"/>
          <w:szCs w:val="24"/>
        </w:rPr>
        <w:t>s</w:t>
      </w:r>
      <w:r w:rsidR="000F7C3E" w:rsidRPr="00D22193">
        <w:rPr>
          <w:rFonts w:ascii="Times New Roman" w:hAnsi="Times New Roman" w:cs="Times New Roman"/>
          <w:sz w:val="24"/>
          <w:szCs w:val="24"/>
        </w:rPr>
        <w:t xml:space="preserve"> the future state of </w:t>
      </w:r>
      <w:r w:rsidR="00B57837" w:rsidRPr="00D22193">
        <w:rPr>
          <w:rFonts w:ascii="Times New Roman" w:hAnsi="Times New Roman" w:cs="Times New Roman"/>
          <w:sz w:val="24"/>
          <w:szCs w:val="24"/>
        </w:rPr>
        <w:t>buildings</w:t>
      </w:r>
      <w:r w:rsidR="000F7C3E" w:rsidRPr="00D22193">
        <w:rPr>
          <w:rFonts w:ascii="Times New Roman" w:hAnsi="Times New Roman" w:cs="Times New Roman"/>
          <w:sz w:val="24"/>
          <w:szCs w:val="24"/>
        </w:rPr>
        <w:t xml:space="preserve">, environment, and user </w:t>
      </w:r>
      <w:proofErr w:type="spellStart"/>
      <w:r w:rsidR="00810468" w:rsidRPr="00D22193">
        <w:rPr>
          <w:rFonts w:ascii="Times New Roman" w:hAnsi="Times New Roman" w:cs="Times New Roman"/>
          <w:sz w:val="24"/>
          <w:szCs w:val="24"/>
        </w:rPr>
        <w:t>behaviours</w:t>
      </w:r>
      <w:proofErr w:type="spellEnd"/>
      <w:r w:rsidR="000F7C3E" w:rsidRPr="00D22193">
        <w:rPr>
          <w:rFonts w:ascii="Times New Roman" w:hAnsi="Times New Roman" w:cs="Times New Roman"/>
          <w:sz w:val="24"/>
          <w:szCs w:val="24"/>
        </w:rPr>
        <w:t xml:space="preserve"> through </w:t>
      </w:r>
      <w:r w:rsidR="00BD7366" w:rsidRPr="00D22193">
        <w:rPr>
          <w:rFonts w:ascii="Times New Roman" w:hAnsi="Times New Roman" w:cs="Times New Roman"/>
          <w:sz w:val="24"/>
          <w:szCs w:val="24"/>
        </w:rPr>
        <w:t>feedback</w:t>
      </w:r>
      <w:r w:rsidR="000F7C3E" w:rsidRPr="00D22193">
        <w:rPr>
          <w:rFonts w:ascii="Times New Roman" w:hAnsi="Times New Roman" w:cs="Times New Roman"/>
          <w:sz w:val="24"/>
          <w:szCs w:val="24"/>
        </w:rPr>
        <w:t xml:space="preserve"> (Hochhalter et al., 2014). All kinds of data collected by the sensors are transmitted to the digital world where processing is done with the aid of </w:t>
      </w:r>
      <w:r w:rsidR="00810468" w:rsidRPr="00D22193">
        <w:rPr>
          <w:rFonts w:ascii="Times New Roman" w:hAnsi="Times New Roman" w:cs="Times New Roman"/>
          <w:sz w:val="24"/>
          <w:szCs w:val="24"/>
        </w:rPr>
        <w:t>CC</w:t>
      </w:r>
      <w:r w:rsidR="000F7C3E" w:rsidRPr="00D22193">
        <w:rPr>
          <w:rFonts w:ascii="Times New Roman" w:hAnsi="Times New Roman" w:cs="Times New Roman"/>
          <w:sz w:val="24"/>
          <w:szCs w:val="24"/>
        </w:rPr>
        <w:t xml:space="preserve"> application. These include status, </w:t>
      </w:r>
      <w:r w:rsidR="00BD7366" w:rsidRPr="00D22193">
        <w:rPr>
          <w:rFonts w:ascii="Times New Roman" w:hAnsi="Times New Roman" w:cs="Times New Roman"/>
          <w:sz w:val="24"/>
          <w:szCs w:val="24"/>
        </w:rPr>
        <w:t>behavior,</w:t>
      </w:r>
      <w:r w:rsidR="000F7C3E" w:rsidRPr="00D22193">
        <w:rPr>
          <w:rFonts w:ascii="Times New Roman" w:hAnsi="Times New Roman" w:cs="Times New Roman"/>
          <w:sz w:val="24"/>
          <w:szCs w:val="24"/>
        </w:rPr>
        <w:t xml:space="preserve"> and properties of the physical world, as well as dynamic changes in the environment. Through effective data management, processing</w:t>
      </w:r>
      <w:r w:rsidR="00BD7366" w:rsidRPr="00D22193">
        <w:rPr>
          <w:rFonts w:ascii="Times New Roman" w:hAnsi="Times New Roman" w:cs="Times New Roman"/>
          <w:sz w:val="24"/>
          <w:szCs w:val="24"/>
        </w:rPr>
        <w:t>,</w:t>
      </w:r>
      <w:r w:rsidR="000F7C3E" w:rsidRPr="00D22193">
        <w:rPr>
          <w:rFonts w:ascii="Times New Roman" w:hAnsi="Times New Roman" w:cs="Times New Roman"/>
          <w:sz w:val="24"/>
          <w:szCs w:val="24"/>
        </w:rPr>
        <w:t xml:space="preserve"> and analysis in the digital world, control commands are generated based on predefined rules and control semantic </w:t>
      </w:r>
      <w:r w:rsidR="00BD7366" w:rsidRPr="00D22193">
        <w:rPr>
          <w:rFonts w:ascii="Times New Roman" w:hAnsi="Times New Roman" w:cs="Times New Roman"/>
          <w:sz w:val="24"/>
          <w:szCs w:val="24"/>
        </w:rPr>
        <w:t>specifications</w:t>
      </w:r>
      <w:r w:rsidR="000F7C3E" w:rsidRPr="00D22193">
        <w:rPr>
          <w:rFonts w:ascii="Times New Roman" w:hAnsi="Times New Roman" w:cs="Times New Roman"/>
          <w:sz w:val="24"/>
          <w:szCs w:val="24"/>
        </w:rPr>
        <w:t xml:space="preserve"> (Tao et al., 2019). The results are then fed back to the physical world to execute operations according to the control commands </w:t>
      </w:r>
      <w:r w:rsidR="00BD7366" w:rsidRPr="00D22193">
        <w:rPr>
          <w:rFonts w:ascii="Times New Roman" w:hAnsi="Times New Roman" w:cs="Times New Roman"/>
          <w:sz w:val="24"/>
          <w:szCs w:val="24"/>
        </w:rPr>
        <w:t>to</w:t>
      </w:r>
      <w:r w:rsidR="000F7C3E" w:rsidRPr="00D22193">
        <w:rPr>
          <w:rFonts w:ascii="Times New Roman" w:hAnsi="Times New Roman" w:cs="Times New Roman"/>
          <w:sz w:val="24"/>
          <w:szCs w:val="24"/>
        </w:rPr>
        <w:t xml:space="preserve"> adopt changes. The digital</w:t>
      </w:r>
      <w:r w:rsidR="00DC3798" w:rsidRPr="00D22193">
        <w:rPr>
          <w:rFonts w:ascii="Times New Roman" w:hAnsi="Times New Roman" w:cs="Times New Roman"/>
          <w:sz w:val="24"/>
          <w:szCs w:val="24"/>
        </w:rPr>
        <w:t xml:space="preserve"> world</w:t>
      </w:r>
      <w:r w:rsidR="000F7C3E" w:rsidRPr="00D22193">
        <w:rPr>
          <w:rFonts w:ascii="Times New Roman" w:hAnsi="Times New Roman" w:cs="Times New Roman"/>
          <w:sz w:val="24"/>
          <w:szCs w:val="24"/>
        </w:rPr>
        <w:t xml:space="preserve"> serves as a communication and recording mechanism to help interpret the behaviors of</w:t>
      </w:r>
      <w:r w:rsidR="00B57837" w:rsidRPr="00D22193">
        <w:rPr>
          <w:rFonts w:ascii="Times New Roman" w:hAnsi="Times New Roman" w:cs="Times New Roman"/>
          <w:sz w:val="24"/>
          <w:szCs w:val="24"/>
        </w:rPr>
        <w:t xml:space="preserve"> buildings</w:t>
      </w:r>
      <w:r w:rsidR="000F7C3E" w:rsidRPr="00D22193">
        <w:rPr>
          <w:rFonts w:ascii="Times New Roman" w:hAnsi="Times New Roman" w:cs="Times New Roman"/>
          <w:sz w:val="24"/>
          <w:szCs w:val="24"/>
        </w:rPr>
        <w:t xml:space="preserve"> or users and to predict the future state </w:t>
      </w:r>
      <w:r w:rsidR="008B5317" w:rsidRPr="00D22193">
        <w:rPr>
          <w:rFonts w:ascii="Times New Roman" w:hAnsi="Times New Roman" w:cs="Times New Roman"/>
          <w:sz w:val="24"/>
          <w:szCs w:val="24"/>
        </w:rPr>
        <w:t xml:space="preserve">of a building </w:t>
      </w:r>
      <w:r w:rsidR="000F7C3E" w:rsidRPr="00D22193">
        <w:rPr>
          <w:rFonts w:ascii="Times New Roman" w:hAnsi="Times New Roman" w:cs="Times New Roman"/>
          <w:sz w:val="24"/>
          <w:szCs w:val="24"/>
        </w:rPr>
        <w:t>based on real-</w:t>
      </w:r>
      <w:r w:rsidR="000F7C3E" w:rsidRPr="00D22193">
        <w:rPr>
          <w:rFonts w:ascii="Times New Roman" w:hAnsi="Times New Roman" w:cs="Times New Roman"/>
          <w:sz w:val="24"/>
          <w:szCs w:val="24"/>
        </w:rPr>
        <w:lastRenderedPageBreak/>
        <w:t xml:space="preserve">time data, historical data, experience, and knowledge, as well as data on </w:t>
      </w:r>
      <w:r w:rsidR="00B25D25" w:rsidRPr="00D22193">
        <w:rPr>
          <w:rFonts w:ascii="Times New Roman" w:hAnsi="Times New Roman" w:cs="Times New Roman"/>
          <w:sz w:val="24"/>
          <w:szCs w:val="24"/>
        </w:rPr>
        <w:t xml:space="preserve">the </w:t>
      </w:r>
      <w:r w:rsidR="000F7C3E" w:rsidRPr="00D22193">
        <w:rPr>
          <w:rFonts w:ascii="Times New Roman" w:hAnsi="Times New Roman" w:cs="Times New Roman"/>
          <w:sz w:val="24"/>
          <w:szCs w:val="24"/>
        </w:rPr>
        <w:t>model.</w:t>
      </w:r>
      <w:r w:rsidR="00692351" w:rsidRPr="00D22193">
        <w:rPr>
          <w:rFonts w:ascii="Times New Roman" w:hAnsi="Times New Roman" w:cs="Times New Roman"/>
          <w:sz w:val="24"/>
          <w:szCs w:val="24"/>
        </w:rPr>
        <w:t xml:space="preserve"> This is facilitated by the CC</w:t>
      </w:r>
      <w:r w:rsidR="006C2B51" w:rsidRPr="00D22193">
        <w:rPr>
          <w:rFonts w:ascii="Times New Roman" w:hAnsi="Times New Roman" w:cs="Times New Roman"/>
          <w:sz w:val="24"/>
          <w:szCs w:val="24"/>
        </w:rPr>
        <w:t xml:space="preserve"> technologies</w:t>
      </w:r>
      <w:r w:rsidR="00692351" w:rsidRPr="00D22193">
        <w:rPr>
          <w:rFonts w:ascii="Times New Roman" w:hAnsi="Times New Roman" w:cs="Times New Roman"/>
          <w:sz w:val="24"/>
          <w:szCs w:val="24"/>
        </w:rPr>
        <w:t>.</w:t>
      </w:r>
    </w:p>
    <w:p w14:paraId="5D089F6B" w14:textId="77777777" w:rsidR="002525DB" w:rsidRPr="00D22193" w:rsidRDefault="002525DB" w:rsidP="00D22193">
      <w:pPr>
        <w:pStyle w:val="ListParagraph"/>
        <w:snapToGrid w:val="0"/>
        <w:spacing w:after="0" w:line="240" w:lineRule="auto"/>
        <w:jc w:val="both"/>
        <w:rPr>
          <w:rFonts w:ascii="Times New Roman" w:hAnsi="Times New Roman" w:cs="Times New Roman"/>
          <w:sz w:val="24"/>
          <w:szCs w:val="24"/>
        </w:rPr>
      </w:pPr>
    </w:p>
    <w:p w14:paraId="223981DC" w14:textId="28EF1665" w:rsidR="000F7C3E" w:rsidRPr="00D22193" w:rsidRDefault="00CB38B3" w:rsidP="00D22193">
      <w:pPr>
        <w:pStyle w:val="ListParagraph"/>
        <w:numPr>
          <w:ilvl w:val="0"/>
          <w:numId w:val="17"/>
        </w:numPr>
        <w:snapToGrid w:val="0"/>
        <w:spacing w:after="0" w:line="240" w:lineRule="auto"/>
        <w:jc w:val="both"/>
        <w:rPr>
          <w:rFonts w:ascii="Times New Roman" w:hAnsi="Times New Roman" w:cs="Times New Roman"/>
          <w:sz w:val="24"/>
          <w:szCs w:val="24"/>
        </w:rPr>
      </w:pPr>
      <w:r w:rsidRPr="00D22193">
        <w:rPr>
          <w:rFonts w:ascii="Times New Roman" w:hAnsi="Times New Roman" w:cs="Times New Roman"/>
          <w:b/>
          <w:bCs/>
          <w:i/>
          <w:iCs/>
          <w:sz w:val="24"/>
          <w:szCs w:val="24"/>
        </w:rPr>
        <w:t>Linkage between Physical and Digital world:</w:t>
      </w:r>
      <w:r w:rsidRPr="00D22193">
        <w:rPr>
          <w:rFonts w:ascii="Times New Roman" w:hAnsi="Times New Roman" w:cs="Times New Roman"/>
          <w:sz w:val="24"/>
          <w:szCs w:val="24"/>
        </w:rPr>
        <w:t xml:space="preserve"> </w:t>
      </w:r>
      <w:r w:rsidR="000F7C3E" w:rsidRPr="00D22193">
        <w:rPr>
          <w:rFonts w:ascii="Times New Roman" w:hAnsi="Times New Roman" w:cs="Times New Roman"/>
          <w:sz w:val="24"/>
          <w:szCs w:val="24"/>
        </w:rPr>
        <w:t>This is an important dimension of</w:t>
      </w:r>
      <w:r w:rsidR="00552DC0" w:rsidRPr="00D22193">
        <w:rPr>
          <w:rFonts w:ascii="Times New Roman" w:hAnsi="Times New Roman" w:cs="Times New Roman"/>
          <w:sz w:val="24"/>
          <w:szCs w:val="24"/>
        </w:rPr>
        <w:t xml:space="preserve"> CB</w:t>
      </w:r>
      <w:r w:rsidR="000F7C3E" w:rsidRPr="00D22193">
        <w:rPr>
          <w:rFonts w:ascii="Times New Roman" w:hAnsi="Times New Roman" w:cs="Times New Roman"/>
          <w:sz w:val="24"/>
          <w:szCs w:val="24"/>
        </w:rPr>
        <w:t xml:space="preserve"> which </w:t>
      </w:r>
      <w:r w:rsidR="00B25D25" w:rsidRPr="00D22193">
        <w:rPr>
          <w:rFonts w:ascii="Times New Roman" w:hAnsi="Times New Roman" w:cs="Times New Roman"/>
          <w:sz w:val="24"/>
          <w:szCs w:val="24"/>
        </w:rPr>
        <w:t>reflects</w:t>
      </w:r>
      <w:r w:rsidR="000F7C3E" w:rsidRPr="00D22193">
        <w:rPr>
          <w:rFonts w:ascii="Times New Roman" w:hAnsi="Times New Roman" w:cs="Times New Roman"/>
          <w:sz w:val="24"/>
          <w:szCs w:val="24"/>
        </w:rPr>
        <w:t xml:space="preserve"> a real-time change of the physical world to the digital world for data processing. This makes an effective deployment of the sensors and actuators in both the physical world and the digital </w:t>
      </w:r>
      <w:r w:rsidR="00AF2A5E" w:rsidRPr="00AF2A5E">
        <w:rPr>
          <w:rFonts w:ascii="Times New Roman" w:hAnsi="Times New Roman" w:cs="Times New Roman"/>
          <w:sz w:val="24"/>
          <w:szCs w:val="24"/>
        </w:rPr>
        <w:t>world,</w:t>
      </w:r>
      <w:r w:rsidR="000F7C3E" w:rsidRPr="00D22193">
        <w:rPr>
          <w:rFonts w:ascii="Times New Roman" w:hAnsi="Times New Roman" w:cs="Times New Roman"/>
          <w:sz w:val="24"/>
          <w:szCs w:val="24"/>
        </w:rPr>
        <w:t xml:space="preserve"> respectively. </w:t>
      </w:r>
      <w:r w:rsidR="008B5317" w:rsidRPr="00D22193">
        <w:rPr>
          <w:rFonts w:ascii="Times New Roman" w:hAnsi="Times New Roman" w:cs="Times New Roman"/>
          <w:sz w:val="24"/>
          <w:szCs w:val="24"/>
        </w:rPr>
        <w:t>T</w:t>
      </w:r>
      <w:r w:rsidR="000F7C3E" w:rsidRPr="00D22193">
        <w:rPr>
          <w:rFonts w:ascii="Times New Roman" w:hAnsi="Times New Roman" w:cs="Times New Roman"/>
          <w:sz w:val="24"/>
          <w:szCs w:val="24"/>
        </w:rPr>
        <w:t>he data and control bus in the cognitive system provides support for real-time communication and data exchange</w:t>
      </w:r>
      <w:r w:rsidR="008B5317" w:rsidRPr="00D22193">
        <w:rPr>
          <w:rFonts w:ascii="Times New Roman" w:hAnsi="Times New Roman" w:cs="Times New Roman"/>
          <w:sz w:val="24"/>
          <w:szCs w:val="24"/>
        </w:rPr>
        <w:t xml:space="preserve"> Tao et al., 2019)</w:t>
      </w:r>
      <w:r w:rsidR="000F7C3E" w:rsidRPr="00D22193">
        <w:rPr>
          <w:rFonts w:ascii="Times New Roman" w:hAnsi="Times New Roman" w:cs="Times New Roman"/>
          <w:sz w:val="24"/>
          <w:szCs w:val="24"/>
        </w:rPr>
        <w:t>. With sensors and actuators, any change changes in physical processes (behavior, conditions</w:t>
      </w:r>
      <w:r w:rsidR="00B25D25" w:rsidRPr="00D22193">
        <w:rPr>
          <w:rFonts w:ascii="Times New Roman" w:hAnsi="Times New Roman" w:cs="Times New Roman"/>
          <w:sz w:val="24"/>
          <w:szCs w:val="24"/>
        </w:rPr>
        <w:t>,</w:t>
      </w:r>
      <w:r w:rsidR="000F7C3E" w:rsidRPr="00D22193">
        <w:rPr>
          <w:rFonts w:ascii="Times New Roman" w:hAnsi="Times New Roman" w:cs="Times New Roman"/>
          <w:sz w:val="24"/>
          <w:szCs w:val="24"/>
        </w:rPr>
        <w:t xml:space="preserve"> or performance) </w:t>
      </w:r>
      <w:r w:rsidR="00B25D25" w:rsidRPr="00D22193">
        <w:rPr>
          <w:rFonts w:ascii="Times New Roman" w:hAnsi="Times New Roman" w:cs="Times New Roman"/>
          <w:sz w:val="24"/>
          <w:szCs w:val="24"/>
        </w:rPr>
        <w:t>cause</w:t>
      </w:r>
      <w:r w:rsidR="000F7C3E" w:rsidRPr="00D22193">
        <w:rPr>
          <w:rFonts w:ascii="Times New Roman" w:hAnsi="Times New Roman" w:cs="Times New Roman"/>
          <w:sz w:val="24"/>
          <w:szCs w:val="24"/>
        </w:rPr>
        <w:t xml:space="preserve"> changes in the digital world and vice versa. This is due to the effective linkage between the physical and digital world, </w:t>
      </w:r>
      <w:r w:rsidR="00B25D25" w:rsidRPr="00D22193">
        <w:rPr>
          <w:rFonts w:ascii="Times New Roman" w:hAnsi="Times New Roman" w:cs="Times New Roman"/>
          <w:sz w:val="24"/>
          <w:szCs w:val="24"/>
        </w:rPr>
        <w:t>because of</w:t>
      </w:r>
      <w:r w:rsidR="000F7C3E" w:rsidRPr="00D22193">
        <w:rPr>
          <w:rFonts w:ascii="Times New Roman" w:hAnsi="Times New Roman" w:cs="Times New Roman"/>
          <w:sz w:val="24"/>
          <w:szCs w:val="24"/>
        </w:rPr>
        <w:t xml:space="preserve"> the sensors and actuators. It also assures effective communication that would help interpret and predict the behavior of</w:t>
      </w:r>
      <w:r w:rsidR="00B57837" w:rsidRPr="00D22193">
        <w:rPr>
          <w:rFonts w:ascii="Times New Roman" w:hAnsi="Times New Roman" w:cs="Times New Roman"/>
          <w:sz w:val="24"/>
          <w:szCs w:val="24"/>
        </w:rPr>
        <w:t xml:space="preserve"> buildings</w:t>
      </w:r>
      <w:r w:rsidR="000F7C3E" w:rsidRPr="00D22193">
        <w:rPr>
          <w:rFonts w:ascii="Times New Roman" w:hAnsi="Times New Roman" w:cs="Times New Roman"/>
          <w:sz w:val="24"/>
          <w:szCs w:val="24"/>
        </w:rPr>
        <w:t xml:space="preserve"> based on real-time data, towards user wellbeing and productivity. To achieve an effective linkage</w:t>
      </w:r>
      <w:r w:rsidR="00DE2960" w:rsidRPr="00D22193">
        <w:rPr>
          <w:rFonts w:ascii="Times New Roman" w:hAnsi="Times New Roman" w:cs="Times New Roman"/>
          <w:sz w:val="24"/>
          <w:szCs w:val="24"/>
        </w:rPr>
        <w:t xml:space="preserve"> in buildings, </w:t>
      </w:r>
      <w:r w:rsidR="000F7C3E" w:rsidRPr="00D22193">
        <w:rPr>
          <w:rFonts w:ascii="Times New Roman" w:hAnsi="Times New Roman" w:cs="Times New Roman"/>
          <w:sz w:val="24"/>
          <w:szCs w:val="24"/>
        </w:rPr>
        <w:t xml:space="preserve">sensors </w:t>
      </w:r>
      <w:r w:rsidR="00DE2960" w:rsidRPr="00D22193">
        <w:rPr>
          <w:rFonts w:ascii="Times New Roman" w:hAnsi="Times New Roman" w:cs="Times New Roman"/>
          <w:sz w:val="24"/>
          <w:szCs w:val="24"/>
        </w:rPr>
        <w:t xml:space="preserve">must </w:t>
      </w:r>
      <w:r w:rsidR="000F7C3E" w:rsidRPr="00D22193">
        <w:rPr>
          <w:rFonts w:ascii="Times New Roman" w:hAnsi="Times New Roman" w:cs="Times New Roman"/>
          <w:sz w:val="24"/>
          <w:szCs w:val="24"/>
        </w:rPr>
        <w:t xml:space="preserve">connect the physical world with the digital world by converting the real-time phenomena into signals that can be processed, stored, </w:t>
      </w:r>
      <w:proofErr w:type="spellStart"/>
      <w:r w:rsidR="000F7C3E" w:rsidRPr="00D22193">
        <w:rPr>
          <w:rFonts w:ascii="Times New Roman" w:hAnsi="Times New Roman" w:cs="Times New Roman"/>
          <w:sz w:val="24"/>
          <w:szCs w:val="24"/>
        </w:rPr>
        <w:t>visuali</w:t>
      </w:r>
      <w:r w:rsidR="008F3B9F" w:rsidRPr="00D22193">
        <w:rPr>
          <w:rFonts w:ascii="Times New Roman" w:hAnsi="Times New Roman" w:cs="Times New Roman"/>
          <w:sz w:val="24"/>
          <w:szCs w:val="24"/>
        </w:rPr>
        <w:t>s</w:t>
      </w:r>
      <w:r w:rsidR="000F7C3E" w:rsidRPr="00D22193">
        <w:rPr>
          <w:rFonts w:ascii="Times New Roman" w:hAnsi="Times New Roman" w:cs="Times New Roman"/>
          <w:sz w:val="24"/>
          <w:szCs w:val="24"/>
        </w:rPr>
        <w:t>ed</w:t>
      </w:r>
      <w:proofErr w:type="spellEnd"/>
      <w:r w:rsidR="00EB5CF0" w:rsidRPr="00D22193">
        <w:rPr>
          <w:rFonts w:ascii="Times New Roman" w:hAnsi="Times New Roman" w:cs="Times New Roman"/>
          <w:sz w:val="24"/>
          <w:szCs w:val="24"/>
        </w:rPr>
        <w:t>,</w:t>
      </w:r>
      <w:r w:rsidR="000F7C3E" w:rsidRPr="00D22193">
        <w:rPr>
          <w:rFonts w:ascii="Times New Roman" w:hAnsi="Times New Roman" w:cs="Times New Roman"/>
          <w:sz w:val="24"/>
          <w:szCs w:val="24"/>
        </w:rPr>
        <w:t xml:space="preserve"> and acted upon in the digital world.</w:t>
      </w:r>
    </w:p>
    <w:p w14:paraId="1446A6CB" w14:textId="23B6465C" w:rsidR="0044359A" w:rsidRDefault="0044359A" w:rsidP="00D45D6C">
      <w:pPr>
        <w:snapToGrid w:val="0"/>
        <w:spacing w:after="0" w:line="240" w:lineRule="auto"/>
        <w:contextualSpacing/>
        <w:jc w:val="both"/>
        <w:rPr>
          <w:rFonts w:ascii="Times New Roman" w:hAnsi="Times New Roman" w:cs="Times New Roman"/>
          <w:sz w:val="24"/>
          <w:szCs w:val="24"/>
        </w:rPr>
      </w:pPr>
    </w:p>
    <w:p w14:paraId="22B5FEFB" w14:textId="2650B793" w:rsidR="0044359A" w:rsidRDefault="007A7C4B" w:rsidP="00D45D6C">
      <w:pPr>
        <w:snapToGri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To realize cognitive and actionable capabilities</w:t>
      </w:r>
      <w:r w:rsidR="00B7541D">
        <w:rPr>
          <w:rFonts w:ascii="Times New Roman" w:hAnsi="Times New Roman" w:cs="Times New Roman"/>
          <w:sz w:val="24"/>
          <w:szCs w:val="24"/>
        </w:rPr>
        <w:t xml:space="preserve"> in </w:t>
      </w:r>
      <w:r w:rsidR="00B7541D" w:rsidRPr="004D6A3A">
        <w:rPr>
          <w:rFonts w:ascii="Times New Roman" w:hAnsi="Times New Roman" w:cs="Times New Roman"/>
          <w:sz w:val="24"/>
          <w:szCs w:val="24"/>
        </w:rPr>
        <w:t>buildings</w:t>
      </w:r>
      <w:r w:rsidR="0044359A" w:rsidRPr="004D6A3A">
        <w:rPr>
          <w:rFonts w:ascii="Times New Roman" w:hAnsi="Times New Roman" w:cs="Times New Roman"/>
          <w:sz w:val="24"/>
          <w:szCs w:val="24"/>
        </w:rPr>
        <w:t xml:space="preserve">, </w:t>
      </w:r>
      <w:r w:rsidRPr="004D6A3A">
        <w:rPr>
          <w:rFonts w:ascii="Times New Roman" w:hAnsi="Times New Roman" w:cs="Times New Roman"/>
          <w:sz w:val="24"/>
          <w:szCs w:val="24"/>
        </w:rPr>
        <w:t>different systems are required, which interact with each other as shown in Fig</w:t>
      </w:r>
      <w:r w:rsidR="00B7541D" w:rsidRPr="004D6A3A">
        <w:rPr>
          <w:rFonts w:ascii="Times New Roman" w:hAnsi="Times New Roman" w:cs="Times New Roman"/>
          <w:sz w:val="24"/>
          <w:szCs w:val="24"/>
        </w:rPr>
        <w:t>ure</w:t>
      </w:r>
      <w:r w:rsidRPr="004D6A3A">
        <w:rPr>
          <w:rFonts w:ascii="Times New Roman" w:hAnsi="Times New Roman" w:cs="Times New Roman"/>
          <w:sz w:val="24"/>
          <w:szCs w:val="24"/>
        </w:rPr>
        <w:t xml:space="preserve"> </w:t>
      </w:r>
      <w:r w:rsidR="00A43F8D" w:rsidRPr="00D22193">
        <w:rPr>
          <w:rFonts w:ascii="Times New Roman" w:hAnsi="Times New Roman" w:cs="Times New Roman"/>
          <w:sz w:val="24"/>
          <w:szCs w:val="24"/>
        </w:rPr>
        <w:t>4</w:t>
      </w:r>
      <w:r w:rsidR="0052202B" w:rsidRPr="004D6A3A">
        <w:rPr>
          <w:rFonts w:ascii="Times New Roman" w:hAnsi="Times New Roman" w:cs="Times New Roman"/>
          <w:sz w:val="24"/>
          <w:szCs w:val="24"/>
        </w:rPr>
        <w:t>. Multiple sensors ingest data from the physical world (human, environment</w:t>
      </w:r>
      <w:r w:rsidR="00EB5CF0" w:rsidRPr="004D6A3A">
        <w:rPr>
          <w:rFonts w:ascii="Times New Roman" w:hAnsi="Times New Roman" w:cs="Times New Roman"/>
          <w:sz w:val="24"/>
          <w:szCs w:val="24"/>
        </w:rPr>
        <w:t>,</w:t>
      </w:r>
      <w:r w:rsidR="0052202B" w:rsidRPr="004D6A3A">
        <w:rPr>
          <w:rFonts w:ascii="Times New Roman" w:hAnsi="Times New Roman" w:cs="Times New Roman"/>
          <w:sz w:val="24"/>
          <w:szCs w:val="24"/>
        </w:rPr>
        <w:t xml:space="preserve"> and</w:t>
      </w:r>
      <w:r w:rsidR="0052202B">
        <w:rPr>
          <w:rFonts w:ascii="Times New Roman" w:hAnsi="Times New Roman" w:cs="Times New Roman"/>
          <w:sz w:val="24"/>
          <w:szCs w:val="24"/>
        </w:rPr>
        <w:t xml:space="preserve"> physical buildings) into the digital world, loading it </w:t>
      </w:r>
      <w:r w:rsidR="00B57837">
        <w:rPr>
          <w:rFonts w:ascii="Times New Roman" w:hAnsi="Times New Roman" w:cs="Times New Roman"/>
          <w:sz w:val="24"/>
          <w:szCs w:val="24"/>
        </w:rPr>
        <w:t>to</w:t>
      </w:r>
      <w:r w:rsidR="0052202B">
        <w:rPr>
          <w:rFonts w:ascii="Times New Roman" w:hAnsi="Times New Roman" w:cs="Times New Roman"/>
          <w:sz w:val="24"/>
          <w:szCs w:val="24"/>
        </w:rPr>
        <w:t xml:space="preserve"> the database. The database provides the required data to create </w:t>
      </w:r>
      <w:r w:rsidR="00EB5CF0">
        <w:rPr>
          <w:rFonts w:ascii="Times New Roman" w:hAnsi="Times New Roman" w:cs="Times New Roman"/>
          <w:sz w:val="24"/>
          <w:szCs w:val="24"/>
        </w:rPr>
        <w:t xml:space="preserve">a </w:t>
      </w:r>
      <w:r w:rsidR="0052202B">
        <w:rPr>
          <w:rFonts w:ascii="Times New Roman" w:hAnsi="Times New Roman" w:cs="Times New Roman"/>
          <w:sz w:val="24"/>
          <w:szCs w:val="24"/>
        </w:rPr>
        <w:t xml:space="preserve">geometry model, which is a digital surrogate to the physical building. </w:t>
      </w:r>
      <w:r w:rsidR="00EB5CF0">
        <w:rPr>
          <w:rFonts w:ascii="Times New Roman" w:hAnsi="Times New Roman" w:cs="Times New Roman"/>
          <w:sz w:val="24"/>
          <w:szCs w:val="24"/>
        </w:rPr>
        <w:t>To</w:t>
      </w:r>
      <w:r w:rsidR="0052202B">
        <w:rPr>
          <w:rFonts w:ascii="Times New Roman" w:hAnsi="Times New Roman" w:cs="Times New Roman"/>
          <w:sz w:val="24"/>
          <w:szCs w:val="24"/>
        </w:rPr>
        <w:t xml:space="preserve"> provide insight </w:t>
      </w:r>
      <w:r w:rsidR="00EB5CF0">
        <w:rPr>
          <w:rFonts w:ascii="Times New Roman" w:hAnsi="Times New Roman" w:cs="Times New Roman"/>
          <w:sz w:val="24"/>
          <w:szCs w:val="24"/>
        </w:rPr>
        <w:t>into</w:t>
      </w:r>
      <w:r w:rsidR="0052202B">
        <w:rPr>
          <w:rFonts w:ascii="Times New Roman" w:hAnsi="Times New Roman" w:cs="Times New Roman"/>
          <w:sz w:val="24"/>
          <w:szCs w:val="24"/>
        </w:rPr>
        <w:t xml:space="preserve"> the future state of the digital surrogate, </w:t>
      </w:r>
      <w:r w:rsidR="008F3B9F">
        <w:rPr>
          <w:rFonts w:ascii="Times New Roman" w:hAnsi="Times New Roman" w:cs="Times New Roman"/>
          <w:sz w:val="24"/>
          <w:szCs w:val="24"/>
        </w:rPr>
        <w:t>CC</w:t>
      </w:r>
      <w:r w:rsidR="0052202B">
        <w:rPr>
          <w:rFonts w:ascii="Times New Roman" w:hAnsi="Times New Roman" w:cs="Times New Roman"/>
          <w:sz w:val="24"/>
          <w:szCs w:val="24"/>
        </w:rPr>
        <w:t xml:space="preserve"> using simulations and AI models</w:t>
      </w:r>
      <w:r w:rsidR="00D275B9">
        <w:rPr>
          <w:rFonts w:ascii="Times New Roman" w:hAnsi="Times New Roman" w:cs="Times New Roman"/>
          <w:sz w:val="24"/>
          <w:szCs w:val="24"/>
        </w:rPr>
        <w:t xml:space="preserve"> can </w:t>
      </w:r>
      <w:r w:rsidR="009B01CF">
        <w:rPr>
          <w:rFonts w:ascii="Times New Roman" w:hAnsi="Times New Roman" w:cs="Times New Roman"/>
          <w:sz w:val="24"/>
          <w:szCs w:val="24"/>
        </w:rPr>
        <w:t>offer</w:t>
      </w:r>
      <w:r w:rsidR="00D275B9">
        <w:rPr>
          <w:rFonts w:ascii="Times New Roman" w:hAnsi="Times New Roman" w:cs="Times New Roman"/>
          <w:sz w:val="24"/>
          <w:szCs w:val="24"/>
        </w:rPr>
        <w:t xml:space="preserve"> forecasts, which enrich the digital surrogate, thereby informing a knowledge base. Decision-making </w:t>
      </w:r>
      <w:r w:rsidR="007C4843">
        <w:rPr>
          <w:rFonts w:ascii="Times New Roman" w:hAnsi="Times New Roman" w:cs="Times New Roman"/>
          <w:sz w:val="24"/>
          <w:szCs w:val="24"/>
        </w:rPr>
        <w:t>is</w:t>
      </w:r>
      <w:r w:rsidR="00D275B9">
        <w:rPr>
          <w:rFonts w:ascii="Times New Roman" w:hAnsi="Times New Roman" w:cs="Times New Roman"/>
          <w:sz w:val="24"/>
          <w:szCs w:val="24"/>
        </w:rPr>
        <w:t xml:space="preserve"> made based on knowledge-based information, and the commands are sent back to the digital worl</w:t>
      </w:r>
      <w:r w:rsidR="00B57837">
        <w:rPr>
          <w:rFonts w:ascii="Times New Roman" w:hAnsi="Times New Roman" w:cs="Times New Roman"/>
          <w:sz w:val="24"/>
          <w:szCs w:val="24"/>
        </w:rPr>
        <w:t>d</w:t>
      </w:r>
      <w:r w:rsidR="00D275B9">
        <w:rPr>
          <w:rFonts w:ascii="Times New Roman" w:hAnsi="Times New Roman" w:cs="Times New Roman"/>
          <w:sz w:val="24"/>
          <w:szCs w:val="24"/>
        </w:rPr>
        <w:t xml:space="preserve"> to manage the physical entity and the user. </w:t>
      </w:r>
      <w:r w:rsidR="00552DC0">
        <w:rPr>
          <w:rFonts w:ascii="Times New Roman" w:hAnsi="Times New Roman" w:cs="Times New Roman"/>
          <w:sz w:val="24"/>
          <w:szCs w:val="24"/>
        </w:rPr>
        <w:t xml:space="preserve">Feedback from commands </w:t>
      </w:r>
      <w:r w:rsidR="007C4843">
        <w:rPr>
          <w:rFonts w:ascii="Times New Roman" w:hAnsi="Times New Roman" w:cs="Times New Roman"/>
          <w:sz w:val="24"/>
          <w:szCs w:val="24"/>
        </w:rPr>
        <w:t>is</w:t>
      </w:r>
      <w:r w:rsidR="00552DC0">
        <w:rPr>
          <w:rFonts w:ascii="Times New Roman" w:hAnsi="Times New Roman" w:cs="Times New Roman"/>
          <w:sz w:val="24"/>
          <w:szCs w:val="24"/>
        </w:rPr>
        <w:t xml:space="preserve"> also stored in the knowledge base. </w:t>
      </w:r>
      <w:r w:rsidR="007C4843">
        <w:rPr>
          <w:rFonts w:ascii="Times New Roman" w:hAnsi="Times New Roman" w:cs="Times New Roman"/>
          <w:sz w:val="24"/>
          <w:szCs w:val="24"/>
        </w:rPr>
        <w:t>Cognitive</w:t>
      </w:r>
      <w:r w:rsidR="00D275B9">
        <w:rPr>
          <w:rFonts w:ascii="Times New Roman" w:hAnsi="Times New Roman" w:cs="Times New Roman"/>
          <w:sz w:val="24"/>
          <w:szCs w:val="24"/>
        </w:rPr>
        <w:t xml:space="preserve"> computing is tasked with providing forecasts </w:t>
      </w:r>
      <w:r w:rsidR="00552DC0">
        <w:rPr>
          <w:rFonts w:ascii="Times New Roman" w:hAnsi="Times New Roman" w:cs="Times New Roman"/>
          <w:sz w:val="24"/>
          <w:szCs w:val="24"/>
        </w:rPr>
        <w:t>whenever inference is required to execute specific queries</w:t>
      </w:r>
      <w:r w:rsidR="00D275B9">
        <w:rPr>
          <w:rFonts w:ascii="Times New Roman" w:hAnsi="Times New Roman" w:cs="Times New Roman"/>
          <w:sz w:val="24"/>
          <w:szCs w:val="24"/>
        </w:rPr>
        <w:t>.</w:t>
      </w:r>
      <w:r w:rsidR="00552DC0">
        <w:rPr>
          <w:rFonts w:ascii="Times New Roman" w:hAnsi="Times New Roman" w:cs="Times New Roman"/>
          <w:sz w:val="24"/>
          <w:szCs w:val="24"/>
        </w:rPr>
        <w:t xml:space="preserve"> To realize this, it learns from past data, providing </w:t>
      </w:r>
      <w:r w:rsidR="007C4843">
        <w:rPr>
          <w:rFonts w:ascii="Times New Roman" w:hAnsi="Times New Roman" w:cs="Times New Roman"/>
          <w:sz w:val="24"/>
          <w:szCs w:val="24"/>
        </w:rPr>
        <w:t xml:space="preserve">an </w:t>
      </w:r>
      <w:r w:rsidR="00552DC0">
        <w:rPr>
          <w:rFonts w:ascii="Times New Roman" w:hAnsi="Times New Roman" w:cs="Times New Roman"/>
          <w:sz w:val="24"/>
          <w:szCs w:val="24"/>
        </w:rPr>
        <w:t xml:space="preserve">inductive estimate of </w:t>
      </w:r>
      <w:r w:rsidR="007C4843">
        <w:rPr>
          <w:rFonts w:ascii="Times New Roman" w:hAnsi="Times New Roman" w:cs="Times New Roman"/>
          <w:sz w:val="24"/>
          <w:szCs w:val="24"/>
        </w:rPr>
        <w:t xml:space="preserve">the </w:t>
      </w:r>
      <w:r w:rsidR="00552DC0">
        <w:rPr>
          <w:rFonts w:ascii="Times New Roman" w:hAnsi="Times New Roman" w:cs="Times New Roman"/>
          <w:sz w:val="24"/>
          <w:szCs w:val="24"/>
        </w:rPr>
        <w:t>future behavior of buildings and users.</w:t>
      </w:r>
      <w:r w:rsidR="00B57837">
        <w:rPr>
          <w:rFonts w:ascii="Times New Roman" w:hAnsi="Times New Roman" w:cs="Times New Roman"/>
          <w:sz w:val="24"/>
          <w:szCs w:val="24"/>
        </w:rPr>
        <w:t xml:space="preserve"> External processes </w:t>
      </w:r>
      <w:r w:rsidR="007C4843">
        <w:rPr>
          <w:rFonts w:ascii="Times New Roman" w:hAnsi="Times New Roman" w:cs="Times New Roman"/>
          <w:sz w:val="24"/>
          <w:szCs w:val="24"/>
        </w:rPr>
        <w:t>could</w:t>
      </w:r>
      <w:r w:rsidR="00B57837">
        <w:rPr>
          <w:rFonts w:ascii="Times New Roman" w:hAnsi="Times New Roman" w:cs="Times New Roman"/>
          <w:sz w:val="24"/>
          <w:szCs w:val="24"/>
        </w:rPr>
        <w:t xml:space="preserve"> trigger cognitive computing (simulation, AI, etc.), providing additional actionable capabilit</w:t>
      </w:r>
      <w:r w:rsidR="00E071C6">
        <w:rPr>
          <w:rFonts w:ascii="Times New Roman" w:hAnsi="Times New Roman" w:cs="Times New Roman"/>
          <w:sz w:val="24"/>
          <w:szCs w:val="24"/>
        </w:rPr>
        <w:t>ies</w:t>
      </w:r>
      <w:r w:rsidR="00B57837">
        <w:rPr>
          <w:rFonts w:ascii="Times New Roman" w:hAnsi="Times New Roman" w:cs="Times New Roman"/>
          <w:sz w:val="24"/>
          <w:szCs w:val="24"/>
        </w:rPr>
        <w:t>.</w:t>
      </w:r>
    </w:p>
    <w:p w14:paraId="23AA174E" w14:textId="77777777" w:rsidR="0028064C" w:rsidRDefault="0028064C" w:rsidP="00D45D6C">
      <w:pPr>
        <w:snapToGrid w:val="0"/>
        <w:spacing w:after="0" w:line="240" w:lineRule="auto"/>
        <w:contextualSpacing/>
        <w:jc w:val="both"/>
        <w:rPr>
          <w:rFonts w:ascii="Times New Roman" w:hAnsi="Times New Roman" w:cs="Times New Roman"/>
          <w:sz w:val="24"/>
          <w:szCs w:val="24"/>
        </w:rPr>
      </w:pPr>
    </w:p>
    <w:p w14:paraId="6D14043A" w14:textId="7314E312" w:rsidR="00B57837" w:rsidRDefault="00C6053E" w:rsidP="00D45D6C">
      <w:pPr>
        <w:pStyle w:val="Heading2"/>
        <w:spacing w:line="240" w:lineRule="auto"/>
      </w:pPr>
      <w:r>
        <w:t>4</w:t>
      </w:r>
      <w:r w:rsidR="00586727">
        <w:t>.4</w:t>
      </w:r>
      <w:r w:rsidR="00B57837" w:rsidRPr="001962FD">
        <w:t xml:space="preserve"> Prospects </w:t>
      </w:r>
      <w:r w:rsidR="00F837E4">
        <w:t>of the</w:t>
      </w:r>
      <w:r w:rsidR="00AF0422">
        <w:t xml:space="preserve"> C</w:t>
      </w:r>
      <w:r w:rsidR="007D1D7D">
        <w:t>BSA</w:t>
      </w:r>
    </w:p>
    <w:p w14:paraId="1FA7EB4F" w14:textId="75C88898" w:rsidR="00077EA6" w:rsidRPr="004D6A3A" w:rsidRDefault="00E071C6" w:rsidP="00D45D6C">
      <w:pPr>
        <w:snapToGri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The application</w:t>
      </w:r>
      <w:r w:rsidR="00BD2650">
        <w:rPr>
          <w:rFonts w:ascii="Times New Roman" w:hAnsi="Times New Roman" w:cs="Times New Roman"/>
          <w:sz w:val="24"/>
          <w:szCs w:val="24"/>
        </w:rPr>
        <w:t xml:space="preserve"> of </w:t>
      </w:r>
      <w:r w:rsidR="00717196">
        <w:rPr>
          <w:rFonts w:ascii="Times New Roman" w:hAnsi="Times New Roman" w:cs="Times New Roman"/>
          <w:sz w:val="24"/>
          <w:szCs w:val="24"/>
        </w:rPr>
        <w:t>the</w:t>
      </w:r>
      <w:r w:rsidR="00366FE3">
        <w:rPr>
          <w:rFonts w:ascii="Times New Roman" w:hAnsi="Times New Roman" w:cs="Times New Roman"/>
          <w:sz w:val="24"/>
          <w:szCs w:val="24"/>
        </w:rPr>
        <w:t xml:space="preserve"> CBSA</w:t>
      </w:r>
      <w:r w:rsidR="00BD2650">
        <w:rPr>
          <w:rFonts w:ascii="Times New Roman" w:hAnsi="Times New Roman" w:cs="Times New Roman"/>
          <w:sz w:val="24"/>
          <w:szCs w:val="24"/>
        </w:rPr>
        <w:t xml:space="preserve"> in the AEC</w:t>
      </w:r>
      <w:r w:rsidR="004B2119">
        <w:rPr>
          <w:rFonts w:ascii="Times New Roman" w:hAnsi="Times New Roman" w:cs="Times New Roman"/>
          <w:sz w:val="24"/>
          <w:szCs w:val="24"/>
        </w:rPr>
        <w:t>O community</w:t>
      </w:r>
      <w:r w:rsidR="00BD2650">
        <w:rPr>
          <w:rFonts w:ascii="Times New Roman" w:hAnsi="Times New Roman" w:cs="Times New Roman"/>
          <w:sz w:val="24"/>
          <w:szCs w:val="24"/>
        </w:rPr>
        <w:t xml:space="preserve"> will significantly revolutionize the way </w:t>
      </w:r>
      <w:r>
        <w:rPr>
          <w:rFonts w:ascii="Times New Roman" w:hAnsi="Times New Roman" w:cs="Times New Roman"/>
          <w:sz w:val="24"/>
          <w:szCs w:val="24"/>
        </w:rPr>
        <w:t>buildings</w:t>
      </w:r>
      <w:r w:rsidR="007C2BB0">
        <w:rPr>
          <w:rFonts w:ascii="Times New Roman" w:hAnsi="Times New Roman" w:cs="Times New Roman"/>
          <w:sz w:val="24"/>
          <w:szCs w:val="24"/>
        </w:rPr>
        <w:t xml:space="preserve"> </w:t>
      </w:r>
      <w:r w:rsidR="00BD2650">
        <w:rPr>
          <w:rFonts w:ascii="Times New Roman" w:hAnsi="Times New Roman" w:cs="Times New Roman"/>
          <w:sz w:val="24"/>
          <w:szCs w:val="24"/>
        </w:rPr>
        <w:t xml:space="preserve">are </w:t>
      </w:r>
      <w:r w:rsidR="002E6A48">
        <w:rPr>
          <w:rFonts w:ascii="Times New Roman" w:hAnsi="Times New Roman" w:cs="Times New Roman"/>
          <w:sz w:val="24"/>
          <w:szCs w:val="24"/>
        </w:rPr>
        <w:t xml:space="preserve">planned, </w:t>
      </w:r>
      <w:r w:rsidR="00BD2650">
        <w:rPr>
          <w:rFonts w:ascii="Times New Roman" w:hAnsi="Times New Roman" w:cs="Times New Roman"/>
          <w:sz w:val="24"/>
          <w:szCs w:val="24"/>
        </w:rPr>
        <w:t>built, managed, and connected to other autonomous systems.</w:t>
      </w:r>
      <w:r w:rsidR="004E4A2A">
        <w:rPr>
          <w:rFonts w:ascii="Times New Roman" w:hAnsi="Times New Roman" w:cs="Times New Roman"/>
          <w:sz w:val="24"/>
          <w:szCs w:val="24"/>
        </w:rPr>
        <w:t xml:space="preserve"> The industry utilizes innovative CPS connecting smart buildings through IoT/enabled smart city </w:t>
      </w:r>
      <w:r>
        <w:rPr>
          <w:rFonts w:ascii="Times New Roman" w:hAnsi="Times New Roman" w:cs="Times New Roman"/>
          <w:sz w:val="24"/>
          <w:szCs w:val="24"/>
        </w:rPr>
        <w:t>networks</w:t>
      </w:r>
      <w:r w:rsidR="004E4A2A">
        <w:rPr>
          <w:rFonts w:ascii="Times New Roman" w:hAnsi="Times New Roman" w:cs="Times New Roman"/>
          <w:sz w:val="24"/>
          <w:szCs w:val="24"/>
        </w:rPr>
        <w:t xml:space="preserve"> in real-time</w:t>
      </w:r>
      <w:r w:rsidR="00223855">
        <w:rPr>
          <w:rFonts w:ascii="Times New Roman" w:hAnsi="Times New Roman" w:cs="Times New Roman"/>
          <w:sz w:val="24"/>
          <w:szCs w:val="24"/>
        </w:rPr>
        <w:t xml:space="preserve">. </w:t>
      </w:r>
      <w:r w:rsidR="004E4A2A">
        <w:rPr>
          <w:rFonts w:ascii="Times New Roman" w:hAnsi="Times New Roman" w:cs="Times New Roman"/>
          <w:sz w:val="24"/>
          <w:szCs w:val="24"/>
        </w:rPr>
        <w:t>This implies that the C</w:t>
      </w:r>
      <w:r w:rsidR="004B2119">
        <w:rPr>
          <w:rFonts w:ascii="Times New Roman" w:hAnsi="Times New Roman" w:cs="Times New Roman"/>
          <w:sz w:val="24"/>
          <w:szCs w:val="24"/>
        </w:rPr>
        <w:t>B</w:t>
      </w:r>
      <w:r w:rsidR="00366FE3">
        <w:rPr>
          <w:rFonts w:ascii="Times New Roman" w:hAnsi="Times New Roman" w:cs="Times New Roman"/>
          <w:sz w:val="24"/>
          <w:szCs w:val="24"/>
        </w:rPr>
        <w:t xml:space="preserve">, </w:t>
      </w:r>
      <w:r>
        <w:rPr>
          <w:rFonts w:ascii="Times New Roman" w:hAnsi="Times New Roman" w:cs="Times New Roman"/>
          <w:sz w:val="24"/>
          <w:szCs w:val="24"/>
        </w:rPr>
        <w:t xml:space="preserve">a </w:t>
      </w:r>
      <w:r w:rsidR="00366FE3">
        <w:rPr>
          <w:rFonts w:ascii="Times New Roman" w:hAnsi="Times New Roman" w:cs="Times New Roman"/>
          <w:sz w:val="24"/>
          <w:szCs w:val="24"/>
        </w:rPr>
        <w:t xml:space="preserve">potential product of </w:t>
      </w:r>
      <w:r w:rsidR="00956B28">
        <w:rPr>
          <w:rFonts w:ascii="Times New Roman" w:hAnsi="Times New Roman" w:cs="Times New Roman"/>
          <w:sz w:val="24"/>
          <w:szCs w:val="24"/>
        </w:rPr>
        <w:t xml:space="preserve">the </w:t>
      </w:r>
      <w:r w:rsidR="00366FE3">
        <w:rPr>
          <w:rFonts w:ascii="Times New Roman" w:hAnsi="Times New Roman" w:cs="Times New Roman"/>
          <w:sz w:val="24"/>
          <w:szCs w:val="24"/>
        </w:rPr>
        <w:t>CBSA,</w:t>
      </w:r>
      <w:r w:rsidR="004E4A2A">
        <w:rPr>
          <w:rFonts w:ascii="Times New Roman" w:hAnsi="Times New Roman" w:cs="Times New Roman"/>
          <w:sz w:val="24"/>
          <w:szCs w:val="24"/>
        </w:rPr>
        <w:t xml:space="preserve"> </w:t>
      </w:r>
      <w:r w:rsidR="0083096E">
        <w:rPr>
          <w:rFonts w:ascii="Times New Roman" w:hAnsi="Times New Roman" w:cs="Times New Roman"/>
          <w:sz w:val="24"/>
          <w:szCs w:val="24"/>
        </w:rPr>
        <w:t>could</w:t>
      </w:r>
      <w:r>
        <w:rPr>
          <w:rFonts w:ascii="Times New Roman" w:hAnsi="Times New Roman" w:cs="Times New Roman"/>
          <w:sz w:val="24"/>
          <w:szCs w:val="24"/>
        </w:rPr>
        <w:t xml:space="preserve"> augment</w:t>
      </w:r>
      <w:r w:rsidR="004E4A2A">
        <w:rPr>
          <w:rFonts w:ascii="Times New Roman" w:hAnsi="Times New Roman" w:cs="Times New Roman"/>
          <w:sz w:val="24"/>
          <w:szCs w:val="24"/>
        </w:rPr>
        <w:t xml:space="preserve"> the AEC</w:t>
      </w:r>
      <w:r w:rsidR="004B2119">
        <w:rPr>
          <w:rFonts w:ascii="Times New Roman" w:hAnsi="Times New Roman" w:cs="Times New Roman"/>
          <w:sz w:val="24"/>
          <w:szCs w:val="24"/>
        </w:rPr>
        <w:t>O</w:t>
      </w:r>
      <w:r w:rsidR="004E4A2A">
        <w:rPr>
          <w:rFonts w:ascii="Times New Roman" w:hAnsi="Times New Roman" w:cs="Times New Roman"/>
          <w:sz w:val="24"/>
          <w:szCs w:val="24"/>
        </w:rPr>
        <w:t xml:space="preserve"> via connected and autonomous systems to efficiently improve communication, operation, </w:t>
      </w:r>
      <w:r w:rsidR="00366FE3">
        <w:rPr>
          <w:rFonts w:ascii="Times New Roman" w:hAnsi="Times New Roman" w:cs="Times New Roman"/>
          <w:sz w:val="24"/>
          <w:szCs w:val="24"/>
        </w:rPr>
        <w:t>safety,</w:t>
      </w:r>
      <w:r w:rsidR="004E4A2A">
        <w:rPr>
          <w:rFonts w:ascii="Times New Roman" w:hAnsi="Times New Roman" w:cs="Times New Roman"/>
          <w:sz w:val="24"/>
          <w:szCs w:val="24"/>
        </w:rPr>
        <w:t xml:space="preserve"> and performance.</w:t>
      </w:r>
      <w:r w:rsidR="007E16A5">
        <w:rPr>
          <w:rFonts w:ascii="Times New Roman" w:hAnsi="Times New Roman" w:cs="Times New Roman"/>
          <w:sz w:val="24"/>
          <w:szCs w:val="24"/>
        </w:rPr>
        <w:t xml:space="preserve"> </w:t>
      </w:r>
      <w:r w:rsidR="004E4A2A">
        <w:rPr>
          <w:rFonts w:ascii="Times New Roman" w:hAnsi="Times New Roman" w:cs="Times New Roman"/>
          <w:sz w:val="24"/>
          <w:szCs w:val="24"/>
        </w:rPr>
        <w:t>The</w:t>
      </w:r>
      <w:r w:rsidR="00366FE3">
        <w:rPr>
          <w:rFonts w:ascii="Times New Roman" w:hAnsi="Times New Roman" w:cs="Times New Roman"/>
          <w:sz w:val="24"/>
          <w:szCs w:val="24"/>
        </w:rPr>
        <w:t xml:space="preserve"> </w:t>
      </w:r>
      <w:r w:rsidR="004E4A2A">
        <w:rPr>
          <w:rFonts w:ascii="Times New Roman" w:hAnsi="Times New Roman" w:cs="Times New Roman"/>
          <w:sz w:val="24"/>
          <w:szCs w:val="24"/>
        </w:rPr>
        <w:t xml:space="preserve">application can be tailored </w:t>
      </w:r>
      <w:r>
        <w:rPr>
          <w:rFonts w:ascii="Times New Roman" w:hAnsi="Times New Roman" w:cs="Times New Roman"/>
          <w:sz w:val="24"/>
          <w:szCs w:val="24"/>
        </w:rPr>
        <w:t>toward</w:t>
      </w:r>
      <w:r w:rsidR="004E4A2A">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4E4A2A">
        <w:rPr>
          <w:rFonts w:ascii="Times New Roman" w:hAnsi="Times New Roman" w:cs="Times New Roman"/>
          <w:sz w:val="24"/>
          <w:szCs w:val="24"/>
        </w:rPr>
        <w:t>significant area</w:t>
      </w:r>
      <w:r w:rsidR="00D63375">
        <w:rPr>
          <w:rFonts w:ascii="Times New Roman" w:hAnsi="Times New Roman" w:cs="Times New Roman"/>
          <w:sz w:val="24"/>
          <w:szCs w:val="24"/>
        </w:rPr>
        <w:t xml:space="preserve"> in</w:t>
      </w:r>
      <w:r w:rsidR="002E6A48">
        <w:rPr>
          <w:rFonts w:ascii="Times New Roman" w:hAnsi="Times New Roman" w:cs="Times New Roman"/>
          <w:sz w:val="24"/>
          <w:szCs w:val="24"/>
        </w:rPr>
        <w:t xml:space="preserve"> the AEC</w:t>
      </w:r>
      <w:r w:rsidR="004B2119">
        <w:rPr>
          <w:rFonts w:ascii="Times New Roman" w:hAnsi="Times New Roman" w:cs="Times New Roman"/>
          <w:sz w:val="24"/>
          <w:szCs w:val="24"/>
        </w:rPr>
        <w:t>O community</w:t>
      </w:r>
      <w:r w:rsidR="00D63375">
        <w:rPr>
          <w:rFonts w:ascii="Times New Roman" w:hAnsi="Times New Roman" w:cs="Times New Roman"/>
          <w:sz w:val="24"/>
          <w:szCs w:val="24"/>
        </w:rPr>
        <w:t xml:space="preserve"> among other innovative approaches throughout the </w:t>
      </w:r>
      <w:r w:rsidR="004B2119">
        <w:rPr>
          <w:rFonts w:ascii="Times New Roman" w:hAnsi="Times New Roman" w:cs="Times New Roman"/>
          <w:sz w:val="24"/>
          <w:szCs w:val="24"/>
        </w:rPr>
        <w:t xml:space="preserve">building </w:t>
      </w:r>
      <w:r w:rsidR="00D63375">
        <w:rPr>
          <w:rFonts w:ascii="Times New Roman" w:hAnsi="Times New Roman" w:cs="Times New Roman"/>
          <w:sz w:val="24"/>
          <w:szCs w:val="24"/>
        </w:rPr>
        <w:t xml:space="preserve">lifecycle. Based on the content analysis of </w:t>
      </w:r>
      <w:r w:rsidR="004B2119">
        <w:rPr>
          <w:rFonts w:ascii="Times New Roman" w:hAnsi="Times New Roman" w:cs="Times New Roman"/>
          <w:sz w:val="24"/>
          <w:szCs w:val="24"/>
        </w:rPr>
        <w:t xml:space="preserve">selected </w:t>
      </w:r>
      <w:r w:rsidR="00D63375">
        <w:rPr>
          <w:rFonts w:ascii="Times New Roman" w:hAnsi="Times New Roman" w:cs="Times New Roman"/>
          <w:sz w:val="24"/>
          <w:szCs w:val="24"/>
        </w:rPr>
        <w:t xml:space="preserve">relevant </w:t>
      </w:r>
      <w:r w:rsidR="004B2119">
        <w:rPr>
          <w:rFonts w:ascii="Times New Roman" w:hAnsi="Times New Roman" w:cs="Times New Roman"/>
          <w:sz w:val="24"/>
          <w:szCs w:val="24"/>
        </w:rPr>
        <w:t>articles</w:t>
      </w:r>
      <w:r w:rsidR="00D63375">
        <w:rPr>
          <w:rFonts w:ascii="Times New Roman" w:hAnsi="Times New Roman" w:cs="Times New Roman"/>
          <w:sz w:val="24"/>
          <w:szCs w:val="24"/>
        </w:rPr>
        <w:t xml:space="preserve">, </w:t>
      </w:r>
      <w:r w:rsidR="00872987">
        <w:rPr>
          <w:rFonts w:ascii="Times New Roman" w:hAnsi="Times New Roman" w:cs="Times New Roman"/>
          <w:sz w:val="24"/>
          <w:szCs w:val="24"/>
        </w:rPr>
        <w:t xml:space="preserve">prospective </w:t>
      </w:r>
      <w:r>
        <w:rPr>
          <w:rFonts w:ascii="Times New Roman" w:hAnsi="Times New Roman" w:cs="Times New Roman"/>
          <w:sz w:val="24"/>
          <w:szCs w:val="24"/>
        </w:rPr>
        <w:t>applications</w:t>
      </w:r>
      <w:r w:rsidR="00872987">
        <w:rPr>
          <w:rFonts w:ascii="Times New Roman" w:hAnsi="Times New Roman" w:cs="Times New Roman"/>
          <w:sz w:val="24"/>
          <w:szCs w:val="24"/>
        </w:rPr>
        <w:t xml:space="preserve"> </w:t>
      </w:r>
      <w:r w:rsidR="00EE568A">
        <w:rPr>
          <w:rFonts w:ascii="Times New Roman" w:hAnsi="Times New Roman" w:cs="Times New Roman"/>
          <w:sz w:val="24"/>
          <w:szCs w:val="24"/>
        </w:rPr>
        <w:t xml:space="preserve">of the CBSA </w:t>
      </w:r>
      <w:r w:rsidR="00872987">
        <w:rPr>
          <w:rFonts w:ascii="Times New Roman" w:hAnsi="Times New Roman" w:cs="Times New Roman"/>
          <w:sz w:val="24"/>
          <w:szCs w:val="24"/>
        </w:rPr>
        <w:t>in the AECO community are detailed</w:t>
      </w:r>
      <w:r w:rsidR="004901A1">
        <w:rPr>
          <w:rFonts w:ascii="Times New Roman" w:hAnsi="Times New Roman" w:cs="Times New Roman"/>
          <w:sz w:val="24"/>
          <w:szCs w:val="24"/>
        </w:rPr>
        <w:t xml:space="preserve"> </w:t>
      </w:r>
      <w:r w:rsidR="007305C9">
        <w:rPr>
          <w:rFonts w:ascii="Times New Roman" w:hAnsi="Times New Roman" w:cs="Times New Roman"/>
          <w:sz w:val="24"/>
          <w:szCs w:val="24"/>
        </w:rPr>
        <w:t xml:space="preserve">in </w:t>
      </w:r>
      <w:r w:rsidR="007E16A5">
        <w:rPr>
          <w:rFonts w:ascii="Times New Roman" w:hAnsi="Times New Roman" w:cs="Times New Roman"/>
          <w:sz w:val="24"/>
          <w:szCs w:val="24"/>
        </w:rPr>
        <w:t xml:space="preserve">Table </w:t>
      </w:r>
      <w:r w:rsidR="009502E3">
        <w:rPr>
          <w:rFonts w:ascii="Times New Roman" w:hAnsi="Times New Roman" w:cs="Times New Roman"/>
          <w:sz w:val="24"/>
          <w:szCs w:val="24"/>
        </w:rPr>
        <w:t>1</w:t>
      </w:r>
      <w:r w:rsidR="00ED163F">
        <w:rPr>
          <w:rFonts w:ascii="Times New Roman" w:hAnsi="Times New Roman" w:cs="Times New Roman"/>
          <w:sz w:val="24"/>
          <w:szCs w:val="24"/>
        </w:rPr>
        <w:t xml:space="preserve">; hence, </w:t>
      </w:r>
      <w:r w:rsidR="00586727" w:rsidRPr="004D6A3A">
        <w:rPr>
          <w:rFonts w:ascii="Times New Roman" w:hAnsi="Times New Roman" w:cs="Times New Roman"/>
          <w:sz w:val="24"/>
          <w:szCs w:val="24"/>
        </w:rPr>
        <w:t>responding to the third objective.</w:t>
      </w:r>
    </w:p>
    <w:p w14:paraId="1811B1FE" w14:textId="77777777" w:rsidR="00932BDD" w:rsidRPr="004D6A3A" w:rsidRDefault="00932BDD" w:rsidP="00D45D6C">
      <w:pPr>
        <w:snapToGrid w:val="0"/>
        <w:spacing w:after="0" w:line="240" w:lineRule="auto"/>
        <w:contextualSpacing/>
        <w:jc w:val="both"/>
        <w:rPr>
          <w:rFonts w:ascii="Times New Roman" w:hAnsi="Times New Roman" w:cs="Times New Roman"/>
          <w:sz w:val="24"/>
          <w:szCs w:val="24"/>
        </w:rPr>
      </w:pPr>
    </w:p>
    <w:p w14:paraId="07162ECE" w14:textId="260D9784" w:rsidR="001018D9" w:rsidRPr="000A1CC3" w:rsidRDefault="001018D9" w:rsidP="00D45D6C">
      <w:pPr>
        <w:snapToGrid w:val="0"/>
        <w:spacing w:after="0" w:line="240" w:lineRule="auto"/>
        <w:contextualSpacing/>
        <w:rPr>
          <w:rFonts w:ascii="Times New Roman" w:hAnsi="Times New Roman" w:cs="Times New Roman"/>
          <w:bCs/>
          <w:sz w:val="21"/>
          <w:szCs w:val="24"/>
        </w:rPr>
      </w:pPr>
      <w:r w:rsidRPr="000A1CC3">
        <w:rPr>
          <w:rFonts w:ascii="Times New Roman" w:hAnsi="Times New Roman" w:cs="Times New Roman"/>
          <w:bCs/>
          <w:sz w:val="21"/>
          <w:szCs w:val="24"/>
        </w:rPr>
        <w:t xml:space="preserve">Table </w:t>
      </w:r>
      <w:r w:rsidR="009502E3" w:rsidRPr="000A1CC3">
        <w:rPr>
          <w:rFonts w:ascii="Times New Roman" w:hAnsi="Times New Roman" w:cs="Times New Roman"/>
          <w:bCs/>
          <w:sz w:val="21"/>
          <w:szCs w:val="24"/>
        </w:rPr>
        <w:t>1:</w:t>
      </w:r>
      <w:r w:rsidR="00717196" w:rsidRPr="000A1CC3">
        <w:rPr>
          <w:rFonts w:ascii="Times New Roman" w:hAnsi="Times New Roman" w:cs="Times New Roman"/>
          <w:bCs/>
          <w:sz w:val="21"/>
          <w:szCs w:val="24"/>
        </w:rPr>
        <w:t xml:space="preserve"> P</w:t>
      </w:r>
      <w:r w:rsidRPr="000A1CC3">
        <w:rPr>
          <w:rFonts w:ascii="Times New Roman" w:hAnsi="Times New Roman" w:cs="Times New Roman"/>
          <w:bCs/>
          <w:sz w:val="21"/>
          <w:szCs w:val="24"/>
        </w:rPr>
        <w:t>rospects</w:t>
      </w:r>
      <w:r w:rsidR="004901A1" w:rsidRPr="000A1CC3">
        <w:rPr>
          <w:rFonts w:ascii="Times New Roman" w:hAnsi="Times New Roman" w:cs="Times New Roman"/>
          <w:bCs/>
          <w:sz w:val="21"/>
          <w:szCs w:val="24"/>
        </w:rPr>
        <w:t xml:space="preserve"> in the AECO community</w:t>
      </w:r>
      <w:r w:rsidR="000A1CC3" w:rsidRPr="000A1CC3">
        <w:rPr>
          <w:rFonts w:ascii="Times New Roman" w:hAnsi="Times New Roman" w:cs="Times New Roman"/>
          <w:bCs/>
          <w:sz w:val="21"/>
          <w:szCs w:val="24"/>
        </w:rPr>
        <w:t xml:space="preserve"> (Source: </w:t>
      </w:r>
      <w:r w:rsidR="000A1CC3">
        <w:rPr>
          <w:rFonts w:ascii="Times New Roman" w:hAnsi="Times New Roman" w:cs="Times New Roman"/>
          <w:bCs/>
          <w:sz w:val="21"/>
          <w:szCs w:val="24"/>
        </w:rPr>
        <w:t>Authors’</w:t>
      </w:r>
      <w:r w:rsidR="000A1CC3" w:rsidRPr="000A1CC3">
        <w:rPr>
          <w:rFonts w:ascii="Times New Roman" w:hAnsi="Times New Roman" w:cs="Times New Roman"/>
          <w:bCs/>
          <w:sz w:val="21"/>
          <w:szCs w:val="24"/>
        </w:rPr>
        <w:t xml:space="preserve"> own creation)</w:t>
      </w:r>
    </w:p>
    <w:tbl>
      <w:tblPr>
        <w:tblStyle w:val="TableGrid"/>
        <w:tblW w:w="9090" w:type="dxa"/>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60"/>
        <w:gridCol w:w="720"/>
        <w:gridCol w:w="1161"/>
        <w:gridCol w:w="720"/>
        <w:gridCol w:w="3429"/>
      </w:tblGrid>
      <w:tr w:rsidR="0083096E" w:rsidRPr="001E682F" w14:paraId="2606E387" w14:textId="77777777" w:rsidTr="00D22193">
        <w:trPr>
          <w:trHeight w:val="19"/>
          <w:jc w:val="center"/>
        </w:trPr>
        <w:tc>
          <w:tcPr>
            <w:tcW w:w="3060" w:type="dxa"/>
            <w:vMerge w:val="restart"/>
            <w:tcBorders>
              <w:top w:val="single" w:sz="18" w:space="0" w:color="auto"/>
              <w:right w:val="single" w:sz="6" w:space="0" w:color="auto"/>
            </w:tcBorders>
          </w:tcPr>
          <w:p w14:paraId="1E023885" w14:textId="56E9E1E8" w:rsidR="0083096E" w:rsidRPr="001E682F" w:rsidRDefault="0083096E" w:rsidP="00D45D6C">
            <w:pPr>
              <w:snapToGrid w:val="0"/>
              <w:contextualSpacing/>
              <w:rPr>
                <w:rFonts w:ascii="Times New Roman" w:hAnsi="Times New Roman" w:cs="Times New Roman"/>
                <w:b/>
                <w:sz w:val="16"/>
                <w:szCs w:val="16"/>
              </w:rPr>
            </w:pPr>
            <w:bookmarkStart w:id="6" w:name="_Hlk80714849"/>
            <w:r w:rsidRPr="001E682F">
              <w:rPr>
                <w:rFonts w:ascii="Times New Roman" w:hAnsi="Times New Roman" w:cs="Times New Roman"/>
                <w:b/>
                <w:sz w:val="16"/>
                <w:szCs w:val="16"/>
              </w:rPr>
              <w:t>Application Area</w:t>
            </w:r>
          </w:p>
        </w:tc>
        <w:tc>
          <w:tcPr>
            <w:tcW w:w="2601" w:type="dxa"/>
            <w:gridSpan w:val="3"/>
            <w:tcBorders>
              <w:top w:val="single" w:sz="18" w:space="0" w:color="auto"/>
              <w:left w:val="single" w:sz="6" w:space="0" w:color="auto"/>
              <w:bottom w:val="single" w:sz="18" w:space="0" w:color="auto"/>
              <w:right w:val="single" w:sz="6" w:space="0" w:color="auto"/>
            </w:tcBorders>
          </w:tcPr>
          <w:p w14:paraId="383F98D9" w14:textId="77469975" w:rsidR="0083096E" w:rsidRPr="001E682F" w:rsidRDefault="0083096E" w:rsidP="00D45D6C">
            <w:pPr>
              <w:snapToGrid w:val="0"/>
              <w:contextualSpacing/>
              <w:jc w:val="center"/>
              <w:rPr>
                <w:rFonts w:ascii="Times New Roman" w:hAnsi="Times New Roman" w:cs="Times New Roman"/>
                <w:b/>
                <w:sz w:val="16"/>
                <w:szCs w:val="16"/>
              </w:rPr>
            </w:pPr>
            <w:r>
              <w:rPr>
                <w:rFonts w:ascii="Times New Roman" w:hAnsi="Times New Roman" w:cs="Times New Roman"/>
                <w:b/>
                <w:sz w:val="16"/>
                <w:szCs w:val="16"/>
              </w:rPr>
              <w:t>Building Lifecycle Phase</w:t>
            </w:r>
          </w:p>
        </w:tc>
        <w:tc>
          <w:tcPr>
            <w:tcW w:w="3429" w:type="dxa"/>
            <w:vMerge w:val="restart"/>
            <w:tcBorders>
              <w:top w:val="single" w:sz="18" w:space="0" w:color="auto"/>
              <w:left w:val="single" w:sz="6" w:space="0" w:color="auto"/>
            </w:tcBorders>
          </w:tcPr>
          <w:p w14:paraId="49498F2F" w14:textId="1B5F07A1" w:rsidR="0083096E" w:rsidRPr="001E682F" w:rsidRDefault="0083096E" w:rsidP="00D45D6C">
            <w:pPr>
              <w:snapToGrid w:val="0"/>
              <w:contextualSpacing/>
              <w:rPr>
                <w:rFonts w:ascii="Times New Roman" w:hAnsi="Times New Roman" w:cs="Times New Roman"/>
                <w:b/>
                <w:sz w:val="16"/>
                <w:szCs w:val="16"/>
              </w:rPr>
            </w:pPr>
            <w:r>
              <w:rPr>
                <w:rFonts w:ascii="Times New Roman" w:hAnsi="Times New Roman" w:cs="Times New Roman"/>
                <w:b/>
                <w:sz w:val="16"/>
                <w:szCs w:val="16"/>
              </w:rPr>
              <w:t>S</w:t>
            </w:r>
            <w:r w:rsidRPr="001E682F">
              <w:rPr>
                <w:rFonts w:ascii="Times New Roman" w:hAnsi="Times New Roman" w:cs="Times New Roman"/>
                <w:b/>
                <w:sz w:val="16"/>
                <w:szCs w:val="16"/>
              </w:rPr>
              <w:t>ource</w:t>
            </w:r>
          </w:p>
        </w:tc>
      </w:tr>
      <w:tr w:rsidR="0083096E" w:rsidRPr="001E682F" w14:paraId="35D2D43B" w14:textId="77777777" w:rsidTr="00D22193">
        <w:trPr>
          <w:trHeight w:val="19"/>
          <w:jc w:val="center"/>
        </w:trPr>
        <w:tc>
          <w:tcPr>
            <w:tcW w:w="3060" w:type="dxa"/>
            <w:vMerge/>
            <w:tcBorders>
              <w:bottom w:val="single" w:sz="18" w:space="0" w:color="auto"/>
              <w:right w:val="single" w:sz="6" w:space="0" w:color="auto"/>
            </w:tcBorders>
          </w:tcPr>
          <w:p w14:paraId="341A483D" w14:textId="734270AF" w:rsidR="0083096E" w:rsidRPr="001E682F" w:rsidRDefault="0083096E" w:rsidP="00D45D6C">
            <w:pPr>
              <w:snapToGrid w:val="0"/>
              <w:contextualSpacing/>
              <w:rPr>
                <w:rFonts w:ascii="Times New Roman" w:hAnsi="Times New Roman" w:cs="Times New Roman"/>
                <w:b/>
                <w:sz w:val="16"/>
                <w:szCs w:val="16"/>
              </w:rPr>
            </w:pPr>
          </w:p>
        </w:tc>
        <w:tc>
          <w:tcPr>
            <w:tcW w:w="720" w:type="dxa"/>
            <w:tcBorders>
              <w:top w:val="single" w:sz="18" w:space="0" w:color="auto"/>
              <w:left w:val="single" w:sz="6" w:space="0" w:color="auto"/>
              <w:bottom w:val="single" w:sz="18" w:space="0" w:color="auto"/>
              <w:right w:val="single" w:sz="6" w:space="0" w:color="auto"/>
            </w:tcBorders>
          </w:tcPr>
          <w:p w14:paraId="3935F177" w14:textId="2CB1875D" w:rsidR="0083096E" w:rsidRPr="001E682F" w:rsidRDefault="0083096E" w:rsidP="00D45D6C">
            <w:pPr>
              <w:snapToGrid w:val="0"/>
              <w:contextualSpacing/>
              <w:jc w:val="center"/>
              <w:rPr>
                <w:rFonts w:ascii="Times New Roman" w:hAnsi="Times New Roman" w:cs="Times New Roman"/>
                <w:b/>
                <w:sz w:val="16"/>
                <w:szCs w:val="16"/>
              </w:rPr>
            </w:pPr>
            <w:r w:rsidRPr="001E682F">
              <w:rPr>
                <w:rFonts w:ascii="Times New Roman" w:hAnsi="Times New Roman" w:cs="Times New Roman"/>
                <w:b/>
                <w:sz w:val="16"/>
                <w:szCs w:val="16"/>
              </w:rPr>
              <w:t>Design</w:t>
            </w:r>
          </w:p>
        </w:tc>
        <w:tc>
          <w:tcPr>
            <w:tcW w:w="1161" w:type="dxa"/>
            <w:tcBorders>
              <w:top w:val="single" w:sz="18" w:space="0" w:color="auto"/>
              <w:left w:val="single" w:sz="6" w:space="0" w:color="auto"/>
              <w:bottom w:val="single" w:sz="18" w:space="0" w:color="auto"/>
              <w:right w:val="single" w:sz="6" w:space="0" w:color="auto"/>
            </w:tcBorders>
          </w:tcPr>
          <w:p w14:paraId="657D230B" w14:textId="31A2CB8F" w:rsidR="0083096E" w:rsidRPr="001E682F" w:rsidRDefault="0083096E" w:rsidP="00D45D6C">
            <w:pPr>
              <w:snapToGrid w:val="0"/>
              <w:contextualSpacing/>
              <w:jc w:val="center"/>
              <w:rPr>
                <w:rFonts w:ascii="Times New Roman" w:hAnsi="Times New Roman" w:cs="Times New Roman"/>
                <w:b/>
                <w:sz w:val="16"/>
                <w:szCs w:val="16"/>
              </w:rPr>
            </w:pPr>
            <w:r w:rsidRPr="001E682F">
              <w:rPr>
                <w:rFonts w:ascii="Times New Roman" w:hAnsi="Times New Roman" w:cs="Times New Roman"/>
                <w:b/>
                <w:sz w:val="16"/>
                <w:szCs w:val="16"/>
              </w:rPr>
              <w:t>Construction</w:t>
            </w:r>
          </w:p>
        </w:tc>
        <w:tc>
          <w:tcPr>
            <w:tcW w:w="720" w:type="dxa"/>
            <w:tcBorders>
              <w:top w:val="single" w:sz="18" w:space="0" w:color="auto"/>
              <w:left w:val="single" w:sz="6" w:space="0" w:color="auto"/>
              <w:bottom w:val="single" w:sz="18" w:space="0" w:color="auto"/>
              <w:right w:val="single" w:sz="6" w:space="0" w:color="auto"/>
            </w:tcBorders>
          </w:tcPr>
          <w:p w14:paraId="0CB63B69" w14:textId="6465EE0F" w:rsidR="0083096E" w:rsidRPr="001E682F" w:rsidRDefault="0083096E" w:rsidP="00D45D6C">
            <w:pPr>
              <w:snapToGrid w:val="0"/>
              <w:contextualSpacing/>
              <w:jc w:val="center"/>
              <w:rPr>
                <w:rFonts w:ascii="Times New Roman" w:hAnsi="Times New Roman" w:cs="Times New Roman"/>
                <w:b/>
                <w:sz w:val="16"/>
                <w:szCs w:val="16"/>
              </w:rPr>
            </w:pPr>
            <w:r>
              <w:rPr>
                <w:rFonts w:ascii="Times New Roman" w:hAnsi="Times New Roman" w:cs="Times New Roman"/>
                <w:b/>
                <w:sz w:val="16"/>
                <w:szCs w:val="16"/>
              </w:rPr>
              <w:t>O&amp;M</w:t>
            </w:r>
            <w:r w:rsidRPr="001E682F">
              <w:rPr>
                <w:rFonts w:ascii="Times New Roman" w:hAnsi="Times New Roman" w:cs="Times New Roman"/>
                <w:b/>
                <w:sz w:val="16"/>
                <w:szCs w:val="16"/>
              </w:rPr>
              <w:t xml:space="preserve"> </w:t>
            </w:r>
          </w:p>
        </w:tc>
        <w:tc>
          <w:tcPr>
            <w:tcW w:w="3429" w:type="dxa"/>
            <w:vMerge/>
            <w:tcBorders>
              <w:left w:val="single" w:sz="6" w:space="0" w:color="auto"/>
              <w:bottom w:val="single" w:sz="18" w:space="0" w:color="auto"/>
            </w:tcBorders>
          </w:tcPr>
          <w:p w14:paraId="4611D986" w14:textId="64446A93" w:rsidR="0083096E" w:rsidRPr="001E682F" w:rsidRDefault="0083096E" w:rsidP="00D45D6C">
            <w:pPr>
              <w:snapToGrid w:val="0"/>
              <w:contextualSpacing/>
              <w:rPr>
                <w:rFonts w:ascii="Times New Roman" w:hAnsi="Times New Roman" w:cs="Times New Roman"/>
                <w:b/>
                <w:sz w:val="16"/>
                <w:szCs w:val="16"/>
              </w:rPr>
            </w:pPr>
          </w:p>
        </w:tc>
      </w:tr>
      <w:tr w:rsidR="00476B1C" w:rsidRPr="001E682F" w14:paraId="19383323" w14:textId="77777777" w:rsidTr="00D22193">
        <w:trPr>
          <w:trHeight w:val="333"/>
          <w:jc w:val="center"/>
        </w:trPr>
        <w:tc>
          <w:tcPr>
            <w:tcW w:w="3060" w:type="dxa"/>
            <w:tcBorders>
              <w:top w:val="single" w:sz="18" w:space="0" w:color="auto"/>
              <w:bottom w:val="single" w:sz="8" w:space="0" w:color="auto"/>
              <w:right w:val="single" w:sz="6" w:space="0" w:color="auto"/>
            </w:tcBorders>
          </w:tcPr>
          <w:p w14:paraId="2CD3F2A8" w14:textId="3BEAC553" w:rsidR="00476B1C" w:rsidRPr="001E682F" w:rsidRDefault="00476B1C" w:rsidP="00D45D6C">
            <w:pPr>
              <w:snapToGrid w:val="0"/>
              <w:contextualSpacing/>
              <w:rPr>
                <w:rFonts w:ascii="Times New Roman" w:hAnsi="Times New Roman" w:cs="Times New Roman"/>
                <w:sz w:val="16"/>
                <w:szCs w:val="16"/>
              </w:rPr>
            </w:pPr>
            <w:r w:rsidRPr="001E682F">
              <w:rPr>
                <w:rFonts w:ascii="Times New Roman" w:hAnsi="Times New Roman" w:cs="Times New Roman"/>
                <w:sz w:val="16"/>
                <w:szCs w:val="16"/>
              </w:rPr>
              <w:t>Construction component tracking and operations</w:t>
            </w:r>
          </w:p>
        </w:tc>
        <w:tc>
          <w:tcPr>
            <w:tcW w:w="720" w:type="dxa"/>
            <w:tcBorders>
              <w:top w:val="single" w:sz="18" w:space="0" w:color="auto"/>
              <w:left w:val="single" w:sz="6" w:space="0" w:color="auto"/>
              <w:bottom w:val="single" w:sz="8" w:space="0" w:color="auto"/>
              <w:right w:val="single" w:sz="6" w:space="0" w:color="auto"/>
            </w:tcBorders>
          </w:tcPr>
          <w:p w14:paraId="3D9C4D45" w14:textId="69608964" w:rsidR="00476B1C" w:rsidRPr="006B35FE" w:rsidRDefault="00476B1C" w:rsidP="00D45D6C">
            <w:pPr>
              <w:snapToGrid w:val="0"/>
              <w:contextualSpacing/>
              <w:jc w:val="center"/>
              <w:rPr>
                <w:rFonts w:ascii="Times New Roman" w:hAnsi="Times New Roman" w:cs="Times New Roman"/>
                <w:sz w:val="16"/>
                <w:szCs w:val="16"/>
              </w:rPr>
            </w:pPr>
          </w:p>
        </w:tc>
        <w:tc>
          <w:tcPr>
            <w:tcW w:w="1161" w:type="dxa"/>
            <w:tcBorders>
              <w:top w:val="single" w:sz="18" w:space="0" w:color="auto"/>
              <w:left w:val="single" w:sz="6" w:space="0" w:color="auto"/>
              <w:bottom w:val="single" w:sz="8" w:space="0" w:color="auto"/>
              <w:right w:val="single" w:sz="6" w:space="0" w:color="auto"/>
            </w:tcBorders>
          </w:tcPr>
          <w:p w14:paraId="6543CA93" w14:textId="37F1E4C8" w:rsidR="00476B1C" w:rsidRPr="006B35FE" w:rsidRDefault="00476B1C" w:rsidP="00D45D6C">
            <w:pPr>
              <w:snapToGrid w:val="0"/>
              <w:contextualSpacing/>
              <w:jc w:val="center"/>
              <w:rPr>
                <w:rFonts w:ascii="Times New Roman" w:hAnsi="Times New Roman" w:cs="Times New Roman"/>
                <w:sz w:val="16"/>
                <w:szCs w:val="16"/>
              </w:rPr>
            </w:pPr>
            <w:r w:rsidRPr="006B35FE">
              <w:rPr>
                <w:rFonts w:ascii="Calibri" w:hAnsi="Calibri"/>
                <w:sz w:val="16"/>
                <w:szCs w:val="16"/>
              </w:rPr>
              <w:sym w:font="Wingdings" w:char="F0FC"/>
            </w:r>
          </w:p>
        </w:tc>
        <w:tc>
          <w:tcPr>
            <w:tcW w:w="720" w:type="dxa"/>
            <w:tcBorders>
              <w:top w:val="single" w:sz="18" w:space="0" w:color="auto"/>
              <w:left w:val="single" w:sz="6" w:space="0" w:color="auto"/>
              <w:bottom w:val="single" w:sz="8" w:space="0" w:color="auto"/>
              <w:right w:val="single" w:sz="6" w:space="0" w:color="auto"/>
            </w:tcBorders>
          </w:tcPr>
          <w:p w14:paraId="38E1F701" w14:textId="71C13753" w:rsidR="00476B1C" w:rsidRPr="006B35FE" w:rsidRDefault="00476B1C" w:rsidP="00D45D6C">
            <w:pPr>
              <w:snapToGrid w:val="0"/>
              <w:contextualSpacing/>
              <w:jc w:val="center"/>
              <w:rPr>
                <w:rFonts w:ascii="Times New Roman" w:hAnsi="Times New Roman" w:cs="Times New Roman"/>
                <w:sz w:val="16"/>
                <w:szCs w:val="16"/>
              </w:rPr>
            </w:pPr>
            <w:r w:rsidRPr="006B35FE">
              <w:rPr>
                <w:rFonts w:ascii="Calibri" w:hAnsi="Calibri"/>
                <w:sz w:val="16"/>
                <w:szCs w:val="16"/>
              </w:rPr>
              <w:sym w:font="Wingdings" w:char="F0FC"/>
            </w:r>
          </w:p>
        </w:tc>
        <w:tc>
          <w:tcPr>
            <w:tcW w:w="3429" w:type="dxa"/>
            <w:tcBorders>
              <w:top w:val="single" w:sz="18" w:space="0" w:color="auto"/>
              <w:left w:val="single" w:sz="6" w:space="0" w:color="auto"/>
              <w:bottom w:val="single" w:sz="8" w:space="0" w:color="auto"/>
            </w:tcBorders>
          </w:tcPr>
          <w:p w14:paraId="526C20EE" w14:textId="64ACAE2C" w:rsidR="00476B1C" w:rsidRPr="001E682F" w:rsidRDefault="00476B1C" w:rsidP="00D45D6C">
            <w:pPr>
              <w:snapToGrid w:val="0"/>
              <w:contextualSpacing/>
              <w:rPr>
                <w:rFonts w:ascii="Times New Roman" w:hAnsi="Times New Roman" w:cs="Times New Roman"/>
                <w:sz w:val="16"/>
                <w:szCs w:val="16"/>
              </w:rPr>
            </w:pPr>
            <w:proofErr w:type="spellStart"/>
            <w:r w:rsidRPr="001E682F">
              <w:rPr>
                <w:rFonts w:ascii="Times New Roman" w:hAnsi="Times New Roman" w:cs="Times New Roman"/>
                <w:sz w:val="16"/>
                <w:szCs w:val="16"/>
              </w:rPr>
              <w:t>Anumba</w:t>
            </w:r>
            <w:proofErr w:type="spellEnd"/>
            <w:r w:rsidRPr="001E682F">
              <w:rPr>
                <w:rFonts w:ascii="Times New Roman" w:hAnsi="Times New Roman" w:cs="Times New Roman"/>
                <w:sz w:val="16"/>
                <w:szCs w:val="16"/>
              </w:rPr>
              <w:t xml:space="preserve"> et al. (2010); </w:t>
            </w:r>
            <w:proofErr w:type="spellStart"/>
            <w:r w:rsidRPr="001E682F">
              <w:rPr>
                <w:rFonts w:ascii="Times New Roman" w:hAnsi="Times New Roman" w:cs="Times New Roman"/>
                <w:sz w:val="16"/>
                <w:szCs w:val="16"/>
              </w:rPr>
              <w:t>Akanmu</w:t>
            </w:r>
            <w:proofErr w:type="spellEnd"/>
            <w:r w:rsidRPr="001E682F">
              <w:rPr>
                <w:rFonts w:ascii="Times New Roman" w:hAnsi="Times New Roman" w:cs="Times New Roman"/>
                <w:sz w:val="16"/>
                <w:szCs w:val="16"/>
              </w:rPr>
              <w:t xml:space="preserve"> et al. (2020); </w:t>
            </w:r>
            <w:proofErr w:type="spellStart"/>
            <w:r w:rsidRPr="00CA73B3">
              <w:rPr>
                <w:rFonts w:ascii="Times New Roman" w:hAnsi="Times New Roman" w:cs="Times New Roman"/>
                <w:sz w:val="16"/>
                <w:szCs w:val="16"/>
              </w:rPr>
              <w:t>Akanmu</w:t>
            </w:r>
            <w:proofErr w:type="spellEnd"/>
            <w:r w:rsidRPr="00CA73B3">
              <w:rPr>
                <w:rFonts w:ascii="Times New Roman" w:hAnsi="Times New Roman" w:cs="Times New Roman"/>
                <w:sz w:val="16"/>
                <w:szCs w:val="16"/>
              </w:rPr>
              <w:t xml:space="preserve"> et al. (2021)</w:t>
            </w:r>
          </w:p>
        </w:tc>
      </w:tr>
      <w:tr w:rsidR="00476B1C" w:rsidRPr="001E682F" w14:paraId="7BCA473A" w14:textId="77777777" w:rsidTr="00D22193">
        <w:trPr>
          <w:trHeight w:val="304"/>
          <w:jc w:val="center"/>
        </w:trPr>
        <w:tc>
          <w:tcPr>
            <w:tcW w:w="3060" w:type="dxa"/>
            <w:tcBorders>
              <w:top w:val="single" w:sz="8" w:space="0" w:color="auto"/>
              <w:bottom w:val="single" w:sz="8" w:space="0" w:color="auto"/>
              <w:right w:val="single" w:sz="6" w:space="0" w:color="auto"/>
            </w:tcBorders>
          </w:tcPr>
          <w:p w14:paraId="6D2A2559" w14:textId="514BCF0C" w:rsidR="00476B1C" w:rsidRPr="001E682F" w:rsidRDefault="00476B1C" w:rsidP="00D45D6C">
            <w:pPr>
              <w:snapToGrid w:val="0"/>
              <w:contextualSpacing/>
              <w:rPr>
                <w:rFonts w:ascii="Times New Roman" w:hAnsi="Times New Roman" w:cs="Times New Roman"/>
                <w:sz w:val="16"/>
                <w:szCs w:val="16"/>
              </w:rPr>
            </w:pPr>
            <w:r w:rsidRPr="001E682F">
              <w:rPr>
                <w:rFonts w:ascii="Times New Roman" w:hAnsi="Times New Roman" w:cs="Times New Roman"/>
                <w:sz w:val="16"/>
                <w:szCs w:val="16"/>
              </w:rPr>
              <w:t xml:space="preserve">Construction progress monitoring </w:t>
            </w:r>
          </w:p>
        </w:tc>
        <w:tc>
          <w:tcPr>
            <w:tcW w:w="720" w:type="dxa"/>
            <w:tcBorders>
              <w:top w:val="single" w:sz="8" w:space="0" w:color="auto"/>
              <w:left w:val="single" w:sz="6" w:space="0" w:color="auto"/>
              <w:bottom w:val="single" w:sz="8" w:space="0" w:color="auto"/>
              <w:right w:val="single" w:sz="6" w:space="0" w:color="auto"/>
            </w:tcBorders>
          </w:tcPr>
          <w:p w14:paraId="19CC4C49" w14:textId="52570A97" w:rsidR="00476B1C" w:rsidRPr="006B35FE" w:rsidRDefault="00476B1C" w:rsidP="00D45D6C">
            <w:pPr>
              <w:snapToGrid w:val="0"/>
              <w:contextualSpacing/>
              <w:jc w:val="center"/>
              <w:rPr>
                <w:rFonts w:ascii="Times New Roman" w:hAnsi="Times New Roman" w:cs="Times New Roman"/>
                <w:sz w:val="16"/>
                <w:szCs w:val="16"/>
              </w:rPr>
            </w:pPr>
          </w:p>
        </w:tc>
        <w:tc>
          <w:tcPr>
            <w:tcW w:w="1161" w:type="dxa"/>
            <w:tcBorders>
              <w:top w:val="single" w:sz="8" w:space="0" w:color="auto"/>
              <w:left w:val="single" w:sz="6" w:space="0" w:color="auto"/>
              <w:bottom w:val="single" w:sz="8" w:space="0" w:color="auto"/>
              <w:right w:val="single" w:sz="6" w:space="0" w:color="auto"/>
            </w:tcBorders>
          </w:tcPr>
          <w:p w14:paraId="6CA55A9B" w14:textId="38951BD3" w:rsidR="00476B1C" w:rsidRPr="006B35FE" w:rsidRDefault="00476B1C" w:rsidP="00D45D6C">
            <w:pPr>
              <w:snapToGrid w:val="0"/>
              <w:contextualSpacing/>
              <w:jc w:val="center"/>
              <w:rPr>
                <w:rFonts w:ascii="Times New Roman" w:hAnsi="Times New Roman" w:cs="Times New Roman"/>
                <w:sz w:val="16"/>
                <w:szCs w:val="16"/>
              </w:rPr>
            </w:pPr>
            <w:r w:rsidRPr="006B35FE">
              <w:rPr>
                <w:rFonts w:ascii="Calibri" w:hAnsi="Calibri"/>
                <w:sz w:val="16"/>
                <w:szCs w:val="16"/>
              </w:rPr>
              <w:sym w:font="Wingdings" w:char="F0FC"/>
            </w:r>
          </w:p>
        </w:tc>
        <w:tc>
          <w:tcPr>
            <w:tcW w:w="720" w:type="dxa"/>
            <w:tcBorders>
              <w:top w:val="single" w:sz="8" w:space="0" w:color="auto"/>
              <w:left w:val="single" w:sz="6" w:space="0" w:color="auto"/>
              <w:bottom w:val="single" w:sz="8" w:space="0" w:color="auto"/>
              <w:right w:val="single" w:sz="6" w:space="0" w:color="auto"/>
            </w:tcBorders>
          </w:tcPr>
          <w:p w14:paraId="2425F975" w14:textId="77777777" w:rsidR="00476B1C" w:rsidRPr="006B35FE" w:rsidRDefault="00476B1C" w:rsidP="00D45D6C">
            <w:pPr>
              <w:snapToGrid w:val="0"/>
              <w:contextualSpacing/>
              <w:jc w:val="center"/>
              <w:rPr>
                <w:rFonts w:ascii="Times New Roman" w:hAnsi="Times New Roman" w:cs="Times New Roman"/>
                <w:sz w:val="16"/>
                <w:szCs w:val="16"/>
              </w:rPr>
            </w:pPr>
          </w:p>
        </w:tc>
        <w:tc>
          <w:tcPr>
            <w:tcW w:w="3429" w:type="dxa"/>
            <w:tcBorders>
              <w:top w:val="single" w:sz="8" w:space="0" w:color="auto"/>
              <w:left w:val="single" w:sz="6" w:space="0" w:color="auto"/>
              <w:bottom w:val="single" w:sz="8" w:space="0" w:color="auto"/>
            </w:tcBorders>
          </w:tcPr>
          <w:p w14:paraId="4B2C4119" w14:textId="4FCDC5B1" w:rsidR="00476B1C" w:rsidRPr="001E682F" w:rsidRDefault="00476B1C" w:rsidP="00D45D6C">
            <w:pPr>
              <w:snapToGrid w:val="0"/>
              <w:contextualSpacing/>
              <w:rPr>
                <w:rFonts w:ascii="Times New Roman" w:hAnsi="Times New Roman" w:cs="Times New Roman"/>
                <w:sz w:val="16"/>
                <w:szCs w:val="16"/>
              </w:rPr>
            </w:pPr>
            <w:r w:rsidRPr="001E682F">
              <w:rPr>
                <w:rFonts w:ascii="Times New Roman" w:hAnsi="Times New Roman" w:cs="Times New Roman"/>
                <w:sz w:val="16"/>
                <w:szCs w:val="16"/>
              </w:rPr>
              <w:t xml:space="preserve">Yang et al. (2015); Lin and </w:t>
            </w:r>
            <w:proofErr w:type="spellStart"/>
            <w:r w:rsidRPr="001E682F">
              <w:rPr>
                <w:rFonts w:ascii="Times New Roman" w:hAnsi="Times New Roman" w:cs="Times New Roman"/>
                <w:sz w:val="16"/>
                <w:szCs w:val="16"/>
              </w:rPr>
              <w:t>Golparvar-Fard</w:t>
            </w:r>
            <w:proofErr w:type="spellEnd"/>
            <w:r w:rsidRPr="001E682F">
              <w:rPr>
                <w:rFonts w:ascii="Times New Roman" w:hAnsi="Times New Roman" w:cs="Times New Roman"/>
                <w:sz w:val="16"/>
                <w:szCs w:val="16"/>
              </w:rPr>
              <w:t xml:space="preserve"> (2020)</w:t>
            </w:r>
          </w:p>
        </w:tc>
      </w:tr>
      <w:tr w:rsidR="00476B1C" w:rsidRPr="001E682F" w14:paraId="198F183F" w14:textId="77777777" w:rsidTr="00D22193">
        <w:trPr>
          <w:trHeight w:val="187"/>
          <w:jc w:val="center"/>
        </w:trPr>
        <w:tc>
          <w:tcPr>
            <w:tcW w:w="3060" w:type="dxa"/>
            <w:tcBorders>
              <w:top w:val="single" w:sz="8" w:space="0" w:color="auto"/>
              <w:bottom w:val="single" w:sz="8" w:space="0" w:color="auto"/>
              <w:right w:val="single" w:sz="6" w:space="0" w:color="auto"/>
            </w:tcBorders>
          </w:tcPr>
          <w:p w14:paraId="158C3E51" w14:textId="224CE854" w:rsidR="00476B1C" w:rsidRPr="001E682F" w:rsidRDefault="00476B1C" w:rsidP="00D45D6C">
            <w:pPr>
              <w:snapToGrid w:val="0"/>
              <w:contextualSpacing/>
              <w:rPr>
                <w:rFonts w:ascii="Times New Roman" w:hAnsi="Times New Roman" w:cs="Times New Roman"/>
                <w:sz w:val="16"/>
                <w:szCs w:val="16"/>
              </w:rPr>
            </w:pPr>
            <w:r w:rsidRPr="001E682F">
              <w:rPr>
                <w:rFonts w:ascii="Times New Roman" w:hAnsi="Times New Roman" w:cs="Times New Roman"/>
                <w:sz w:val="16"/>
                <w:szCs w:val="16"/>
              </w:rPr>
              <w:t>Planning and task clarification</w:t>
            </w:r>
          </w:p>
        </w:tc>
        <w:tc>
          <w:tcPr>
            <w:tcW w:w="720" w:type="dxa"/>
            <w:tcBorders>
              <w:top w:val="single" w:sz="8" w:space="0" w:color="auto"/>
              <w:left w:val="single" w:sz="6" w:space="0" w:color="auto"/>
              <w:bottom w:val="single" w:sz="8" w:space="0" w:color="auto"/>
              <w:right w:val="single" w:sz="6" w:space="0" w:color="auto"/>
            </w:tcBorders>
          </w:tcPr>
          <w:p w14:paraId="5C7205BB" w14:textId="0814C3D3" w:rsidR="00476B1C" w:rsidRPr="006B35FE" w:rsidRDefault="00476B1C" w:rsidP="00D45D6C">
            <w:pPr>
              <w:snapToGrid w:val="0"/>
              <w:contextualSpacing/>
              <w:jc w:val="center"/>
              <w:rPr>
                <w:rFonts w:ascii="Times New Roman" w:hAnsi="Times New Roman" w:cs="Times New Roman"/>
                <w:sz w:val="16"/>
                <w:szCs w:val="16"/>
              </w:rPr>
            </w:pPr>
            <w:r w:rsidRPr="006B35FE">
              <w:rPr>
                <w:rFonts w:ascii="Calibri" w:hAnsi="Calibri"/>
                <w:sz w:val="16"/>
                <w:szCs w:val="16"/>
              </w:rPr>
              <w:sym w:font="Wingdings" w:char="F0FC"/>
            </w:r>
          </w:p>
        </w:tc>
        <w:tc>
          <w:tcPr>
            <w:tcW w:w="1161" w:type="dxa"/>
            <w:tcBorders>
              <w:top w:val="single" w:sz="8" w:space="0" w:color="auto"/>
              <w:left w:val="single" w:sz="6" w:space="0" w:color="auto"/>
              <w:bottom w:val="single" w:sz="8" w:space="0" w:color="auto"/>
              <w:right w:val="single" w:sz="6" w:space="0" w:color="auto"/>
            </w:tcBorders>
          </w:tcPr>
          <w:p w14:paraId="1D52C5C1" w14:textId="77777777" w:rsidR="00476B1C" w:rsidRPr="006B35FE" w:rsidRDefault="00476B1C" w:rsidP="00D45D6C">
            <w:pPr>
              <w:snapToGrid w:val="0"/>
              <w:contextualSpacing/>
              <w:jc w:val="center"/>
              <w:rPr>
                <w:rFonts w:ascii="Times New Roman" w:hAnsi="Times New Roman" w:cs="Times New Roman"/>
                <w:sz w:val="16"/>
                <w:szCs w:val="16"/>
              </w:rPr>
            </w:pPr>
          </w:p>
        </w:tc>
        <w:tc>
          <w:tcPr>
            <w:tcW w:w="720" w:type="dxa"/>
            <w:tcBorders>
              <w:top w:val="single" w:sz="8" w:space="0" w:color="auto"/>
              <w:left w:val="single" w:sz="6" w:space="0" w:color="auto"/>
              <w:bottom w:val="single" w:sz="8" w:space="0" w:color="auto"/>
              <w:right w:val="single" w:sz="6" w:space="0" w:color="auto"/>
            </w:tcBorders>
          </w:tcPr>
          <w:p w14:paraId="0B794965" w14:textId="77777777" w:rsidR="00476B1C" w:rsidRPr="006B35FE" w:rsidRDefault="00476B1C" w:rsidP="00D45D6C">
            <w:pPr>
              <w:snapToGrid w:val="0"/>
              <w:contextualSpacing/>
              <w:jc w:val="center"/>
              <w:rPr>
                <w:rFonts w:ascii="Times New Roman" w:hAnsi="Times New Roman" w:cs="Times New Roman"/>
                <w:sz w:val="16"/>
                <w:szCs w:val="16"/>
              </w:rPr>
            </w:pPr>
          </w:p>
        </w:tc>
        <w:tc>
          <w:tcPr>
            <w:tcW w:w="3429" w:type="dxa"/>
            <w:tcBorders>
              <w:top w:val="single" w:sz="8" w:space="0" w:color="auto"/>
              <w:left w:val="single" w:sz="6" w:space="0" w:color="auto"/>
              <w:bottom w:val="single" w:sz="8" w:space="0" w:color="auto"/>
            </w:tcBorders>
          </w:tcPr>
          <w:p w14:paraId="470157B8" w14:textId="50F3C0C4" w:rsidR="00476B1C" w:rsidRPr="00CA73B3" w:rsidRDefault="00476B1C" w:rsidP="00D45D6C">
            <w:pPr>
              <w:snapToGrid w:val="0"/>
              <w:contextualSpacing/>
              <w:rPr>
                <w:rFonts w:ascii="Times New Roman" w:hAnsi="Times New Roman" w:cs="Times New Roman"/>
                <w:sz w:val="16"/>
                <w:szCs w:val="16"/>
              </w:rPr>
            </w:pPr>
            <w:r w:rsidRPr="00CA73B3">
              <w:rPr>
                <w:rFonts w:ascii="Times New Roman" w:hAnsi="Times New Roman" w:cs="Times New Roman"/>
                <w:sz w:val="16"/>
                <w:szCs w:val="16"/>
              </w:rPr>
              <w:t>Jiang et al. (2021)</w:t>
            </w:r>
          </w:p>
        </w:tc>
      </w:tr>
      <w:tr w:rsidR="00476B1C" w:rsidRPr="001E682F" w14:paraId="732B2ED5" w14:textId="77777777" w:rsidTr="00D22193">
        <w:trPr>
          <w:trHeight w:val="160"/>
          <w:jc w:val="center"/>
        </w:trPr>
        <w:tc>
          <w:tcPr>
            <w:tcW w:w="3060" w:type="dxa"/>
            <w:tcBorders>
              <w:top w:val="single" w:sz="8" w:space="0" w:color="auto"/>
              <w:bottom w:val="single" w:sz="8" w:space="0" w:color="auto"/>
              <w:right w:val="single" w:sz="6" w:space="0" w:color="auto"/>
            </w:tcBorders>
          </w:tcPr>
          <w:p w14:paraId="21EB60BE" w14:textId="1CB5A3C6" w:rsidR="00476B1C" w:rsidRPr="001E682F" w:rsidRDefault="00476B1C" w:rsidP="00D45D6C">
            <w:pPr>
              <w:snapToGrid w:val="0"/>
              <w:contextualSpacing/>
              <w:rPr>
                <w:rFonts w:ascii="Times New Roman" w:hAnsi="Times New Roman" w:cs="Times New Roman"/>
                <w:sz w:val="16"/>
                <w:szCs w:val="16"/>
              </w:rPr>
            </w:pPr>
            <w:r w:rsidRPr="001E682F">
              <w:rPr>
                <w:rFonts w:ascii="Times New Roman" w:hAnsi="Times New Roman" w:cs="Times New Roman"/>
                <w:sz w:val="16"/>
                <w:szCs w:val="16"/>
              </w:rPr>
              <w:t>Conceptual design</w:t>
            </w:r>
          </w:p>
        </w:tc>
        <w:tc>
          <w:tcPr>
            <w:tcW w:w="720" w:type="dxa"/>
            <w:tcBorders>
              <w:top w:val="single" w:sz="8" w:space="0" w:color="auto"/>
              <w:left w:val="single" w:sz="6" w:space="0" w:color="auto"/>
              <w:bottom w:val="single" w:sz="8" w:space="0" w:color="auto"/>
              <w:right w:val="single" w:sz="6" w:space="0" w:color="auto"/>
            </w:tcBorders>
          </w:tcPr>
          <w:p w14:paraId="271F8677" w14:textId="5BC71CE1" w:rsidR="00476B1C" w:rsidRPr="006B35FE" w:rsidRDefault="00476B1C" w:rsidP="00D45D6C">
            <w:pPr>
              <w:snapToGrid w:val="0"/>
              <w:contextualSpacing/>
              <w:jc w:val="center"/>
              <w:rPr>
                <w:rFonts w:ascii="Times New Roman" w:hAnsi="Times New Roman" w:cs="Times New Roman"/>
                <w:sz w:val="16"/>
                <w:szCs w:val="16"/>
              </w:rPr>
            </w:pPr>
            <w:r w:rsidRPr="006B35FE">
              <w:rPr>
                <w:rFonts w:ascii="Calibri" w:hAnsi="Calibri"/>
                <w:sz w:val="16"/>
                <w:szCs w:val="16"/>
              </w:rPr>
              <w:sym w:font="Wingdings" w:char="F0FC"/>
            </w:r>
          </w:p>
        </w:tc>
        <w:tc>
          <w:tcPr>
            <w:tcW w:w="1161" w:type="dxa"/>
            <w:tcBorders>
              <w:top w:val="single" w:sz="8" w:space="0" w:color="auto"/>
              <w:left w:val="single" w:sz="6" w:space="0" w:color="auto"/>
              <w:bottom w:val="single" w:sz="8" w:space="0" w:color="auto"/>
              <w:right w:val="single" w:sz="6" w:space="0" w:color="auto"/>
            </w:tcBorders>
          </w:tcPr>
          <w:p w14:paraId="7F7657D2" w14:textId="77777777" w:rsidR="00476B1C" w:rsidRPr="006B35FE" w:rsidRDefault="00476B1C" w:rsidP="00D45D6C">
            <w:pPr>
              <w:snapToGrid w:val="0"/>
              <w:contextualSpacing/>
              <w:jc w:val="center"/>
              <w:rPr>
                <w:rFonts w:ascii="Times New Roman" w:hAnsi="Times New Roman" w:cs="Times New Roman"/>
                <w:sz w:val="16"/>
                <w:szCs w:val="16"/>
              </w:rPr>
            </w:pPr>
          </w:p>
        </w:tc>
        <w:tc>
          <w:tcPr>
            <w:tcW w:w="720" w:type="dxa"/>
            <w:tcBorders>
              <w:top w:val="single" w:sz="8" w:space="0" w:color="auto"/>
              <w:left w:val="single" w:sz="6" w:space="0" w:color="auto"/>
              <w:bottom w:val="single" w:sz="8" w:space="0" w:color="auto"/>
              <w:right w:val="single" w:sz="6" w:space="0" w:color="auto"/>
            </w:tcBorders>
          </w:tcPr>
          <w:p w14:paraId="7A141643" w14:textId="77777777" w:rsidR="00476B1C" w:rsidRPr="006B35FE" w:rsidRDefault="00476B1C" w:rsidP="00D45D6C">
            <w:pPr>
              <w:snapToGrid w:val="0"/>
              <w:contextualSpacing/>
              <w:jc w:val="center"/>
              <w:rPr>
                <w:rFonts w:ascii="Times New Roman" w:hAnsi="Times New Roman" w:cs="Times New Roman"/>
                <w:sz w:val="16"/>
                <w:szCs w:val="16"/>
              </w:rPr>
            </w:pPr>
          </w:p>
        </w:tc>
        <w:tc>
          <w:tcPr>
            <w:tcW w:w="3429" w:type="dxa"/>
            <w:tcBorders>
              <w:top w:val="single" w:sz="8" w:space="0" w:color="auto"/>
              <w:left w:val="single" w:sz="6" w:space="0" w:color="auto"/>
              <w:bottom w:val="single" w:sz="8" w:space="0" w:color="auto"/>
            </w:tcBorders>
          </w:tcPr>
          <w:p w14:paraId="6FA6F5A8" w14:textId="4A31A163" w:rsidR="00476B1C" w:rsidRPr="00CA73B3" w:rsidRDefault="00476B1C" w:rsidP="00D45D6C">
            <w:pPr>
              <w:snapToGrid w:val="0"/>
              <w:contextualSpacing/>
              <w:rPr>
                <w:rFonts w:ascii="Times New Roman" w:hAnsi="Times New Roman" w:cs="Times New Roman"/>
                <w:sz w:val="16"/>
                <w:szCs w:val="16"/>
              </w:rPr>
            </w:pPr>
            <w:r w:rsidRPr="00CA73B3">
              <w:rPr>
                <w:rFonts w:ascii="Times New Roman" w:hAnsi="Times New Roman" w:cs="Times New Roman"/>
                <w:sz w:val="16"/>
                <w:szCs w:val="16"/>
              </w:rPr>
              <w:t>Jiang et al. (2021)</w:t>
            </w:r>
          </w:p>
        </w:tc>
      </w:tr>
      <w:tr w:rsidR="00476B1C" w:rsidRPr="001E682F" w14:paraId="53AAEDD5" w14:textId="77777777" w:rsidTr="00D22193">
        <w:trPr>
          <w:trHeight w:val="223"/>
          <w:jc w:val="center"/>
        </w:trPr>
        <w:tc>
          <w:tcPr>
            <w:tcW w:w="3060" w:type="dxa"/>
            <w:tcBorders>
              <w:top w:val="single" w:sz="8" w:space="0" w:color="auto"/>
              <w:bottom w:val="single" w:sz="8" w:space="0" w:color="auto"/>
              <w:right w:val="single" w:sz="6" w:space="0" w:color="auto"/>
            </w:tcBorders>
          </w:tcPr>
          <w:p w14:paraId="765A226F" w14:textId="2F256D25" w:rsidR="00476B1C" w:rsidRPr="001E682F" w:rsidRDefault="00476B1C" w:rsidP="00D45D6C">
            <w:pPr>
              <w:snapToGrid w:val="0"/>
              <w:contextualSpacing/>
              <w:rPr>
                <w:rFonts w:ascii="Times New Roman" w:hAnsi="Times New Roman" w:cs="Times New Roman"/>
                <w:sz w:val="16"/>
                <w:szCs w:val="16"/>
              </w:rPr>
            </w:pPr>
            <w:r w:rsidRPr="001E682F">
              <w:rPr>
                <w:rFonts w:ascii="Times New Roman" w:hAnsi="Times New Roman" w:cs="Times New Roman"/>
                <w:sz w:val="16"/>
                <w:szCs w:val="16"/>
              </w:rPr>
              <w:lastRenderedPageBreak/>
              <w:t>Preliminary design</w:t>
            </w:r>
          </w:p>
        </w:tc>
        <w:tc>
          <w:tcPr>
            <w:tcW w:w="720" w:type="dxa"/>
            <w:tcBorders>
              <w:top w:val="single" w:sz="8" w:space="0" w:color="auto"/>
              <w:left w:val="single" w:sz="6" w:space="0" w:color="auto"/>
              <w:bottom w:val="single" w:sz="8" w:space="0" w:color="auto"/>
              <w:right w:val="single" w:sz="6" w:space="0" w:color="auto"/>
            </w:tcBorders>
          </w:tcPr>
          <w:p w14:paraId="119B1FB6" w14:textId="5B1E1FB3" w:rsidR="00476B1C" w:rsidRPr="006B35FE" w:rsidRDefault="00476B1C" w:rsidP="00D45D6C">
            <w:pPr>
              <w:snapToGrid w:val="0"/>
              <w:contextualSpacing/>
              <w:jc w:val="center"/>
              <w:rPr>
                <w:rFonts w:ascii="Times New Roman" w:hAnsi="Times New Roman" w:cs="Times New Roman"/>
                <w:sz w:val="16"/>
                <w:szCs w:val="16"/>
              </w:rPr>
            </w:pPr>
            <w:r w:rsidRPr="006B35FE">
              <w:rPr>
                <w:rFonts w:ascii="Calibri" w:hAnsi="Calibri"/>
                <w:sz w:val="16"/>
                <w:szCs w:val="16"/>
              </w:rPr>
              <w:sym w:font="Wingdings" w:char="F0FC"/>
            </w:r>
          </w:p>
        </w:tc>
        <w:tc>
          <w:tcPr>
            <w:tcW w:w="1161" w:type="dxa"/>
            <w:tcBorders>
              <w:top w:val="single" w:sz="8" w:space="0" w:color="auto"/>
              <w:left w:val="single" w:sz="6" w:space="0" w:color="auto"/>
              <w:bottom w:val="single" w:sz="8" w:space="0" w:color="auto"/>
              <w:right w:val="single" w:sz="6" w:space="0" w:color="auto"/>
            </w:tcBorders>
          </w:tcPr>
          <w:p w14:paraId="071C43B7" w14:textId="77777777" w:rsidR="00476B1C" w:rsidRPr="006B35FE" w:rsidRDefault="00476B1C" w:rsidP="00D45D6C">
            <w:pPr>
              <w:snapToGrid w:val="0"/>
              <w:contextualSpacing/>
              <w:jc w:val="center"/>
              <w:rPr>
                <w:rFonts w:ascii="Times New Roman" w:hAnsi="Times New Roman" w:cs="Times New Roman"/>
                <w:sz w:val="16"/>
                <w:szCs w:val="16"/>
              </w:rPr>
            </w:pPr>
          </w:p>
        </w:tc>
        <w:tc>
          <w:tcPr>
            <w:tcW w:w="720" w:type="dxa"/>
            <w:tcBorders>
              <w:top w:val="single" w:sz="8" w:space="0" w:color="auto"/>
              <w:left w:val="single" w:sz="6" w:space="0" w:color="auto"/>
              <w:bottom w:val="single" w:sz="8" w:space="0" w:color="auto"/>
              <w:right w:val="single" w:sz="6" w:space="0" w:color="auto"/>
            </w:tcBorders>
          </w:tcPr>
          <w:p w14:paraId="625E789A" w14:textId="77777777" w:rsidR="00476B1C" w:rsidRPr="006B35FE" w:rsidRDefault="00476B1C" w:rsidP="00D45D6C">
            <w:pPr>
              <w:snapToGrid w:val="0"/>
              <w:contextualSpacing/>
              <w:jc w:val="center"/>
              <w:rPr>
                <w:rFonts w:ascii="Times New Roman" w:hAnsi="Times New Roman" w:cs="Times New Roman"/>
                <w:sz w:val="16"/>
                <w:szCs w:val="16"/>
              </w:rPr>
            </w:pPr>
          </w:p>
        </w:tc>
        <w:tc>
          <w:tcPr>
            <w:tcW w:w="3429" w:type="dxa"/>
            <w:tcBorders>
              <w:top w:val="single" w:sz="8" w:space="0" w:color="auto"/>
              <w:left w:val="single" w:sz="6" w:space="0" w:color="auto"/>
              <w:bottom w:val="single" w:sz="8" w:space="0" w:color="auto"/>
            </w:tcBorders>
          </w:tcPr>
          <w:p w14:paraId="5D45A3D4" w14:textId="7AB0FEA6" w:rsidR="00476B1C" w:rsidRPr="00CA73B3" w:rsidRDefault="00476B1C" w:rsidP="00D45D6C">
            <w:pPr>
              <w:snapToGrid w:val="0"/>
              <w:contextualSpacing/>
              <w:rPr>
                <w:rFonts w:ascii="Times New Roman" w:hAnsi="Times New Roman" w:cs="Times New Roman"/>
                <w:sz w:val="16"/>
                <w:szCs w:val="16"/>
              </w:rPr>
            </w:pPr>
            <w:r w:rsidRPr="00CA73B3">
              <w:rPr>
                <w:rFonts w:ascii="Times New Roman" w:hAnsi="Times New Roman" w:cs="Times New Roman"/>
                <w:sz w:val="16"/>
                <w:szCs w:val="16"/>
              </w:rPr>
              <w:t>Jiang et al. (2021)</w:t>
            </w:r>
          </w:p>
        </w:tc>
      </w:tr>
      <w:tr w:rsidR="00476B1C" w:rsidRPr="001E682F" w14:paraId="35CAEE51" w14:textId="77777777" w:rsidTr="00D22193">
        <w:trPr>
          <w:trHeight w:val="70"/>
          <w:jc w:val="center"/>
        </w:trPr>
        <w:tc>
          <w:tcPr>
            <w:tcW w:w="3060" w:type="dxa"/>
            <w:tcBorders>
              <w:top w:val="single" w:sz="8" w:space="0" w:color="auto"/>
              <w:bottom w:val="single" w:sz="8" w:space="0" w:color="auto"/>
              <w:right w:val="single" w:sz="6" w:space="0" w:color="auto"/>
            </w:tcBorders>
          </w:tcPr>
          <w:p w14:paraId="0A934D21" w14:textId="78A85C3F" w:rsidR="00476B1C" w:rsidRPr="001E682F" w:rsidRDefault="00476B1C" w:rsidP="00D45D6C">
            <w:pPr>
              <w:snapToGrid w:val="0"/>
              <w:contextualSpacing/>
              <w:rPr>
                <w:rFonts w:ascii="Times New Roman" w:hAnsi="Times New Roman" w:cs="Times New Roman"/>
                <w:sz w:val="16"/>
                <w:szCs w:val="16"/>
              </w:rPr>
            </w:pPr>
            <w:r w:rsidRPr="001E682F">
              <w:rPr>
                <w:rFonts w:ascii="Times New Roman" w:hAnsi="Times New Roman" w:cs="Times New Roman"/>
                <w:sz w:val="16"/>
                <w:szCs w:val="16"/>
              </w:rPr>
              <w:t>Detailed design</w:t>
            </w:r>
          </w:p>
        </w:tc>
        <w:tc>
          <w:tcPr>
            <w:tcW w:w="720" w:type="dxa"/>
            <w:tcBorders>
              <w:top w:val="single" w:sz="8" w:space="0" w:color="auto"/>
              <w:left w:val="single" w:sz="6" w:space="0" w:color="auto"/>
              <w:bottom w:val="single" w:sz="8" w:space="0" w:color="auto"/>
              <w:right w:val="single" w:sz="6" w:space="0" w:color="auto"/>
            </w:tcBorders>
          </w:tcPr>
          <w:p w14:paraId="3C564FD3" w14:textId="45864AD4" w:rsidR="00476B1C" w:rsidRPr="006B35FE" w:rsidRDefault="00476B1C" w:rsidP="00D45D6C">
            <w:pPr>
              <w:snapToGrid w:val="0"/>
              <w:contextualSpacing/>
              <w:jc w:val="center"/>
              <w:rPr>
                <w:rFonts w:ascii="Times New Roman" w:hAnsi="Times New Roman" w:cs="Times New Roman"/>
                <w:sz w:val="16"/>
                <w:szCs w:val="16"/>
              </w:rPr>
            </w:pPr>
            <w:r w:rsidRPr="006B35FE">
              <w:rPr>
                <w:rFonts w:ascii="Calibri" w:hAnsi="Calibri"/>
                <w:sz w:val="16"/>
                <w:szCs w:val="16"/>
              </w:rPr>
              <w:sym w:font="Wingdings" w:char="F0FC"/>
            </w:r>
          </w:p>
        </w:tc>
        <w:tc>
          <w:tcPr>
            <w:tcW w:w="1161" w:type="dxa"/>
            <w:tcBorders>
              <w:top w:val="single" w:sz="8" w:space="0" w:color="auto"/>
              <w:left w:val="single" w:sz="6" w:space="0" w:color="auto"/>
              <w:bottom w:val="single" w:sz="8" w:space="0" w:color="auto"/>
              <w:right w:val="single" w:sz="6" w:space="0" w:color="auto"/>
            </w:tcBorders>
          </w:tcPr>
          <w:p w14:paraId="56411742" w14:textId="77777777" w:rsidR="00476B1C" w:rsidRPr="006B35FE" w:rsidRDefault="00476B1C" w:rsidP="00D45D6C">
            <w:pPr>
              <w:snapToGrid w:val="0"/>
              <w:contextualSpacing/>
              <w:jc w:val="center"/>
              <w:rPr>
                <w:rFonts w:ascii="Times New Roman" w:hAnsi="Times New Roman" w:cs="Times New Roman"/>
                <w:sz w:val="16"/>
                <w:szCs w:val="16"/>
              </w:rPr>
            </w:pPr>
          </w:p>
        </w:tc>
        <w:tc>
          <w:tcPr>
            <w:tcW w:w="720" w:type="dxa"/>
            <w:tcBorders>
              <w:top w:val="single" w:sz="8" w:space="0" w:color="auto"/>
              <w:left w:val="single" w:sz="6" w:space="0" w:color="auto"/>
              <w:bottom w:val="single" w:sz="8" w:space="0" w:color="auto"/>
              <w:right w:val="single" w:sz="6" w:space="0" w:color="auto"/>
            </w:tcBorders>
          </w:tcPr>
          <w:p w14:paraId="1A26355E" w14:textId="77777777" w:rsidR="00476B1C" w:rsidRPr="006B35FE" w:rsidRDefault="00476B1C" w:rsidP="00D45D6C">
            <w:pPr>
              <w:snapToGrid w:val="0"/>
              <w:contextualSpacing/>
              <w:jc w:val="center"/>
              <w:rPr>
                <w:rFonts w:ascii="Times New Roman" w:hAnsi="Times New Roman" w:cs="Times New Roman"/>
                <w:sz w:val="16"/>
                <w:szCs w:val="16"/>
              </w:rPr>
            </w:pPr>
          </w:p>
        </w:tc>
        <w:tc>
          <w:tcPr>
            <w:tcW w:w="3429" w:type="dxa"/>
            <w:tcBorders>
              <w:top w:val="single" w:sz="8" w:space="0" w:color="auto"/>
              <w:left w:val="single" w:sz="6" w:space="0" w:color="auto"/>
              <w:bottom w:val="single" w:sz="8" w:space="0" w:color="auto"/>
            </w:tcBorders>
          </w:tcPr>
          <w:p w14:paraId="46DA0A53" w14:textId="77613D35" w:rsidR="00476B1C" w:rsidRPr="00CA73B3" w:rsidRDefault="00476B1C" w:rsidP="00D45D6C">
            <w:pPr>
              <w:snapToGrid w:val="0"/>
              <w:contextualSpacing/>
              <w:rPr>
                <w:rFonts w:ascii="Times New Roman" w:hAnsi="Times New Roman" w:cs="Times New Roman"/>
                <w:sz w:val="16"/>
                <w:szCs w:val="16"/>
              </w:rPr>
            </w:pPr>
            <w:r w:rsidRPr="00CA73B3">
              <w:rPr>
                <w:rFonts w:ascii="Times New Roman" w:hAnsi="Times New Roman" w:cs="Times New Roman"/>
                <w:sz w:val="16"/>
                <w:szCs w:val="16"/>
              </w:rPr>
              <w:t>Jiang et al. (2021)</w:t>
            </w:r>
          </w:p>
        </w:tc>
      </w:tr>
      <w:tr w:rsidR="00476B1C" w:rsidRPr="001E682F" w14:paraId="763CAF3C" w14:textId="77777777" w:rsidTr="00D22193">
        <w:trPr>
          <w:trHeight w:val="250"/>
          <w:jc w:val="center"/>
        </w:trPr>
        <w:tc>
          <w:tcPr>
            <w:tcW w:w="3060" w:type="dxa"/>
            <w:tcBorders>
              <w:top w:val="single" w:sz="8" w:space="0" w:color="auto"/>
              <w:bottom w:val="single" w:sz="8" w:space="0" w:color="auto"/>
              <w:right w:val="single" w:sz="6" w:space="0" w:color="auto"/>
            </w:tcBorders>
          </w:tcPr>
          <w:p w14:paraId="07AEC43B" w14:textId="6CD66E8F" w:rsidR="00476B1C" w:rsidRPr="001E682F" w:rsidRDefault="00476B1C" w:rsidP="00D45D6C">
            <w:pPr>
              <w:snapToGrid w:val="0"/>
              <w:contextualSpacing/>
              <w:rPr>
                <w:rFonts w:ascii="Times New Roman" w:hAnsi="Times New Roman" w:cs="Times New Roman"/>
                <w:sz w:val="16"/>
                <w:szCs w:val="16"/>
              </w:rPr>
            </w:pPr>
            <w:r w:rsidRPr="001E682F">
              <w:rPr>
                <w:rFonts w:ascii="Times New Roman" w:hAnsi="Times New Roman" w:cs="Times New Roman"/>
                <w:sz w:val="16"/>
                <w:szCs w:val="16"/>
              </w:rPr>
              <w:t>Virtual verification</w:t>
            </w:r>
          </w:p>
        </w:tc>
        <w:tc>
          <w:tcPr>
            <w:tcW w:w="720" w:type="dxa"/>
            <w:tcBorders>
              <w:top w:val="single" w:sz="8" w:space="0" w:color="auto"/>
              <w:left w:val="single" w:sz="6" w:space="0" w:color="auto"/>
              <w:bottom w:val="single" w:sz="8" w:space="0" w:color="auto"/>
              <w:right w:val="single" w:sz="6" w:space="0" w:color="auto"/>
            </w:tcBorders>
          </w:tcPr>
          <w:p w14:paraId="5C513806" w14:textId="2533E677" w:rsidR="00476B1C" w:rsidRPr="006B35FE" w:rsidRDefault="00476B1C" w:rsidP="00D45D6C">
            <w:pPr>
              <w:snapToGrid w:val="0"/>
              <w:contextualSpacing/>
              <w:jc w:val="center"/>
              <w:rPr>
                <w:rFonts w:ascii="Times New Roman" w:hAnsi="Times New Roman" w:cs="Times New Roman"/>
                <w:sz w:val="16"/>
                <w:szCs w:val="16"/>
              </w:rPr>
            </w:pPr>
            <w:r w:rsidRPr="006B35FE">
              <w:rPr>
                <w:rFonts w:ascii="Calibri" w:hAnsi="Calibri"/>
                <w:sz w:val="16"/>
                <w:szCs w:val="16"/>
              </w:rPr>
              <w:sym w:font="Wingdings" w:char="F0FC"/>
            </w:r>
          </w:p>
        </w:tc>
        <w:tc>
          <w:tcPr>
            <w:tcW w:w="1161" w:type="dxa"/>
            <w:tcBorders>
              <w:top w:val="single" w:sz="8" w:space="0" w:color="auto"/>
              <w:left w:val="single" w:sz="6" w:space="0" w:color="auto"/>
              <w:bottom w:val="single" w:sz="8" w:space="0" w:color="auto"/>
              <w:right w:val="single" w:sz="6" w:space="0" w:color="auto"/>
            </w:tcBorders>
          </w:tcPr>
          <w:p w14:paraId="32DF36E4" w14:textId="77777777" w:rsidR="00476B1C" w:rsidRPr="006B35FE" w:rsidRDefault="00476B1C" w:rsidP="00D45D6C">
            <w:pPr>
              <w:snapToGrid w:val="0"/>
              <w:contextualSpacing/>
              <w:jc w:val="center"/>
              <w:rPr>
                <w:rFonts w:ascii="Times New Roman" w:hAnsi="Times New Roman" w:cs="Times New Roman"/>
                <w:sz w:val="16"/>
                <w:szCs w:val="16"/>
              </w:rPr>
            </w:pPr>
          </w:p>
        </w:tc>
        <w:tc>
          <w:tcPr>
            <w:tcW w:w="720" w:type="dxa"/>
            <w:tcBorders>
              <w:top w:val="single" w:sz="8" w:space="0" w:color="auto"/>
              <w:left w:val="single" w:sz="6" w:space="0" w:color="auto"/>
              <w:bottom w:val="single" w:sz="8" w:space="0" w:color="auto"/>
              <w:right w:val="single" w:sz="6" w:space="0" w:color="auto"/>
            </w:tcBorders>
          </w:tcPr>
          <w:p w14:paraId="38499435" w14:textId="77777777" w:rsidR="00476B1C" w:rsidRPr="006B35FE" w:rsidRDefault="00476B1C" w:rsidP="00D45D6C">
            <w:pPr>
              <w:snapToGrid w:val="0"/>
              <w:contextualSpacing/>
              <w:jc w:val="center"/>
              <w:rPr>
                <w:rFonts w:ascii="Times New Roman" w:hAnsi="Times New Roman" w:cs="Times New Roman"/>
                <w:sz w:val="16"/>
                <w:szCs w:val="16"/>
              </w:rPr>
            </w:pPr>
          </w:p>
        </w:tc>
        <w:tc>
          <w:tcPr>
            <w:tcW w:w="3429" w:type="dxa"/>
            <w:tcBorders>
              <w:top w:val="single" w:sz="8" w:space="0" w:color="auto"/>
              <w:left w:val="single" w:sz="6" w:space="0" w:color="auto"/>
              <w:bottom w:val="single" w:sz="8" w:space="0" w:color="auto"/>
            </w:tcBorders>
          </w:tcPr>
          <w:p w14:paraId="79C784C0" w14:textId="21048E0F" w:rsidR="00476B1C" w:rsidRPr="00CA73B3" w:rsidRDefault="00476B1C" w:rsidP="00D45D6C">
            <w:pPr>
              <w:snapToGrid w:val="0"/>
              <w:contextualSpacing/>
              <w:rPr>
                <w:rFonts w:ascii="Times New Roman" w:hAnsi="Times New Roman" w:cs="Times New Roman"/>
                <w:sz w:val="16"/>
                <w:szCs w:val="16"/>
              </w:rPr>
            </w:pPr>
            <w:r w:rsidRPr="00CA73B3">
              <w:rPr>
                <w:rFonts w:ascii="Times New Roman" w:hAnsi="Times New Roman" w:cs="Times New Roman"/>
                <w:sz w:val="16"/>
                <w:szCs w:val="16"/>
              </w:rPr>
              <w:t>Jiang et al. (2021)</w:t>
            </w:r>
          </w:p>
        </w:tc>
      </w:tr>
      <w:tr w:rsidR="00476B1C" w:rsidRPr="00CA73B3" w14:paraId="7C4E3871" w14:textId="77777777" w:rsidTr="00D22193">
        <w:trPr>
          <w:trHeight w:val="35"/>
          <w:jc w:val="center"/>
        </w:trPr>
        <w:tc>
          <w:tcPr>
            <w:tcW w:w="3060" w:type="dxa"/>
            <w:tcBorders>
              <w:top w:val="single" w:sz="8" w:space="0" w:color="auto"/>
              <w:bottom w:val="single" w:sz="8" w:space="0" w:color="auto"/>
              <w:right w:val="single" w:sz="6" w:space="0" w:color="auto"/>
            </w:tcBorders>
          </w:tcPr>
          <w:p w14:paraId="609B07AA" w14:textId="46EE8E16" w:rsidR="00476B1C" w:rsidRPr="001E682F" w:rsidRDefault="00476B1C" w:rsidP="00D45D6C">
            <w:pPr>
              <w:snapToGrid w:val="0"/>
              <w:contextualSpacing/>
              <w:rPr>
                <w:rFonts w:ascii="Times New Roman" w:hAnsi="Times New Roman" w:cs="Times New Roman"/>
                <w:sz w:val="16"/>
                <w:szCs w:val="16"/>
              </w:rPr>
            </w:pPr>
            <w:r w:rsidRPr="001E682F">
              <w:rPr>
                <w:rFonts w:ascii="Times New Roman" w:hAnsi="Times New Roman" w:cs="Times New Roman"/>
                <w:sz w:val="16"/>
                <w:szCs w:val="16"/>
              </w:rPr>
              <w:t>Asset monitoring</w:t>
            </w:r>
          </w:p>
        </w:tc>
        <w:tc>
          <w:tcPr>
            <w:tcW w:w="720" w:type="dxa"/>
            <w:tcBorders>
              <w:top w:val="single" w:sz="8" w:space="0" w:color="auto"/>
              <w:left w:val="single" w:sz="6" w:space="0" w:color="auto"/>
              <w:bottom w:val="single" w:sz="8" w:space="0" w:color="auto"/>
              <w:right w:val="single" w:sz="6" w:space="0" w:color="auto"/>
            </w:tcBorders>
          </w:tcPr>
          <w:p w14:paraId="32506235" w14:textId="19EE09B1" w:rsidR="00476B1C" w:rsidRPr="006B35FE" w:rsidRDefault="00476B1C" w:rsidP="00D45D6C">
            <w:pPr>
              <w:snapToGrid w:val="0"/>
              <w:contextualSpacing/>
              <w:jc w:val="center"/>
              <w:rPr>
                <w:rFonts w:ascii="Times New Roman" w:hAnsi="Times New Roman" w:cs="Times New Roman"/>
                <w:sz w:val="16"/>
                <w:szCs w:val="16"/>
              </w:rPr>
            </w:pPr>
          </w:p>
        </w:tc>
        <w:tc>
          <w:tcPr>
            <w:tcW w:w="1161" w:type="dxa"/>
            <w:tcBorders>
              <w:top w:val="single" w:sz="8" w:space="0" w:color="auto"/>
              <w:left w:val="single" w:sz="6" w:space="0" w:color="auto"/>
              <w:bottom w:val="single" w:sz="8" w:space="0" w:color="auto"/>
              <w:right w:val="single" w:sz="6" w:space="0" w:color="auto"/>
            </w:tcBorders>
          </w:tcPr>
          <w:p w14:paraId="50D4605F" w14:textId="77777777" w:rsidR="00476B1C" w:rsidRPr="006B35FE" w:rsidRDefault="00476B1C" w:rsidP="00D45D6C">
            <w:pPr>
              <w:snapToGrid w:val="0"/>
              <w:contextualSpacing/>
              <w:jc w:val="center"/>
              <w:rPr>
                <w:rFonts w:ascii="Times New Roman" w:hAnsi="Times New Roman" w:cs="Times New Roman"/>
                <w:sz w:val="16"/>
                <w:szCs w:val="16"/>
              </w:rPr>
            </w:pPr>
          </w:p>
        </w:tc>
        <w:tc>
          <w:tcPr>
            <w:tcW w:w="720" w:type="dxa"/>
            <w:tcBorders>
              <w:top w:val="single" w:sz="8" w:space="0" w:color="auto"/>
              <w:left w:val="single" w:sz="6" w:space="0" w:color="auto"/>
              <w:bottom w:val="single" w:sz="8" w:space="0" w:color="auto"/>
              <w:right w:val="single" w:sz="6" w:space="0" w:color="auto"/>
            </w:tcBorders>
          </w:tcPr>
          <w:p w14:paraId="7E820389" w14:textId="0F00C4C8" w:rsidR="00476B1C" w:rsidRPr="006B35FE" w:rsidRDefault="00476B1C" w:rsidP="00D45D6C">
            <w:pPr>
              <w:snapToGrid w:val="0"/>
              <w:contextualSpacing/>
              <w:jc w:val="center"/>
              <w:rPr>
                <w:rFonts w:ascii="Times New Roman" w:hAnsi="Times New Roman" w:cs="Times New Roman"/>
                <w:sz w:val="16"/>
                <w:szCs w:val="16"/>
              </w:rPr>
            </w:pPr>
            <w:r w:rsidRPr="006B35FE">
              <w:rPr>
                <w:rFonts w:ascii="Calibri" w:hAnsi="Calibri"/>
                <w:sz w:val="16"/>
                <w:szCs w:val="16"/>
              </w:rPr>
              <w:sym w:font="Wingdings" w:char="F0FC"/>
            </w:r>
          </w:p>
        </w:tc>
        <w:tc>
          <w:tcPr>
            <w:tcW w:w="3429" w:type="dxa"/>
            <w:tcBorders>
              <w:top w:val="single" w:sz="8" w:space="0" w:color="auto"/>
              <w:left w:val="single" w:sz="6" w:space="0" w:color="auto"/>
              <w:bottom w:val="single" w:sz="8" w:space="0" w:color="auto"/>
            </w:tcBorders>
          </w:tcPr>
          <w:p w14:paraId="5CCE959B" w14:textId="2D549115" w:rsidR="00476B1C" w:rsidRPr="00CA73B3" w:rsidRDefault="00476B1C" w:rsidP="00D45D6C">
            <w:pPr>
              <w:snapToGrid w:val="0"/>
              <w:contextualSpacing/>
              <w:rPr>
                <w:rFonts w:ascii="Times New Roman" w:hAnsi="Times New Roman" w:cs="Times New Roman"/>
                <w:sz w:val="16"/>
                <w:szCs w:val="16"/>
              </w:rPr>
            </w:pPr>
            <w:r w:rsidRPr="00CA73B3">
              <w:rPr>
                <w:rFonts w:ascii="Times New Roman" w:hAnsi="Times New Roman" w:cs="Times New Roman"/>
                <w:sz w:val="16"/>
                <w:szCs w:val="16"/>
              </w:rPr>
              <w:t>Arslan, et al. (2019)</w:t>
            </w:r>
          </w:p>
        </w:tc>
      </w:tr>
      <w:tr w:rsidR="00476B1C" w:rsidRPr="00CA73B3" w14:paraId="4744A686" w14:textId="77777777" w:rsidTr="00D22193">
        <w:trPr>
          <w:trHeight w:val="70"/>
          <w:jc w:val="center"/>
        </w:trPr>
        <w:tc>
          <w:tcPr>
            <w:tcW w:w="3060" w:type="dxa"/>
            <w:tcBorders>
              <w:top w:val="single" w:sz="8" w:space="0" w:color="auto"/>
              <w:bottom w:val="single" w:sz="8" w:space="0" w:color="auto"/>
              <w:right w:val="single" w:sz="6" w:space="0" w:color="auto"/>
            </w:tcBorders>
          </w:tcPr>
          <w:p w14:paraId="43BD98E8" w14:textId="130A4CEC" w:rsidR="00476B1C" w:rsidRPr="001E682F" w:rsidRDefault="00476B1C" w:rsidP="00D45D6C">
            <w:pPr>
              <w:snapToGrid w:val="0"/>
              <w:contextualSpacing/>
              <w:rPr>
                <w:rFonts w:ascii="Times New Roman" w:hAnsi="Times New Roman" w:cs="Times New Roman"/>
                <w:sz w:val="16"/>
                <w:szCs w:val="16"/>
              </w:rPr>
            </w:pPr>
            <w:r w:rsidRPr="001E682F">
              <w:rPr>
                <w:rFonts w:ascii="Times New Roman" w:hAnsi="Times New Roman" w:cs="Times New Roman"/>
                <w:sz w:val="16"/>
                <w:szCs w:val="16"/>
              </w:rPr>
              <w:t>Retrofitting and demolishing</w:t>
            </w:r>
          </w:p>
        </w:tc>
        <w:tc>
          <w:tcPr>
            <w:tcW w:w="720" w:type="dxa"/>
            <w:tcBorders>
              <w:top w:val="single" w:sz="8" w:space="0" w:color="auto"/>
              <w:left w:val="single" w:sz="6" w:space="0" w:color="auto"/>
              <w:bottom w:val="single" w:sz="8" w:space="0" w:color="auto"/>
              <w:right w:val="single" w:sz="6" w:space="0" w:color="auto"/>
            </w:tcBorders>
          </w:tcPr>
          <w:p w14:paraId="48E39E7F" w14:textId="77777777" w:rsidR="00476B1C" w:rsidRPr="006B35FE" w:rsidRDefault="00476B1C" w:rsidP="00D45D6C">
            <w:pPr>
              <w:snapToGrid w:val="0"/>
              <w:contextualSpacing/>
              <w:jc w:val="center"/>
              <w:rPr>
                <w:rFonts w:ascii="Times New Roman" w:hAnsi="Times New Roman" w:cs="Times New Roman"/>
                <w:sz w:val="16"/>
                <w:szCs w:val="16"/>
              </w:rPr>
            </w:pPr>
          </w:p>
        </w:tc>
        <w:tc>
          <w:tcPr>
            <w:tcW w:w="1161" w:type="dxa"/>
            <w:tcBorders>
              <w:top w:val="single" w:sz="8" w:space="0" w:color="auto"/>
              <w:left w:val="single" w:sz="6" w:space="0" w:color="auto"/>
              <w:bottom w:val="single" w:sz="8" w:space="0" w:color="auto"/>
              <w:right w:val="single" w:sz="6" w:space="0" w:color="auto"/>
            </w:tcBorders>
          </w:tcPr>
          <w:p w14:paraId="5F444919" w14:textId="77777777" w:rsidR="00476B1C" w:rsidRPr="006B35FE" w:rsidRDefault="00476B1C" w:rsidP="00D45D6C">
            <w:pPr>
              <w:snapToGrid w:val="0"/>
              <w:contextualSpacing/>
              <w:jc w:val="center"/>
              <w:rPr>
                <w:rFonts w:ascii="Times New Roman" w:hAnsi="Times New Roman" w:cs="Times New Roman"/>
                <w:sz w:val="16"/>
                <w:szCs w:val="16"/>
              </w:rPr>
            </w:pPr>
          </w:p>
        </w:tc>
        <w:tc>
          <w:tcPr>
            <w:tcW w:w="720" w:type="dxa"/>
            <w:tcBorders>
              <w:top w:val="single" w:sz="8" w:space="0" w:color="auto"/>
              <w:left w:val="single" w:sz="6" w:space="0" w:color="auto"/>
              <w:bottom w:val="single" w:sz="8" w:space="0" w:color="auto"/>
              <w:right w:val="single" w:sz="6" w:space="0" w:color="auto"/>
            </w:tcBorders>
          </w:tcPr>
          <w:p w14:paraId="59B5318D" w14:textId="4B1E3AD6" w:rsidR="00476B1C" w:rsidRPr="006B35FE" w:rsidRDefault="00476B1C" w:rsidP="00D45D6C">
            <w:pPr>
              <w:snapToGrid w:val="0"/>
              <w:contextualSpacing/>
              <w:jc w:val="center"/>
              <w:rPr>
                <w:rFonts w:ascii="Times New Roman" w:hAnsi="Times New Roman" w:cs="Times New Roman"/>
                <w:sz w:val="16"/>
                <w:szCs w:val="16"/>
              </w:rPr>
            </w:pPr>
            <w:r w:rsidRPr="006B35FE">
              <w:rPr>
                <w:rFonts w:ascii="Calibri" w:hAnsi="Calibri"/>
                <w:sz w:val="16"/>
                <w:szCs w:val="16"/>
              </w:rPr>
              <w:sym w:font="Wingdings" w:char="F0FC"/>
            </w:r>
          </w:p>
        </w:tc>
        <w:tc>
          <w:tcPr>
            <w:tcW w:w="3429" w:type="dxa"/>
            <w:tcBorders>
              <w:top w:val="single" w:sz="8" w:space="0" w:color="auto"/>
              <w:left w:val="single" w:sz="6" w:space="0" w:color="auto"/>
              <w:bottom w:val="single" w:sz="8" w:space="0" w:color="auto"/>
            </w:tcBorders>
          </w:tcPr>
          <w:p w14:paraId="173AD687" w14:textId="601AC2BD" w:rsidR="00476B1C" w:rsidRPr="00CA73B3" w:rsidRDefault="00476B1C" w:rsidP="00D45D6C">
            <w:pPr>
              <w:snapToGrid w:val="0"/>
              <w:contextualSpacing/>
              <w:rPr>
                <w:rFonts w:ascii="Times New Roman" w:hAnsi="Times New Roman" w:cs="Times New Roman"/>
                <w:sz w:val="16"/>
                <w:szCs w:val="16"/>
              </w:rPr>
            </w:pPr>
            <w:r w:rsidRPr="00CA73B3">
              <w:rPr>
                <w:rFonts w:ascii="Times New Roman" w:hAnsi="Times New Roman" w:cs="Times New Roman"/>
                <w:sz w:val="16"/>
                <w:szCs w:val="16"/>
              </w:rPr>
              <w:t>Jiang et al. (2021)</w:t>
            </w:r>
          </w:p>
        </w:tc>
      </w:tr>
      <w:tr w:rsidR="00476B1C" w:rsidRPr="001E682F" w14:paraId="7DB075A7" w14:textId="77777777" w:rsidTr="00D22193">
        <w:trPr>
          <w:trHeight w:val="35"/>
          <w:jc w:val="center"/>
        </w:trPr>
        <w:tc>
          <w:tcPr>
            <w:tcW w:w="3060" w:type="dxa"/>
            <w:tcBorders>
              <w:top w:val="single" w:sz="8" w:space="0" w:color="auto"/>
              <w:bottom w:val="single" w:sz="8" w:space="0" w:color="auto"/>
              <w:right w:val="single" w:sz="6" w:space="0" w:color="auto"/>
            </w:tcBorders>
          </w:tcPr>
          <w:p w14:paraId="25236DAB" w14:textId="1DF5751D" w:rsidR="00476B1C" w:rsidRPr="001E682F" w:rsidRDefault="00476B1C" w:rsidP="00D45D6C">
            <w:pPr>
              <w:snapToGrid w:val="0"/>
              <w:contextualSpacing/>
              <w:rPr>
                <w:rFonts w:ascii="Times New Roman" w:hAnsi="Times New Roman" w:cs="Times New Roman"/>
                <w:sz w:val="16"/>
                <w:szCs w:val="16"/>
              </w:rPr>
            </w:pPr>
            <w:r w:rsidRPr="001E682F">
              <w:rPr>
                <w:rFonts w:ascii="Times New Roman" w:hAnsi="Times New Roman" w:cs="Times New Roman"/>
                <w:sz w:val="16"/>
                <w:szCs w:val="16"/>
              </w:rPr>
              <w:t>Automatic control</w:t>
            </w:r>
          </w:p>
        </w:tc>
        <w:tc>
          <w:tcPr>
            <w:tcW w:w="720" w:type="dxa"/>
            <w:tcBorders>
              <w:top w:val="single" w:sz="8" w:space="0" w:color="auto"/>
              <w:left w:val="single" w:sz="6" w:space="0" w:color="auto"/>
              <w:bottom w:val="single" w:sz="8" w:space="0" w:color="auto"/>
              <w:right w:val="single" w:sz="6" w:space="0" w:color="auto"/>
            </w:tcBorders>
          </w:tcPr>
          <w:p w14:paraId="0A40ED84" w14:textId="77777777" w:rsidR="00476B1C" w:rsidRPr="006B35FE" w:rsidRDefault="00476B1C" w:rsidP="00D45D6C">
            <w:pPr>
              <w:snapToGrid w:val="0"/>
              <w:contextualSpacing/>
              <w:jc w:val="center"/>
              <w:rPr>
                <w:rFonts w:ascii="Times New Roman" w:hAnsi="Times New Roman" w:cs="Times New Roman"/>
                <w:sz w:val="16"/>
                <w:szCs w:val="16"/>
              </w:rPr>
            </w:pPr>
          </w:p>
        </w:tc>
        <w:tc>
          <w:tcPr>
            <w:tcW w:w="1161" w:type="dxa"/>
            <w:tcBorders>
              <w:top w:val="single" w:sz="8" w:space="0" w:color="auto"/>
              <w:left w:val="single" w:sz="6" w:space="0" w:color="auto"/>
              <w:bottom w:val="single" w:sz="8" w:space="0" w:color="auto"/>
              <w:right w:val="single" w:sz="6" w:space="0" w:color="auto"/>
            </w:tcBorders>
          </w:tcPr>
          <w:p w14:paraId="77E49001" w14:textId="28534BFA" w:rsidR="00476B1C" w:rsidRPr="006B35FE" w:rsidRDefault="00476B1C" w:rsidP="00D45D6C">
            <w:pPr>
              <w:snapToGrid w:val="0"/>
              <w:contextualSpacing/>
              <w:jc w:val="center"/>
              <w:rPr>
                <w:rFonts w:ascii="Times New Roman" w:hAnsi="Times New Roman" w:cs="Times New Roman"/>
                <w:sz w:val="16"/>
                <w:szCs w:val="16"/>
              </w:rPr>
            </w:pPr>
            <w:r w:rsidRPr="006B35FE">
              <w:rPr>
                <w:rFonts w:ascii="Calibri" w:hAnsi="Calibri"/>
                <w:sz w:val="16"/>
                <w:szCs w:val="16"/>
              </w:rPr>
              <w:sym w:font="Wingdings" w:char="F0FC"/>
            </w:r>
          </w:p>
        </w:tc>
        <w:tc>
          <w:tcPr>
            <w:tcW w:w="720" w:type="dxa"/>
            <w:tcBorders>
              <w:top w:val="single" w:sz="8" w:space="0" w:color="auto"/>
              <w:left w:val="single" w:sz="6" w:space="0" w:color="auto"/>
              <w:bottom w:val="single" w:sz="8" w:space="0" w:color="auto"/>
              <w:right w:val="single" w:sz="6" w:space="0" w:color="auto"/>
            </w:tcBorders>
          </w:tcPr>
          <w:p w14:paraId="16757944" w14:textId="0D240555" w:rsidR="00476B1C" w:rsidRPr="006B35FE" w:rsidRDefault="00476B1C" w:rsidP="00D45D6C">
            <w:pPr>
              <w:snapToGrid w:val="0"/>
              <w:contextualSpacing/>
              <w:jc w:val="center"/>
              <w:rPr>
                <w:rFonts w:ascii="Times New Roman" w:hAnsi="Times New Roman" w:cs="Times New Roman"/>
                <w:sz w:val="16"/>
                <w:szCs w:val="16"/>
              </w:rPr>
            </w:pPr>
            <w:r w:rsidRPr="006B35FE">
              <w:rPr>
                <w:rFonts w:ascii="Calibri" w:hAnsi="Calibri"/>
                <w:sz w:val="16"/>
                <w:szCs w:val="16"/>
              </w:rPr>
              <w:sym w:font="Wingdings" w:char="F0FC"/>
            </w:r>
          </w:p>
        </w:tc>
        <w:tc>
          <w:tcPr>
            <w:tcW w:w="3429" w:type="dxa"/>
            <w:tcBorders>
              <w:top w:val="single" w:sz="8" w:space="0" w:color="auto"/>
              <w:left w:val="single" w:sz="6" w:space="0" w:color="auto"/>
              <w:bottom w:val="single" w:sz="8" w:space="0" w:color="auto"/>
            </w:tcBorders>
          </w:tcPr>
          <w:p w14:paraId="33B9E5C5" w14:textId="0A54E4B0" w:rsidR="00476B1C" w:rsidRPr="001E682F" w:rsidRDefault="00476B1C" w:rsidP="00D45D6C">
            <w:pPr>
              <w:snapToGrid w:val="0"/>
              <w:contextualSpacing/>
              <w:rPr>
                <w:rFonts w:ascii="Times New Roman" w:hAnsi="Times New Roman" w:cs="Times New Roman"/>
                <w:sz w:val="16"/>
                <w:szCs w:val="16"/>
              </w:rPr>
            </w:pPr>
            <w:proofErr w:type="spellStart"/>
            <w:r w:rsidRPr="00CA73B3">
              <w:rPr>
                <w:rFonts w:ascii="Times New Roman" w:hAnsi="Times New Roman" w:cs="Times New Roman"/>
                <w:sz w:val="16"/>
                <w:szCs w:val="16"/>
              </w:rPr>
              <w:t>Akanmu</w:t>
            </w:r>
            <w:proofErr w:type="spellEnd"/>
            <w:r w:rsidRPr="00CA73B3">
              <w:rPr>
                <w:rFonts w:ascii="Times New Roman" w:hAnsi="Times New Roman" w:cs="Times New Roman"/>
                <w:sz w:val="16"/>
                <w:szCs w:val="16"/>
              </w:rPr>
              <w:t xml:space="preserve"> et al. (2014); Jiang et al. (2021)</w:t>
            </w:r>
          </w:p>
        </w:tc>
      </w:tr>
      <w:tr w:rsidR="00476B1C" w:rsidRPr="001E682F" w14:paraId="562CF8C1" w14:textId="77777777" w:rsidTr="00D22193">
        <w:trPr>
          <w:trHeight w:val="43"/>
          <w:jc w:val="center"/>
        </w:trPr>
        <w:tc>
          <w:tcPr>
            <w:tcW w:w="3060" w:type="dxa"/>
            <w:tcBorders>
              <w:top w:val="single" w:sz="8" w:space="0" w:color="auto"/>
              <w:bottom w:val="single" w:sz="8" w:space="0" w:color="auto"/>
              <w:right w:val="single" w:sz="6" w:space="0" w:color="auto"/>
            </w:tcBorders>
          </w:tcPr>
          <w:p w14:paraId="0826EA16" w14:textId="4BA3EB94" w:rsidR="00476B1C" w:rsidRPr="001E682F" w:rsidRDefault="00476B1C" w:rsidP="00D45D6C">
            <w:pPr>
              <w:snapToGrid w:val="0"/>
              <w:contextualSpacing/>
              <w:rPr>
                <w:rFonts w:ascii="Times New Roman" w:hAnsi="Times New Roman" w:cs="Times New Roman"/>
                <w:sz w:val="16"/>
                <w:szCs w:val="16"/>
              </w:rPr>
            </w:pPr>
            <w:r w:rsidRPr="001E682F">
              <w:rPr>
                <w:rFonts w:ascii="Times New Roman" w:hAnsi="Times New Roman" w:cs="Times New Roman"/>
                <w:sz w:val="16"/>
                <w:szCs w:val="16"/>
              </w:rPr>
              <w:t>Comprehensive asset management</w:t>
            </w:r>
          </w:p>
        </w:tc>
        <w:tc>
          <w:tcPr>
            <w:tcW w:w="720" w:type="dxa"/>
            <w:tcBorders>
              <w:top w:val="single" w:sz="8" w:space="0" w:color="auto"/>
              <w:left w:val="single" w:sz="6" w:space="0" w:color="auto"/>
              <w:bottom w:val="single" w:sz="8" w:space="0" w:color="auto"/>
              <w:right w:val="single" w:sz="6" w:space="0" w:color="auto"/>
            </w:tcBorders>
          </w:tcPr>
          <w:p w14:paraId="4558864E" w14:textId="77777777" w:rsidR="00476B1C" w:rsidRPr="006B35FE" w:rsidRDefault="00476B1C" w:rsidP="00D45D6C">
            <w:pPr>
              <w:snapToGrid w:val="0"/>
              <w:contextualSpacing/>
              <w:jc w:val="center"/>
              <w:rPr>
                <w:rFonts w:ascii="Times New Roman" w:hAnsi="Times New Roman" w:cs="Times New Roman"/>
                <w:sz w:val="16"/>
                <w:szCs w:val="16"/>
              </w:rPr>
            </w:pPr>
          </w:p>
        </w:tc>
        <w:tc>
          <w:tcPr>
            <w:tcW w:w="1161" w:type="dxa"/>
            <w:tcBorders>
              <w:top w:val="single" w:sz="8" w:space="0" w:color="auto"/>
              <w:left w:val="single" w:sz="6" w:space="0" w:color="auto"/>
              <w:bottom w:val="single" w:sz="8" w:space="0" w:color="auto"/>
              <w:right w:val="single" w:sz="6" w:space="0" w:color="auto"/>
            </w:tcBorders>
          </w:tcPr>
          <w:p w14:paraId="70254895" w14:textId="77777777" w:rsidR="00476B1C" w:rsidRPr="006B35FE" w:rsidRDefault="00476B1C" w:rsidP="00D45D6C">
            <w:pPr>
              <w:snapToGrid w:val="0"/>
              <w:contextualSpacing/>
              <w:jc w:val="center"/>
              <w:rPr>
                <w:rFonts w:ascii="Times New Roman" w:hAnsi="Times New Roman" w:cs="Times New Roman"/>
                <w:sz w:val="16"/>
                <w:szCs w:val="16"/>
              </w:rPr>
            </w:pPr>
          </w:p>
        </w:tc>
        <w:tc>
          <w:tcPr>
            <w:tcW w:w="720" w:type="dxa"/>
            <w:tcBorders>
              <w:top w:val="single" w:sz="8" w:space="0" w:color="auto"/>
              <w:left w:val="single" w:sz="6" w:space="0" w:color="auto"/>
              <w:bottom w:val="single" w:sz="8" w:space="0" w:color="auto"/>
              <w:right w:val="single" w:sz="6" w:space="0" w:color="auto"/>
            </w:tcBorders>
          </w:tcPr>
          <w:p w14:paraId="615E6BB2" w14:textId="1950F2DD" w:rsidR="00476B1C" w:rsidRPr="006B35FE" w:rsidRDefault="00476B1C" w:rsidP="00D45D6C">
            <w:pPr>
              <w:snapToGrid w:val="0"/>
              <w:contextualSpacing/>
              <w:jc w:val="center"/>
              <w:rPr>
                <w:rFonts w:ascii="Times New Roman" w:hAnsi="Times New Roman" w:cs="Times New Roman"/>
                <w:sz w:val="16"/>
                <w:szCs w:val="16"/>
              </w:rPr>
            </w:pPr>
            <w:r w:rsidRPr="006B35FE">
              <w:rPr>
                <w:rFonts w:ascii="Calibri" w:hAnsi="Calibri"/>
                <w:sz w:val="16"/>
                <w:szCs w:val="16"/>
              </w:rPr>
              <w:sym w:font="Wingdings" w:char="F0FC"/>
            </w:r>
          </w:p>
        </w:tc>
        <w:tc>
          <w:tcPr>
            <w:tcW w:w="3429" w:type="dxa"/>
            <w:tcBorders>
              <w:top w:val="single" w:sz="8" w:space="0" w:color="auto"/>
              <w:left w:val="single" w:sz="6" w:space="0" w:color="auto"/>
              <w:bottom w:val="single" w:sz="8" w:space="0" w:color="auto"/>
            </w:tcBorders>
          </w:tcPr>
          <w:p w14:paraId="7E567755" w14:textId="21D8E6BF" w:rsidR="00476B1C" w:rsidRPr="001E682F" w:rsidRDefault="00476B1C" w:rsidP="00D45D6C">
            <w:pPr>
              <w:snapToGrid w:val="0"/>
              <w:contextualSpacing/>
              <w:rPr>
                <w:rFonts w:ascii="Times New Roman" w:hAnsi="Times New Roman" w:cs="Times New Roman"/>
                <w:sz w:val="16"/>
                <w:szCs w:val="16"/>
              </w:rPr>
            </w:pPr>
            <w:r w:rsidRPr="00CA73B3">
              <w:rPr>
                <w:rFonts w:ascii="Times New Roman" w:hAnsi="Times New Roman" w:cs="Times New Roman"/>
                <w:sz w:val="16"/>
                <w:szCs w:val="16"/>
              </w:rPr>
              <w:t>Welch et al. (2014); Jiang et al. (2021)</w:t>
            </w:r>
          </w:p>
        </w:tc>
      </w:tr>
      <w:tr w:rsidR="00476B1C" w:rsidRPr="001E682F" w14:paraId="5C2CAC26" w14:textId="77777777" w:rsidTr="00D22193">
        <w:trPr>
          <w:trHeight w:val="146"/>
          <w:jc w:val="center"/>
        </w:trPr>
        <w:tc>
          <w:tcPr>
            <w:tcW w:w="3060" w:type="dxa"/>
            <w:tcBorders>
              <w:top w:val="single" w:sz="8" w:space="0" w:color="auto"/>
              <w:bottom w:val="single" w:sz="8" w:space="0" w:color="auto"/>
              <w:right w:val="single" w:sz="6" w:space="0" w:color="auto"/>
            </w:tcBorders>
          </w:tcPr>
          <w:p w14:paraId="0510A856" w14:textId="16C1747B" w:rsidR="00476B1C" w:rsidRPr="001E682F" w:rsidRDefault="00476B1C" w:rsidP="00D45D6C">
            <w:pPr>
              <w:snapToGrid w:val="0"/>
              <w:contextualSpacing/>
              <w:rPr>
                <w:rFonts w:ascii="Times New Roman" w:hAnsi="Times New Roman" w:cs="Times New Roman"/>
                <w:sz w:val="16"/>
                <w:szCs w:val="16"/>
              </w:rPr>
            </w:pPr>
            <w:r w:rsidRPr="001E682F">
              <w:rPr>
                <w:rFonts w:ascii="Times New Roman" w:hAnsi="Times New Roman" w:cs="Times New Roman"/>
                <w:sz w:val="16"/>
                <w:szCs w:val="16"/>
              </w:rPr>
              <w:t>Management of heavy construction projects</w:t>
            </w:r>
          </w:p>
        </w:tc>
        <w:tc>
          <w:tcPr>
            <w:tcW w:w="720" w:type="dxa"/>
            <w:tcBorders>
              <w:top w:val="single" w:sz="8" w:space="0" w:color="auto"/>
              <w:left w:val="single" w:sz="6" w:space="0" w:color="auto"/>
              <w:bottom w:val="single" w:sz="8" w:space="0" w:color="auto"/>
              <w:right w:val="single" w:sz="6" w:space="0" w:color="auto"/>
            </w:tcBorders>
          </w:tcPr>
          <w:p w14:paraId="40B251F6" w14:textId="3EFCB2E4" w:rsidR="00476B1C" w:rsidRPr="006B35FE" w:rsidRDefault="00476B1C" w:rsidP="00D45D6C">
            <w:pPr>
              <w:snapToGrid w:val="0"/>
              <w:contextualSpacing/>
              <w:jc w:val="center"/>
              <w:rPr>
                <w:rFonts w:ascii="Times New Roman" w:hAnsi="Times New Roman" w:cs="Times New Roman"/>
                <w:sz w:val="16"/>
                <w:szCs w:val="16"/>
              </w:rPr>
            </w:pPr>
          </w:p>
        </w:tc>
        <w:tc>
          <w:tcPr>
            <w:tcW w:w="1161" w:type="dxa"/>
            <w:tcBorders>
              <w:top w:val="single" w:sz="8" w:space="0" w:color="auto"/>
              <w:left w:val="single" w:sz="6" w:space="0" w:color="auto"/>
              <w:bottom w:val="single" w:sz="8" w:space="0" w:color="auto"/>
              <w:right w:val="single" w:sz="6" w:space="0" w:color="auto"/>
            </w:tcBorders>
          </w:tcPr>
          <w:p w14:paraId="5AB322CF" w14:textId="38B896A9" w:rsidR="00476B1C" w:rsidRPr="006B35FE" w:rsidRDefault="00476B1C" w:rsidP="00D45D6C">
            <w:pPr>
              <w:snapToGrid w:val="0"/>
              <w:contextualSpacing/>
              <w:jc w:val="center"/>
              <w:rPr>
                <w:rFonts w:ascii="Times New Roman" w:hAnsi="Times New Roman" w:cs="Times New Roman"/>
                <w:sz w:val="16"/>
                <w:szCs w:val="16"/>
              </w:rPr>
            </w:pPr>
            <w:r w:rsidRPr="006B35FE">
              <w:rPr>
                <w:rFonts w:ascii="Calibri" w:hAnsi="Calibri"/>
                <w:sz w:val="16"/>
                <w:szCs w:val="16"/>
              </w:rPr>
              <w:sym w:font="Wingdings" w:char="F0FC"/>
            </w:r>
          </w:p>
        </w:tc>
        <w:tc>
          <w:tcPr>
            <w:tcW w:w="720" w:type="dxa"/>
            <w:tcBorders>
              <w:top w:val="single" w:sz="8" w:space="0" w:color="auto"/>
              <w:left w:val="single" w:sz="6" w:space="0" w:color="auto"/>
              <w:bottom w:val="single" w:sz="8" w:space="0" w:color="auto"/>
              <w:right w:val="single" w:sz="6" w:space="0" w:color="auto"/>
            </w:tcBorders>
          </w:tcPr>
          <w:p w14:paraId="290A6001" w14:textId="77777777" w:rsidR="00476B1C" w:rsidRPr="006B35FE" w:rsidRDefault="00476B1C" w:rsidP="00D45D6C">
            <w:pPr>
              <w:snapToGrid w:val="0"/>
              <w:contextualSpacing/>
              <w:jc w:val="center"/>
              <w:rPr>
                <w:rFonts w:ascii="Times New Roman" w:hAnsi="Times New Roman" w:cs="Times New Roman"/>
                <w:sz w:val="16"/>
                <w:szCs w:val="16"/>
              </w:rPr>
            </w:pPr>
          </w:p>
        </w:tc>
        <w:tc>
          <w:tcPr>
            <w:tcW w:w="3429" w:type="dxa"/>
            <w:tcBorders>
              <w:top w:val="single" w:sz="8" w:space="0" w:color="auto"/>
              <w:left w:val="single" w:sz="6" w:space="0" w:color="auto"/>
              <w:bottom w:val="single" w:sz="8" w:space="0" w:color="auto"/>
            </w:tcBorders>
          </w:tcPr>
          <w:p w14:paraId="5D8BEDBF" w14:textId="51153805" w:rsidR="00476B1C" w:rsidRPr="001E682F" w:rsidRDefault="00476B1C" w:rsidP="00D45D6C">
            <w:pPr>
              <w:snapToGrid w:val="0"/>
              <w:contextualSpacing/>
              <w:rPr>
                <w:rFonts w:ascii="Times New Roman" w:hAnsi="Times New Roman" w:cs="Times New Roman"/>
                <w:sz w:val="16"/>
                <w:szCs w:val="16"/>
              </w:rPr>
            </w:pPr>
            <w:proofErr w:type="spellStart"/>
            <w:r w:rsidRPr="001E682F">
              <w:rPr>
                <w:rFonts w:ascii="Times New Roman" w:hAnsi="Times New Roman" w:cs="Times New Roman"/>
                <w:sz w:val="16"/>
                <w:szCs w:val="16"/>
              </w:rPr>
              <w:t>Roofigari</w:t>
            </w:r>
            <w:proofErr w:type="spellEnd"/>
            <w:r w:rsidRPr="001E682F">
              <w:rPr>
                <w:rFonts w:ascii="Times New Roman" w:hAnsi="Times New Roman" w:cs="Times New Roman"/>
                <w:sz w:val="16"/>
                <w:szCs w:val="16"/>
              </w:rPr>
              <w:t xml:space="preserve">-Esfahan and </w:t>
            </w:r>
            <w:proofErr w:type="spellStart"/>
            <w:r w:rsidRPr="001E682F">
              <w:rPr>
                <w:rFonts w:ascii="Times New Roman" w:hAnsi="Times New Roman" w:cs="Times New Roman"/>
                <w:sz w:val="16"/>
                <w:szCs w:val="16"/>
              </w:rPr>
              <w:t>Razavi</w:t>
            </w:r>
            <w:proofErr w:type="spellEnd"/>
            <w:r w:rsidRPr="001E682F">
              <w:rPr>
                <w:rFonts w:ascii="Times New Roman" w:hAnsi="Times New Roman" w:cs="Times New Roman"/>
                <w:sz w:val="16"/>
                <w:szCs w:val="16"/>
              </w:rPr>
              <w:t xml:space="preserve"> (2020)</w:t>
            </w:r>
          </w:p>
        </w:tc>
      </w:tr>
      <w:tr w:rsidR="00476B1C" w:rsidRPr="001E682F" w14:paraId="1AD8CC17" w14:textId="77777777" w:rsidTr="00D22193">
        <w:trPr>
          <w:trHeight w:val="146"/>
          <w:jc w:val="center"/>
        </w:trPr>
        <w:tc>
          <w:tcPr>
            <w:tcW w:w="3060" w:type="dxa"/>
            <w:tcBorders>
              <w:top w:val="single" w:sz="8" w:space="0" w:color="auto"/>
              <w:bottom w:val="single" w:sz="8" w:space="0" w:color="auto"/>
              <w:right w:val="single" w:sz="6" w:space="0" w:color="auto"/>
            </w:tcBorders>
          </w:tcPr>
          <w:p w14:paraId="347A1B8D" w14:textId="1140833E" w:rsidR="00476B1C" w:rsidRPr="001E682F" w:rsidRDefault="00476B1C" w:rsidP="00D45D6C">
            <w:pPr>
              <w:snapToGrid w:val="0"/>
              <w:contextualSpacing/>
              <w:rPr>
                <w:rFonts w:ascii="Times New Roman" w:hAnsi="Times New Roman" w:cs="Times New Roman"/>
                <w:sz w:val="16"/>
                <w:szCs w:val="16"/>
              </w:rPr>
            </w:pPr>
            <w:r w:rsidRPr="001E682F">
              <w:rPr>
                <w:rFonts w:ascii="Times New Roman" w:hAnsi="Times New Roman" w:cs="Times New Roman"/>
                <w:sz w:val="16"/>
                <w:szCs w:val="16"/>
              </w:rPr>
              <w:t>Construction quality</w:t>
            </w:r>
            <w:r>
              <w:rPr>
                <w:rFonts w:ascii="Times New Roman" w:hAnsi="Times New Roman" w:cs="Times New Roman"/>
                <w:sz w:val="16"/>
                <w:szCs w:val="16"/>
              </w:rPr>
              <w:t xml:space="preserve"> monitoring and management</w:t>
            </w:r>
          </w:p>
        </w:tc>
        <w:tc>
          <w:tcPr>
            <w:tcW w:w="720" w:type="dxa"/>
            <w:tcBorders>
              <w:top w:val="single" w:sz="8" w:space="0" w:color="auto"/>
              <w:left w:val="single" w:sz="6" w:space="0" w:color="auto"/>
              <w:bottom w:val="single" w:sz="8" w:space="0" w:color="auto"/>
              <w:right w:val="single" w:sz="6" w:space="0" w:color="auto"/>
            </w:tcBorders>
          </w:tcPr>
          <w:p w14:paraId="42A5E662" w14:textId="77777777" w:rsidR="00476B1C" w:rsidRPr="006B35FE" w:rsidRDefault="00476B1C" w:rsidP="00D45D6C">
            <w:pPr>
              <w:snapToGrid w:val="0"/>
              <w:contextualSpacing/>
              <w:jc w:val="center"/>
              <w:rPr>
                <w:rFonts w:ascii="Times New Roman" w:hAnsi="Times New Roman" w:cs="Times New Roman"/>
                <w:sz w:val="16"/>
                <w:szCs w:val="16"/>
              </w:rPr>
            </w:pPr>
          </w:p>
        </w:tc>
        <w:tc>
          <w:tcPr>
            <w:tcW w:w="1161" w:type="dxa"/>
            <w:tcBorders>
              <w:top w:val="single" w:sz="8" w:space="0" w:color="auto"/>
              <w:left w:val="single" w:sz="6" w:space="0" w:color="auto"/>
              <w:bottom w:val="single" w:sz="8" w:space="0" w:color="auto"/>
              <w:right w:val="single" w:sz="6" w:space="0" w:color="auto"/>
            </w:tcBorders>
          </w:tcPr>
          <w:p w14:paraId="71841EA2" w14:textId="5A59BB5C" w:rsidR="00476B1C" w:rsidRPr="006B35FE" w:rsidRDefault="00476B1C" w:rsidP="00D45D6C">
            <w:pPr>
              <w:snapToGrid w:val="0"/>
              <w:contextualSpacing/>
              <w:jc w:val="center"/>
              <w:rPr>
                <w:rFonts w:ascii="Times New Roman" w:hAnsi="Times New Roman" w:cs="Times New Roman"/>
                <w:sz w:val="16"/>
                <w:szCs w:val="16"/>
              </w:rPr>
            </w:pPr>
            <w:r w:rsidRPr="006B35FE">
              <w:rPr>
                <w:rFonts w:ascii="Calibri" w:hAnsi="Calibri"/>
                <w:sz w:val="16"/>
                <w:szCs w:val="16"/>
              </w:rPr>
              <w:sym w:font="Wingdings" w:char="F0FC"/>
            </w:r>
          </w:p>
        </w:tc>
        <w:tc>
          <w:tcPr>
            <w:tcW w:w="720" w:type="dxa"/>
            <w:tcBorders>
              <w:top w:val="single" w:sz="8" w:space="0" w:color="auto"/>
              <w:left w:val="single" w:sz="6" w:space="0" w:color="auto"/>
              <w:bottom w:val="single" w:sz="8" w:space="0" w:color="auto"/>
              <w:right w:val="single" w:sz="6" w:space="0" w:color="auto"/>
            </w:tcBorders>
          </w:tcPr>
          <w:p w14:paraId="74980F4E" w14:textId="77777777" w:rsidR="00476B1C" w:rsidRPr="006B35FE" w:rsidRDefault="00476B1C" w:rsidP="00D45D6C">
            <w:pPr>
              <w:snapToGrid w:val="0"/>
              <w:contextualSpacing/>
              <w:jc w:val="center"/>
              <w:rPr>
                <w:rFonts w:ascii="Times New Roman" w:hAnsi="Times New Roman" w:cs="Times New Roman"/>
                <w:sz w:val="16"/>
                <w:szCs w:val="16"/>
              </w:rPr>
            </w:pPr>
          </w:p>
        </w:tc>
        <w:tc>
          <w:tcPr>
            <w:tcW w:w="3429" w:type="dxa"/>
            <w:tcBorders>
              <w:top w:val="single" w:sz="8" w:space="0" w:color="auto"/>
              <w:left w:val="single" w:sz="6" w:space="0" w:color="auto"/>
              <w:bottom w:val="single" w:sz="8" w:space="0" w:color="auto"/>
            </w:tcBorders>
          </w:tcPr>
          <w:p w14:paraId="08901741" w14:textId="02F83761" w:rsidR="00476B1C" w:rsidRPr="00CA73B3" w:rsidRDefault="00476B1C" w:rsidP="00D45D6C">
            <w:pPr>
              <w:snapToGrid w:val="0"/>
              <w:contextualSpacing/>
              <w:rPr>
                <w:rFonts w:ascii="Times New Roman" w:hAnsi="Times New Roman" w:cs="Times New Roman"/>
                <w:sz w:val="16"/>
                <w:szCs w:val="16"/>
              </w:rPr>
            </w:pPr>
            <w:r w:rsidRPr="00CA73B3">
              <w:rPr>
                <w:rFonts w:ascii="Times New Roman" w:hAnsi="Times New Roman" w:cs="Times New Roman"/>
                <w:sz w:val="16"/>
                <w:szCs w:val="16"/>
              </w:rPr>
              <w:t>Jiang et al. (2021)</w:t>
            </w:r>
          </w:p>
        </w:tc>
      </w:tr>
      <w:tr w:rsidR="00476B1C" w:rsidRPr="001E682F" w14:paraId="71C70444" w14:textId="77777777" w:rsidTr="00D22193">
        <w:trPr>
          <w:trHeight w:val="146"/>
          <w:jc w:val="center"/>
        </w:trPr>
        <w:tc>
          <w:tcPr>
            <w:tcW w:w="3060" w:type="dxa"/>
            <w:tcBorders>
              <w:top w:val="single" w:sz="8" w:space="0" w:color="auto"/>
              <w:bottom w:val="single" w:sz="8" w:space="0" w:color="auto"/>
              <w:right w:val="single" w:sz="6" w:space="0" w:color="auto"/>
            </w:tcBorders>
          </w:tcPr>
          <w:p w14:paraId="0E55CF7E" w14:textId="2A6D54DC" w:rsidR="00476B1C" w:rsidRPr="001E682F" w:rsidRDefault="00476B1C" w:rsidP="00D45D6C">
            <w:pPr>
              <w:snapToGrid w:val="0"/>
              <w:contextualSpacing/>
              <w:rPr>
                <w:rFonts w:ascii="Times New Roman" w:hAnsi="Times New Roman" w:cs="Times New Roman"/>
                <w:sz w:val="16"/>
                <w:szCs w:val="16"/>
              </w:rPr>
            </w:pPr>
            <w:r w:rsidRPr="001E682F">
              <w:rPr>
                <w:rFonts w:ascii="Times New Roman" w:hAnsi="Times New Roman" w:cs="Times New Roman"/>
                <w:sz w:val="16"/>
                <w:szCs w:val="16"/>
              </w:rPr>
              <w:t>Construction safety</w:t>
            </w:r>
            <w:r>
              <w:rPr>
                <w:rFonts w:ascii="Times New Roman" w:hAnsi="Times New Roman" w:cs="Times New Roman"/>
                <w:sz w:val="16"/>
                <w:szCs w:val="16"/>
              </w:rPr>
              <w:t xml:space="preserve"> monitoring and management</w:t>
            </w:r>
          </w:p>
        </w:tc>
        <w:tc>
          <w:tcPr>
            <w:tcW w:w="720" w:type="dxa"/>
            <w:tcBorders>
              <w:top w:val="single" w:sz="8" w:space="0" w:color="auto"/>
              <w:left w:val="single" w:sz="6" w:space="0" w:color="auto"/>
              <w:bottom w:val="single" w:sz="8" w:space="0" w:color="auto"/>
              <w:right w:val="single" w:sz="6" w:space="0" w:color="auto"/>
            </w:tcBorders>
          </w:tcPr>
          <w:p w14:paraId="27813807" w14:textId="77777777" w:rsidR="00476B1C" w:rsidRPr="006B35FE" w:rsidRDefault="00476B1C" w:rsidP="00D45D6C">
            <w:pPr>
              <w:snapToGrid w:val="0"/>
              <w:contextualSpacing/>
              <w:jc w:val="center"/>
              <w:rPr>
                <w:rFonts w:ascii="Times New Roman" w:hAnsi="Times New Roman" w:cs="Times New Roman"/>
                <w:sz w:val="16"/>
                <w:szCs w:val="16"/>
              </w:rPr>
            </w:pPr>
          </w:p>
        </w:tc>
        <w:tc>
          <w:tcPr>
            <w:tcW w:w="1161" w:type="dxa"/>
            <w:tcBorders>
              <w:top w:val="single" w:sz="8" w:space="0" w:color="auto"/>
              <w:left w:val="single" w:sz="6" w:space="0" w:color="auto"/>
              <w:bottom w:val="single" w:sz="8" w:space="0" w:color="auto"/>
              <w:right w:val="single" w:sz="6" w:space="0" w:color="auto"/>
            </w:tcBorders>
          </w:tcPr>
          <w:p w14:paraId="234F2CED" w14:textId="3F75A358" w:rsidR="00476B1C" w:rsidRPr="006B35FE" w:rsidRDefault="00476B1C" w:rsidP="00D45D6C">
            <w:pPr>
              <w:snapToGrid w:val="0"/>
              <w:contextualSpacing/>
              <w:jc w:val="center"/>
              <w:rPr>
                <w:rFonts w:ascii="Times New Roman" w:hAnsi="Times New Roman" w:cs="Times New Roman"/>
                <w:sz w:val="16"/>
                <w:szCs w:val="16"/>
              </w:rPr>
            </w:pPr>
            <w:r w:rsidRPr="006B35FE">
              <w:rPr>
                <w:rFonts w:ascii="Calibri" w:hAnsi="Calibri"/>
                <w:sz w:val="16"/>
                <w:szCs w:val="16"/>
              </w:rPr>
              <w:sym w:font="Wingdings" w:char="F0FC"/>
            </w:r>
          </w:p>
        </w:tc>
        <w:tc>
          <w:tcPr>
            <w:tcW w:w="720" w:type="dxa"/>
            <w:tcBorders>
              <w:top w:val="single" w:sz="8" w:space="0" w:color="auto"/>
              <w:left w:val="single" w:sz="6" w:space="0" w:color="auto"/>
              <w:bottom w:val="single" w:sz="8" w:space="0" w:color="auto"/>
              <w:right w:val="single" w:sz="6" w:space="0" w:color="auto"/>
            </w:tcBorders>
          </w:tcPr>
          <w:p w14:paraId="2F7B4568" w14:textId="77777777" w:rsidR="00476B1C" w:rsidRPr="006B35FE" w:rsidRDefault="00476B1C" w:rsidP="00D45D6C">
            <w:pPr>
              <w:snapToGrid w:val="0"/>
              <w:contextualSpacing/>
              <w:jc w:val="center"/>
              <w:rPr>
                <w:rFonts w:ascii="Times New Roman" w:hAnsi="Times New Roman" w:cs="Times New Roman"/>
                <w:sz w:val="16"/>
                <w:szCs w:val="16"/>
              </w:rPr>
            </w:pPr>
          </w:p>
        </w:tc>
        <w:tc>
          <w:tcPr>
            <w:tcW w:w="3429" w:type="dxa"/>
            <w:tcBorders>
              <w:top w:val="single" w:sz="8" w:space="0" w:color="auto"/>
              <w:left w:val="single" w:sz="6" w:space="0" w:color="auto"/>
              <w:bottom w:val="single" w:sz="8" w:space="0" w:color="auto"/>
            </w:tcBorders>
          </w:tcPr>
          <w:p w14:paraId="2722814C" w14:textId="1BD2221F" w:rsidR="00476B1C" w:rsidRPr="00CA73B3" w:rsidRDefault="00476B1C" w:rsidP="00D45D6C">
            <w:pPr>
              <w:snapToGrid w:val="0"/>
              <w:contextualSpacing/>
              <w:rPr>
                <w:rFonts w:ascii="Times New Roman" w:hAnsi="Times New Roman" w:cs="Times New Roman"/>
                <w:sz w:val="16"/>
                <w:szCs w:val="16"/>
              </w:rPr>
            </w:pPr>
            <w:r w:rsidRPr="00CA73B3">
              <w:rPr>
                <w:rFonts w:ascii="Times New Roman" w:hAnsi="Times New Roman" w:cs="Times New Roman"/>
                <w:sz w:val="16"/>
                <w:szCs w:val="16"/>
              </w:rPr>
              <w:t>Jiang et al. (2021)</w:t>
            </w:r>
          </w:p>
        </w:tc>
      </w:tr>
      <w:tr w:rsidR="00476B1C" w:rsidRPr="001E682F" w14:paraId="6B2EBCB7" w14:textId="77777777" w:rsidTr="00D22193">
        <w:trPr>
          <w:trHeight w:val="79"/>
          <w:jc w:val="center"/>
        </w:trPr>
        <w:tc>
          <w:tcPr>
            <w:tcW w:w="3060" w:type="dxa"/>
            <w:tcBorders>
              <w:top w:val="single" w:sz="8" w:space="0" w:color="auto"/>
              <w:bottom w:val="single" w:sz="8" w:space="0" w:color="auto"/>
              <w:right w:val="single" w:sz="6" w:space="0" w:color="auto"/>
            </w:tcBorders>
          </w:tcPr>
          <w:p w14:paraId="0781462C" w14:textId="5945444C" w:rsidR="00476B1C" w:rsidRPr="001E682F" w:rsidRDefault="00476B1C" w:rsidP="00D45D6C">
            <w:pPr>
              <w:snapToGrid w:val="0"/>
              <w:contextualSpacing/>
              <w:rPr>
                <w:rFonts w:ascii="Times New Roman" w:hAnsi="Times New Roman" w:cs="Times New Roman"/>
                <w:sz w:val="16"/>
                <w:szCs w:val="16"/>
              </w:rPr>
            </w:pPr>
            <w:r w:rsidRPr="001E682F">
              <w:rPr>
                <w:rFonts w:ascii="Times New Roman" w:hAnsi="Times New Roman" w:cs="Times New Roman"/>
                <w:sz w:val="16"/>
                <w:szCs w:val="16"/>
              </w:rPr>
              <w:t xml:space="preserve">Workers </w:t>
            </w:r>
            <w:r>
              <w:rPr>
                <w:rFonts w:ascii="Times New Roman" w:hAnsi="Times New Roman" w:cs="Times New Roman"/>
                <w:sz w:val="16"/>
                <w:szCs w:val="16"/>
              </w:rPr>
              <w:t>monitoring and management</w:t>
            </w:r>
          </w:p>
        </w:tc>
        <w:tc>
          <w:tcPr>
            <w:tcW w:w="720" w:type="dxa"/>
            <w:tcBorders>
              <w:top w:val="single" w:sz="8" w:space="0" w:color="auto"/>
              <w:left w:val="single" w:sz="6" w:space="0" w:color="auto"/>
              <w:bottom w:val="single" w:sz="8" w:space="0" w:color="auto"/>
              <w:right w:val="single" w:sz="6" w:space="0" w:color="auto"/>
            </w:tcBorders>
          </w:tcPr>
          <w:p w14:paraId="7AF8EC92" w14:textId="77777777" w:rsidR="00476B1C" w:rsidRPr="006B35FE" w:rsidRDefault="00476B1C" w:rsidP="00D45D6C">
            <w:pPr>
              <w:snapToGrid w:val="0"/>
              <w:contextualSpacing/>
              <w:jc w:val="center"/>
              <w:rPr>
                <w:rFonts w:ascii="Times New Roman" w:hAnsi="Times New Roman" w:cs="Times New Roman"/>
                <w:sz w:val="16"/>
                <w:szCs w:val="16"/>
              </w:rPr>
            </w:pPr>
          </w:p>
        </w:tc>
        <w:tc>
          <w:tcPr>
            <w:tcW w:w="1161" w:type="dxa"/>
            <w:tcBorders>
              <w:top w:val="single" w:sz="8" w:space="0" w:color="auto"/>
              <w:left w:val="single" w:sz="6" w:space="0" w:color="auto"/>
              <w:bottom w:val="single" w:sz="8" w:space="0" w:color="auto"/>
              <w:right w:val="single" w:sz="6" w:space="0" w:color="auto"/>
            </w:tcBorders>
          </w:tcPr>
          <w:p w14:paraId="3A988D5B" w14:textId="080ABF87" w:rsidR="00476B1C" w:rsidRPr="006B35FE" w:rsidRDefault="00476B1C" w:rsidP="00D45D6C">
            <w:pPr>
              <w:snapToGrid w:val="0"/>
              <w:contextualSpacing/>
              <w:jc w:val="center"/>
              <w:rPr>
                <w:rFonts w:ascii="Times New Roman" w:hAnsi="Times New Roman" w:cs="Times New Roman"/>
                <w:sz w:val="16"/>
                <w:szCs w:val="16"/>
              </w:rPr>
            </w:pPr>
            <w:r w:rsidRPr="006B35FE">
              <w:rPr>
                <w:rFonts w:ascii="Calibri" w:hAnsi="Calibri"/>
                <w:sz w:val="16"/>
                <w:szCs w:val="16"/>
              </w:rPr>
              <w:sym w:font="Wingdings" w:char="F0FC"/>
            </w:r>
          </w:p>
        </w:tc>
        <w:tc>
          <w:tcPr>
            <w:tcW w:w="720" w:type="dxa"/>
            <w:tcBorders>
              <w:top w:val="single" w:sz="8" w:space="0" w:color="auto"/>
              <w:left w:val="single" w:sz="6" w:space="0" w:color="auto"/>
              <w:bottom w:val="single" w:sz="8" w:space="0" w:color="auto"/>
              <w:right w:val="single" w:sz="6" w:space="0" w:color="auto"/>
            </w:tcBorders>
          </w:tcPr>
          <w:p w14:paraId="0973C0B1" w14:textId="77777777" w:rsidR="00476B1C" w:rsidRPr="006B35FE" w:rsidRDefault="00476B1C" w:rsidP="00D45D6C">
            <w:pPr>
              <w:snapToGrid w:val="0"/>
              <w:contextualSpacing/>
              <w:jc w:val="center"/>
              <w:rPr>
                <w:rFonts w:ascii="Times New Roman" w:hAnsi="Times New Roman" w:cs="Times New Roman"/>
                <w:sz w:val="16"/>
                <w:szCs w:val="16"/>
              </w:rPr>
            </w:pPr>
          </w:p>
        </w:tc>
        <w:tc>
          <w:tcPr>
            <w:tcW w:w="3429" w:type="dxa"/>
            <w:tcBorders>
              <w:top w:val="single" w:sz="8" w:space="0" w:color="auto"/>
              <w:left w:val="single" w:sz="6" w:space="0" w:color="auto"/>
              <w:bottom w:val="single" w:sz="8" w:space="0" w:color="auto"/>
            </w:tcBorders>
          </w:tcPr>
          <w:p w14:paraId="38B3F79B" w14:textId="74652B3E" w:rsidR="00476B1C" w:rsidRPr="007D0128" w:rsidRDefault="00476B1C" w:rsidP="00D45D6C">
            <w:pPr>
              <w:snapToGrid w:val="0"/>
              <w:contextualSpacing/>
              <w:rPr>
                <w:rFonts w:ascii="Times New Roman" w:hAnsi="Times New Roman" w:cs="Times New Roman"/>
                <w:sz w:val="16"/>
                <w:szCs w:val="16"/>
                <w:highlight w:val="yellow"/>
              </w:rPr>
            </w:pPr>
            <w:r w:rsidRPr="00CC0247">
              <w:rPr>
                <w:rFonts w:ascii="Times New Roman" w:hAnsi="Times New Roman" w:cs="Times New Roman"/>
                <w:sz w:val="16"/>
                <w:szCs w:val="16"/>
              </w:rPr>
              <w:t>Arslan et al. (2019), Jiang et al. (2021)</w:t>
            </w:r>
          </w:p>
        </w:tc>
      </w:tr>
      <w:tr w:rsidR="00476B1C" w:rsidRPr="001E682F" w14:paraId="31CFB965" w14:textId="77777777" w:rsidTr="00D22193">
        <w:trPr>
          <w:trHeight w:val="35"/>
          <w:jc w:val="center"/>
        </w:trPr>
        <w:tc>
          <w:tcPr>
            <w:tcW w:w="3060" w:type="dxa"/>
            <w:tcBorders>
              <w:top w:val="single" w:sz="8" w:space="0" w:color="auto"/>
              <w:bottom w:val="single" w:sz="8" w:space="0" w:color="auto"/>
              <w:right w:val="single" w:sz="6" w:space="0" w:color="auto"/>
            </w:tcBorders>
          </w:tcPr>
          <w:p w14:paraId="59F14493" w14:textId="56173A34" w:rsidR="00476B1C" w:rsidRPr="001E682F" w:rsidRDefault="00476B1C" w:rsidP="00D45D6C">
            <w:pPr>
              <w:snapToGrid w:val="0"/>
              <w:contextualSpacing/>
              <w:rPr>
                <w:rFonts w:ascii="Times New Roman" w:hAnsi="Times New Roman" w:cs="Times New Roman"/>
                <w:sz w:val="16"/>
                <w:szCs w:val="16"/>
              </w:rPr>
            </w:pPr>
            <w:r w:rsidRPr="001E682F">
              <w:rPr>
                <w:rFonts w:ascii="Times New Roman" w:hAnsi="Times New Roman" w:cs="Times New Roman"/>
                <w:sz w:val="16"/>
                <w:szCs w:val="16"/>
              </w:rPr>
              <w:t xml:space="preserve">Machinery </w:t>
            </w:r>
            <w:r>
              <w:rPr>
                <w:rFonts w:ascii="Times New Roman" w:hAnsi="Times New Roman" w:cs="Times New Roman"/>
                <w:sz w:val="16"/>
                <w:szCs w:val="16"/>
              </w:rPr>
              <w:t>monitoring and management</w:t>
            </w:r>
          </w:p>
        </w:tc>
        <w:tc>
          <w:tcPr>
            <w:tcW w:w="720" w:type="dxa"/>
            <w:tcBorders>
              <w:top w:val="single" w:sz="8" w:space="0" w:color="auto"/>
              <w:left w:val="single" w:sz="6" w:space="0" w:color="auto"/>
              <w:bottom w:val="single" w:sz="8" w:space="0" w:color="auto"/>
              <w:right w:val="single" w:sz="6" w:space="0" w:color="auto"/>
            </w:tcBorders>
          </w:tcPr>
          <w:p w14:paraId="1D2CC89A" w14:textId="77777777" w:rsidR="00476B1C" w:rsidRPr="006B35FE" w:rsidRDefault="00476B1C" w:rsidP="00D45D6C">
            <w:pPr>
              <w:snapToGrid w:val="0"/>
              <w:contextualSpacing/>
              <w:jc w:val="center"/>
              <w:rPr>
                <w:rFonts w:ascii="Times New Roman" w:hAnsi="Times New Roman" w:cs="Times New Roman"/>
                <w:sz w:val="16"/>
                <w:szCs w:val="16"/>
              </w:rPr>
            </w:pPr>
          </w:p>
        </w:tc>
        <w:tc>
          <w:tcPr>
            <w:tcW w:w="1161" w:type="dxa"/>
            <w:tcBorders>
              <w:top w:val="single" w:sz="8" w:space="0" w:color="auto"/>
              <w:left w:val="single" w:sz="6" w:space="0" w:color="auto"/>
              <w:bottom w:val="single" w:sz="8" w:space="0" w:color="auto"/>
              <w:right w:val="single" w:sz="6" w:space="0" w:color="auto"/>
            </w:tcBorders>
          </w:tcPr>
          <w:p w14:paraId="5A188752" w14:textId="23F3F63F" w:rsidR="00476B1C" w:rsidRPr="006B35FE" w:rsidRDefault="00476B1C" w:rsidP="00D45D6C">
            <w:pPr>
              <w:snapToGrid w:val="0"/>
              <w:contextualSpacing/>
              <w:jc w:val="center"/>
              <w:rPr>
                <w:rFonts w:ascii="Times New Roman" w:hAnsi="Times New Roman" w:cs="Times New Roman"/>
                <w:sz w:val="16"/>
                <w:szCs w:val="16"/>
              </w:rPr>
            </w:pPr>
            <w:r w:rsidRPr="006B35FE">
              <w:rPr>
                <w:rFonts w:ascii="Calibri" w:hAnsi="Calibri"/>
                <w:sz w:val="16"/>
                <w:szCs w:val="16"/>
              </w:rPr>
              <w:sym w:font="Wingdings" w:char="F0FC"/>
            </w:r>
          </w:p>
        </w:tc>
        <w:tc>
          <w:tcPr>
            <w:tcW w:w="720" w:type="dxa"/>
            <w:tcBorders>
              <w:top w:val="single" w:sz="8" w:space="0" w:color="auto"/>
              <w:left w:val="single" w:sz="6" w:space="0" w:color="auto"/>
              <w:bottom w:val="single" w:sz="8" w:space="0" w:color="auto"/>
              <w:right w:val="single" w:sz="6" w:space="0" w:color="auto"/>
            </w:tcBorders>
          </w:tcPr>
          <w:p w14:paraId="7A0C4AA6" w14:textId="77777777" w:rsidR="00476B1C" w:rsidRPr="006B35FE" w:rsidRDefault="00476B1C" w:rsidP="00D45D6C">
            <w:pPr>
              <w:snapToGrid w:val="0"/>
              <w:contextualSpacing/>
              <w:jc w:val="center"/>
              <w:rPr>
                <w:rFonts w:ascii="Times New Roman" w:hAnsi="Times New Roman" w:cs="Times New Roman"/>
                <w:sz w:val="16"/>
                <w:szCs w:val="16"/>
              </w:rPr>
            </w:pPr>
          </w:p>
        </w:tc>
        <w:tc>
          <w:tcPr>
            <w:tcW w:w="3429" w:type="dxa"/>
            <w:tcBorders>
              <w:top w:val="single" w:sz="8" w:space="0" w:color="auto"/>
              <w:left w:val="single" w:sz="6" w:space="0" w:color="auto"/>
              <w:bottom w:val="single" w:sz="8" w:space="0" w:color="auto"/>
            </w:tcBorders>
          </w:tcPr>
          <w:p w14:paraId="4498B7CB" w14:textId="065946E7" w:rsidR="00476B1C" w:rsidRPr="00CC0247" w:rsidRDefault="00476B1C" w:rsidP="00D45D6C">
            <w:pPr>
              <w:snapToGrid w:val="0"/>
              <w:contextualSpacing/>
              <w:rPr>
                <w:rFonts w:ascii="Times New Roman" w:hAnsi="Times New Roman" w:cs="Times New Roman"/>
                <w:sz w:val="16"/>
                <w:szCs w:val="16"/>
              </w:rPr>
            </w:pPr>
            <w:r w:rsidRPr="00CC0247">
              <w:rPr>
                <w:rFonts w:ascii="Times New Roman" w:hAnsi="Times New Roman" w:cs="Times New Roman"/>
                <w:sz w:val="16"/>
                <w:szCs w:val="16"/>
              </w:rPr>
              <w:t>Liu et al. (2018); Yuan et al. (2016)</w:t>
            </w:r>
          </w:p>
        </w:tc>
      </w:tr>
      <w:tr w:rsidR="00476B1C" w:rsidRPr="001E682F" w14:paraId="2F6937CA" w14:textId="77777777" w:rsidTr="00D22193">
        <w:trPr>
          <w:trHeight w:val="266"/>
          <w:jc w:val="center"/>
        </w:trPr>
        <w:tc>
          <w:tcPr>
            <w:tcW w:w="3060" w:type="dxa"/>
            <w:tcBorders>
              <w:top w:val="single" w:sz="8" w:space="0" w:color="auto"/>
              <w:bottom w:val="single" w:sz="8" w:space="0" w:color="auto"/>
              <w:right w:val="single" w:sz="6" w:space="0" w:color="auto"/>
            </w:tcBorders>
          </w:tcPr>
          <w:p w14:paraId="72FB6B5D" w14:textId="79006B44" w:rsidR="00476B1C" w:rsidRPr="001E682F" w:rsidRDefault="00476B1C" w:rsidP="00D45D6C">
            <w:pPr>
              <w:snapToGrid w:val="0"/>
              <w:contextualSpacing/>
              <w:rPr>
                <w:rFonts w:ascii="Times New Roman" w:hAnsi="Times New Roman" w:cs="Times New Roman"/>
                <w:sz w:val="16"/>
                <w:szCs w:val="16"/>
              </w:rPr>
            </w:pPr>
            <w:r w:rsidRPr="001E682F">
              <w:rPr>
                <w:rFonts w:ascii="Times New Roman" w:hAnsi="Times New Roman" w:cs="Times New Roman"/>
                <w:sz w:val="16"/>
                <w:szCs w:val="16"/>
              </w:rPr>
              <w:t>Material</w:t>
            </w:r>
            <w:r>
              <w:rPr>
                <w:rFonts w:ascii="Times New Roman" w:hAnsi="Times New Roman" w:cs="Times New Roman"/>
                <w:sz w:val="16"/>
                <w:szCs w:val="16"/>
              </w:rPr>
              <w:t xml:space="preserve"> monitoring and management</w:t>
            </w:r>
          </w:p>
        </w:tc>
        <w:tc>
          <w:tcPr>
            <w:tcW w:w="720" w:type="dxa"/>
            <w:tcBorders>
              <w:top w:val="single" w:sz="8" w:space="0" w:color="auto"/>
              <w:left w:val="single" w:sz="6" w:space="0" w:color="auto"/>
              <w:bottom w:val="single" w:sz="8" w:space="0" w:color="auto"/>
              <w:right w:val="single" w:sz="6" w:space="0" w:color="auto"/>
            </w:tcBorders>
          </w:tcPr>
          <w:p w14:paraId="6B9FC3C1" w14:textId="77777777" w:rsidR="00476B1C" w:rsidRPr="006B35FE" w:rsidRDefault="00476B1C" w:rsidP="00D45D6C">
            <w:pPr>
              <w:snapToGrid w:val="0"/>
              <w:contextualSpacing/>
              <w:jc w:val="center"/>
              <w:rPr>
                <w:rFonts w:ascii="Times New Roman" w:hAnsi="Times New Roman" w:cs="Times New Roman"/>
                <w:sz w:val="16"/>
                <w:szCs w:val="16"/>
              </w:rPr>
            </w:pPr>
          </w:p>
        </w:tc>
        <w:tc>
          <w:tcPr>
            <w:tcW w:w="1161" w:type="dxa"/>
            <w:tcBorders>
              <w:top w:val="single" w:sz="8" w:space="0" w:color="auto"/>
              <w:left w:val="single" w:sz="6" w:space="0" w:color="auto"/>
              <w:bottom w:val="single" w:sz="8" w:space="0" w:color="auto"/>
              <w:right w:val="single" w:sz="6" w:space="0" w:color="auto"/>
            </w:tcBorders>
          </w:tcPr>
          <w:p w14:paraId="6B25A963" w14:textId="657639EC" w:rsidR="00476B1C" w:rsidRPr="006B35FE" w:rsidRDefault="00476B1C" w:rsidP="00D45D6C">
            <w:pPr>
              <w:snapToGrid w:val="0"/>
              <w:contextualSpacing/>
              <w:jc w:val="center"/>
              <w:rPr>
                <w:rFonts w:ascii="Times New Roman" w:hAnsi="Times New Roman" w:cs="Times New Roman"/>
                <w:sz w:val="16"/>
                <w:szCs w:val="16"/>
              </w:rPr>
            </w:pPr>
            <w:r w:rsidRPr="006B35FE">
              <w:rPr>
                <w:rFonts w:ascii="Calibri" w:hAnsi="Calibri"/>
                <w:sz w:val="16"/>
                <w:szCs w:val="16"/>
              </w:rPr>
              <w:sym w:font="Wingdings" w:char="F0FC"/>
            </w:r>
          </w:p>
        </w:tc>
        <w:tc>
          <w:tcPr>
            <w:tcW w:w="720" w:type="dxa"/>
            <w:tcBorders>
              <w:top w:val="single" w:sz="8" w:space="0" w:color="auto"/>
              <w:left w:val="single" w:sz="6" w:space="0" w:color="auto"/>
              <w:bottom w:val="single" w:sz="8" w:space="0" w:color="auto"/>
              <w:right w:val="single" w:sz="6" w:space="0" w:color="auto"/>
            </w:tcBorders>
          </w:tcPr>
          <w:p w14:paraId="1EE038EC" w14:textId="77777777" w:rsidR="00476B1C" w:rsidRPr="006B35FE" w:rsidRDefault="00476B1C" w:rsidP="00D45D6C">
            <w:pPr>
              <w:snapToGrid w:val="0"/>
              <w:contextualSpacing/>
              <w:jc w:val="center"/>
              <w:rPr>
                <w:rFonts w:ascii="Times New Roman" w:hAnsi="Times New Roman" w:cs="Times New Roman"/>
                <w:sz w:val="16"/>
                <w:szCs w:val="16"/>
              </w:rPr>
            </w:pPr>
          </w:p>
        </w:tc>
        <w:tc>
          <w:tcPr>
            <w:tcW w:w="3429" w:type="dxa"/>
            <w:tcBorders>
              <w:top w:val="single" w:sz="8" w:space="0" w:color="auto"/>
              <w:left w:val="single" w:sz="6" w:space="0" w:color="auto"/>
              <w:bottom w:val="single" w:sz="8" w:space="0" w:color="auto"/>
            </w:tcBorders>
          </w:tcPr>
          <w:p w14:paraId="1AF47640" w14:textId="4FA6D24B" w:rsidR="00476B1C" w:rsidRPr="00CC0247" w:rsidRDefault="00476B1C" w:rsidP="00D45D6C">
            <w:pPr>
              <w:snapToGrid w:val="0"/>
              <w:contextualSpacing/>
              <w:rPr>
                <w:rFonts w:ascii="Times New Roman" w:hAnsi="Times New Roman" w:cs="Times New Roman"/>
                <w:sz w:val="16"/>
                <w:szCs w:val="16"/>
              </w:rPr>
            </w:pPr>
            <w:r w:rsidRPr="00CC0247">
              <w:rPr>
                <w:rFonts w:ascii="Times New Roman" w:hAnsi="Times New Roman" w:cs="Times New Roman"/>
                <w:sz w:val="16"/>
                <w:szCs w:val="16"/>
              </w:rPr>
              <w:t>Jiang et al. (2021)</w:t>
            </w:r>
          </w:p>
        </w:tc>
      </w:tr>
      <w:tr w:rsidR="00476B1C" w:rsidRPr="001E682F" w14:paraId="00A3A28E" w14:textId="77777777" w:rsidTr="00D22193">
        <w:trPr>
          <w:trHeight w:val="266"/>
          <w:jc w:val="center"/>
        </w:trPr>
        <w:tc>
          <w:tcPr>
            <w:tcW w:w="3060" w:type="dxa"/>
            <w:tcBorders>
              <w:top w:val="single" w:sz="8" w:space="0" w:color="auto"/>
              <w:bottom w:val="single" w:sz="8" w:space="0" w:color="auto"/>
              <w:right w:val="single" w:sz="6" w:space="0" w:color="auto"/>
            </w:tcBorders>
          </w:tcPr>
          <w:p w14:paraId="345C3CEA" w14:textId="62C6C05C" w:rsidR="00476B1C" w:rsidRPr="001E682F" w:rsidRDefault="00476B1C" w:rsidP="00D45D6C">
            <w:pPr>
              <w:snapToGrid w:val="0"/>
              <w:contextualSpacing/>
              <w:rPr>
                <w:rFonts w:ascii="Times New Roman" w:hAnsi="Times New Roman" w:cs="Times New Roman"/>
                <w:sz w:val="16"/>
                <w:szCs w:val="16"/>
              </w:rPr>
            </w:pPr>
            <w:r w:rsidRPr="001E682F">
              <w:rPr>
                <w:rFonts w:ascii="Times New Roman" w:hAnsi="Times New Roman" w:cs="Times New Roman"/>
                <w:sz w:val="16"/>
                <w:szCs w:val="16"/>
              </w:rPr>
              <w:t xml:space="preserve">Temporal structure monitoring </w:t>
            </w:r>
          </w:p>
        </w:tc>
        <w:tc>
          <w:tcPr>
            <w:tcW w:w="720" w:type="dxa"/>
            <w:tcBorders>
              <w:top w:val="single" w:sz="8" w:space="0" w:color="auto"/>
              <w:left w:val="single" w:sz="6" w:space="0" w:color="auto"/>
              <w:bottom w:val="single" w:sz="8" w:space="0" w:color="auto"/>
              <w:right w:val="single" w:sz="6" w:space="0" w:color="auto"/>
            </w:tcBorders>
          </w:tcPr>
          <w:p w14:paraId="3DBB1B53" w14:textId="46BEB224" w:rsidR="00476B1C" w:rsidRPr="006B35FE" w:rsidRDefault="00476B1C" w:rsidP="00D45D6C">
            <w:pPr>
              <w:snapToGrid w:val="0"/>
              <w:contextualSpacing/>
              <w:jc w:val="center"/>
              <w:rPr>
                <w:rFonts w:ascii="Times New Roman" w:hAnsi="Times New Roman" w:cs="Times New Roman"/>
                <w:sz w:val="16"/>
                <w:szCs w:val="16"/>
              </w:rPr>
            </w:pPr>
          </w:p>
        </w:tc>
        <w:tc>
          <w:tcPr>
            <w:tcW w:w="1161" w:type="dxa"/>
            <w:tcBorders>
              <w:top w:val="single" w:sz="8" w:space="0" w:color="auto"/>
              <w:left w:val="single" w:sz="6" w:space="0" w:color="auto"/>
              <w:bottom w:val="single" w:sz="8" w:space="0" w:color="auto"/>
              <w:right w:val="single" w:sz="6" w:space="0" w:color="auto"/>
            </w:tcBorders>
          </w:tcPr>
          <w:p w14:paraId="5167EB59" w14:textId="613A8B47" w:rsidR="00476B1C" w:rsidRPr="006B35FE" w:rsidRDefault="00476B1C" w:rsidP="00D45D6C">
            <w:pPr>
              <w:snapToGrid w:val="0"/>
              <w:contextualSpacing/>
              <w:jc w:val="center"/>
              <w:rPr>
                <w:rFonts w:ascii="Times New Roman" w:hAnsi="Times New Roman" w:cs="Times New Roman"/>
                <w:sz w:val="16"/>
                <w:szCs w:val="16"/>
              </w:rPr>
            </w:pPr>
            <w:r w:rsidRPr="006B35FE">
              <w:rPr>
                <w:rFonts w:ascii="Calibri" w:hAnsi="Calibri"/>
                <w:sz w:val="16"/>
                <w:szCs w:val="16"/>
              </w:rPr>
              <w:sym w:font="Wingdings" w:char="F0FC"/>
            </w:r>
          </w:p>
        </w:tc>
        <w:tc>
          <w:tcPr>
            <w:tcW w:w="720" w:type="dxa"/>
            <w:tcBorders>
              <w:top w:val="single" w:sz="8" w:space="0" w:color="auto"/>
              <w:left w:val="single" w:sz="6" w:space="0" w:color="auto"/>
              <w:bottom w:val="single" w:sz="8" w:space="0" w:color="auto"/>
              <w:right w:val="single" w:sz="6" w:space="0" w:color="auto"/>
            </w:tcBorders>
          </w:tcPr>
          <w:p w14:paraId="5D910B0C" w14:textId="77777777" w:rsidR="00476B1C" w:rsidRPr="006B35FE" w:rsidRDefault="00476B1C" w:rsidP="00D45D6C">
            <w:pPr>
              <w:snapToGrid w:val="0"/>
              <w:contextualSpacing/>
              <w:jc w:val="center"/>
              <w:rPr>
                <w:rFonts w:ascii="Times New Roman" w:hAnsi="Times New Roman" w:cs="Times New Roman"/>
                <w:sz w:val="16"/>
                <w:szCs w:val="16"/>
              </w:rPr>
            </w:pPr>
          </w:p>
        </w:tc>
        <w:tc>
          <w:tcPr>
            <w:tcW w:w="3429" w:type="dxa"/>
            <w:tcBorders>
              <w:top w:val="single" w:sz="8" w:space="0" w:color="auto"/>
              <w:left w:val="single" w:sz="6" w:space="0" w:color="auto"/>
              <w:bottom w:val="single" w:sz="8" w:space="0" w:color="auto"/>
            </w:tcBorders>
          </w:tcPr>
          <w:p w14:paraId="10CC1739" w14:textId="16ABDED8" w:rsidR="00476B1C" w:rsidRPr="00CC0247" w:rsidRDefault="00476B1C" w:rsidP="00D45D6C">
            <w:pPr>
              <w:snapToGrid w:val="0"/>
              <w:contextualSpacing/>
              <w:rPr>
                <w:rFonts w:ascii="Times New Roman" w:hAnsi="Times New Roman" w:cs="Times New Roman"/>
                <w:sz w:val="16"/>
                <w:szCs w:val="16"/>
              </w:rPr>
            </w:pPr>
            <w:r w:rsidRPr="00CC0247">
              <w:rPr>
                <w:rFonts w:ascii="Times New Roman" w:hAnsi="Times New Roman" w:cs="Times New Roman"/>
                <w:sz w:val="16"/>
                <w:szCs w:val="16"/>
              </w:rPr>
              <w:t xml:space="preserve">Yuan and </w:t>
            </w:r>
            <w:proofErr w:type="spellStart"/>
            <w:r w:rsidRPr="00CC0247">
              <w:rPr>
                <w:rFonts w:ascii="Times New Roman" w:hAnsi="Times New Roman" w:cs="Times New Roman"/>
                <w:sz w:val="16"/>
                <w:szCs w:val="16"/>
              </w:rPr>
              <w:t>Anumba</w:t>
            </w:r>
            <w:proofErr w:type="spellEnd"/>
            <w:r w:rsidRPr="00CC0247">
              <w:rPr>
                <w:rFonts w:ascii="Times New Roman" w:hAnsi="Times New Roman" w:cs="Times New Roman"/>
                <w:sz w:val="16"/>
                <w:szCs w:val="16"/>
              </w:rPr>
              <w:t xml:space="preserve"> (2020), </w:t>
            </w:r>
            <w:proofErr w:type="spellStart"/>
            <w:r w:rsidRPr="00CC0247">
              <w:rPr>
                <w:rFonts w:ascii="Times New Roman" w:hAnsi="Times New Roman" w:cs="Times New Roman"/>
                <w:sz w:val="16"/>
                <w:szCs w:val="16"/>
              </w:rPr>
              <w:t>Akanmu</w:t>
            </w:r>
            <w:proofErr w:type="spellEnd"/>
            <w:r w:rsidRPr="00CC0247">
              <w:rPr>
                <w:rFonts w:ascii="Times New Roman" w:hAnsi="Times New Roman" w:cs="Times New Roman"/>
                <w:sz w:val="16"/>
                <w:szCs w:val="16"/>
              </w:rPr>
              <w:t xml:space="preserve"> et al. (2021)</w:t>
            </w:r>
          </w:p>
        </w:tc>
      </w:tr>
      <w:tr w:rsidR="00476B1C" w:rsidRPr="001E682F" w14:paraId="24C90FC7" w14:textId="77777777" w:rsidTr="00D22193">
        <w:trPr>
          <w:trHeight w:val="266"/>
          <w:jc w:val="center"/>
        </w:trPr>
        <w:tc>
          <w:tcPr>
            <w:tcW w:w="3060" w:type="dxa"/>
            <w:tcBorders>
              <w:top w:val="single" w:sz="8" w:space="0" w:color="auto"/>
              <w:bottom w:val="single" w:sz="8" w:space="0" w:color="auto"/>
              <w:right w:val="single" w:sz="6" w:space="0" w:color="auto"/>
            </w:tcBorders>
          </w:tcPr>
          <w:p w14:paraId="12B3F4CD" w14:textId="445E178F" w:rsidR="00476B1C" w:rsidRPr="001E682F" w:rsidRDefault="00476B1C" w:rsidP="00D45D6C">
            <w:pPr>
              <w:snapToGrid w:val="0"/>
              <w:contextualSpacing/>
              <w:rPr>
                <w:rFonts w:ascii="Times New Roman" w:hAnsi="Times New Roman" w:cs="Times New Roman"/>
                <w:sz w:val="16"/>
                <w:szCs w:val="16"/>
              </w:rPr>
            </w:pPr>
            <w:r w:rsidRPr="001E682F">
              <w:rPr>
                <w:rFonts w:ascii="Times New Roman" w:hAnsi="Times New Roman" w:cs="Times New Roman"/>
                <w:sz w:val="16"/>
                <w:szCs w:val="16"/>
              </w:rPr>
              <w:t>Intelligent crane operation</w:t>
            </w:r>
          </w:p>
        </w:tc>
        <w:tc>
          <w:tcPr>
            <w:tcW w:w="720" w:type="dxa"/>
            <w:tcBorders>
              <w:top w:val="single" w:sz="8" w:space="0" w:color="auto"/>
              <w:left w:val="single" w:sz="6" w:space="0" w:color="auto"/>
              <w:bottom w:val="single" w:sz="8" w:space="0" w:color="auto"/>
              <w:right w:val="single" w:sz="6" w:space="0" w:color="auto"/>
            </w:tcBorders>
          </w:tcPr>
          <w:p w14:paraId="71FEB1BD" w14:textId="46C6EC76" w:rsidR="00476B1C" w:rsidRPr="006B35FE" w:rsidRDefault="00476B1C" w:rsidP="00D45D6C">
            <w:pPr>
              <w:snapToGrid w:val="0"/>
              <w:contextualSpacing/>
              <w:jc w:val="center"/>
              <w:rPr>
                <w:rFonts w:ascii="Times New Roman" w:hAnsi="Times New Roman" w:cs="Times New Roman"/>
                <w:sz w:val="16"/>
                <w:szCs w:val="16"/>
              </w:rPr>
            </w:pPr>
          </w:p>
        </w:tc>
        <w:tc>
          <w:tcPr>
            <w:tcW w:w="1161" w:type="dxa"/>
            <w:tcBorders>
              <w:top w:val="single" w:sz="8" w:space="0" w:color="auto"/>
              <w:left w:val="single" w:sz="6" w:space="0" w:color="auto"/>
              <w:bottom w:val="single" w:sz="8" w:space="0" w:color="auto"/>
              <w:right w:val="single" w:sz="6" w:space="0" w:color="auto"/>
            </w:tcBorders>
          </w:tcPr>
          <w:p w14:paraId="4FD2F0E3" w14:textId="0398FC50" w:rsidR="00476B1C" w:rsidRPr="006B35FE" w:rsidRDefault="00476B1C" w:rsidP="00D45D6C">
            <w:pPr>
              <w:snapToGrid w:val="0"/>
              <w:contextualSpacing/>
              <w:jc w:val="center"/>
              <w:rPr>
                <w:rFonts w:ascii="Times New Roman" w:hAnsi="Times New Roman" w:cs="Times New Roman"/>
                <w:sz w:val="16"/>
                <w:szCs w:val="16"/>
              </w:rPr>
            </w:pPr>
            <w:r w:rsidRPr="006B35FE">
              <w:rPr>
                <w:rFonts w:ascii="Calibri" w:hAnsi="Calibri"/>
                <w:sz w:val="16"/>
                <w:szCs w:val="16"/>
              </w:rPr>
              <w:sym w:font="Wingdings" w:char="F0FC"/>
            </w:r>
          </w:p>
        </w:tc>
        <w:tc>
          <w:tcPr>
            <w:tcW w:w="720" w:type="dxa"/>
            <w:tcBorders>
              <w:top w:val="single" w:sz="8" w:space="0" w:color="auto"/>
              <w:left w:val="single" w:sz="6" w:space="0" w:color="auto"/>
              <w:bottom w:val="single" w:sz="8" w:space="0" w:color="auto"/>
              <w:right w:val="single" w:sz="6" w:space="0" w:color="auto"/>
            </w:tcBorders>
          </w:tcPr>
          <w:p w14:paraId="5D2825E8" w14:textId="77777777" w:rsidR="00476B1C" w:rsidRPr="006B35FE" w:rsidRDefault="00476B1C" w:rsidP="00D45D6C">
            <w:pPr>
              <w:snapToGrid w:val="0"/>
              <w:contextualSpacing/>
              <w:jc w:val="center"/>
              <w:rPr>
                <w:rFonts w:ascii="Times New Roman" w:hAnsi="Times New Roman" w:cs="Times New Roman"/>
                <w:sz w:val="16"/>
                <w:szCs w:val="16"/>
              </w:rPr>
            </w:pPr>
          </w:p>
        </w:tc>
        <w:tc>
          <w:tcPr>
            <w:tcW w:w="3429" w:type="dxa"/>
            <w:tcBorders>
              <w:top w:val="single" w:sz="8" w:space="0" w:color="auto"/>
              <w:left w:val="single" w:sz="6" w:space="0" w:color="auto"/>
              <w:bottom w:val="single" w:sz="8" w:space="0" w:color="auto"/>
            </w:tcBorders>
          </w:tcPr>
          <w:p w14:paraId="0244CF15" w14:textId="2061A5F3" w:rsidR="00476B1C" w:rsidRPr="00CC0247" w:rsidRDefault="00476B1C" w:rsidP="00D45D6C">
            <w:pPr>
              <w:snapToGrid w:val="0"/>
              <w:contextualSpacing/>
              <w:rPr>
                <w:rFonts w:ascii="Times New Roman" w:hAnsi="Times New Roman" w:cs="Times New Roman"/>
                <w:sz w:val="16"/>
                <w:szCs w:val="16"/>
              </w:rPr>
            </w:pPr>
            <w:r w:rsidRPr="00CC0247">
              <w:rPr>
                <w:rFonts w:ascii="Times New Roman" w:hAnsi="Times New Roman" w:cs="Times New Roman"/>
                <w:sz w:val="16"/>
                <w:szCs w:val="16"/>
              </w:rPr>
              <w:t>Fang et al. (2020)</w:t>
            </w:r>
          </w:p>
        </w:tc>
      </w:tr>
      <w:tr w:rsidR="00476B1C" w:rsidRPr="001E682F" w14:paraId="2D0317D4" w14:textId="77777777" w:rsidTr="00D22193">
        <w:trPr>
          <w:trHeight w:val="35"/>
          <w:jc w:val="center"/>
        </w:trPr>
        <w:tc>
          <w:tcPr>
            <w:tcW w:w="3060" w:type="dxa"/>
            <w:tcBorders>
              <w:top w:val="single" w:sz="8" w:space="0" w:color="auto"/>
              <w:bottom w:val="single" w:sz="8" w:space="0" w:color="auto"/>
              <w:right w:val="single" w:sz="6" w:space="0" w:color="auto"/>
            </w:tcBorders>
          </w:tcPr>
          <w:p w14:paraId="1187513F" w14:textId="0D013B6A" w:rsidR="00476B1C" w:rsidRPr="001E682F" w:rsidRDefault="00476B1C" w:rsidP="00D45D6C">
            <w:pPr>
              <w:snapToGrid w:val="0"/>
              <w:contextualSpacing/>
              <w:rPr>
                <w:rFonts w:ascii="Times New Roman" w:hAnsi="Times New Roman" w:cs="Times New Roman"/>
                <w:sz w:val="16"/>
                <w:szCs w:val="16"/>
              </w:rPr>
            </w:pPr>
            <w:r w:rsidRPr="001E682F">
              <w:rPr>
                <w:rFonts w:ascii="Times New Roman" w:hAnsi="Times New Roman" w:cs="Times New Roman"/>
                <w:sz w:val="16"/>
                <w:szCs w:val="16"/>
              </w:rPr>
              <w:t>Enhanced Mobile Crane safety</w:t>
            </w:r>
          </w:p>
        </w:tc>
        <w:tc>
          <w:tcPr>
            <w:tcW w:w="720" w:type="dxa"/>
            <w:tcBorders>
              <w:top w:val="single" w:sz="8" w:space="0" w:color="auto"/>
              <w:left w:val="single" w:sz="6" w:space="0" w:color="auto"/>
              <w:bottom w:val="single" w:sz="8" w:space="0" w:color="auto"/>
              <w:right w:val="single" w:sz="6" w:space="0" w:color="auto"/>
            </w:tcBorders>
          </w:tcPr>
          <w:p w14:paraId="32988354" w14:textId="7E7BF533" w:rsidR="00476B1C" w:rsidRPr="006B35FE" w:rsidRDefault="00476B1C" w:rsidP="00D45D6C">
            <w:pPr>
              <w:snapToGrid w:val="0"/>
              <w:contextualSpacing/>
              <w:jc w:val="center"/>
              <w:rPr>
                <w:rFonts w:ascii="Times New Roman" w:hAnsi="Times New Roman" w:cs="Times New Roman"/>
                <w:sz w:val="16"/>
                <w:szCs w:val="16"/>
              </w:rPr>
            </w:pPr>
          </w:p>
        </w:tc>
        <w:tc>
          <w:tcPr>
            <w:tcW w:w="1161" w:type="dxa"/>
            <w:tcBorders>
              <w:top w:val="single" w:sz="8" w:space="0" w:color="auto"/>
              <w:left w:val="single" w:sz="6" w:space="0" w:color="auto"/>
              <w:bottom w:val="single" w:sz="8" w:space="0" w:color="auto"/>
              <w:right w:val="single" w:sz="6" w:space="0" w:color="auto"/>
            </w:tcBorders>
          </w:tcPr>
          <w:p w14:paraId="691AE9E9" w14:textId="1F1439EB" w:rsidR="00476B1C" w:rsidRPr="006B35FE" w:rsidRDefault="00476B1C" w:rsidP="00D45D6C">
            <w:pPr>
              <w:snapToGrid w:val="0"/>
              <w:contextualSpacing/>
              <w:jc w:val="center"/>
              <w:rPr>
                <w:rFonts w:ascii="Times New Roman" w:hAnsi="Times New Roman" w:cs="Times New Roman"/>
                <w:sz w:val="16"/>
                <w:szCs w:val="16"/>
              </w:rPr>
            </w:pPr>
            <w:r w:rsidRPr="006B35FE">
              <w:rPr>
                <w:rFonts w:ascii="Calibri" w:hAnsi="Calibri"/>
                <w:sz w:val="16"/>
                <w:szCs w:val="16"/>
              </w:rPr>
              <w:sym w:font="Wingdings" w:char="F0FC"/>
            </w:r>
          </w:p>
        </w:tc>
        <w:tc>
          <w:tcPr>
            <w:tcW w:w="720" w:type="dxa"/>
            <w:tcBorders>
              <w:top w:val="single" w:sz="8" w:space="0" w:color="auto"/>
              <w:left w:val="single" w:sz="6" w:space="0" w:color="auto"/>
              <w:bottom w:val="single" w:sz="8" w:space="0" w:color="auto"/>
              <w:right w:val="single" w:sz="6" w:space="0" w:color="auto"/>
            </w:tcBorders>
          </w:tcPr>
          <w:p w14:paraId="6F296F9F" w14:textId="77777777" w:rsidR="00476B1C" w:rsidRPr="006B35FE" w:rsidRDefault="00476B1C" w:rsidP="00D45D6C">
            <w:pPr>
              <w:snapToGrid w:val="0"/>
              <w:contextualSpacing/>
              <w:jc w:val="center"/>
              <w:rPr>
                <w:rFonts w:ascii="Times New Roman" w:hAnsi="Times New Roman" w:cs="Times New Roman"/>
                <w:sz w:val="16"/>
                <w:szCs w:val="16"/>
              </w:rPr>
            </w:pPr>
          </w:p>
        </w:tc>
        <w:tc>
          <w:tcPr>
            <w:tcW w:w="3429" w:type="dxa"/>
            <w:tcBorders>
              <w:top w:val="single" w:sz="8" w:space="0" w:color="auto"/>
              <w:left w:val="single" w:sz="6" w:space="0" w:color="auto"/>
              <w:bottom w:val="single" w:sz="8" w:space="0" w:color="auto"/>
            </w:tcBorders>
          </w:tcPr>
          <w:p w14:paraId="579FEAE4" w14:textId="68430BD2" w:rsidR="00476B1C" w:rsidRPr="00CC0247" w:rsidRDefault="00476B1C" w:rsidP="00D45D6C">
            <w:pPr>
              <w:snapToGrid w:val="0"/>
              <w:contextualSpacing/>
              <w:rPr>
                <w:rFonts w:ascii="Times New Roman" w:hAnsi="Times New Roman" w:cs="Times New Roman"/>
                <w:sz w:val="16"/>
                <w:szCs w:val="16"/>
              </w:rPr>
            </w:pPr>
            <w:r w:rsidRPr="00CC0247">
              <w:rPr>
                <w:rFonts w:ascii="Times New Roman" w:hAnsi="Times New Roman" w:cs="Times New Roman"/>
                <w:sz w:val="16"/>
                <w:szCs w:val="16"/>
              </w:rPr>
              <w:t>Kan et al. (2020)</w:t>
            </w:r>
          </w:p>
        </w:tc>
      </w:tr>
      <w:tr w:rsidR="00476B1C" w:rsidRPr="001E682F" w14:paraId="5CB6F627" w14:textId="77777777" w:rsidTr="00D22193">
        <w:trPr>
          <w:trHeight w:val="266"/>
          <w:jc w:val="center"/>
        </w:trPr>
        <w:tc>
          <w:tcPr>
            <w:tcW w:w="3060" w:type="dxa"/>
            <w:tcBorders>
              <w:top w:val="single" w:sz="8" w:space="0" w:color="auto"/>
              <w:bottom w:val="single" w:sz="8" w:space="0" w:color="auto"/>
              <w:right w:val="single" w:sz="6" w:space="0" w:color="auto"/>
            </w:tcBorders>
          </w:tcPr>
          <w:p w14:paraId="217EAE4D" w14:textId="05AA1451" w:rsidR="00476B1C" w:rsidRPr="001E682F" w:rsidRDefault="00476B1C" w:rsidP="00D45D6C">
            <w:pPr>
              <w:snapToGrid w:val="0"/>
              <w:contextualSpacing/>
              <w:rPr>
                <w:rFonts w:ascii="Times New Roman" w:hAnsi="Times New Roman" w:cs="Times New Roman"/>
                <w:sz w:val="16"/>
                <w:szCs w:val="16"/>
              </w:rPr>
            </w:pPr>
            <w:r w:rsidRPr="001E682F">
              <w:rPr>
                <w:rFonts w:ascii="Times New Roman" w:hAnsi="Times New Roman" w:cs="Times New Roman"/>
                <w:sz w:val="16"/>
                <w:szCs w:val="16"/>
              </w:rPr>
              <w:t>Structural-infrastructure health monitoring</w:t>
            </w:r>
          </w:p>
        </w:tc>
        <w:tc>
          <w:tcPr>
            <w:tcW w:w="720" w:type="dxa"/>
            <w:tcBorders>
              <w:top w:val="single" w:sz="8" w:space="0" w:color="auto"/>
              <w:left w:val="single" w:sz="6" w:space="0" w:color="auto"/>
              <w:bottom w:val="single" w:sz="8" w:space="0" w:color="auto"/>
              <w:right w:val="single" w:sz="6" w:space="0" w:color="auto"/>
            </w:tcBorders>
          </w:tcPr>
          <w:p w14:paraId="47BBF342" w14:textId="20BEC27A" w:rsidR="00476B1C" w:rsidRPr="006B35FE" w:rsidRDefault="00476B1C" w:rsidP="00D45D6C">
            <w:pPr>
              <w:snapToGrid w:val="0"/>
              <w:contextualSpacing/>
              <w:jc w:val="center"/>
              <w:rPr>
                <w:rFonts w:ascii="Times New Roman" w:hAnsi="Times New Roman" w:cs="Times New Roman"/>
                <w:sz w:val="16"/>
                <w:szCs w:val="16"/>
              </w:rPr>
            </w:pPr>
          </w:p>
        </w:tc>
        <w:tc>
          <w:tcPr>
            <w:tcW w:w="1161" w:type="dxa"/>
            <w:tcBorders>
              <w:top w:val="single" w:sz="8" w:space="0" w:color="auto"/>
              <w:left w:val="single" w:sz="6" w:space="0" w:color="auto"/>
              <w:bottom w:val="single" w:sz="8" w:space="0" w:color="auto"/>
              <w:right w:val="single" w:sz="6" w:space="0" w:color="auto"/>
            </w:tcBorders>
          </w:tcPr>
          <w:p w14:paraId="4F529939" w14:textId="446F7DA0" w:rsidR="00476B1C" w:rsidRPr="006B35FE" w:rsidRDefault="00476B1C" w:rsidP="00D45D6C">
            <w:pPr>
              <w:snapToGrid w:val="0"/>
              <w:contextualSpacing/>
              <w:jc w:val="center"/>
              <w:rPr>
                <w:rFonts w:ascii="Times New Roman" w:hAnsi="Times New Roman" w:cs="Times New Roman"/>
                <w:sz w:val="16"/>
                <w:szCs w:val="16"/>
              </w:rPr>
            </w:pPr>
            <w:r w:rsidRPr="006B35FE">
              <w:rPr>
                <w:rFonts w:ascii="Calibri" w:hAnsi="Calibri"/>
                <w:sz w:val="16"/>
                <w:szCs w:val="16"/>
              </w:rPr>
              <w:sym w:font="Wingdings" w:char="F0FC"/>
            </w:r>
          </w:p>
        </w:tc>
        <w:tc>
          <w:tcPr>
            <w:tcW w:w="720" w:type="dxa"/>
            <w:tcBorders>
              <w:top w:val="single" w:sz="8" w:space="0" w:color="auto"/>
              <w:left w:val="single" w:sz="6" w:space="0" w:color="auto"/>
              <w:bottom w:val="single" w:sz="8" w:space="0" w:color="auto"/>
              <w:right w:val="single" w:sz="6" w:space="0" w:color="auto"/>
            </w:tcBorders>
          </w:tcPr>
          <w:p w14:paraId="1CBBF65C" w14:textId="496112E8" w:rsidR="00476B1C" w:rsidRPr="006B35FE" w:rsidRDefault="00476B1C" w:rsidP="00D45D6C">
            <w:pPr>
              <w:snapToGrid w:val="0"/>
              <w:contextualSpacing/>
              <w:jc w:val="center"/>
              <w:rPr>
                <w:rFonts w:ascii="Times New Roman" w:hAnsi="Times New Roman" w:cs="Times New Roman"/>
                <w:sz w:val="16"/>
                <w:szCs w:val="16"/>
              </w:rPr>
            </w:pPr>
            <w:r w:rsidRPr="006B35FE">
              <w:rPr>
                <w:rFonts w:ascii="Calibri" w:hAnsi="Calibri"/>
                <w:sz w:val="16"/>
                <w:szCs w:val="16"/>
              </w:rPr>
              <w:sym w:font="Wingdings" w:char="F0FC"/>
            </w:r>
          </w:p>
        </w:tc>
        <w:tc>
          <w:tcPr>
            <w:tcW w:w="3429" w:type="dxa"/>
            <w:tcBorders>
              <w:top w:val="single" w:sz="8" w:space="0" w:color="auto"/>
              <w:left w:val="single" w:sz="6" w:space="0" w:color="auto"/>
              <w:bottom w:val="single" w:sz="8" w:space="0" w:color="auto"/>
            </w:tcBorders>
          </w:tcPr>
          <w:p w14:paraId="35BADCD7" w14:textId="02A34725" w:rsidR="00476B1C" w:rsidRPr="00CC0247" w:rsidRDefault="00476B1C" w:rsidP="00D45D6C">
            <w:pPr>
              <w:snapToGrid w:val="0"/>
              <w:contextualSpacing/>
              <w:rPr>
                <w:rFonts w:ascii="Times New Roman" w:hAnsi="Times New Roman" w:cs="Times New Roman"/>
                <w:sz w:val="16"/>
                <w:szCs w:val="16"/>
              </w:rPr>
            </w:pPr>
            <w:r w:rsidRPr="00CC0247">
              <w:rPr>
                <w:rFonts w:ascii="Times New Roman" w:hAnsi="Times New Roman" w:cs="Times New Roman"/>
                <w:sz w:val="16"/>
                <w:szCs w:val="16"/>
              </w:rPr>
              <w:t>Jeong et al. (2020); Jiang et al. (2021)</w:t>
            </w:r>
          </w:p>
        </w:tc>
      </w:tr>
      <w:tr w:rsidR="00476B1C" w:rsidRPr="001E682F" w14:paraId="56FEBA74" w14:textId="77777777" w:rsidTr="00D22193">
        <w:trPr>
          <w:trHeight w:val="266"/>
          <w:jc w:val="center"/>
        </w:trPr>
        <w:tc>
          <w:tcPr>
            <w:tcW w:w="3060" w:type="dxa"/>
            <w:tcBorders>
              <w:top w:val="single" w:sz="8" w:space="0" w:color="auto"/>
              <w:bottom w:val="single" w:sz="8" w:space="0" w:color="auto"/>
              <w:right w:val="single" w:sz="6" w:space="0" w:color="auto"/>
            </w:tcBorders>
          </w:tcPr>
          <w:p w14:paraId="05A26D85" w14:textId="0B5AAEE8" w:rsidR="00476B1C" w:rsidRPr="001E682F" w:rsidRDefault="00476B1C" w:rsidP="00D45D6C">
            <w:pPr>
              <w:snapToGrid w:val="0"/>
              <w:contextualSpacing/>
              <w:rPr>
                <w:rFonts w:ascii="Times New Roman" w:hAnsi="Times New Roman" w:cs="Times New Roman"/>
                <w:sz w:val="16"/>
                <w:szCs w:val="16"/>
              </w:rPr>
            </w:pPr>
            <w:r w:rsidRPr="001E682F">
              <w:rPr>
                <w:rFonts w:ascii="Times New Roman" w:hAnsi="Times New Roman" w:cs="Times New Roman"/>
                <w:sz w:val="16"/>
                <w:szCs w:val="16"/>
              </w:rPr>
              <w:t>Traffic management with connected and autonomous vehicles</w:t>
            </w:r>
          </w:p>
        </w:tc>
        <w:tc>
          <w:tcPr>
            <w:tcW w:w="720" w:type="dxa"/>
            <w:tcBorders>
              <w:top w:val="single" w:sz="8" w:space="0" w:color="auto"/>
              <w:left w:val="single" w:sz="6" w:space="0" w:color="auto"/>
              <w:bottom w:val="single" w:sz="8" w:space="0" w:color="auto"/>
              <w:right w:val="single" w:sz="6" w:space="0" w:color="auto"/>
            </w:tcBorders>
          </w:tcPr>
          <w:p w14:paraId="35A929C3" w14:textId="57C5E3BF" w:rsidR="00476B1C" w:rsidRPr="006B35FE" w:rsidRDefault="00476B1C" w:rsidP="00D45D6C">
            <w:pPr>
              <w:snapToGrid w:val="0"/>
              <w:contextualSpacing/>
              <w:jc w:val="center"/>
              <w:rPr>
                <w:rFonts w:ascii="Times New Roman" w:hAnsi="Times New Roman" w:cs="Times New Roman"/>
                <w:sz w:val="16"/>
                <w:szCs w:val="16"/>
              </w:rPr>
            </w:pPr>
          </w:p>
        </w:tc>
        <w:tc>
          <w:tcPr>
            <w:tcW w:w="1161" w:type="dxa"/>
            <w:tcBorders>
              <w:top w:val="single" w:sz="8" w:space="0" w:color="auto"/>
              <w:left w:val="single" w:sz="6" w:space="0" w:color="auto"/>
              <w:bottom w:val="single" w:sz="8" w:space="0" w:color="auto"/>
              <w:right w:val="single" w:sz="6" w:space="0" w:color="auto"/>
            </w:tcBorders>
          </w:tcPr>
          <w:p w14:paraId="0C28F805" w14:textId="10700CD6" w:rsidR="00476B1C" w:rsidRPr="006B35FE" w:rsidRDefault="00476B1C" w:rsidP="00D45D6C">
            <w:pPr>
              <w:snapToGrid w:val="0"/>
              <w:contextualSpacing/>
              <w:jc w:val="center"/>
              <w:rPr>
                <w:rFonts w:ascii="Times New Roman" w:hAnsi="Times New Roman" w:cs="Times New Roman"/>
                <w:sz w:val="16"/>
                <w:szCs w:val="16"/>
              </w:rPr>
            </w:pPr>
          </w:p>
        </w:tc>
        <w:tc>
          <w:tcPr>
            <w:tcW w:w="720" w:type="dxa"/>
            <w:tcBorders>
              <w:top w:val="single" w:sz="8" w:space="0" w:color="auto"/>
              <w:left w:val="single" w:sz="6" w:space="0" w:color="auto"/>
              <w:bottom w:val="single" w:sz="8" w:space="0" w:color="auto"/>
              <w:right w:val="single" w:sz="6" w:space="0" w:color="auto"/>
            </w:tcBorders>
          </w:tcPr>
          <w:p w14:paraId="4550A2B6" w14:textId="3A2A1EC3" w:rsidR="00476B1C" w:rsidRPr="006B35FE" w:rsidRDefault="00476B1C" w:rsidP="00D45D6C">
            <w:pPr>
              <w:snapToGrid w:val="0"/>
              <w:contextualSpacing/>
              <w:jc w:val="center"/>
              <w:rPr>
                <w:rFonts w:ascii="Times New Roman" w:hAnsi="Times New Roman" w:cs="Times New Roman"/>
                <w:sz w:val="16"/>
                <w:szCs w:val="16"/>
              </w:rPr>
            </w:pPr>
            <w:r w:rsidRPr="006B35FE">
              <w:rPr>
                <w:rFonts w:ascii="Calibri" w:hAnsi="Calibri"/>
                <w:sz w:val="16"/>
                <w:szCs w:val="16"/>
              </w:rPr>
              <w:sym w:font="Wingdings" w:char="F0FC"/>
            </w:r>
          </w:p>
        </w:tc>
        <w:tc>
          <w:tcPr>
            <w:tcW w:w="3429" w:type="dxa"/>
            <w:tcBorders>
              <w:top w:val="single" w:sz="8" w:space="0" w:color="auto"/>
              <w:left w:val="single" w:sz="6" w:space="0" w:color="auto"/>
              <w:bottom w:val="single" w:sz="8" w:space="0" w:color="auto"/>
            </w:tcBorders>
          </w:tcPr>
          <w:p w14:paraId="79DAB92C" w14:textId="71E6FBA3" w:rsidR="00476B1C" w:rsidRPr="001E682F" w:rsidRDefault="00476B1C" w:rsidP="00D45D6C">
            <w:pPr>
              <w:snapToGrid w:val="0"/>
              <w:contextualSpacing/>
              <w:rPr>
                <w:rFonts w:ascii="Times New Roman" w:hAnsi="Times New Roman" w:cs="Times New Roman"/>
                <w:sz w:val="16"/>
                <w:szCs w:val="16"/>
              </w:rPr>
            </w:pPr>
            <w:proofErr w:type="spellStart"/>
            <w:r w:rsidRPr="001E682F">
              <w:rPr>
                <w:rFonts w:ascii="Times New Roman" w:hAnsi="Times New Roman" w:cs="Times New Roman"/>
                <w:sz w:val="16"/>
                <w:szCs w:val="16"/>
              </w:rPr>
              <w:t>Fayazi</w:t>
            </w:r>
            <w:proofErr w:type="spellEnd"/>
            <w:r w:rsidRPr="001E682F">
              <w:rPr>
                <w:rFonts w:ascii="Times New Roman" w:hAnsi="Times New Roman" w:cs="Times New Roman"/>
                <w:sz w:val="16"/>
                <w:szCs w:val="16"/>
              </w:rPr>
              <w:t xml:space="preserve"> et al. (2019); </w:t>
            </w:r>
            <w:proofErr w:type="spellStart"/>
            <w:r w:rsidRPr="001E682F">
              <w:rPr>
                <w:rFonts w:ascii="Times New Roman" w:hAnsi="Times New Roman" w:cs="Times New Roman"/>
                <w:sz w:val="16"/>
                <w:szCs w:val="16"/>
              </w:rPr>
              <w:t>Elefteriadou</w:t>
            </w:r>
            <w:proofErr w:type="spellEnd"/>
            <w:r w:rsidRPr="001E682F">
              <w:rPr>
                <w:rFonts w:ascii="Times New Roman" w:hAnsi="Times New Roman" w:cs="Times New Roman"/>
                <w:sz w:val="16"/>
                <w:szCs w:val="16"/>
              </w:rPr>
              <w:t xml:space="preserve"> (2020)</w:t>
            </w:r>
          </w:p>
        </w:tc>
      </w:tr>
      <w:tr w:rsidR="00476B1C" w:rsidRPr="001E682F" w14:paraId="2AF523BD" w14:textId="77777777" w:rsidTr="00D22193">
        <w:trPr>
          <w:trHeight w:val="35"/>
          <w:jc w:val="center"/>
        </w:trPr>
        <w:tc>
          <w:tcPr>
            <w:tcW w:w="3060" w:type="dxa"/>
            <w:tcBorders>
              <w:top w:val="single" w:sz="8" w:space="0" w:color="auto"/>
              <w:bottom w:val="single" w:sz="8" w:space="0" w:color="auto"/>
              <w:right w:val="single" w:sz="6" w:space="0" w:color="auto"/>
            </w:tcBorders>
          </w:tcPr>
          <w:p w14:paraId="7FADFEE3" w14:textId="6A82DADE" w:rsidR="00476B1C" w:rsidRPr="001E682F" w:rsidRDefault="00476B1C" w:rsidP="00D45D6C">
            <w:pPr>
              <w:snapToGrid w:val="0"/>
              <w:contextualSpacing/>
              <w:rPr>
                <w:rFonts w:ascii="Times New Roman" w:hAnsi="Times New Roman" w:cs="Times New Roman"/>
                <w:sz w:val="16"/>
                <w:szCs w:val="16"/>
              </w:rPr>
            </w:pPr>
            <w:r w:rsidRPr="001E682F">
              <w:rPr>
                <w:rFonts w:ascii="Times New Roman" w:hAnsi="Times New Roman" w:cs="Times New Roman"/>
                <w:sz w:val="16"/>
                <w:szCs w:val="16"/>
              </w:rPr>
              <w:t>Smart cities</w:t>
            </w:r>
          </w:p>
        </w:tc>
        <w:tc>
          <w:tcPr>
            <w:tcW w:w="720" w:type="dxa"/>
            <w:tcBorders>
              <w:top w:val="single" w:sz="8" w:space="0" w:color="auto"/>
              <w:left w:val="single" w:sz="6" w:space="0" w:color="auto"/>
              <w:bottom w:val="single" w:sz="8" w:space="0" w:color="auto"/>
              <w:right w:val="single" w:sz="6" w:space="0" w:color="auto"/>
            </w:tcBorders>
          </w:tcPr>
          <w:p w14:paraId="51492161" w14:textId="01D06A36" w:rsidR="00476B1C" w:rsidRPr="006B35FE" w:rsidRDefault="00476B1C" w:rsidP="00D45D6C">
            <w:pPr>
              <w:snapToGrid w:val="0"/>
              <w:contextualSpacing/>
              <w:jc w:val="center"/>
              <w:rPr>
                <w:rFonts w:ascii="Times New Roman" w:hAnsi="Times New Roman" w:cs="Times New Roman"/>
                <w:sz w:val="16"/>
                <w:szCs w:val="16"/>
              </w:rPr>
            </w:pPr>
          </w:p>
        </w:tc>
        <w:tc>
          <w:tcPr>
            <w:tcW w:w="1161" w:type="dxa"/>
            <w:tcBorders>
              <w:top w:val="single" w:sz="8" w:space="0" w:color="auto"/>
              <w:left w:val="single" w:sz="6" w:space="0" w:color="auto"/>
              <w:bottom w:val="single" w:sz="8" w:space="0" w:color="auto"/>
              <w:right w:val="single" w:sz="6" w:space="0" w:color="auto"/>
            </w:tcBorders>
          </w:tcPr>
          <w:p w14:paraId="44380C6C" w14:textId="35B3E446" w:rsidR="00476B1C" w:rsidRPr="006B35FE" w:rsidRDefault="00476B1C" w:rsidP="00D45D6C">
            <w:pPr>
              <w:snapToGrid w:val="0"/>
              <w:contextualSpacing/>
              <w:jc w:val="center"/>
              <w:rPr>
                <w:rFonts w:ascii="Times New Roman" w:hAnsi="Times New Roman" w:cs="Times New Roman"/>
                <w:sz w:val="16"/>
                <w:szCs w:val="16"/>
              </w:rPr>
            </w:pPr>
          </w:p>
        </w:tc>
        <w:tc>
          <w:tcPr>
            <w:tcW w:w="720" w:type="dxa"/>
            <w:tcBorders>
              <w:top w:val="single" w:sz="8" w:space="0" w:color="auto"/>
              <w:left w:val="single" w:sz="6" w:space="0" w:color="auto"/>
              <w:bottom w:val="single" w:sz="8" w:space="0" w:color="auto"/>
              <w:right w:val="single" w:sz="6" w:space="0" w:color="auto"/>
            </w:tcBorders>
          </w:tcPr>
          <w:p w14:paraId="3F8CFA93" w14:textId="59B84665" w:rsidR="00476B1C" w:rsidRPr="006B35FE" w:rsidRDefault="00476B1C" w:rsidP="00D45D6C">
            <w:pPr>
              <w:snapToGrid w:val="0"/>
              <w:contextualSpacing/>
              <w:jc w:val="center"/>
              <w:rPr>
                <w:rFonts w:ascii="Times New Roman" w:hAnsi="Times New Roman" w:cs="Times New Roman"/>
                <w:sz w:val="16"/>
                <w:szCs w:val="16"/>
              </w:rPr>
            </w:pPr>
            <w:r w:rsidRPr="006B35FE">
              <w:rPr>
                <w:rFonts w:ascii="Calibri" w:hAnsi="Calibri"/>
                <w:sz w:val="16"/>
                <w:szCs w:val="16"/>
              </w:rPr>
              <w:sym w:font="Wingdings" w:char="F0FC"/>
            </w:r>
          </w:p>
        </w:tc>
        <w:tc>
          <w:tcPr>
            <w:tcW w:w="3429" w:type="dxa"/>
            <w:tcBorders>
              <w:top w:val="single" w:sz="8" w:space="0" w:color="auto"/>
              <w:left w:val="single" w:sz="6" w:space="0" w:color="auto"/>
              <w:bottom w:val="single" w:sz="8" w:space="0" w:color="auto"/>
            </w:tcBorders>
          </w:tcPr>
          <w:p w14:paraId="2BC47625" w14:textId="417EFBC1" w:rsidR="00476B1C" w:rsidRPr="001E682F" w:rsidRDefault="00476B1C" w:rsidP="00D45D6C">
            <w:pPr>
              <w:snapToGrid w:val="0"/>
              <w:contextualSpacing/>
              <w:rPr>
                <w:rFonts w:ascii="Times New Roman" w:hAnsi="Times New Roman" w:cs="Times New Roman"/>
                <w:sz w:val="16"/>
                <w:szCs w:val="16"/>
              </w:rPr>
            </w:pPr>
            <w:r w:rsidRPr="001E682F">
              <w:rPr>
                <w:rFonts w:ascii="Times New Roman" w:hAnsi="Times New Roman" w:cs="Times New Roman"/>
                <w:sz w:val="16"/>
                <w:szCs w:val="16"/>
              </w:rPr>
              <w:t>Wu and Fang (2020)</w:t>
            </w:r>
          </w:p>
        </w:tc>
      </w:tr>
      <w:tr w:rsidR="00476B1C" w:rsidRPr="001E682F" w14:paraId="3BB8EAFC" w14:textId="77777777" w:rsidTr="00D22193">
        <w:trPr>
          <w:trHeight w:val="266"/>
          <w:jc w:val="center"/>
        </w:trPr>
        <w:tc>
          <w:tcPr>
            <w:tcW w:w="3060" w:type="dxa"/>
            <w:tcBorders>
              <w:top w:val="single" w:sz="8" w:space="0" w:color="auto"/>
              <w:bottom w:val="single" w:sz="8" w:space="0" w:color="auto"/>
              <w:right w:val="single" w:sz="6" w:space="0" w:color="auto"/>
            </w:tcBorders>
          </w:tcPr>
          <w:p w14:paraId="19B2C418" w14:textId="1272FD11" w:rsidR="00476B1C" w:rsidRPr="001E682F" w:rsidRDefault="00476B1C" w:rsidP="00D45D6C">
            <w:pPr>
              <w:snapToGrid w:val="0"/>
              <w:contextualSpacing/>
              <w:rPr>
                <w:rFonts w:ascii="Times New Roman" w:hAnsi="Times New Roman" w:cs="Times New Roman"/>
                <w:sz w:val="16"/>
                <w:szCs w:val="16"/>
              </w:rPr>
            </w:pPr>
            <w:r w:rsidRPr="001E682F">
              <w:rPr>
                <w:rFonts w:ascii="Times New Roman" w:hAnsi="Times New Roman" w:cs="Times New Roman"/>
                <w:sz w:val="16"/>
                <w:szCs w:val="16"/>
              </w:rPr>
              <w:t>Facilities management</w:t>
            </w:r>
          </w:p>
        </w:tc>
        <w:tc>
          <w:tcPr>
            <w:tcW w:w="720" w:type="dxa"/>
            <w:tcBorders>
              <w:top w:val="single" w:sz="8" w:space="0" w:color="auto"/>
              <w:left w:val="single" w:sz="6" w:space="0" w:color="auto"/>
              <w:bottom w:val="single" w:sz="8" w:space="0" w:color="auto"/>
              <w:right w:val="single" w:sz="6" w:space="0" w:color="auto"/>
            </w:tcBorders>
          </w:tcPr>
          <w:p w14:paraId="7265DD7B" w14:textId="680FEA1E" w:rsidR="00476B1C" w:rsidRPr="006B35FE" w:rsidRDefault="00476B1C" w:rsidP="00D45D6C">
            <w:pPr>
              <w:snapToGrid w:val="0"/>
              <w:contextualSpacing/>
              <w:jc w:val="center"/>
              <w:rPr>
                <w:rFonts w:ascii="Times New Roman" w:hAnsi="Times New Roman" w:cs="Times New Roman"/>
                <w:sz w:val="16"/>
                <w:szCs w:val="16"/>
              </w:rPr>
            </w:pPr>
          </w:p>
        </w:tc>
        <w:tc>
          <w:tcPr>
            <w:tcW w:w="1161" w:type="dxa"/>
            <w:tcBorders>
              <w:top w:val="single" w:sz="8" w:space="0" w:color="auto"/>
              <w:left w:val="single" w:sz="6" w:space="0" w:color="auto"/>
              <w:bottom w:val="single" w:sz="8" w:space="0" w:color="auto"/>
              <w:right w:val="single" w:sz="6" w:space="0" w:color="auto"/>
            </w:tcBorders>
          </w:tcPr>
          <w:p w14:paraId="29C3B095" w14:textId="7D9258CE" w:rsidR="00476B1C" w:rsidRPr="006B35FE" w:rsidRDefault="00476B1C" w:rsidP="00D45D6C">
            <w:pPr>
              <w:snapToGrid w:val="0"/>
              <w:contextualSpacing/>
              <w:jc w:val="center"/>
              <w:rPr>
                <w:rFonts w:ascii="Times New Roman" w:hAnsi="Times New Roman" w:cs="Times New Roman"/>
                <w:sz w:val="16"/>
                <w:szCs w:val="16"/>
              </w:rPr>
            </w:pPr>
          </w:p>
        </w:tc>
        <w:tc>
          <w:tcPr>
            <w:tcW w:w="720" w:type="dxa"/>
            <w:tcBorders>
              <w:top w:val="single" w:sz="8" w:space="0" w:color="auto"/>
              <w:left w:val="single" w:sz="6" w:space="0" w:color="auto"/>
              <w:bottom w:val="single" w:sz="8" w:space="0" w:color="auto"/>
              <w:right w:val="single" w:sz="6" w:space="0" w:color="auto"/>
            </w:tcBorders>
          </w:tcPr>
          <w:p w14:paraId="21060A41" w14:textId="55C855C8" w:rsidR="00476B1C" w:rsidRPr="006B35FE" w:rsidRDefault="00476B1C" w:rsidP="00D45D6C">
            <w:pPr>
              <w:snapToGrid w:val="0"/>
              <w:contextualSpacing/>
              <w:jc w:val="center"/>
              <w:rPr>
                <w:rFonts w:ascii="Times New Roman" w:hAnsi="Times New Roman" w:cs="Times New Roman"/>
                <w:sz w:val="16"/>
                <w:szCs w:val="16"/>
              </w:rPr>
            </w:pPr>
            <w:r w:rsidRPr="006B35FE">
              <w:rPr>
                <w:rFonts w:ascii="Calibri" w:hAnsi="Calibri"/>
                <w:sz w:val="16"/>
                <w:szCs w:val="16"/>
              </w:rPr>
              <w:sym w:font="Wingdings" w:char="F0FC"/>
            </w:r>
          </w:p>
        </w:tc>
        <w:tc>
          <w:tcPr>
            <w:tcW w:w="3429" w:type="dxa"/>
            <w:tcBorders>
              <w:top w:val="single" w:sz="8" w:space="0" w:color="auto"/>
              <w:left w:val="single" w:sz="6" w:space="0" w:color="auto"/>
              <w:bottom w:val="single" w:sz="8" w:space="0" w:color="auto"/>
            </w:tcBorders>
            <w:shd w:val="clear" w:color="auto" w:fill="auto"/>
          </w:tcPr>
          <w:p w14:paraId="43CA1C9F" w14:textId="16440134" w:rsidR="00476B1C" w:rsidRPr="00CC0247" w:rsidRDefault="00476B1C" w:rsidP="00D45D6C">
            <w:pPr>
              <w:snapToGrid w:val="0"/>
              <w:contextualSpacing/>
              <w:rPr>
                <w:rFonts w:ascii="Times New Roman" w:hAnsi="Times New Roman" w:cs="Times New Roman"/>
                <w:sz w:val="16"/>
                <w:szCs w:val="16"/>
              </w:rPr>
            </w:pPr>
            <w:r w:rsidRPr="00CC0247">
              <w:rPr>
                <w:rFonts w:ascii="Times New Roman" w:hAnsi="Times New Roman" w:cs="Times New Roman"/>
                <w:sz w:val="16"/>
                <w:szCs w:val="16"/>
              </w:rPr>
              <w:t xml:space="preserve">Xu et al. (2020); </w:t>
            </w:r>
            <w:proofErr w:type="spellStart"/>
            <w:r w:rsidRPr="00CC0247">
              <w:rPr>
                <w:rFonts w:ascii="Times New Roman" w:hAnsi="Times New Roman" w:cs="Times New Roman"/>
                <w:sz w:val="16"/>
                <w:szCs w:val="16"/>
              </w:rPr>
              <w:t>Torreno</w:t>
            </w:r>
            <w:proofErr w:type="spellEnd"/>
            <w:r w:rsidRPr="00CC0247">
              <w:rPr>
                <w:rFonts w:ascii="Times New Roman" w:hAnsi="Times New Roman" w:cs="Times New Roman"/>
                <w:sz w:val="16"/>
                <w:szCs w:val="16"/>
              </w:rPr>
              <w:t xml:space="preserve"> et al. (2020); </w:t>
            </w:r>
            <w:proofErr w:type="spellStart"/>
            <w:r w:rsidRPr="00CC0247">
              <w:rPr>
                <w:rFonts w:ascii="Times New Roman" w:hAnsi="Times New Roman" w:cs="Times New Roman"/>
                <w:sz w:val="16"/>
                <w:szCs w:val="16"/>
              </w:rPr>
              <w:t>Akanmu</w:t>
            </w:r>
            <w:proofErr w:type="spellEnd"/>
            <w:r w:rsidRPr="00CC0247">
              <w:rPr>
                <w:rFonts w:ascii="Times New Roman" w:hAnsi="Times New Roman" w:cs="Times New Roman"/>
                <w:sz w:val="16"/>
                <w:szCs w:val="16"/>
              </w:rPr>
              <w:t xml:space="preserve"> et al. (2021)</w:t>
            </w:r>
          </w:p>
        </w:tc>
      </w:tr>
      <w:tr w:rsidR="00476B1C" w:rsidRPr="001E682F" w14:paraId="34316B6F" w14:textId="77777777" w:rsidTr="00D22193">
        <w:trPr>
          <w:trHeight w:val="196"/>
          <w:jc w:val="center"/>
        </w:trPr>
        <w:tc>
          <w:tcPr>
            <w:tcW w:w="3060" w:type="dxa"/>
            <w:tcBorders>
              <w:top w:val="single" w:sz="8" w:space="0" w:color="auto"/>
              <w:bottom w:val="single" w:sz="8" w:space="0" w:color="auto"/>
              <w:right w:val="single" w:sz="6" w:space="0" w:color="auto"/>
            </w:tcBorders>
          </w:tcPr>
          <w:p w14:paraId="675E9AF5" w14:textId="5B4A7B2C" w:rsidR="00476B1C" w:rsidRPr="001E682F" w:rsidRDefault="00476B1C" w:rsidP="00D45D6C">
            <w:pPr>
              <w:snapToGrid w:val="0"/>
              <w:contextualSpacing/>
              <w:rPr>
                <w:rFonts w:ascii="Times New Roman" w:hAnsi="Times New Roman" w:cs="Times New Roman"/>
                <w:sz w:val="16"/>
                <w:szCs w:val="16"/>
              </w:rPr>
            </w:pPr>
            <w:r w:rsidRPr="001E682F">
              <w:rPr>
                <w:rFonts w:ascii="Times New Roman" w:hAnsi="Times New Roman" w:cs="Times New Roman"/>
                <w:sz w:val="16"/>
                <w:szCs w:val="16"/>
              </w:rPr>
              <w:t>Real-time Energy demand response (Energy management)</w:t>
            </w:r>
          </w:p>
        </w:tc>
        <w:tc>
          <w:tcPr>
            <w:tcW w:w="720" w:type="dxa"/>
            <w:tcBorders>
              <w:top w:val="single" w:sz="8" w:space="0" w:color="auto"/>
              <w:left w:val="single" w:sz="6" w:space="0" w:color="auto"/>
              <w:bottom w:val="single" w:sz="8" w:space="0" w:color="auto"/>
              <w:right w:val="single" w:sz="6" w:space="0" w:color="auto"/>
            </w:tcBorders>
          </w:tcPr>
          <w:p w14:paraId="05AD3846" w14:textId="0EC6AAD3" w:rsidR="00476B1C" w:rsidRPr="006B35FE" w:rsidRDefault="00476B1C" w:rsidP="00D45D6C">
            <w:pPr>
              <w:snapToGrid w:val="0"/>
              <w:contextualSpacing/>
              <w:jc w:val="center"/>
              <w:rPr>
                <w:rFonts w:ascii="Times New Roman" w:hAnsi="Times New Roman" w:cs="Times New Roman"/>
                <w:sz w:val="16"/>
                <w:szCs w:val="16"/>
              </w:rPr>
            </w:pPr>
          </w:p>
        </w:tc>
        <w:tc>
          <w:tcPr>
            <w:tcW w:w="1161" w:type="dxa"/>
            <w:tcBorders>
              <w:top w:val="single" w:sz="8" w:space="0" w:color="auto"/>
              <w:left w:val="single" w:sz="6" w:space="0" w:color="auto"/>
              <w:bottom w:val="single" w:sz="8" w:space="0" w:color="auto"/>
              <w:right w:val="single" w:sz="6" w:space="0" w:color="auto"/>
            </w:tcBorders>
          </w:tcPr>
          <w:p w14:paraId="426AAE35" w14:textId="48EEA142" w:rsidR="00476B1C" w:rsidRPr="006B35FE" w:rsidRDefault="00476B1C" w:rsidP="00D45D6C">
            <w:pPr>
              <w:snapToGrid w:val="0"/>
              <w:contextualSpacing/>
              <w:jc w:val="center"/>
              <w:rPr>
                <w:rFonts w:ascii="Times New Roman" w:hAnsi="Times New Roman" w:cs="Times New Roman"/>
                <w:sz w:val="16"/>
                <w:szCs w:val="16"/>
              </w:rPr>
            </w:pPr>
          </w:p>
        </w:tc>
        <w:tc>
          <w:tcPr>
            <w:tcW w:w="720" w:type="dxa"/>
            <w:tcBorders>
              <w:top w:val="single" w:sz="8" w:space="0" w:color="auto"/>
              <w:left w:val="single" w:sz="6" w:space="0" w:color="auto"/>
              <w:bottom w:val="single" w:sz="8" w:space="0" w:color="auto"/>
              <w:right w:val="single" w:sz="6" w:space="0" w:color="auto"/>
            </w:tcBorders>
          </w:tcPr>
          <w:p w14:paraId="22958E94" w14:textId="00DA6154" w:rsidR="00476B1C" w:rsidRPr="006B35FE" w:rsidRDefault="00476B1C" w:rsidP="00D45D6C">
            <w:pPr>
              <w:snapToGrid w:val="0"/>
              <w:contextualSpacing/>
              <w:jc w:val="center"/>
              <w:rPr>
                <w:rFonts w:ascii="Times New Roman" w:hAnsi="Times New Roman" w:cs="Times New Roman"/>
                <w:sz w:val="16"/>
                <w:szCs w:val="16"/>
              </w:rPr>
            </w:pPr>
            <w:r w:rsidRPr="006B35FE">
              <w:rPr>
                <w:rFonts w:ascii="Calibri" w:hAnsi="Calibri"/>
                <w:sz w:val="16"/>
                <w:szCs w:val="16"/>
              </w:rPr>
              <w:sym w:font="Wingdings" w:char="F0FC"/>
            </w:r>
          </w:p>
        </w:tc>
        <w:tc>
          <w:tcPr>
            <w:tcW w:w="3429" w:type="dxa"/>
            <w:tcBorders>
              <w:top w:val="single" w:sz="8" w:space="0" w:color="auto"/>
              <w:left w:val="single" w:sz="6" w:space="0" w:color="auto"/>
              <w:bottom w:val="single" w:sz="8" w:space="0" w:color="auto"/>
            </w:tcBorders>
            <w:shd w:val="clear" w:color="auto" w:fill="auto"/>
          </w:tcPr>
          <w:p w14:paraId="42899BF9" w14:textId="37D1256F" w:rsidR="00476B1C" w:rsidRPr="00CC0247" w:rsidRDefault="00476B1C" w:rsidP="00D45D6C">
            <w:pPr>
              <w:snapToGrid w:val="0"/>
              <w:contextualSpacing/>
              <w:rPr>
                <w:rFonts w:ascii="Times New Roman" w:hAnsi="Times New Roman" w:cs="Times New Roman"/>
                <w:sz w:val="16"/>
                <w:szCs w:val="16"/>
              </w:rPr>
            </w:pPr>
            <w:r w:rsidRPr="00CC0247">
              <w:rPr>
                <w:rFonts w:ascii="Times New Roman" w:hAnsi="Times New Roman" w:cs="Times New Roman"/>
                <w:sz w:val="16"/>
                <w:szCs w:val="16"/>
              </w:rPr>
              <w:t>Srinivasan et al. (2020)</w:t>
            </w:r>
            <w:r w:rsidR="0003704C">
              <w:rPr>
                <w:rFonts w:ascii="Times New Roman" w:hAnsi="Times New Roman" w:cs="Times New Roman"/>
                <w:sz w:val="16"/>
                <w:szCs w:val="16"/>
              </w:rPr>
              <w:t>;</w:t>
            </w:r>
            <w:r w:rsidRPr="00CC0247">
              <w:rPr>
                <w:rFonts w:ascii="Times New Roman" w:hAnsi="Times New Roman" w:cs="Times New Roman"/>
                <w:sz w:val="16"/>
                <w:szCs w:val="16"/>
              </w:rPr>
              <w:t xml:space="preserve"> </w:t>
            </w:r>
            <w:proofErr w:type="spellStart"/>
            <w:r w:rsidRPr="00CC0247">
              <w:rPr>
                <w:rFonts w:ascii="Times New Roman" w:hAnsi="Times New Roman" w:cs="Times New Roman"/>
                <w:sz w:val="16"/>
                <w:szCs w:val="16"/>
              </w:rPr>
              <w:t>Akanmu</w:t>
            </w:r>
            <w:proofErr w:type="spellEnd"/>
            <w:r w:rsidRPr="00CC0247">
              <w:rPr>
                <w:rFonts w:ascii="Times New Roman" w:hAnsi="Times New Roman" w:cs="Times New Roman"/>
                <w:sz w:val="16"/>
                <w:szCs w:val="16"/>
              </w:rPr>
              <w:t xml:space="preserve"> et al. (2021)</w:t>
            </w:r>
          </w:p>
        </w:tc>
      </w:tr>
      <w:tr w:rsidR="00476B1C" w:rsidRPr="001E682F" w14:paraId="45B33492" w14:textId="77777777" w:rsidTr="00D22193">
        <w:trPr>
          <w:trHeight w:val="266"/>
          <w:jc w:val="center"/>
        </w:trPr>
        <w:tc>
          <w:tcPr>
            <w:tcW w:w="3060" w:type="dxa"/>
            <w:tcBorders>
              <w:top w:val="single" w:sz="8" w:space="0" w:color="auto"/>
              <w:bottom w:val="single" w:sz="8" w:space="0" w:color="auto"/>
              <w:right w:val="single" w:sz="6" w:space="0" w:color="auto"/>
            </w:tcBorders>
          </w:tcPr>
          <w:p w14:paraId="7FC68C0E" w14:textId="389623E4" w:rsidR="00476B1C" w:rsidRPr="001E682F" w:rsidRDefault="00476B1C" w:rsidP="00D45D6C">
            <w:pPr>
              <w:snapToGrid w:val="0"/>
              <w:contextualSpacing/>
              <w:rPr>
                <w:rFonts w:ascii="Times New Roman" w:hAnsi="Times New Roman" w:cs="Times New Roman"/>
                <w:sz w:val="16"/>
                <w:szCs w:val="16"/>
              </w:rPr>
            </w:pPr>
            <w:r w:rsidRPr="001E682F">
              <w:rPr>
                <w:rFonts w:ascii="Times New Roman" w:hAnsi="Times New Roman" w:cs="Times New Roman"/>
                <w:sz w:val="16"/>
                <w:szCs w:val="16"/>
              </w:rPr>
              <w:t>BIM</w:t>
            </w:r>
          </w:p>
        </w:tc>
        <w:tc>
          <w:tcPr>
            <w:tcW w:w="720" w:type="dxa"/>
            <w:tcBorders>
              <w:top w:val="single" w:sz="8" w:space="0" w:color="auto"/>
              <w:left w:val="single" w:sz="6" w:space="0" w:color="auto"/>
              <w:bottom w:val="single" w:sz="8" w:space="0" w:color="auto"/>
              <w:right w:val="single" w:sz="6" w:space="0" w:color="auto"/>
            </w:tcBorders>
          </w:tcPr>
          <w:p w14:paraId="00D8F7B1" w14:textId="59FFD069" w:rsidR="00476B1C" w:rsidRPr="006B35FE" w:rsidRDefault="00476B1C" w:rsidP="00D45D6C">
            <w:pPr>
              <w:snapToGrid w:val="0"/>
              <w:contextualSpacing/>
              <w:jc w:val="center"/>
              <w:rPr>
                <w:rFonts w:ascii="Times New Roman" w:hAnsi="Times New Roman" w:cs="Times New Roman"/>
                <w:sz w:val="16"/>
                <w:szCs w:val="16"/>
              </w:rPr>
            </w:pPr>
            <w:r w:rsidRPr="006B35FE">
              <w:rPr>
                <w:rFonts w:ascii="Calibri" w:hAnsi="Calibri"/>
                <w:sz w:val="16"/>
                <w:szCs w:val="16"/>
              </w:rPr>
              <w:sym w:font="Wingdings" w:char="F0FC"/>
            </w:r>
          </w:p>
        </w:tc>
        <w:tc>
          <w:tcPr>
            <w:tcW w:w="1161" w:type="dxa"/>
            <w:tcBorders>
              <w:top w:val="single" w:sz="8" w:space="0" w:color="auto"/>
              <w:left w:val="single" w:sz="6" w:space="0" w:color="auto"/>
              <w:bottom w:val="single" w:sz="8" w:space="0" w:color="auto"/>
              <w:right w:val="single" w:sz="6" w:space="0" w:color="auto"/>
            </w:tcBorders>
          </w:tcPr>
          <w:p w14:paraId="40FEB2A4" w14:textId="7AB2BFC4" w:rsidR="00476B1C" w:rsidRPr="006B35FE" w:rsidRDefault="00476B1C" w:rsidP="00D45D6C">
            <w:pPr>
              <w:snapToGrid w:val="0"/>
              <w:contextualSpacing/>
              <w:jc w:val="center"/>
              <w:rPr>
                <w:rFonts w:ascii="Times New Roman" w:hAnsi="Times New Roman" w:cs="Times New Roman"/>
                <w:sz w:val="16"/>
                <w:szCs w:val="16"/>
              </w:rPr>
            </w:pPr>
            <w:r w:rsidRPr="006B35FE">
              <w:rPr>
                <w:rFonts w:ascii="Calibri" w:hAnsi="Calibri"/>
                <w:sz w:val="16"/>
                <w:szCs w:val="16"/>
              </w:rPr>
              <w:sym w:font="Wingdings" w:char="F0FC"/>
            </w:r>
          </w:p>
        </w:tc>
        <w:tc>
          <w:tcPr>
            <w:tcW w:w="720" w:type="dxa"/>
            <w:tcBorders>
              <w:top w:val="single" w:sz="8" w:space="0" w:color="auto"/>
              <w:left w:val="single" w:sz="6" w:space="0" w:color="auto"/>
              <w:bottom w:val="single" w:sz="8" w:space="0" w:color="auto"/>
              <w:right w:val="single" w:sz="6" w:space="0" w:color="auto"/>
            </w:tcBorders>
          </w:tcPr>
          <w:p w14:paraId="297B3F67" w14:textId="10B6CFD0" w:rsidR="00476B1C" w:rsidRPr="006B35FE" w:rsidRDefault="00476B1C" w:rsidP="00D45D6C">
            <w:pPr>
              <w:snapToGrid w:val="0"/>
              <w:contextualSpacing/>
              <w:jc w:val="center"/>
              <w:rPr>
                <w:rFonts w:ascii="Times New Roman" w:hAnsi="Times New Roman" w:cs="Times New Roman"/>
                <w:sz w:val="16"/>
                <w:szCs w:val="16"/>
              </w:rPr>
            </w:pPr>
            <w:r w:rsidRPr="006B35FE">
              <w:rPr>
                <w:rFonts w:ascii="Calibri" w:hAnsi="Calibri"/>
                <w:sz w:val="16"/>
                <w:szCs w:val="16"/>
              </w:rPr>
              <w:sym w:font="Wingdings" w:char="F0FC"/>
            </w:r>
          </w:p>
        </w:tc>
        <w:tc>
          <w:tcPr>
            <w:tcW w:w="3429" w:type="dxa"/>
            <w:tcBorders>
              <w:top w:val="single" w:sz="8" w:space="0" w:color="auto"/>
              <w:left w:val="single" w:sz="6" w:space="0" w:color="auto"/>
              <w:bottom w:val="single" w:sz="8" w:space="0" w:color="auto"/>
            </w:tcBorders>
            <w:shd w:val="clear" w:color="auto" w:fill="auto"/>
          </w:tcPr>
          <w:p w14:paraId="0AB7BBFB" w14:textId="74FC8056" w:rsidR="00476B1C" w:rsidRPr="00CC0247" w:rsidRDefault="00476B1C" w:rsidP="00D45D6C">
            <w:pPr>
              <w:snapToGrid w:val="0"/>
              <w:contextualSpacing/>
              <w:rPr>
                <w:rFonts w:ascii="Times New Roman" w:hAnsi="Times New Roman" w:cs="Times New Roman"/>
                <w:sz w:val="16"/>
                <w:szCs w:val="16"/>
              </w:rPr>
            </w:pPr>
            <w:r w:rsidRPr="00CC0247">
              <w:rPr>
                <w:rFonts w:ascii="Times New Roman" w:hAnsi="Times New Roman" w:cs="Times New Roman"/>
                <w:sz w:val="16"/>
                <w:szCs w:val="16"/>
              </w:rPr>
              <w:t xml:space="preserve">Tang et al. (2019); </w:t>
            </w:r>
            <w:proofErr w:type="spellStart"/>
            <w:r w:rsidRPr="00CC0247">
              <w:rPr>
                <w:rFonts w:ascii="Times New Roman" w:hAnsi="Times New Roman" w:cs="Times New Roman"/>
                <w:sz w:val="16"/>
                <w:szCs w:val="16"/>
              </w:rPr>
              <w:t>Motamedi</w:t>
            </w:r>
            <w:proofErr w:type="spellEnd"/>
            <w:r w:rsidRPr="00CC0247">
              <w:rPr>
                <w:rFonts w:ascii="Times New Roman" w:hAnsi="Times New Roman" w:cs="Times New Roman"/>
                <w:sz w:val="16"/>
                <w:szCs w:val="16"/>
              </w:rPr>
              <w:t xml:space="preserve"> and </w:t>
            </w:r>
            <w:proofErr w:type="spellStart"/>
            <w:r w:rsidRPr="00CC0247">
              <w:rPr>
                <w:rFonts w:ascii="Times New Roman" w:hAnsi="Times New Roman" w:cs="Times New Roman"/>
                <w:sz w:val="16"/>
                <w:szCs w:val="16"/>
              </w:rPr>
              <w:t>Shahinmoghadam</w:t>
            </w:r>
            <w:proofErr w:type="spellEnd"/>
            <w:r w:rsidRPr="00CC0247">
              <w:rPr>
                <w:rFonts w:ascii="Times New Roman" w:hAnsi="Times New Roman" w:cs="Times New Roman"/>
                <w:sz w:val="16"/>
                <w:szCs w:val="16"/>
              </w:rPr>
              <w:t xml:space="preserve"> (2021)</w:t>
            </w:r>
          </w:p>
        </w:tc>
      </w:tr>
      <w:tr w:rsidR="00476B1C" w:rsidRPr="001E682F" w14:paraId="7CF67B8E" w14:textId="77777777" w:rsidTr="00D22193">
        <w:trPr>
          <w:trHeight w:val="266"/>
          <w:jc w:val="center"/>
        </w:trPr>
        <w:tc>
          <w:tcPr>
            <w:tcW w:w="3060" w:type="dxa"/>
            <w:tcBorders>
              <w:top w:val="single" w:sz="8" w:space="0" w:color="auto"/>
              <w:bottom w:val="single" w:sz="18" w:space="0" w:color="auto"/>
              <w:right w:val="single" w:sz="6" w:space="0" w:color="auto"/>
            </w:tcBorders>
          </w:tcPr>
          <w:p w14:paraId="4FB2853C" w14:textId="56945ECA" w:rsidR="00476B1C" w:rsidRPr="001E682F" w:rsidRDefault="00476B1C" w:rsidP="00D45D6C">
            <w:pPr>
              <w:snapToGrid w:val="0"/>
              <w:contextualSpacing/>
              <w:rPr>
                <w:rFonts w:ascii="Times New Roman" w:hAnsi="Times New Roman" w:cs="Times New Roman"/>
                <w:sz w:val="16"/>
                <w:szCs w:val="16"/>
              </w:rPr>
            </w:pPr>
            <w:r w:rsidRPr="001E682F">
              <w:rPr>
                <w:rFonts w:ascii="Times New Roman" w:hAnsi="Times New Roman" w:cs="Times New Roman"/>
                <w:sz w:val="16"/>
                <w:szCs w:val="16"/>
              </w:rPr>
              <w:t>Blockchain</w:t>
            </w:r>
          </w:p>
        </w:tc>
        <w:tc>
          <w:tcPr>
            <w:tcW w:w="720" w:type="dxa"/>
            <w:tcBorders>
              <w:top w:val="single" w:sz="8" w:space="0" w:color="auto"/>
              <w:left w:val="single" w:sz="6" w:space="0" w:color="auto"/>
              <w:bottom w:val="single" w:sz="18" w:space="0" w:color="auto"/>
              <w:right w:val="single" w:sz="6" w:space="0" w:color="auto"/>
            </w:tcBorders>
          </w:tcPr>
          <w:p w14:paraId="6EAECFC8" w14:textId="20BA5AF9" w:rsidR="00476B1C" w:rsidRPr="006B35FE" w:rsidRDefault="00476B1C" w:rsidP="00D45D6C">
            <w:pPr>
              <w:snapToGrid w:val="0"/>
              <w:contextualSpacing/>
              <w:jc w:val="center"/>
              <w:rPr>
                <w:rFonts w:ascii="Times New Roman" w:hAnsi="Times New Roman" w:cs="Times New Roman"/>
                <w:sz w:val="16"/>
                <w:szCs w:val="16"/>
              </w:rPr>
            </w:pPr>
            <w:r w:rsidRPr="006B35FE">
              <w:rPr>
                <w:rFonts w:ascii="Calibri" w:hAnsi="Calibri"/>
                <w:sz w:val="16"/>
                <w:szCs w:val="16"/>
              </w:rPr>
              <w:sym w:font="Wingdings" w:char="F0FC"/>
            </w:r>
          </w:p>
        </w:tc>
        <w:tc>
          <w:tcPr>
            <w:tcW w:w="1161" w:type="dxa"/>
            <w:tcBorders>
              <w:top w:val="single" w:sz="8" w:space="0" w:color="auto"/>
              <w:left w:val="single" w:sz="6" w:space="0" w:color="auto"/>
              <w:bottom w:val="single" w:sz="18" w:space="0" w:color="auto"/>
              <w:right w:val="single" w:sz="6" w:space="0" w:color="auto"/>
            </w:tcBorders>
          </w:tcPr>
          <w:p w14:paraId="6732BF6D" w14:textId="03F28121" w:rsidR="00476B1C" w:rsidRPr="006B35FE" w:rsidRDefault="00476B1C" w:rsidP="00D45D6C">
            <w:pPr>
              <w:snapToGrid w:val="0"/>
              <w:contextualSpacing/>
              <w:jc w:val="center"/>
              <w:rPr>
                <w:rFonts w:ascii="Times New Roman" w:hAnsi="Times New Roman" w:cs="Times New Roman"/>
                <w:sz w:val="16"/>
                <w:szCs w:val="16"/>
              </w:rPr>
            </w:pPr>
            <w:r w:rsidRPr="006B35FE">
              <w:rPr>
                <w:rFonts w:ascii="Calibri" w:hAnsi="Calibri"/>
                <w:sz w:val="16"/>
                <w:szCs w:val="16"/>
              </w:rPr>
              <w:sym w:font="Wingdings" w:char="F0FC"/>
            </w:r>
          </w:p>
        </w:tc>
        <w:tc>
          <w:tcPr>
            <w:tcW w:w="720" w:type="dxa"/>
            <w:tcBorders>
              <w:top w:val="single" w:sz="8" w:space="0" w:color="auto"/>
              <w:left w:val="single" w:sz="6" w:space="0" w:color="auto"/>
              <w:bottom w:val="single" w:sz="18" w:space="0" w:color="auto"/>
              <w:right w:val="single" w:sz="6" w:space="0" w:color="auto"/>
            </w:tcBorders>
          </w:tcPr>
          <w:p w14:paraId="3302A51F" w14:textId="6FA44CAB" w:rsidR="00476B1C" w:rsidRPr="006B35FE" w:rsidRDefault="00476B1C" w:rsidP="00D45D6C">
            <w:pPr>
              <w:snapToGrid w:val="0"/>
              <w:contextualSpacing/>
              <w:jc w:val="center"/>
              <w:rPr>
                <w:rFonts w:ascii="Times New Roman" w:hAnsi="Times New Roman" w:cs="Times New Roman"/>
                <w:sz w:val="16"/>
                <w:szCs w:val="16"/>
              </w:rPr>
            </w:pPr>
            <w:r w:rsidRPr="006B35FE">
              <w:rPr>
                <w:rFonts w:ascii="Calibri" w:hAnsi="Calibri"/>
                <w:sz w:val="16"/>
                <w:szCs w:val="16"/>
              </w:rPr>
              <w:sym w:font="Wingdings" w:char="F0FC"/>
            </w:r>
          </w:p>
        </w:tc>
        <w:tc>
          <w:tcPr>
            <w:tcW w:w="3429" w:type="dxa"/>
            <w:tcBorders>
              <w:top w:val="single" w:sz="8" w:space="0" w:color="auto"/>
              <w:left w:val="single" w:sz="6" w:space="0" w:color="auto"/>
              <w:bottom w:val="single" w:sz="18" w:space="0" w:color="auto"/>
            </w:tcBorders>
          </w:tcPr>
          <w:p w14:paraId="4A96242C" w14:textId="783C0E6F" w:rsidR="00476B1C" w:rsidRPr="001E682F" w:rsidRDefault="00476B1C" w:rsidP="00D45D6C">
            <w:pPr>
              <w:snapToGrid w:val="0"/>
              <w:contextualSpacing/>
              <w:rPr>
                <w:rFonts w:ascii="Times New Roman" w:hAnsi="Times New Roman" w:cs="Times New Roman"/>
                <w:sz w:val="16"/>
                <w:szCs w:val="16"/>
              </w:rPr>
            </w:pPr>
            <w:r w:rsidRPr="001E682F">
              <w:rPr>
                <w:rFonts w:ascii="Times New Roman" w:hAnsi="Times New Roman" w:cs="Times New Roman"/>
                <w:sz w:val="16"/>
                <w:szCs w:val="16"/>
              </w:rPr>
              <w:t>Samaniego and Deters (2016); Yoon et al. (2021)</w:t>
            </w:r>
          </w:p>
        </w:tc>
      </w:tr>
      <w:bookmarkEnd w:id="6"/>
    </w:tbl>
    <w:p w14:paraId="3C33D972" w14:textId="77777777" w:rsidR="00C01EC7" w:rsidRPr="006B35FE" w:rsidRDefault="00C01EC7" w:rsidP="00D45D6C">
      <w:pPr>
        <w:snapToGrid w:val="0"/>
        <w:spacing w:after="0" w:line="240" w:lineRule="auto"/>
        <w:contextualSpacing/>
        <w:rPr>
          <w:rFonts w:ascii="Times New Roman" w:hAnsi="Times New Roman" w:cs="Times New Roman"/>
          <w:sz w:val="24"/>
          <w:szCs w:val="24"/>
        </w:rPr>
      </w:pPr>
    </w:p>
    <w:p w14:paraId="61B1E6F5" w14:textId="10CE3F2C" w:rsidR="0056152C" w:rsidRPr="003B3E1E" w:rsidRDefault="00C6053E" w:rsidP="00D22193">
      <w:pPr>
        <w:pStyle w:val="Heading3"/>
      </w:pPr>
      <w:r>
        <w:t>4</w:t>
      </w:r>
      <w:r w:rsidR="00D83AD9">
        <w:t>.4</w:t>
      </w:r>
      <w:r w:rsidR="0056152C" w:rsidRPr="003B3E1E">
        <w:t>.1 Design</w:t>
      </w:r>
      <w:r w:rsidR="00FD2DA5" w:rsidRPr="003B3E1E">
        <w:t xml:space="preserve"> phase</w:t>
      </w:r>
    </w:p>
    <w:p w14:paraId="7D3D6439" w14:textId="535A2671" w:rsidR="0056152C" w:rsidRDefault="00FD2DA5" w:rsidP="00D45D6C">
      <w:pPr>
        <w:snapToGri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From the perspective of the design phase, CB</w:t>
      </w:r>
      <w:r w:rsidR="001F7357">
        <w:rPr>
          <w:rFonts w:ascii="Times New Roman" w:hAnsi="Times New Roman" w:cs="Times New Roman"/>
          <w:sz w:val="24"/>
          <w:szCs w:val="24"/>
        </w:rPr>
        <w:t>SA</w:t>
      </w:r>
      <w:r>
        <w:rPr>
          <w:rFonts w:ascii="Times New Roman" w:hAnsi="Times New Roman" w:cs="Times New Roman"/>
          <w:sz w:val="24"/>
          <w:szCs w:val="24"/>
        </w:rPr>
        <w:t xml:space="preserve"> can be implemented in many areas as shown in Table </w:t>
      </w:r>
      <w:r w:rsidR="005035EB">
        <w:rPr>
          <w:rFonts w:ascii="Times New Roman" w:hAnsi="Times New Roman" w:cs="Times New Roman"/>
          <w:sz w:val="24"/>
          <w:szCs w:val="24"/>
        </w:rPr>
        <w:t>1</w:t>
      </w:r>
      <w:r>
        <w:rPr>
          <w:rFonts w:ascii="Times New Roman" w:hAnsi="Times New Roman" w:cs="Times New Roman"/>
          <w:sz w:val="24"/>
          <w:szCs w:val="24"/>
        </w:rPr>
        <w:t xml:space="preserve">. The potential of a project can be planned based on </w:t>
      </w:r>
      <w:r w:rsidR="008D7920">
        <w:rPr>
          <w:rFonts w:ascii="Times New Roman" w:hAnsi="Times New Roman" w:cs="Times New Roman"/>
          <w:sz w:val="24"/>
          <w:szCs w:val="24"/>
        </w:rPr>
        <w:t xml:space="preserve">the </w:t>
      </w:r>
      <w:r w:rsidR="001F7357">
        <w:rPr>
          <w:rFonts w:ascii="Times New Roman" w:hAnsi="Times New Roman" w:cs="Times New Roman"/>
          <w:sz w:val="24"/>
          <w:szCs w:val="24"/>
        </w:rPr>
        <w:t xml:space="preserve">concept of </w:t>
      </w:r>
      <w:r>
        <w:rPr>
          <w:rFonts w:ascii="Times New Roman" w:hAnsi="Times New Roman" w:cs="Times New Roman"/>
          <w:sz w:val="24"/>
          <w:szCs w:val="24"/>
        </w:rPr>
        <w:t xml:space="preserve">CB to make </w:t>
      </w:r>
      <w:r w:rsidRPr="00CC0247">
        <w:rPr>
          <w:rFonts w:ascii="Times New Roman" w:hAnsi="Times New Roman" w:cs="Times New Roman"/>
          <w:sz w:val="24"/>
          <w:szCs w:val="24"/>
        </w:rPr>
        <w:t xml:space="preserve">decisions, determine some constraints, and provide a project’s overall framework and draft (Jiang et al., 2021). Clear task clarification can be obtained in assisting future design </w:t>
      </w:r>
      <w:r w:rsidR="00366FE3" w:rsidRPr="00CC0247">
        <w:rPr>
          <w:rFonts w:ascii="Times New Roman" w:hAnsi="Times New Roman" w:cs="Times New Roman"/>
          <w:sz w:val="24"/>
          <w:szCs w:val="24"/>
        </w:rPr>
        <w:t>because of</w:t>
      </w:r>
      <w:r w:rsidRPr="00CC0247">
        <w:rPr>
          <w:rFonts w:ascii="Times New Roman" w:hAnsi="Times New Roman" w:cs="Times New Roman"/>
          <w:sz w:val="24"/>
          <w:szCs w:val="24"/>
        </w:rPr>
        <w:t xml:space="preserve"> CB</w:t>
      </w:r>
      <w:r>
        <w:rPr>
          <w:rFonts w:ascii="Times New Roman" w:hAnsi="Times New Roman" w:cs="Times New Roman"/>
          <w:sz w:val="24"/>
          <w:szCs w:val="24"/>
        </w:rPr>
        <w:t xml:space="preserve"> implementation. CB, due to its DTs component, can facilitate designers to</w:t>
      </w:r>
      <w:r w:rsidR="00491AC0">
        <w:rPr>
          <w:rFonts w:ascii="Times New Roman" w:hAnsi="Times New Roman" w:cs="Times New Roman"/>
          <w:sz w:val="24"/>
          <w:szCs w:val="24"/>
        </w:rPr>
        <w:t xml:space="preserve"> efficiently design, iterate schemes</w:t>
      </w:r>
      <w:r w:rsidR="005D08C3">
        <w:rPr>
          <w:rFonts w:ascii="Times New Roman" w:hAnsi="Times New Roman" w:cs="Times New Roman"/>
          <w:sz w:val="24"/>
          <w:szCs w:val="24"/>
        </w:rPr>
        <w:t>,</w:t>
      </w:r>
      <w:r w:rsidR="00491AC0">
        <w:rPr>
          <w:rFonts w:ascii="Times New Roman" w:hAnsi="Times New Roman" w:cs="Times New Roman"/>
          <w:sz w:val="24"/>
          <w:szCs w:val="24"/>
        </w:rPr>
        <w:t xml:space="preserve"> and collaborate by continuous upgrade and evaluation </w:t>
      </w:r>
      <w:r w:rsidR="005D08C3">
        <w:rPr>
          <w:rFonts w:ascii="Times New Roman" w:hAnsi="Times New Roman" w:cs="Times New Roman"/>
          <w:sz w:val="24"/>
          <w:szCs w:val="24"/>
        </w:rPr>
        <w:t>of</w:t>
      </w:r>
      <w:r w:rsidR="00491AC0">
        <w:rPr>
          <w:rFonts w:ascii="Times New Roman" w:hAnsi="Times New Roman" w:cs="Times New Roman"/>
          <w:sz w:val="24"/>
          <w:szCs w:val="24"/>
        </w:rPr>
        <w:t xml:space="preserve"> the design documents and obtained data in the physical world. The model in CB can be estimated and evaluated to reduce </w:t>
      </w:r>
      <w:r w:rsidR="005D08C3">
        <w:rPr>
          <w:rFonts w:ascii="Times New Roman" w:hAnsi="Times New Roman" w:cs="Times New Roman"/>
          <w:sz w:val="24"/>
          <w:szCs w:val="24"/>
        </w:rPr>
        <w:t>defects</w:t>
      </w:r>
      <w:r w:rsidR="00491AC0">
        <w:rPr>
          <w:rFonts w:ascii="Times New Roman" w:hAnsi="Times New Roman" w:cs="Times New Roman"/>
          <w:sz w:val="24"/>
          <w:szCs w:val="24"/>
        </w:rPr>
        <w:t xml:space="preserve"> and inconsistencies using simulation and analysis embedded in CB. These imply that CB can be implemented at the design phase to effectively revise, </w:t>
      </w:r>
      <w:r w:rsidR="005D08C3">
        <w:rPr>
          <w:rFonts w:ascii="Times New Roman" w:hAnsi="Times New Roman" w:cs="Times New Roman"/>
          <w:sz w:val="24"/>
          <w:szCs w:val="24"/>
        </w:rPr>
        <w:t>improve,</w:t>
      </w:r>
      <w:r w:rsidR="00491AC0">
        <w:rPr>
          <w:rFonts w:ascii="Times New Roman" w:hAnsi="Times New Roman" w:cs="Times New Roman"/>
          <w:sz w:val="24"/>
          <w:szCs w:val="24"/>
        </w:rPr>
        <w:t xml:space="preserve"> and verify</w:t>
      </w:r>
      <w:r w:rsidR="003B3E1E">
        <w:rPr>
          <w:rFonts w:ascii="Times New Roman" w:hAnsi="Times New Roman" w:cs="Times New Roman"/>
          <w:sz w:val="24"/>
          <w:szCs w:val="24"/>
        </w:rPr>
        <w:t xml:space="preserve"> designs. Design using CB is more efficient than </w:t>
      </w:r>
      <w:r w:rsidR="005D08C3">
        <w:rPr>
          <w:rFonts w:ascii="Times New Roman" w:hAnsi="Times New Roman" w:cs="Times New Roman"/>
          <w:sz w:val="24"/>
          <w:szCs w:val="24"/>
        </w:rPr>
        <w:t>traditional</w:t>
      </w:r>
      <w:r w:rsidR="003B3E1E">
        <w:rPr>
          <w:rFonts w:ascii="Times New Roman" w:hAnsi="Times New Roman" w:cs="Times New Roman"/>
          <w:sz w:val="24"/>
          <w:szCs w:val="24"/>
        </w:rPr>
        <w:t xml:space="preserve"> DTs, as CB involves advanced algorithms and tools to improve </w:t>
      </w:r>
      <w:r w:rsidR="005D08C3">
        <w:rPr>
          <w:rFonts w:ascii="Times New Roman" w:hAnsi="Times New Roman" w:cs="Times New Roman"/>
          <w:sz w:val="24"/>
          <w:szCs w:val="24"/>
        </w:rPr>
        <w:t xml:space="preserve">the </w:t>
      </w:r>
      <w:r w:rsidR="003B3E1E">
        <w:rPr>
          <w:rFonts w:ascii="Times New Roman" w:hAnsi="Times New Roman" w:cs="Times New Roman"/>
          <w:sz w:val="24"/>
          <w:szCs w:val="24"/>
        </w:rPr>
        <w:t>efficiency of design in the future.</w:t>
      </w:r>
    </w:p>
    <w:p w14:paraId="5020B8EA" w14:textId="77777777" w:rsidR="0056152C" w:rsidRDefault="0056152C" w:rsidP="00D45D6C">
      <w:pPr>
        <w:snapToGrid w:val="0"/>
        <w:spacing w:after="0" w:line="240" w:lineRule="auto"/>
        <w:contextualSpacing/>
        <w:jc w:val="both"/>
        <w:rPr>
          <w:rFonts w:ascii="Times New Roman" w:hAnsi="Times New Roman" w:cs="Times New Roman"/>
          <w:sz w:val="24"/>
          <w:szCs w:val="24"/>
        </w:rPr>
      </w:pPr>
    </w:p>
    <w:p w14:paraId="3639E2C8" w14:textId="4481A460" w:rsidR="0056152C" w:rsidRPr="00797FB4" w:rsidRDefault="00C6053E" w:rsidP="00D22193">
      <w:pPr>
        <w:pStyle w:val="Heading3"/>
      </w:pPr>
      <w:r>
        <w:t>4</w:t>
      </w:r>
      <w:r w:rsidR="00D83AD9">
        <w:t>.4</w:t>
      </w:r>
      <w:r w:rsidR="0056152C" w:rsidRPr="00797FB4">
        <w:t xml:space="preserve">.2 Construction </w:t>
      </w:r>
      <w:r w:rsidR="003B3E1E" w:rsidRPr="00797FB4">
        <w:t>phase</w:t>
      </w:r>
    </w:p>
    <w:p w14:paraId="213508A9" w14:textId="5D98CE35" w:rsidR="0056152C" w:rsidRDefault="003B3E1E" w:rsidP="00D45D6C">
      <w:pPr>
        <w:snapToGri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The rapid development of the smart construction site due to the implementation of many digitals has made CB possible in pro</w:t>
      </w:r>
      <w:r w:rsidR="009E1D7D">
        <w:rPr>
          <w:rFonts w:ascii="Times New Roman" w:hAnsi="Times New Roman" w:cs="Times New Roman"/>
          <w:sz w:val="24"/>
          <w:szCs w:val="24"/>
        </w:rPr>
        <w:t>s</w:t>
      </w:r>
      <w:r>
        <w:rPr>
          <w:rFonts w:ascii="Times New Roman" w:hAnsi="Times New Roman" w:cs="Times New Roman"/>
          <w:sz w:val="24"/>
          <w:szCs w:val="24"/>
        </w:rPr>
        <w:t xml:space="preserve">pective areas of </w:t>
      </w:r>
      <w:r w:rsidR="005D08C3">
        <w:rPr>
          <w:rFonts w:ascii="Times New Roman" w:hAnsi="Times New Roman" w:cs="Times New Roman"/>
          <w:sz w:val="24"/>
          <w:szCs w:val="24"/>
        </w:rPr>
        <w:t xml:space="preserve">the </w:t>
      </w:r>
      <w:r>
        <w:rPr>
          <w:rFonts w:ascii="Times New Roman" w:hAnsi="Times New Roman" w:cs="Times New Roman"/>
          <w:sz w:val="24"/>
          <w:szCs w:val="24"/>
        </w:rPr>
        <w:t>con</w:t>
      </w:r>
      <w:r w:rsidR="009E1D7D">
        <w:rPr>
          <w:rFonts w:ascii="Times New Roman" w:hAnsi="Times New Roman" w:cs="Times New Roman"/>
          <w:sz w:val="24"/>
          <w:szCs w:val="24"/>
        </w:rPr>
        <w:t>s</w:t>
      </w:r>
      <w:r>
        <w:rPr>
          <w:rFonts w:ascii="Times New Roman" w:hAnsi="Times New Roman" w:cs="Times New Roman"/>
          <w:sz w:val="24"/>
          <w:szCs w:val="24"/>
        </w:rPr>
        <w:t>truction phase, as shown in Table</w:t>
      </w:r>
      <w:r w:rsidR="009E1D7D">
        <w:rPr>
          <w:rFonts w:ascii="Times New Roman" w:hAnsi="Times New Roman" w:cs="Times New Roman"/>
          <w:sz w:val="24"/>
          <w:szCs w:val="24"/>
        </w:rPr>
        <w:t xml:space="preserve"> </w:t>
      </w:r>
      <w:r w:rsidR="005035EB">
        <w:rPr>
          <w:rFonts w:ascii="Times New Roman" w:hAnsi="Times New Roman" w:cs="Times New Roman"/>
          <w:sz w:val="24"/>
          <w:szCs w:val="24"/>
        </w:rPr>
        <w:t>1</w:t>
      </w:r>
      <w:r w:rsidR="009E1D7D">
        <w:rPr>
          <w:rFonts w:ascii="Times New Roman" w:hAnsi="Times New Roman" w:cs="Times New Roman"/>
          <w:sz w:val="24"/>
          <w:szCs w:val="24"/>
        </w:rPr>
        <w:t xml:space="preserve">. For instance, the use of BIM has paved an opportunity for CPS integration to produce DTs. This can further be integrated with </w:t>
      </w:r>
      <w:r w:rsidR="002018E2">
        <w:rPr>
          <w:rFonts w:ascii="Times New Roman" w:hAnsi="Times New Roman" w:cs="Times New Roman"/>
          <w:sz w:val="24"/>
          <w:szCs w:val="24"/>
        </w:rPr>
        <w:t>CC</w:t>
      </w:r>
      <w:r w:rsidR="009E1D7D">
        <w:rPr>
          <w:rFonts w:ascii="Times New Roman" w:hAnsi="Times New Roman" w:cs="Times New Roman"/>
          <w:sz w:val="24"/>
          <w:szCs w:val="24"/>
        </w:rPr>
        <w:t xml:space="preserve"> to achieve CB in the AECO community. The connection and </w:t>
      </w:r>
      <w:r w:rsidR="005D08C3">
        <w:rPr>
          <w:rFonts w:ascii="Times New Roman" w:hAnsi="Times New Roman" w:cs="Times New Roman"/>
          <w:sz w:val="24"/>
          <w:szCs w:val="24"/>
        </w:rPr>
        <w:t>real-time</w:t>
      </w:r>
      <w:r w:rsidR="009E1D7D">
        <w:rPr>
          <w:rFonts w:ascii="Times New Roman" w:hAnsi="Times New Roman" w:cs="Times New Roman"/>
          <w:sz w:val="24"/>
          <w:szCs w:val="24"/>
        </w:rPr>
        <w:t xml:space="preserve"> communication needed during project execution on site </w:t>
      </w:r>
      <w:r w:rsidR="00884066">
        <w:rPr>
          <w:rFonts w:ascii="Times New Roman" w:hAnsi="Times New Roman" w:cs="Times New Roman"/>
          <w:sz w:val="24"/>
          <w:szCs w:val="24"/>
        </w:rPr>
        <w:t>encourage</w:t>
      </w:r>
      <w:r w:rsidR="009E1D7D">
        <w:rPr>
          <w:rFonts w:ascii="Times New Roman" w:hAnsi="Times New Roman" w:cs="Times New Roman"/>
          <w:sz w:val="24"/>
          <w:szCs w:val="24"/>
        </w:rPr>
        <w:t xml:space="preserve"> the adoption of CPS, which is a required component for achieving CB per this study. During construction, CB can facilitate construction monitoring and management including the workers, material and machinery </w:t>
      </w:r>
      <w:r w:rsidR="00797FB4">
        <w:rPr>
          <w:rFonts w:ascii="Times New Roman" w:hAnsi="Times New Roman" w:cs="Times New Roman"/>
          <w:sz w:val="24"/>
          <w:szCs w:val="24"/>
        </w:rPr>
        <w:t>monitoring</w:t>
      </w:r>
      <w:r w:rsidR="009E1D7D">
        <w:rPr>
          <w:rFonts w:ascii="Times New Roman" w:hAnsi="Times New Roman" w:cs="Times New Roman"/>
          <w:sz w:val="24"/>
          <w:szCs w:val="24"/>
        </w:rPr>
        <w:t xml:space="preserve"> and management, quality, safety, and </w:t>
      </w:r>
      <w:r w:rsidR="00797FB4">
        <w:rPr>
          <w:rFonts w:ascii="Times New Roman" w:hAnsi="Times New Roman" w:cs="Times New Roman"/>
          <w:sz w:val="24"/>
          <w:szCs w:val="24"/>
        </w:rPr>
        <w:t>construction progress. Thereby, placing an important research gap to consider the implementation of CB in such areas.</w:t>
      </w:r>
    </w:p>
    <w:p w14:paraId="1B4CC868" w14:textId="77777777" w:rsidR="0056152C" w:rsidRDefault="0056152C" w:rsidP="00D45D6C">
      <w:pPr>
        <w:snapToGrid w:val="0"/>
        <w:spacing w:after="0" w:line="240" w:lineRule="auto"/>
        <w:contextualSpacing/>
        <w:jc w:val="both"/>
        <w:rPr>
          <w:rFonts w:ascii="Times New Roman" w:hAnsi="Times New Roman" w:cs="Times New Roman"/>
          <w:sz w:val="24"/>
          <w:szCs w:val="24"/>
        </w:rPr>
      </w:pPr>
    </w:p>
    <w:p w14:paraId="41007134" w14:textId="4A2BB28D" w:rsidR="0056152C" w:rsidRPr="00F04A71" w:rsidRDefault="00C6053E" w:rsidP="00D22193">
      <w:pPr>
        <w:pStyle w:val="Heading3"/>
      </w:pPr>
      <w:r>
        <w:lastRenderedPageBreak/>
        <w:t>4</w:t>
      </w:r>
      <w:r w:rsidR="00D83AD9">
        <w:t>.4.2</w:t>
      </w:r>
      <w:r w:rsidR="0056152C" w:rsidRPr="00F04A71">
        <w:t xml:space="preserve"> Operations and maintenance</w:t>
      </w:r>
      <w:r w:rsidR="00C9697E" w:rsidRPr="00F04A71">
        <w:t xml:space="preserve"> (O&amp;M)</w:t>
      </w:r>
      <w:r w:rsidR="00EE5A64">
        <w:t xml:space="preserve"> </w:t>
      </w:r>
      <w:r w:rsidR="00EE5A64">
        <w:rPr>
          <w:rFonts w:hint="eastAsia"/>
        </w:rPr>
        <w:t>phase</w:t>
      </w:r>
    </w:p>
    <w:p w14:paraId="37514FB7" w14:textId="4F03213E" w:rsidR="0056152C" w:rsidRDefault="00306FC4" w:rsidP="00D45D6C">
      <w:pPr>
        <w:snapToGri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The application of CB is very substantial </w:t>
      </w:r>
      <w:r w:rsidR="00884066">
        <w:rPr>
          <w:rFonts w:ascii="Times New Roman" w:hAnsi="Times New Roman" w:cs="Times New Roman"/>
          <w:sz w:val="24"/>
          <w:szCs w:val="24"/>
        </w:rPr>
        <w:t>in</w:t>
      </w:r>
      <w:r>
        <w:rPr>
          <w:rFonts w:ascii="Times New Roman" w:hAnsi="Times New Roman" w:cs="Times New Roman"/>
          <w:sz w:val="24"/>
          <w:szCs w:val="24"/>
        </w:rPr>
        <w:t xml:space="preserve"> the </w:t>
      </w:r>
      <w:r w:rsidR="00C9697E">
        <w:rPr>
          <w:rFonts w:ascii="Times New Roman" w:hAnsi="Times New Roman" w:cs="Times New Roman"/>
          <w:sz w:val="24"/>
          <w:szCs w:val="24"/>
        </w:rPr>
        <w:t>O&amp;M phase, as it possesses the component (</w:t>
      </w:r>
      <w:r w:rsidR="00884066">
        <w:rPr>
          <w:rFonts w:ascii="Times New Roman" w:hAnsi="Times New Roman" w:cs="Times New Roman"/>
          <w:sz w:val="24"/>
          <w:szCs w:val="24"/>
        </w:rPr>
        <w:t>i.e.,</w:t>
      </w:r>
      <w:r w:rsidR="00C9697E">
        <w:rPr>
          <w:rFonts w:ascii="Times New Roman" w:hAnsi="Times New Roman" w:cs="Times New Roman"/>
          <w:sz w:val="24"/>
          <w:szCs w:val="24"/>
        </w:rPr>
        <w:t xml:space="preserve"> DT) which </w:t>
      </w:r>
      <w:r w:rsidR="00884066">
        <w:rPr>
          <w:rFonts w:ascii="Times New Roman" w:hAnsi="Times New Roman" w:cs="Times New Roman"/>
          <w:sz w:val="24"/>
          <w:szCs w:val="24"/>
        </w:rPr>
        <w:t>can ensure</w:t>
      </w:r>
      <w:r w:rsidR="00C9697E">
        <w:rPr>
          <w:rFonts w:ascii="Times New Roman" w:hAnsi="Times New Roman" w:cs="Times New Roman"/>
          <w:sz w:val="24"/>
          <w:szCs w:val="24"/>
        </w:rPr>
        <w:t xml:space="preserve"> </w:t>
      </w:r>
      <w:r w:rsidR="00C9697E" w:rsidRPr="00CC0247">
        <w:rPr>
          <w:rFonts w:ascii="Times New Roman" w:hAnsi="Times New Roman" w:cs="Times New Roman"/>
          <w:sz w:val="24"/>
          <w:szCs w:val="24"/>
        </w:rPr>
        <w:t>asset management (Love et al., 2019</w:t>
      </w:r>
      <w:r w:rsidR="00C9697E">
        <w:rPr>
          <w:rFonts w:ascii="Times New Roman" w:hAnsi="Times New Roman" w:cs="Times New Roman"/>
          <w:sz w:val="24"/>
          <w:szCs w:val="24"/>
        </w:rPr>
        <w:t xml:space="preserve">). CB has several prospective areas, as shown in Table </w:t>
      </w:r>
      <w:r w:rsidR="005035EB">
        <w:rPr>
          <w:rFonts w:ascii="Times New Roman" w:hAnsi="Times New Roman" w:cs="Times New Roman"/>
          <w:sz w:val="24"/>
          <w:szCs w:val="24"/>
        </w:rPr>
        <w:t>1</w:t>
      </w:r>
      <w:r w:rsidR="00C9697E">
        <w:rPr>
          <w:rFonts w:ascii="Times New Roman" w:hAnsi="Times New Roman" w:cs="Times New Roman"/>
          <w:sz w:val="24"/>
          <w:szCs w:val="24"/>
        </w:rPr>
        <w:t>. Leveraging IoT devices such as sensors, CB can monitor existing building</w:t>
      </w:r>
      <w:r w:rsidR="00F04A71">
        <w:rPr>
          <w:rFonts w:ascii="Times New Roman" w:hAnsi="Times New Roman" w:cs="Times New Roman"/>
          <w:sz w:val="24"/>
          <w:szCs w:val="24"/>
        </w:rPr>
        <w:t xml:space="preserve">s to extract data through </w:t>
      </w:r>
      <w:r w:rsidR="00884066">
        <w:rPr>
          <w:rFonts w:ascii="Times New Roman" w:hAnsi="Times New Roman" w:cs="Times New Roman"/>
          <w:sz w:val="24"/>
          <w:szCs w:val="24"/>
        </w:rPr>
        <w:t xml:space="preserve">the </w:t>
      </w:r>
      <w:r w:rsidR="00F04A71">
        <w:rPr>
          <w:rFonts w:ascii="Times New Roman" w:hAnsi="Times New Roman" w:cs="Times New Roman"/>
          <w:sz w:val="24"/>
          <w:szCs w:val="24"/>
        </w:rPr>
        <w:t xml:space="preserve">physical-cyber connection. The data concerning </w:t>
      </w:r>
      <w:r w:rsidR="00884066">
        <w:rPr>
          <w:rFonts w:ascii="Times New Roman" w:hAnsi="Times New Roman" w:cs="Times New Roman"/>
          <w:sz w:val="24"/>
          <w:szCs w:val="24"/>
        </w:rPr>
        <w:t xml:space="preserve">the </w:t>
      </w:r>
      <w:r w:rsidR="00F04A71">
        <w:rPr>
          <w:rFonts w:ascii="Times New Roman" w:hAnsi="Times New Roman" w:cs="Times New Roman"/>
          <w:sz w:val="24"/>
          <w:szCs w:val="24"/>
        </w:rPr>
        <w:t xml:space="preserve">status of buildings can be analyzed with </w:t>
      </w:r>
      <w:r w:rsidR="002018E2">
        <w:rPr>
          <w:rFonts w:ascii="Times New Roman" w:hAnsi="Times New Roman" w:cs="Times New Roman"/>
          <w:sz w:val="24"/>
          <w:szCs w:val="24"/>
        </w:rPr>
        <w:t>CC</w:t>
      </w:r>
      <w:r w:rsidR="00F04A71">
        <w:rPr>
          <w:rFonts w:ascii="Times New Roman" w:hAnsi="Times New Roman" w:cs="Times New Roman"/>
          <w:sz w:val="24"/>
          <w:szCs w:val="24"/>
        </w:rPr>
        <w:t xml:space="preserve"> using AI, ML, etc. to assist in making </w:t>
      </w:r>
      <w:r w:rsidR="00884066">
        <w:rPr>
          <w:rFonts w:ascii="Times New Roman" w:hAnsi="Times New Roman" w:cs="Times New Roman"/>
          <w:sz w:val="24"/>
          <w:szCs w:val="24"/>
        </w:rPr>
        <w:t xml:space="preserve">an </w:t>
      </w:r>
      <w:r w:rsidR="00F04A71">
        <w:rPr>
          <w:rFonts w:ascii="Times New Roman" w:hAnsi="Times New Roman" w:cs="Times New Roman"/>
          <w:sz w:val="24"/>
          <w:szCs w:val="24"/>
        </w:rPr>
        <w:t>effective decision on facility management.</w:t>
      </w:r>
    </w:p>
    <w:p w14:paraId="464B2316" w14:textId="4B8DD065" w:rsidR="001F29BB" w:rsidRDefault="001F29BB" w:rsidP="00D45D6C">
      <w:pPr>
        <w:snapToGrid w:val="0"/>
        <w:spacing w:after="0" w:line="240" w:lineRule="auto"/>
        <w:contextualSpacing/>
        <w:jc w:val="both"/>
        <w:rPr>
          <w:rFonts w:ascii="Times New Roman" w:hAnsi="Times New Roman" w:cs="Times New Roman"/>
          <w:sz w:val="24"/>
          <w:szCs w:val="24"/>
        </w:rPr>
      </w:pPr>
    </w:p>
    <w:p w14:paraId="1A807E85" w14:textId="5D8E27D6" w:rsidR="001F29BB" w:rsidRPr="00C42B03" w:rsidRDefault="00C6053E" w:rsidP="00611F38">
      <w:pPr>
        <w:pStyle w:val="Heading1"/>
      </w:pPr>
      <w:r>
        <w:t>5</w:t>
      </w:r>
      <w:r w:rsidR="008A4E6F" w:rsidRPr="00C42B03">
        <w:t xml:space="preserve"> </w:t>
      </w:r>
      <w:r w:rsidR="001F29BB" w:rsidRPr="00C42B03">
        <w:t>Limitation</w:t>
      </w:r>
      <w:r w:rsidR="002B5618" w:rsidRPr="00C42B03">
        <w:t>s and Future Research</w:t>
      </w:r>
    </w:p>
    <w:p w14:paraId="57DAA681" w14:textId="4F38C92B" w:rsidR="005A4750" w:rsidRDefault="002B5618" w:rsidP="00D45D6C">
      <w:pPr>
        <w:snapToGri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This section discusses the research limitations of the existing studies and makes recommendations for future research directions.</w:t>
      </w:r>
      <w:r w:rsidR="005035EB">
        <w:rPr>
          <w:rFonts w:ascii="Times New Roman" w:hAnsi="Times New Roman" w:cs="Times New Roman"/>
          <w:sz w:val="24"/>
          <w:szCs w:val="24"/>
        </w:rPr>
        <w:t xml:space="preserve"> </w:t>
      </w:r>
      <w:r w:rsidR="00110D5B">
        <w:rPr>
          <w:rFonts w:ascii="Times New Roman" w:hAnsi="Times New Roman" w:cs="Times New Roman"/>
          <w:sz w:val="24"/>
          <w:szCs w:val="24"/>
        </w:rPr>
        <w:t xml:space="preserve">This is achieved by </w:t>
      </w:r>
      <w:proofErr w:type="spellStart"/>
      <w:r w:rsidR="00110D5B" w:rsidRPr="005035EB">
        <w:rPr>
          <w:rFonts w:ascii="Times New Roman" w:hAnsi="Times New Roman" w:cs="Times New Roman"/>
          <w:sz w:val="24"/>
          <w:szCs w:val="24"/>
        </w:rPr>
        <w:t>synthesising</w:t>
      </w:r>
      <w:proofErr w:type="spellEnd"/>
      <w:r w:rsidR="00110D5B" w:rsidRPr="005035EB">
        <w:rPr>
          <w:rFonts w:ascii="Times New Roman" w:hAnsi="Times New Roman" w:cs="Times New Roman"/>
          <w:sz w:val="24"/>
          <w:szCs w:val="24"/>
        </w:rPr>
        <w:t xml:space="preserve"> the findings from the first three </w:t>
      </w:r>
      <w:r w:rsidR="00110D5B">
        <w:rPr>
          <w:rFonts w:ascii="Times New Roman" w:hAnsi="Times New Roman" w:cs="Times New Roman"/>
          <w:sz w:val="24"/>
          <w:szCs w:val="24"/>
        </w:rPr>
        <w:t>objectives</w:t>
      </w:r>
      <w:r w:rsidR="00110D5B" w:rsidRPr="005035EB">
        <w:rPr>
          <w:rFonts w:ascii="Times New Roman" w:hAnsi="Times New Roman" w:cs="Times New Roman"/>
          <w:sz w:val="24"/>
          <w:szCs w:val="24"/>
        </w:rPr>
        <w:t xml:space="preserve"> of the study</w:t>
      </w:r>
      <w:r w:rsidR="00110D5B">
        <w:rPr>
          <w:rFonts w:ascii="Times New Roman" w:hAnsi="Times New Roman" w:cs="Times New Roman"/>
          <w:sz w:val="24"/>
          <w:szCs w:val="24"/>
        </w:rPr>
        <w:t xml:space="preserve">. Thus, </w:t>
      </w:r>
      <w:r w:rsidR="005035EB">
        <w:rPr>
          <w:rFonts w:ascii="Times New Roman" w:hAnsi="Times New Roman" w:cs="Times New Roman"/>
          <w:sz w:val="24"/>
          <w:szCs w:val="24"/>
        </w:rPr>
        <w:t>the fourth objective is responded</w:t>
      </w:r>
      <w:r w:rsidR="00110D5B">
        <w:rPr>
          <w:rFonts w:ascii="Times New Roman" w:hAnsi="Times New Roman" w:cs="Times New Roman"/>
          <w:sz w:val="24"/>
          <w:szCs w:val="24"/>
        </w:rPr>
        <w:t>.</w:t>
      </w:r>
    </w:p>
    <w:p w14:paraId="1D619FCF" w14:textId="1B4BB916" w:rsidR="002B5618" w:rsidRDefault="002B5618" w:rsidP="00D45D6C">
      <w:pPr>
        <w:snapToGrid w:val="0"/>
        <w:spacing w:after="0" w:line="240" w:lineRule="auto"/>
        <w:contextualSpacing/>
        <w:jc w:val="both"/>
        <w:rPr>
          <w:rFonts w:ascii="Times New Roman" w:hAnsi="Times New Roman" w:cs="Times New Roman"/>
          <w:sz w:val="24"/>
          <w:szCs w:val="24"/>
        </w:rPr>
      </w:pPr>
    </w:p>
    <w:p w14:paraId="0202E7BC" w14:textId="72283CCA" w:rsidR="005A4750" w:rsidRPr="00C42B03" w:rsidRDefault="00C6053E" w:rsidP="00D22193">
      <w:pPr>
        <w:pStyle w:val="Heading2"/>
      </w:pPr>
      <w:r>
        <w:t>5</w:t>
      </w:r>
      <w:r w:rsidR="002B5618" w:rsidRPr="00C42B03">
        <w:t>.1 Limitations of the Existing Studies</w:t>
      </w:r>
    </w:p>
    <w:p w14:paraId="372B95A8" w14:textId="7A6AB40F" w:rsidR="00141E80" w:rsidRDefault="002B5618" w:rsidP="00D45D6C">
      <w:pPr>
        <w:snapToGri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Among the selected studies, limitations were found to</w:t>
      </w:r>
      <w:r w:rsidR="00141E80">
        <w:rPr>
          <w:rFonts w:ascii="Times New Roman" w:hAnsi="Times New Roman" w:cs="Times New Roman"/>
          <w:sz w:val="24"/>
          <w:szCs w:val="24"/>
        </w:rPr>
        <w:t xml:space="preserve"> </w:t>
      </w:r>
      <w:r w:rsidR="00075691">
        <w:rPr>
          <w:rFonts w:ascii="Times New Roman" w:hAnsi="Times New Roman" w:cs="Times New Roman"/>
          <w:sz w:val="24"/>
          <w:szCs w:val="24"/>
        </w:rPr>
        <w:t xml:space="preserve">first </w:t>
      </w:r>
      <w:r>
        <w:rPr>
          <w:rFonts w:ascii="Times New Roman" w:hAnsi="Times New Roman" w:cs="Times New Roman"/>
          <w:sz w:val="24"/>
          <w:szCs w:val="24"/>
        </w:rPr>
        <w:t xml:space="preserve">exist </w:t>
      </w:r>
      <w:r w:rsidR="00141E80">
        <w:rPr>
          <w:rFonts w:ascii="Times New Roman" w:hAnsi="Times New Roman" w:cs="Times New Roman"/>
          <w:sz w:val="24"/>
          <w:szCs w:val="24"/>
        </w:rPr>
        <w:t xml:space="preserve">in the individual application of technologies, especially CPS and DT. </w:t>
      </w:r>
      <w:r w:rsidR="00B825A3">
        <w:rPr>
          <w:rFonts w:ascii="Times New Roman" w:hAnsi="Times New Roman" w:cs="Times New Roman"/>
          <w:sz w:val="24"/>
          <w:szCs w:val="24"/>
        </w:rPr>
        <w:t xml:space="preserve">Another </w:t>
      </w:r>
      <w:r w:rsidR="00AC6D63">
        <w:rPr>
          <w:rFonts w:ascii="Times New Roman" w:hAnsi="Times New Roman" w:cs="Times New Roman"/>
          <w:sz w:val="24"/>
          <w:szCs w:val="24"/>
        </w:rPr>
        <w:t>limitation</w:t>
      </w:r>
      <w:r w:rsidR="00B825A3">
        <w:rPr>
          <w:rFonts w:ascii="Times New Roman" w:hAnsi="Times New Roman" w:cs="Times New Roman"/>
          <w:sz w:val="24"/>
          <w:szCs w:val="24"/>
        </w:rPr>
        <w:t xml:space="preserve"> also lies in the method adopted by existing studies in achieving cognition in the AECO community.</w:t>
      </w:r>
    </w:p>
    <w:p w14:paraId="4F1B4FD0" w14:textId="77777777" w:rsidR="00141E80" w:rsidRDefault="00141E80" w:rsidP="00D45D6C">
      <w:pPr>
        <w:snapToGrid w:val="0"/>
        <w:spacing w:after="0" w:line="240" w:lineRule="auto"/>
        <w:contextualSpacing/>
        <w:jc w:val="both"/>
        <w:rPr>
          <w:rFonts w:ascii="Times New Roman" w:hAnsi="Times New Roman" w:cs="Times New Roman"/>
          <w:sz w:val="24"/>
          <w:szCs w:val="24"/>
        </w:rPr>
      </w:pPr>
    </w:p>
    <w:p w14:paraId="1A0CF555" w14:textId="75A53EED" w:rsidR="005A4750" w:rsidRDefault="00141E80" w:rsidP="00D45D6C">
      <w:pPr>
        <w:snapToGri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With the studies on the CPS, limitations were discovered to exist in the loop of application depending on the focus of the study, including the human and</w:t>
      </w:r>
      <w:r w:rsidR="00ED64E2">
        <w:rPr>
          <w:rFonts w:ascii="Times New Roman" w:hAnsi="Times New Roman" w:cs="Times New Roman"/>
          <w:sz w:val="24"/>
          <w:szCs w:val="24"/>
        </w:rPr>
        <w:t xml:space="preserve"> </w:t>
      </w:r>
      <w:r>
        <w:rPr>
          <w:rFonts w:ascii="Times New Roman" w:hAnsi="Times New Roman" w:cs="Times New Roman"/>
          <w:sz w:val="24"/>
          <w:szCs w:val="24"/>
        </w:rPr>
        <w:t xml:space="preserve">environment. </w:t>
      </w:r>
      <w:r w:rsidR="00397D81">
        <w:rPr>
          <w:rFonts w:ascii="Times New Roman" w:hAnsi="Times New Roman" w:cs="Times New Roman"/>
          <w:sz w:val="24"/>
          <w:szCs w:val="24"/>
        </w:rPr>
        <w:t xml:space="preserve">Among the </w:t>
      </w:r>
      <w:r w:rsidR="00BF2A7F">
        <w:rPr>
          <w:rFonts w:ascii="Times New Roman" w:hAnsi="Times New Roman" w:cs="Times New Roman"/>
          <w:sz w:val="24"/>
          <w:szCs w:val="24"/>
        </w:rPr>
        <w:t>previous</w:t>
      </w:r>
      <w:r w:rsidRPr="00141E80">
        <w:rPr>
          <w:rFonts w:ascii="Times New Roman" w:hAnsi="Times New Roman" w:cs="Times New Roman"/>
          <w:sz w:val="24"/>
          <w:szCs w:val="24"/>
        </w:rPr>
        <w:t xml:space="preserve"> studies </w:t>
      </w:r>
      <w:r w:rsidR="00397D81">
        <w:rPr>
          <w:rFonts w:ascii="Times New Roman" w:hAnsi="Times New Roman" w:cs="Times New Roman"/>
          <w:sz w:val="24"/>
          <w:szCs w:val="24"/>
        </w:rPr>
        <w:t xml:space="preserve">that </w:t>
      </w:r>
      <w:r w:rsidRPr="00141E80">
        <w:rPr>
          <w:rFonts w:ascii="Times New Roman" w:hAnsi="Times New Roman" w:cs="Times New Roman"/>
          <w:sz w:val="24"/>
          <w:szCs w:val="24"/>
        </w:rPr>
        <w:t>hav</w:t>
      </w:r>
      <w:r w:rsidR="00397D81">
        <w:rPr>
          <w:rFonts w:ascii="Times New Roman" w:hAnsi="Times New Roman" w:cs="Times New Roman"/>
          <w:sz w:val="24"/>
          <w:szCs w:val="24"/>
        </w:rPr>
        <w:t>e</w:t>
      </w:r>
      <w:r w:rsidRPr="00141E80">
        <w:rPr>
          <w:rFonts w:ascii="Times New Roman" w:hAnsi="Times New Roman" w:cs="Times New Roman"/>
          <w:sz w:val="24"/>
          <w:szCs w:val="24"/>
        </w:rPr>
        <w:t xml:space="preserve"> conducted</w:t>
      </w:r>
      <w:r w:rsidR="00397D81">
        <w:rPr>
          <w:rFonts w:ascii="Times New Roman" w:hAnsi="Times New Roman" w:cs="Times New Roman"/>
          <w:sz w:val="24"/>
          <w:szCs w:val="24"/>
        </w:rPr>
        <w:t xml:space="preserve"> </w:t>
      </w:r>
      <w:r w:rsidR="006C07C5">
        <w:rPr>
          <w:rFonts w:ascii="Times New Roman" w:hAnsi="Times New Roman" w:cs="Times New Roman"/>
          <w:sz w:val="24"/>
          <w:szCs w:val="24"/>
        </w:rPr>
        <w:t>research</w:t>
      </w:r>
      <w:r w:rsidRPr="00141E80">
        <w:rPr>
          <w:rFonts w:ascii="Times New Roman" w:hAnsi="Times New Roman" w:cs="Times New Roman"/>
          <w:sz w:val="24"/>
          <w:szCs w:val="24"/>
        </w:rPr>
        <w:t xml:space="preserve"> on CPS</w:t>
      </w:r>
      <w:r w:rsidR="00D1536D">
        <w:rPr>
          <w:rFonts w:ascii="Times New Roman" w:hAnsi="Times New Roman" w:cs="Times New Roman"/>
          <w:sz w:val="24"/>
          <w:szCs w:val="24"/>
        </w:rPr>
        <w:t xml:space="preserve"> in the AECO industry</w:t>
      </w:r>
      <w:r w:rsidR="003D7485">
        <w:rPr>
          <w:rFonts w:ascii="Times New Roman" w:hAnsi="Times New Roman" w:cs="Times New Roman"/>
          <w:sz w:val="24"/>
          <w:szCs w:val="24"/>
        </w:rPr>
        <w:t xml:space="preserve">, little or no attention </w:t>
      </w:r>
      <w:r w:rsidR="00614EC6">
        <w:rPr>
          <w:rFonts w:ascii="Times New Roman" w:hAnsi="Times New Roman" w:cs="Times New Roman"/>
          <w:sz w:val="24"/>
          <w:szCs w:val="24"/>
        </w:rPr>
        <w:t>has</w:t>
      </w:r>
      <w:r w:rsidR="003D7485">
        <w:rPr>
          <w:rFonts w:ascii="Times New Roman" w:hAnsi="Times New Roman" w:cs="Times New Roman"/>
          <w:sz w:val="24"/>
          <w:szCs w:val="24"/>
        </w:rPr>
        <w:t xml:space="preserve"> been </w:t>
      </w:r>
      <w:r w:rsidR="00D1536D">
        <w:rPr>
          <w:rFonts w:ascii="Times New Roman" w:hAnsi="Times New Roman" w:cs="Times New Roman"/>
          <w:sz w:val="24"/>
          <w:szCs w:val="24"/>
        </w:rPr>
        <w:t>given to the h</w:t>
      </w:r>
      <w:r w:rsidRPr="00141E80">
        <w:rPr>
          <w:rFonts w:ascii="Times New Roman" w:hAnsi="Times New Roman" w:cs="Times New Roman"/>
          <w:sz w:val="24"/>
          <w:szCs w:val="24"/>
        </w:rPr>
        <w:t>uman</w:t>
      </w:r>
      <w:r w:rsidR="00D1536D">
        <w:rPr>
          <w:rFonts w:ascii="Times New Roman" w:hAnsi="Times New Roman" w:cs="Times New Roman"/>
          <w:sz w:val="24"/>
          <w:szCs w:val="24"/>
        </w:rPr>
        <w:t>-environment</w:t>
      </w:r>
      <w:r w:rsidRPr="00141E80">
        <w:rPr>
          <w:rFonts w:ascii="Times New Roman" w:hAnsi="Times New Roman" w:cs="Times New Roman"/>
          <w:sz w:val="24"/>
          <w:szCs w:val="24"/>
        </w:rPr>
        <w:t xml:space="preserve"> interaction in the loop</w:t>
      </w:r>
      <w:r w:rsidR="00056B24">
        <w:rPr>
          <w:rFonts w:ascii="Times New Roman" w:hAnsi="Times New Roman" w:cs="Times New Roman"/>
          <w:sz w:val="24"/>
          <w:szCs w:val="24"/>
        </w:rPr>
        <w:t xml:space="preserve">. Meanwhile, this </w:t>
      </w:r>
      <w:r w:rsidRPr="00141E80">
        <w:rPr>
          <w:rFonts w:ascii="Times New Roman" w:hAnsi="Times New Roman" w:cs="Times New Roman"/>
          <w:sz w:val="24"/>
          <w:szCs w:val="24"/>
        </w:rPr>
        <w:t>is very vital to user goals</w:t>
      </w:r>
      <w:r>
        <w:rPr>
          <w:rFonts w:ascii="Times New Roman" w:hAnsi="Times New Roman" w:cs="Times New Roman"/>
          <w:sz w:val="24"/>
          <w:szCs w:val="24"/>
        </w:rPr>
        <w:t xml:space="preserve"> in </w:t>
      </w:r>
      <w:r w:rsidR="004776E4">
        <w:rPr>
          <w:rFonts w:ascii="Times New Roman" w:hAnsi="Times New Roman" w:cs="Times New Roman"/>
          <w:sz w:val="24"/>
          <w:szCs w:val="24"/>
        </w:rPr>
        <w:t>CB</w:t>
      </w:r>
      <w:r>
        <w:rPr>
          <w:rFonts w:ascii="Times New Roman" w:hAnsi="Times New Roman" w:cs="Times New Roman"/>
          <w:sz w:val="24"/>
          <w:szCs w:val="24"/>
        </w:rPr>
        <w:t>s</w:t>
      </w:r>
      <w:r w:rsidRPr="00141E80">
        <w:rPr>
          <w:rFonts w:ascii="Times New Roman" w:hAnsi="Times New Roman" w:cs="Times New Roman"/>
          <w:sz w:val="24"/>
          <w:szCs w:val="24"/>
        </w:rPr>
        <w:t xml:space="preserve">. Table </w:t>
      </w:r>
      <w:r w:rsidR="009502E3">
        <w:rPr>
          <w:rFonts w:ascii="Times New Roman" w:hAnsi="Times New Roman" w:cs="Times New Roman"/>
          <w:sz w:val="24"/>
          <w:szCs w:val="24"/>
        </w:rPr>
        <w:t>2</w:t>
      </w:r>
      <w:r w:rsidRPr="00141E80">
        <w:rPr>
          <w:rFonts w:ascii="Times New Roman" w:hAnsi="Times New Roman" w:cs="Times New Roman"/>
          <w:sz w:val="24"/>
          <w:szCs w:val="24"/>
        </w:rPr>
        <w:t xml:space="preserve"> shows the studies and the loop considerations</w:t>
      </w:r>
      <w:r>
        <w:rPr>
          <w:rFonts w:ascii="Times New Roman" w:hAnsi="Times New Roman" w:cs="Times New Roman"/>
          <w:sz w:val="24"/>
          <w:szCs w:val="24"/>
        </w:rPr>
        <w:t>.</w:t>
      </w:r>
      <w:r w:rsidRPr="00141E80">
        <w:t xml:space="preserve"> </w:t>
      </w:r>
      <w:r w:rsidRPr="00141E80">
        <w:rPr>
          <w:rFonts w:ascii="Times New Roman" w:hAnsi="Times New Roman" w:cs="Times New Roman"/>
          <w:sz w:val="24"/>
          <w:szCs w:val="24"/>
        </w:rPr>
        <w:t>The service discovery mechanism for IoT which is a core for CPS (Tao et al., 2019) considers the dynamic environment (Nambi et al., 2014), thereby extracting data from the surrounding external environmental conditions and activitie</w:t>
      </w:r>
      <w:r w:rsidR="00C11991">
        <w:rPr>
          <w:rFonts w:ascii="Times New Roman" w:hAnsi="Times New Roman" w:cs="Times New Roman"/>
          <w:sz w:val="24"/>
          <w:szCs w:val="24"/>
        </w:rPr>
        <w:t xml:space="preserve">s, </w:t>
      </w:r>
      <w:r w:rsidRPr="00141E80">
        <w:rPr>
          <w:rFonts w:ascii="Times New Roman" w:hAnsi="Times New Roman" w:cs="Times New Roman"/>
          <w:sz w:val="24"/>
          <w:szCs w:val="24"/>
        </w:rPr>
        <w:t xml:space="preserve">which has a significant influence on the building systems, including high humidity, high temperature, etc. It is </w:t>
      </w:r>
      <w:r w:rsidR="00C11991">
        <w:rPr>
          <w:rFonts w:ascii="Times New Roman" w:hAnsi="Times New Roman" w:cs="Times New Roman"/>
          <w:sz w:val="24"/>
          <w:szCs w:val="24"/>
        </w:rPr>
        <w:t xml:space="preserve">thus </w:t>
      </w:r>
      <w:r w:rsidRPr="00141E80">
        <w:rPr>
          <w:rFonts w:ascii="Times New Roman" w:hAnsi="Times New Roman" w:cs="Times New Roman"/>
          <w:sz w:val="24"/>
          <w:szCs w:val="24"/>
        </w:rPr>
        <w:t>essential to</w:t>
      </w:r>
      <w:r w:rsidR="004C00B4">
        <w:rPr>
          <w:rFonts w:ascii="Times New Roman" w:hAnsi="Times New Roman" w:cs="Times New Roman"/>
          <w:sz w:val="24"/>
          <w:szCs w:val="24"/>
        </w:rPr>
        <w:t xml:space="preserve"> also</w:t>
      </w:r>
      <w:r w:rsidRPr="00141E80">
        <w:rPr>
          <w:rFonts w:ascii="Times New Roman" w:hAnsi="Times New Roman" w:cs="Times New Roman"/>
          <w:sz w:val="24"/>
          <w:szCs w:val="24"/>
        </w:rPr>
        <w:t xml:space="preserve"> consider the environment in the Human-CPS as it can significantly affect the building and construction conditions.</w:t>
      </w:r>
    </w:p>
    <w:p w14:paraId="5BE34206" w14:textId="77777777" w:rsidR="00B825A3" w:rsidRDefault="00B825A3" w:rsidP="00D45D6C">
      <w:pPr>
        <w:snapToGrid w:val="0"/>
        <w:spacing w:after="0" w:line="240" w:lineRule="auto"/>
        <w:contextualSpacing/>
        <w:jc w:val="both"/>
        <w:rPr>
          <w:rFonts w:ascii="Times New Roman" w:hAnsi="Times New Roman" w:cs="Times New Roman"/>
          <w:sz w:val="24"/>
          <w:szCs w:val="24"/>
        </w:rPr>
      </w:pPr>
    </w:p>
    <w:p w14:paraId="6CF95A71" w14:textId="4F5CF11E" w:rsidR="00141E80" w:rsidRDefault="00141E80" w:rsidP="00141E80">
      <w:pPr>
        <w:snapToGrid w:val="0"/>
        <w:spacing w:after="0" w:line="240" w:lineRule="auto"/>
        <w:contextualSpacing/>
        <w:jc w:val="both"/>
        <w:rPr>
          <w:rFonts w:ascii="Times New Roman" w:hAnsi="Times New Roman" w:cs="Times New Roman"/>
          <w:sz w:val="24"/>
          <w:szCs w:val="24"/>
        </w:rPr>
      </w:pPr>
      <w:r w:rsidRPr="004D6A3A">
        <w:rPr>
          <w:rFonts w:ascii="Times New Roman" w:hAnsi="Times New Roman" w:cs="Times New Roman"/>
          <w:sz w:val="24"/>
          <w:szCs w:val="24"/>
        </w:rPr>
        <w:t xml:space="preserve">Table </w:t>
      </w:r>
      <w:r w:rsidR="009502E3" w:rsidRPr="00D22193">
        <w:rPr>
          <w:rFonts w:ascii="Times New Roman" w:hAnsi="Times New Roman" w:cs="Times New Roman"/>
          <w:sz w:val="24"/>
          <w:szCs w:val="24"/>
        </w:rPr>
        <w:t>2</w:t>
      </w:r>
      <w:r w:rsidRPr="004D6A3A">
        <w:rPr>
          <w:rFonts w:ascii="Times New Roman" w:hAnsi="Times New Roman" w:cs="Times New Roman"/>
          <w:sz w:val="24"/>
          <w:szCs w:val="24"/>
        </w:rPr>
        <w:t>:</w:t>
      </w:r>
      <w:r>
        <w:rPr>
          <w:rFonts w:ascii="Times New Roman" w:hAnsi="Times New Roman" w:cs="Times New Roman"/>
          <w:sz w:val="24"/>
          <w:szCs w:val="24"/>
        </w:rPr>
        <w:t xml:space="preserve"> Studies and the loops considered in the AECO community</w:t>
      </w:r>
      <w:r w:rsidR="000A1CC3">
        <w:rPr>
          <w:rFonts w:ascii="Times New Roman" w:hAnsi="Times New Roman" w:cs="Times New Roman"/>
          <w:sz w:val="24"/>
          <w:szCs w:val="24"/>
        </w:rPr>
        <w:t xml:space="preserve"> </w:t>
      </w:r>
      <w:r w:rsidR="000A1CC3" w:rsidRPr="000A1CC3">
        <w:rPr>
          <w:rFonts w:ascii="Times New Roman" w:hAnsi="Times New Roman" w:cs="Times New Roman"/>
          <w:sz w:val="24"/>
          <w:szCs w:val="24"/>
        </w:rPr>
        <w:t xml:space="preserve">(Source: </w:t>
      </w:r>
      <w:r w:rsidR="000A1CC3">
        <w:rPr>
          <w:rFonts w:ascii="Times New Roman" w:hAnsi="Times New Roman" w:cs="Times New Roman"/>
          <w:sz w:val="24"/>
          <w:szCs w:val="24"/>
        </w:rPr>
        <w:t>Authors’</w:t>
      </w:r>
      <w:r w:rsidR="000A1CC3" w:rsidRPr="000A1CC3">
        <w:rPr>
          <w:rFonts w:ascii="Times New Roman" w:hAnsi="Times New Roman" w:cs="Times New Roman"/>
          <w:sz w:val="24"/>
          <w:szCs w:val="24"/>
        </w:rPr>
        <w:t xml:space="preserve"> own creation)</w:t>
      </w:r>
    </w:p>
    <w:tbl>
      <w:tblPr>
        <w:tblStyle w:val="TableGrid"/>
        <w:tblW w:w="8157" w:type="dxa"/>
        <w:jc w:val="center"/>
        <w:tblBorders>
          <w:top w:val="single" w:sz="18" w:space="0" w:color="auto"/>
          <w:left w:val="none" w:sz="0" w:space="0" w:color="auto"/>
          <w:bottom w:val="single" w:sz="18" w:space="0" w:color="auto"/>
          <w:right w:val="none" w:sz="0" w:space="0" w:color="auto"/>
          <w:insideH w:val="single" w:sz="6" w:space="0" w:color="auto"/>
          <w:insideV w:val="single" w:sz="6" w:space="0" w:color="auto"/>
        </w:tblBorders>
        <w:tblLook w:val="04A0" w:firstRow="1" w:lastRow="0" w:firstColumn="1" w:lastColumn="0" w:noHBand="0" w:noVBand="1"/>
      </w:tblPr>
      <w:tblGrid>
        <w:gridCol w:w="1530"/>
        <w:gridCol w:w="630"/>
        <w:gridCol w:w="3623"/>
        <w:gridCol w:w="519"/>
        <w:gridCol w:w="732"/>
        <w:gridCol w:w="1123"/>
      </w:tblGrid>
      <w:tr w:rsidR="00141E80" w:rsidRPr="00E90081" w14:paraId="392B7D3B" w14:textId="77777777" w:rsidTr="00D22193">
        <w:trPr>
          <w:trHeight w:val="198"/>
          <w:jc w:val="center"/>
        </w:trPr>
        <w:tc>
          <w:tcPr>
            <w:tcW w:w="1530" w:type="dxa"/>
            <w:vMerge w:val="restart"/>
            <w:tcBorders>
              <w:top w:val="single" w:sz="18" w:space="0" w:color="auto"/>
              <w:bottom w:val="single" w:sz="6" w:space="0" w:color="auto"/>
            </w:tcBorders>
          </w:tcPr>
          <w:p w14:paraId="350FA021" w14:textId="77777777" w:rsidR="00141E80" w:rsidRPr="00E90081" w:rsidRDefault="00141E80" w:rsidP="00F65AA6">
            <w:pPr>
              <w:snapToGrid w:val="0"/>
              <w:contextualSpacing/>
              <w:jc w:val="both"/>
              <w:rPr>
                <w:rFonts w:ascii="Times New Roman" w:hAnsi="Times New Roman" w:cs="Times New Roman"/>
                <w:b/>
                <w:sz w:val="16"/>
                <w:szCs w:val="16"/>
              </w:rPr>
            </w:pPr>
            <w:r w:rsidRPr="00E90081">
              <w:rPr>
                <w:rFonts w:ascii="Times New Roman" w:hAnsi="Times New Roman" w:cs="Times New Roman"/>
                <w:b/>
                <w:sz w:val="16"/>
                <w:szCs w:val="16"/>
              </w:rPr>
              <w:t>Authors</w:t>
            </w:r>
          </w:p>
        </w:tc>
        <w:tc>
          <w:tcPr>
            <w:tcW w:w="630" w:type="dxa"/>
            <w:vMerge w:val="restart"/>
            <w:tcBorders>
              <w:top w:val="single" w:sz="18" w:space="0" w:color="auto"/>
              <w:bottom w:val="single" w:sz="6" w:space="0" w:color="auto"/>
            </w:tcBorders>
          </w:tcPr>
          <w:p w14:paraId="337EEE3A" w14:textId="77777777" w:rsidR="00141E80" w:rsidRPr="00E90081" w:rsidRDefault="00141E80" w:rsidP="00F65AA6">
            <w:pPr>
              <w:snapToGrid w:val="0"/>
              <w:contextualSpacing/>
              <w:jc w:val="both"/>
              <w:rPr>
                <w:rFonts w:ascii="Times New Roman" w:hAnsi="Times New Roman" w:cs="Times New Roman"/>
                <w:b/>
                <w:sz w:val="16"/>
                <w:szCs w:val="16"/>
              </w:rPr>
            </w:pPr>
            <w:r w:rsidRPr="00E90081">
              <w:rPr>
                <w:rFonts w:ascii="Times New Roman" w:hAnsi="Times New Roman" w:cs="Times New Roman"/>
                <w:b/>
                <w:sz w:val="16"/>
                <w:szCs w:val="16"/>
              </w:rPr>
              <w:t>Year</w:t>
            </w:r>
          </w:p>
        </w:tc>
        <w:tc>
          <w:tcPr>
            <w:tcW w:w="3623" w:type="dxa"/>
            <w:vMerge w:val="restart"/>
            <w:tcBorders>
              <w:top w:val="single" w:sz="18" w:space="0" w:color="auto"/>
              <w:bottom w:val="single" w:sz="6" w:space="0" w:color="auto"/>
            </w:tcBorders>
          </w:tcPr>
          <w:p w14:paraId="2785F18D" w14:textId="77777777" w:rsidR="00141E80" w:rsidRPr="00E90081" w:rsidRDefault="00141E80" w:rsidP="00F65AA6">
            <w:pPr>
              <w:snapToGrid w:val="0"/>
              <w:contextualSpacing/>
              <w:jc w:val="both"/>
              <w:rPr>
                <w:rFonts w:ascii="Times New Roman" w:hAnsi="Times New Roman" w:cs="Times New Roman"/>
                <w:b/>
                <w:sz w:val="16"/>
                <w:szCs w:val="16"/>
              </w:rPr>
            </w:pPr>
            <w:r w:rsidRPr="00E90081">
              <w:rPr>
                <w:rFonts w:ascii="Times New Roman" w:hAnsi="Times New Roman" w:cs="Times New Roman"/>
                <w:b/>
                <w:sz w:val="16"/>
                <w:szCs w:val="16"/>
              </w:rPr>
              <w:t>Title</w:t>
            </w:r>
          </w:p>
        </w:tc>
        <w:tc>
          <w:tcPr>
            <w:tcW w:w="2374" w:type="dxa"/>
            <w:gridSpan w:val="3"/>
            <w:tcBorders>
              <w:top w:val="single" w:sz="18" w:space="0" w:color="auto"/>
              <w:bottom w:val="single" w:sz="6" w:space="0" w:color="auto"/>
            </w:tcBorders>
          </w:tcPr>
          <w:p w14:paraId="589076D4" w14:textId="77777777" w:rsidR="00141E80" w:rsidRPr="00D8011E" w:rsidRDefault="00141E80" w:rsidP="00F65AA6">
            <w:pPr>
              <w:snapToGrid w:val="0"/>
              <w:contextualSpacing/>
              <w:jc w:val="center"/>
              <w:rPr>
                <w:rFonts w:ascii="Times New Roman" w:hAnsi="Times New Roman" w:cs="Times New Roman"/>
                <w:b/>
                <w:sz w:val="16"/>
                <w:szCs w:val="16"/>
              </w:rPr>
            </w:pPr>
            <w:r w:rsidRPr="00D8011E">
              <w:rPr>
                <w:rFonts w:ascii="Times New Roman" w:hAnsi="Times New Roman" w:cs="Times New Roman"/>
                <w:b/>
                <w:sz w:val="16"/>
                <w:szCs w:val="16"/>
              </w:rPr>
              <w:t>Loop</w:t>
            </w:r>
          </w:p>
        </w:tc>
      </w:tr>
      <w:tr w:rsidR="00141E80" w:rsidRPr="00E90081" w14:paraId="48246218" w14:textId="77777777" w:rsidTr="00D22193">
        <w:trPr>
          <w:trHeight w:val="51"/>
          <w:jc w:val="center"/>
        </w:trPr>
        <w:tc>
          <w:tcPr>
            <w:tcW w:w="1530" w:type="dxa"/>
            <w:vMerge/>
            <w:tcBorders>
              <w:top w:val="single" w:sz="6" w:space="0" w:color="auto"/>
              <w:bottom w:val="single" w:sz="18" w:space="0" w:color="auto"/>
            </w:tcBorders>
          </w:tcPr>
          <w:p w14:paraId="54700E95" w14:textId="77777777" w:rsidR="00141E80" w:rsidRPr="00E90081" w:rsidRDefault="00141E80" w:rsidP="00F65AA6">
            <w:pPr>
              <w:snapToGrid w:val="0"/>
              <w:contextualSpacing/>
              <w:jc w:val="both"/>
              <w:rPr>
                <w:rFonts w:ascii="Times New Roman" w:hAnsi="Times New Roman" w:cs="Times New Roman"/>
                <w:b/>
                <w:sz w:val="16"/>
                <w:szCs w:val="16"/>
              </w:rPr>
            </w:pPr>
          </w:p>
        </w:tc>
        <w:tc>
          <w:tcPr>
            <w:tcW w:w="630" w:type="dxa"/>
            <w:vMerge/>
            <w:tcBorders>
              <w:top w:val="single" w:sz="6" w:space="0" w:color="auto"/>
              <w:bottom w:val="single" w:sz="18" w:space="0" w:color="auto"/>
            </w:tcBorders>
          </w:tcPr>
          <w:p w14:paraId="69EC5546" w14:textId="77777777" w:rsidR="00141E80" w:rsidRPr="00E90081" w:rsidRDefault="00141E80" w:rsidP="00F65AA6">
            <w:pPr>
              <w:snapToGrid w:val="0"/>
              <w:contextualSpacing/>
              <w:jc w:val="both"/>
              <w:rPr>
                <w:rFonts w:ascii="Times New Roman" w:hAnsi="Times New Roman" w:cs="Times New Roman"/>
                <w:b/>
                <w:sz w:val="16"/>
                <w:szCs w:val="16"/>
              </w:rPr>
            </w:pPr>
          </w:p>
        </w:tc>
        <w:tc>
          <w:tcPr>
            <w:tcW w:w="3623" w:type="dxa"/>
            <w:vMerge/>
            <w:tcBorders>
              <w:top w:val="single" w:sz="6" w:space="0" w:color="auto"/>
              <w:bottom w:val="single" w:sz="18" w:space="0" w:color="auto"/>
            </w:tcBorders>
          </w:tcPr>
          <w:p w14:paraId="2A9054E5" w14:textId="77777777" w:rsidR="00141E80" w:rsidRPr="00E90081" w:rsidRDefault="00141E80" w:rsidP="00F65AA6">
            <w:pPr>
              <w:snapToGrid w:val="0"/>
              <w:contextualSpacing/>
              <w:jc w:val="both"/>
              <w:rPr>
                <w:rFonts w:ascii="Times New Roman" w:hAnsi="Times New Roman" w:cs="Times New Roman"/>
                <w:b/>
                <w:sz w:val="16"/>
                <w:szCs w:val="16"/>
              </w:rPr>
            </w:pPr>
          </w:p>
        </w:tc>
        <w:tc>
          <w:tcPr>
            <w:tcW w:w="519" w:type="dxa"/>
            <w:tcBorders>
              <w:top w:val="single" w:sz="6" w:space="0" w:color="auto"/>
              <w:bottom w:val="single" w:sz="18" w:space="0" w:color="auto"/>
            </w:tcBorders>
          </w:tcPr>
          <w:p w14:paraId="7E158F55" w14:textId="77777777" w:rsidR="00141E80" w:rsidRPr="00D8011E" w:rsidRDefault="00141E80" w:rsidP="00F65AA6">
            <w:pPr>
              <w:snapToGrid w:val="0"/>
              <w:contextualSpacing/>
              <w:jc w:val="center"/>
              <w:rPr>
                <w:rFonts w:ascii="Times New Roman" w:hAnsi="Times New Roman" w:cs="Times New Roman"/>
                <w:b/>
                <w:sz w:val="16"/>
                <w:szCs w:val="16"/>
              </w:rPr>
            </w:pPr>
            <w:r w:rsidRPr="00D8011E">
              <w:rPr>
                <w:rFonts w:ascii="Times New Roman" w:hAnsi="Times New Roman" w:cs="Times New Roman"/>
                <w:b/>
                <w:sz w:val="16"/>
                <w:szCs w:val="16"/>
              </w:rPr>
              <w:t>CPS</w:t>
            </w:r>
          </w:p>
        </w:tc>
        <w:tc>
          <w:tcPr>
            <w:tcW w:w="732" w:type="dxa"/>
            <w:tcBorders>
              <w:top w:val="single" w:sz="6" w:space="0" w:color="auto"/>
              <w:bottom w:val="single" w:sz="18" w:space="0" w:color="auto"/>
            </w:tcBorders>
          </w:tcPr>
          <w:p w14:paraId="1C28AE49" w14:textId="77777777" w:rsidR="00141E80" w:rsidRPr="00D8011E" w:rsidRDefault="00141E80" w:rsidP="00F65AA6">
            <w:pPr>
              <w:snapToGrid w:val="0"/>
              <w:contextualSpacing/>
              <w:jc w:val="center"/>
              <w:rPr>
                <w:rFonts w:ascii="Times New Roman" w:hAnsi="Times New Roman" w:cs="Times New Roman"/>
                <w:b/>
                <w:sz w:val="16"/>
                <w:szCs w:val="16"/>
              </w:rPr>
            </w:pPr>
            <w:r w:rsidRPr="00D8011E">
              <w:rPr>
                <w:rFonts w:ascii="Times New Roman" w:hAnsi="Times New Roman" w:cs="Times New Roman"/>
                <w:b/>
                <w:sz w:val="16"/>
                <w:szCs w:val="16"/>
              </w:rPr>
              <w:t>Human</w:t>
            </w:r>
          </w:p>
        </w:tc>
        <w:tc>
          <w:tcPr>
            <w:tcW w:w="1123" w:type="dxa"/>
            <w:tcBorders>
              <w:top w:val="single" w:sz="6" w:space="0" w:color="auto"/>
              <w:bottom w:val="single" w:sz="18" w:space="0" w:color="auto"/>
            </w:tcBorders>
          </w:tcPr>
          <w:p w14:paraId="5FB2EA7A" w14:textId="77777777" w:rsidR="00141E80" w:rsidRPr="00D8011E" w:rsidRDefault="00141E80" w:rsidP="00F65AA6">
            <w:pPr>
              <w:snapToGrid w:val="0"/>
              <w:contextualSpacing/>
              <w:jc w:val="center"/>
              <w:rPr>
                <w:rFonts w:ascii="Times New Roman" w:hAnsi="Times New Roman" w:cs="Times New Roman"/>
                <w:b/>
                <w:sz w:val="16"/>
                <w:szCs w:val="16"/>
              </w:rPr>
            </w:pPr>
            <w:r w:rsidRPr="00D8011E">
              <w:rPr>
                <w:rFonts w:ascii="Times New Roman" w:hAnsi="Times New Roman" w:cs="Times New Roman"/>
                <w:b/>
                <w:sz w:val="16"/>
                <w:szCs w:val="16"/>
              </w:rPr>
              <w:t>Environment</w:t>
            </w:r>
          </w:p>
        </w:tc>
      </w:tr>
      <w:tr w:rsidR="00141E80" w:rsidRPr="00E90081" w14:paraId="08B5A878" w14:textId="77777777" w:rsidTr="00D22193">
        <w:trPr>
          <w:trHeight w:val="216"/>
          <w:jc w:val="center"/>
        </w:trPr>
        <w:tc>
          <w:tcPr>
            <w:tcW w:w="1530" w:type="dxa"/>
            <w:tcBorders>
              <w:top w:val="single" w:sz="18" w:space="0" w:color="auto"/>
            </w:tcBorders>
          </w:tcPr>
          <w:p w14:paraId="68F6F908" w14:textId="77777777" w:rsidR="00141E80" w:rsidRPr="00E90081" w:rsidRDefault="00141E80" w:rsidP="00F65AA6">
            <w:pPr>
              <w:snapToGrid w:val="0"/>
              <w:contextualSpacing/>
              <w:rPr>
                <w:rFonts w:ascii="Times New Roman" w:hAnsi="Times New Roman" w:cs="Times New Roman"/>
                <w:sz w:val="16"/>
                <w:szCs w:val="16"/>
              </w:rPr>
            </w:pPr>
            <w:r w:rsidRPr="00E90081">
              <w:rPr>
                <w:rFonts w:ascii="Times New Roman" w:hAnsi="Times New Roman" w:cs="Times New Roman"/>
                <w:sz w:val="16"/>
                <w:szCs w:val="16"/>
              </w:rPr>
              <w:t>Correa</w:t>
            </w:r>
          </w:p>
        </w:tc>
        <w:tc>
          <w:tcPr>
            <w:tcW w:w="630" w:type="dxa"/>
            <w:tcBorders>
              <w:top w:val="single" w:sz="18" w:space="0" w:color="auto"/>
            </w:tcBorders>
          </w:tcPr>
          <w:p w14:paraId="65BCA243" w14:textId="77777777" w:rsidR="00141E80" w:rsidRPr="00E90081" w:rsidRDefault="00141E80" w:rsidP="00F65AA6">
            <w:pPr>
              <w:snapToGrid w:val="0"/>
              <w:contextualSpacing/>
              <w:jc w:val="both"/>
              <w:rPr>
                <w:rFonts w:ascii="Times New Roman" w:hAnsi="Times New Roman" w:cs="Times New Roman"/>
                <w:sz w:val="16"/>
                <w:szCs w:val="16"/>
              </w:rPr>
            </w:pPr>
            <w:r w:rsidRPr="00E90081">
              <w:rPr>
                <w:rFonts w:ascii="Times New Roman" w:hAnsi="Times New Roman" w:cs="Times New Roman"/>
                <w:sz w:val="16"/>
                <w:szCs w:val="16"/>
              </w:rPr>
              <w:t>2018</w:t>
            </w:r>
          </w:p>
        </w:tc>
        <w:tc>
          <w:tcPr>
            <w:tcW w:w="3623" w:type="dxa"/>
            <w:tcBorders>
              <w:top w:val="single" w:sz="18" w:space="0" w:color="auto"/>
            </w:tcBorders>
          </w:tcPr>
          <w:p w14:paraId="10A9D5EF" w14:textId="77777777" w:rsidR="00141E80" w:rsidRPr="00E90081" w:rsidRDefault="00141E80" w:rsidP="00F65AA6">
            <w:pPr>
              <w:snapToGrid w:val="0"/>
              <w:contextualSpacing/>
              <w:jc w:val="both"/>
              <w:rPr>
                <w:rFonts w:ascii="Times New Roman" w:hAnsi="Times New Roman" w:cs="Times New Roman"/>
                <w:sz w:val="16"/>
                <w:szCs w:val="16"/>
              </w:rPr>
            </w:pPr>
            <w:r w:rsidRPr="00E90081">
              <w:rPr>
                <w:rFonts w:ascii="Times New Roman" w:hAnsi="Times New Roman" w:cs="Times New Roman"/>
                <w:sz w:val="16"/>
                <w:szCs w:val="16"/>
              </w:rPr>
              <w:t xml:space="preserve">Cyber-physical systems for </w:t>
            </w:r>
            <w:r>
              <w:rPr>
                <w:rFonts w:ascii="Times New Roman" w:hAnsi="Times New Roman" w:cs="Times New Roman"/>
                <w:sz w:val="16"/>
                <w:szCs w:val="16"/>
              </w:rPr>
              <w:t xml:space="preserve">the </w:t>
            </w:r>
            <w:r w:rsidRPr="00E90081">
              <w:rPr>
                <w:rFonts w:ascii="Times New Roman" w:hAnsi="Times New Roman" w:cs="Times New Roman"/>
                <w:sz w:val="16"/>
                <w:szCs w:val="16"/>
              </w:rPr>
              <w:t>construction industry</w:t>
            </w:r>
          </w:p>
        </w:tc>
        <w:tc>
          <w:tcPr>
            <w:tcW w:w="519" w:type="dxa"/>
            <w:tcBorders>
              <w:top w:val="single" w:sz="18" w:space="0" w:color="auto"/>
            </w:tcBorders>
          </w:tcPr>
          <w:p w14:paraId="5E80F363" w14:textId="77777777" w:rsidR="00141E80" w:rsidRPr="008240E7" w:rsidRDefault="00141E80" w:rsidP="00F65AA6">
            <w:pPr>
              <w:snapToGrid w:val="0"/>
              <w:contextualSpacing/>
              <w:jc w:val="center"/>
              <w:rPr>
                <w:rFonts w:ascii="Times New Roman" w:hAnsi="Times New Roman" w:cs="Times New Roman"/>
                <w:sz w:val="16"/>
                <w:szCs w:val="16"/>
              </w:rPr>
            </w:pPr>
            <w:r w:rsidRPr="008240E7">
              <w:rPr>
                <w:rFonts w:ascii="Times New Roman" w:hAnsi="Times New Roman" w:cs="Times New Roman"/>
                <w:b/>
                <w:sz w:val="16"/>
                <w:szCs w:val="16"/>
              </w:rPr>
              <w:sym w:font="Wingdings" w:char="F0FC"/>
            </w:r>
          </w:p>
        </w:tc>
        <w:tc>
          <w:tcPr>
            <w:tcW w:w="732" w:type="dxa"/>
            <w:tcBorders>
              <w:top w:val="single" w:sz="18" w:space="0" w:color="auto"/>
            </w:tcBorders>
          </w:tcPr>
          <w:p w14:paraId="1405F456" w14:textId="77777777" w:rsidR="00141E80" w:rsidRPr="008240E7" w:rsidRDefault="00141E80" w:rsidP="00F65AA6">
            <w:pPr>
              <w:snapToGrid w:val="0"/>
              <w:contextualSpacing/>
              <w:jc w:val="center"/>
              <w:rPr>
                <w:rFonts w:ascii="Times New Roman" w:hAnsi="Times New Roman" w:cs="Times New Roman"/>
                <w:sz w:val="16"/>
                <w:szCs w:val="16"/>
              </w:rPr>
            </w:pPr>
            <w:r w:rsidRPr="008240E7">
              <w:rPr>
                <w:rFonts w:ascii="Times New Roman" w:hAnsi="Times New Roman" w:cs="Times New Roman"/>
                <w:sz w:val="16"/>
                <w:szCs w:val="16"/>
              </w:rPr>
              <w:t>*</w:t>
            </w:r>
          </w:p>
        </w:tc>
        <w:tc>
          <w:tcPr>
            <w:tcW w:w="1123" w:type="dxa"/>
            <w:tcBorders>
              <w:top w:val="single" w:sz="18" w:space="0" w:color="auto"/>
            </w:tcBorders>
          </w:tcPr>
          <w:p w14:paraId="437B32C7" w14:textId="77777777" w:rsidR="00141E80" w:rsidRPr="008240E7" w:rsidRDefault="00141E80" w:rsidP="00F65AA6">
            <w:pPr>
              <w:snapToGrid w:val="0"/>
              <w:contextualSpacing/>
              <w:jc w:val="center"/>
              <w:rPr>
                <w:rFonts w:ascii="Times New Roman" w:hAnsi="Times New Roman" w:cs="Times New Roman"/>
                <w:sz w:val="16"/>
                <w:szCs w:val="16"/>
              </w:rPr>
            </w:pPr>
            <w:r w:rsidRPr="008240E7">
              <w:rPr>
                <w:rFonts w:ascii="Times New Roman" w:hAnsi="Times New Roman" w:cs="Times New Roman"/>
                <w:sz w:val="16"/>
                <w:szCs w:val="16"/>
              </w:rPr>
              <w:t>*</w:t>
            </w:r>
          </w:p>
        </w:tc>
      </w:tr>
      <w:tr w:rsidR="00141E80" w:rsidRPr="00E90081" w14:paraId="0322FF6E" w14:textId="77777777" w:rsidTr="00D22193">
        <w:trPr>
          <w:trHeight w:val="354"/>
          <w:jc w:val="center"/>
        </w:trPr>
        <w:tc>
          <w:tcPr>
            <w:tcW w:w="1530" w:type="dxa"/>
          </w:tcPr>
          <w:p w14:paraId="0A0FA6F0" w14:textId="77777777" w:rsidR="00141E80" w:rsidRPr="00E90081" w:rsidRDefault="00141E80" w:rsidP="00F65AA6">
            <w:pPr>
              <w:snapToGrid w:val="0"/>
              <w:contextualSpacing/>
              <w:rPr>
                <w:rFonts w:ascii="Times New Roman" w:hAnsi="Times New Roman" w:cs="Times New Roman"/>
                <w:sz w:val="16"/>
                <w:szCs w:val="16"/>
              </w:rPr>
            </w:pPr>
            <w:proofErr w:type="spellStart"/>
            <w:r w:rsidRPr="00E90081">
              <w:rPr>
                <w:rFonts w:ascii="Times New Roman" w:hAnsi="Times New Roman" w:cs="Times New Roman"/>
                <w:sz w:val="16"/>
                <w:szCs w:val="16"/>
              </w:rPr>
              <w:t>Gracia</w:t>
            </w:r>
            <w:proofErr w:type="spellEnd"/>
            <w:r w:rsidRPr="00E90081">
              <w:rPr>
                <w:rFonts w:ascii="Times New Roman" w:hAnsi="Times New Roman" w:cs="Times New Roman"/>
                <w:sz w:val="16"/>
                <w:szCs w:val="16"/>
              </w:rPr>
              <w:t xml:space="preserve"> and </w:t>
            </w:r>
            <w:proofErr w:type="spellStart"/>
            <w:r w:rsidRPr="00E90081">
              <w:rPr>
                <w:rFonts w:ascii="Times New Roman" w:hAnsi="Times New Roman" w:cs="Times New Roman"/>
                <w:sz w:val="16"/>
                <w:szCs w:val="16"/>
              </w:rPr>
              <w:t>Roofigari</w:t>
            </w:r>
            <w:proofErr w:type="spellEnd"/>
            <w:r>
              <w:rPr>
                <w:rFonts w:ascii="Times New Roman" w:hAnsi="Times New Roman" w:cs="Times New Roman"/>
                <w:sz w:val="16"/>
                <w:szCs w:val="16"/>
              </w:rPr>
              <w:t>-</w:t>
            </w:r>
            <w:r w:rsidRPr="00E90081">
              <w:rPr>
                <w:rFonts w:ascii="Times New Roman" w:hAnsi="Times New Roman" w:cs="Times New Roman"/>
                <w:sz w:val="16"/>
                <w:szCs w:val="16"/>
              </w:rPr>
              <w:t>Esfahan</w:t>
            </w:r>
          </w:p>
        </w:tc>
        <w:tc>
          <w:tcPr>
            <w:tcW w:w="630" w:type="dxa"/>
          </w:tcPr>
          <w:p w14:paraId="1583EBB4" w14:textId="77777777" w:rsidR="00141E80" w:rsidRPr="00E90081" w:rsidRDefault="00141E80" w:rsidP="00F65AA6">
            <w:pPr>
              <w:snapToGrid w:val="0"/>
              <w:contextualSpacing/>
              <w:jc w:val="both"/>
              <w:rPr>
                <w:rFonts w:ascii="Times New Roman" w:hAnsi="Times New Roman" w:cs="Times New Roman"/>
                <w:sz w:val="16"/>
                <w:szCs w:val="16"/>
              </w:rPr>
            </w:pPr>
            <w:r w:rsidRPr="00E90081">
              <w:rPr>
                <w:rFonts w:ascii="Times New Roman" w:hAnsi="Times New Roman" w:cs="Times New Roman"/>
                <w:sz w:val="16"/>
                <w:szCs w:val="16"/>
              </w:rPr>
              <w:t>2020</w:t>
            </w:r>
          </w:p>
        </w:tc>
        <w:tc>
          <w:tcPr>
            <w:tcW w:w="3623" w:type="dxa"/>
          </w:tcPr>
          <w:p w14:paraId="00F619CF" w14:textId="77777777" w:rsidR="00141E80" w:rsidRPr="00E90081" w:rsidRDefault="00141E80" w:rsidP="00F65AA6">
            <w:pPr>
              <w:snapToGrid w:val="0"/>
              <w:contextualSpacing/>
              <w:rPr>
                <w:rFonts w:ascii="Times New Roman" w:hAnsi="Times New Roman" w:cs="Times New Roman"/>
                <w:sz w:val="16"/>
                <w:szCs w:val="16"/>
              </w:rPr>
            </w:pPr>
            <w:r w:rsidRPr="00E90081">
              <w:rPr>
                <w:rFonts w:ascii="Times New Roman" w:hAnsi="Times New Roman" w:cs="Times New Roman"/>
                <w:sz w:val="16"/>
                <w:szCs w:val="16"/>
              </w:rPr>
              <w:t>Technology Requirements for CPS Implementation in Construction</w:t>
            </w:r>
          </w:p>
        </w:tc>
        <w:tc>
          <w:tcPr>
            <w:tcW w:w="519" w:type="dxa"/>
          </w:tcPr>
          <w:p w14:paraId="7C48BD43" w14:textId="77777777" w:rsidR="00141E80" w:rsidRPr="008240E7" w:rsidRDefault="00141E80" w:rsidP="00F65AA6">
            <w:pPr>
              <w:snapToGrid w:val="0"/>
              <w:contextualSpacing/>
              <w:jc w:val="center"/>
              <w:rPr>
                <w:rFonts w:ascii="Times New Roman" w:hAnsi="Times New Roman" w:cs="Times New Roman"/>
                <w:sz w:val="16"/>
                <w:szCs w:val="16"/>
              </w:rPr>
            </w:pPr>
            <w:r w:rsidRPr="008240E7">
              <w:rPr>
                <w:rFonts w:ascii="Times New Roman" w:hAnsi="Times New Roman" w:cs="Times New Roman"/>
                <w:b/>
                <w:sz w:val="16"/>
                <w:szCs w:val="16"/>
              </w:rPr>
              <w:sym w:font="Wingdings" w:char="F0FC"/>
            </w:r>
          </w:p>
        </w:tc>
        <w:tc>
          <w:tcPr>
            <w:tcW w:w="732" w:type="dxa"/>
          </w:tcPr>
          <w:p w14:paraId="0D91B3D9" w14:textId="77777777" w:rsidR="00141E80" w:rsidRPr="008240E7" w:rsidRDefault="00141E80" w:rsidP="00F65AA6">
            <w:pPr>
              <w:snapToGrid w:val="0"/>
              <w:contextualSpacing/>
              <w:jc w:val="center"/>
              <w:rPr>
                <w:rFonts w:ascii="Times New Roman" w:hAnsi="Times New Roman" w:cs="Times New Roman"/>
                <w:sz w:val="16"/>
                <w:szCs w:val="16"/>
              </w:rPr>
            </w:pPr>
            <w:r w:rsidRPr="008240E7">
              <w:rPr>
                <w:rFonts w:ascii="Times New Roman" w:hAnsi="Times New Roman" w:cs="Times New Roman"/>
                <w:sz w:val="16"/>
                <w:szCs w:val="16"/>
              </w:rPr>
              <w:t>*</w:t>
            </w:r>
          </w:p>
        </w:tc>
        <w:tc>
          <w:tcPr>
            <w:tcW w:w="1123" w:type="dxa"/>
          </w:tcPr>
          <w:p w14:paraId="29AD3844" w14:textId="77777777" w:rsidR="00141E80" w:rsidRPr="008240E7" w:rsidRDefault="00141E80" w:rsidP="00F65AA6">
            <w:pPr>
              <w:snapToGrid w:val="0"/>
              <w:contextualSpacing/>
              <w:jc w:val="center"/>
              <w:rPr>
                <w:rFonts w:ascii="Times New Roman" w:hAnsi="Times New Roman" w:cs="Times New Roman"/>
                <w:sz w:val="16"/>
                <w:szCs w:val="16"/>
              </w:rPr>
            </w:pPr>
            <w:r w:rsidRPr="008240E7">
              <w:rPr>
                <w:rFonts w:ascii="Times New Roman" w:hAnsi="Times New Roman" w:cs="Times New Roman"/>
                <w:sz w:val="16"/>
                <w:szCs w:val="16"/>
              </w:rPr>
              <w:t>*</w:t>
            </w:r>
          </w:p>
        </w:tc>
      </w:tr>
      <w:tr w:rsidR="00141E80" w:rsidRPr="00E90081" w14:paraId="4D1034A4" w14:textId="77777777" w:rsidTr="00D22193">
        <w:trPr>
          <w:trHeight w:val="327"/>
          <w:jc w:val="center"/>
        </w:trPr>
        <w:tc>
          <w:tcPr>
            <w:tcW w:w="1530" w:type="dxa"/>
          </w:tcPr>
          <w:p w14:paraId="3FAEB32E" w14:textId="77777777" w:rsidR="00141E80" w:rsidRPr="00E90081" w:rsidRDefault="00141E80" w:rsidP="00F65AA6">
            <w:pPr>
              <w:snapToGrid w:val="0"/>
              <w:contextualSpacing/>
              <w:rPr>
                <w:rFonts w:ascii="Times New Roman" w:hAnsi="Times New Roman" w:cs="Times New Roman"/>
                <w:sz w:val="16"/>
                <w:szCs w:val="16"/>
              </w:rPr>
            </w:pPr>
            <w:proofErr w:type="spellStart"/>
            <w:r w:rsidRPr="00E90081">
              <w:rPr>
                <w:rFonts w:ascii="Times New Roman" w:hAnsi="Times New Roman" w:cs="Times New Roman"/>
                <w:sz w:val="16"/>
                <w:szCs w:val="16"/>
              </w:rPr>
              <w:t>Akanmu</w:t>
            </w:r>
            <w:proofErr w:type="spellEnd"/>
            <w:r w:rsidRPr="00E90081">
              <w:rPr>
                <w:rFonts w:ascii="Times New Roman" w:hAnsi="Times New Roman" w:cs="Times New Roman"/>
                <w:sz w:val="16"/>
                <w:szCs w:val="16"/>
              </w:rPr>
              <w:t xml:space="preserve"> et al.</w:t>
            </w:r>
          </w:p>
        </w:tc>
        <w:tc>
          <w:tcPr>
            <w:tcW w:w="630" w:type="dxa"/>
          </w:tcPr>
          <w:p w14:paraId="2C1CBD29" w14:textId="77777777" w:rsidR="00141E80" w:rsidRPr="00E90081" w:rsidRDefault="00141E80" w:rsidP="00F65AA6">
            <w:pPr>
              <w:snapToGrid w:val="0"/>
              <w:contextualSpacing/>
              <w:jc w:val="both"/>
              <w:rPr>
                <w:rFonts w:ascii="Times New Roman" w:hAnsi="Times New Roman" w:cs="Times New Roman"/>
                <w:sz w:val="16"/>
                <w:szCs w:val="16"/>
              </w:rPr>
            </w:pPr>
            <w:r w:rsidRPr="00E90081">
              <w:rPr>
                <w:rFonts w:ascii="Times New Roman" w:hAnsi="Times New Roman" w:cs="Times New Roman"/>
                <w:sz w:val="16"/>
                <w:szCs w:val="16"/>
              </w:rPr>
              <w:t>2020</w:t>
            </w:r>
          </w:p>
        </w:tc>
        <w:tc>
          <w:tcPr>
            <w:tcW w:w="3623" w:type="dxa"/>
          </w:tcPr>
          <w:p w14:paraId="65919261" w14:textId="77777777" w:rsidR="00141E80" w:rsidRPr="00E90081" w:rsidRDefault="00141E80" w:rsidP="00F65AA6">
            <w:pPr>
              <w:snapToGrid w:val="0"/>
              <w:contextualSpacing/>
              <w:rPr>
                <w:rFonts w:ascii="Times New Roman" w:hAnsi="Times New Roman" w:cs="Times New Roman"/>
                <w:sz w:val="16"/>
                <w:szCs w:val="16"/>
              </w:rPr>
            </w:pPr>
            <w:r w:rsidRPr="00E90081">
              <w:rPr>
                <w:rFonts w:ascii="Times New Roman" w:hAnsi="Times New Roman" w:cs="Times New Roman"/>
                <w:sz w:val="16"/>
                <w:szCs w:val="16"/>
              </w:rPr>
              <w:t>Cyber-Physical Systems-Based Component Tracking and Operation</w:t>
            </w:r>
          </w:p>
        </w:tc>
        <w:tc>
          <w:tcPr>
            <w:tcW w:w="519" w:type="dxa"/>
          </w:tcPr>
          <w:p w14:paraId="1CA96DD4" w14:textId="77777777" w:rsidR="00141E80" w:rsidRPr="008240E7" w:rsidRDefault="00141E80" w:rsidP="00F65AA6">
            <w:pPr>
              <w:snapToGrid w:val="0"/>
              <w:contextualSpacing/>
              <w:jc w:val="center"/>
              <w:rPr>
                <w:rFonts w:ascii="Times New Roman" w:hAnsi="Times New Roman" w:cs="Times New Roman"/>
                <w:sz w:val="16"/>
                <w:szCs w:val="16"/>
              </w:rPr>
            </w:pPr>
            <w:r w:rsidRPr="008240E7">
              <w:rPr>
                <w:rFonts w:ascii="Times New Roman" w:hAnsi="Times New Roman" w:cs="Times New Roman"/>
                <w:b/>
                <w:sz w:val="16"/>
                <w:szCs w:val="16"/>
              </w:rPr>
              <w:sym w:font="Wingdings" w:char="F0FC"/>
            </w:r>
          </w:p>
        </w:tc>
        <w:tc>
          <w:tcPr>
            <w:tcW w:w="732" w:type="dxa"/>
          </w:tcPr>
          <w:p w14:paraId="2AE728A5" w14:textId="77777777" w:rsidR="00141E80" w:rsidRPr="008240E7" w:rsidRDefault="00141E80" w:rsidP="00F65AA6">
            <w:pPr>
              <w:snapToGrid w:val="0"/>
              <w:contextualSpacing/>
              <w:jc w:val="center"/>
              <w:rPr>
                <w:rFonts w:ascii="Times New Roman" w:hAnsi="Times New Roman" w:cs="Times New Roman"/>
                <w:sz w:val="16"/>
                <w:szCs w:val="16"/>
              </w:rPr>
            </w:pPr>
            <w:r w:rsidRPr="008240E7">
              <w:rPr>
                <w:rFonts w:ascii="Times New Roman" w:hAnsi="Times New Roman" w:cs="Times New Roman"/>
                <w:sz w:val="16"/>
                <w:szCs w:val="16"/>
              </w:rPr>
              <w:t>*</w:t>
            </w:r>
          </w:p>
        </w:tc>
        <w:tc>
          <w:tcPr>
            <w:tcW w:w="1123" w:type="dxa"/>
          </w:tcPr>
          <w:p w14:paraId="010F187D" w14:textId="77777777" w:rsidR="00141E80" w:rsidRPr="008240E7" w:rsidRDefault="00141E80" w:rsidP="00F65AA6">
            <w:pPr>
              <w:snapToGrid w:val="0"/>
              <w:contextualSpacing/>
              <w:jc w:val="center"/>
              <w:rPr>
                <w:rFonts w:ascii="Times New Roman" w:hAnsi="Times New Roman" w:cs="Times New Roman"/>
                <w:sz w:val="16"/>
                <w:szCs w:val="16"/>
              </w:rPr>
            </w:pPr>
            <w:r w:rsidRPr="008240E7">
              <w:rPr>
                <w:rFonts w:ascii="Times New Roman" w:hAnsi="Times New Roman" w:cs="Times New Roman"/>
                <w:sz w:val="16"/>
                <w:szCs w:val="16"/>
              </w:rPr>
              <w:t>*</w:t>
            </w:r>
          </w:p>
        </w:tc>
      </w:tr>
      <w:tr w:rsidR="00141E80" w:rsidRPr="00E90081" w14:paraId="1A446626" w14:textId="77777777" w:rsidTr="00D22193">
        <w:trPr>
          <w:trHeight w:val="390"/>
          <w:jc w:val="center"/>
        </w:trPr>
        <w:tc>
          <w:tcPr>
            <w:tcW w:w="1530" w:type="dxa"/>
          </w:tcPr>
          <w:p w14:paraId="0051D1B9" w14:textId="77777777" w:rsidR="00141E80" w:rsidRPr="00E90081" w:rsidRDefault="00141E80" w:rsidP="00F65AA6">
            <w:pPr>
              <w:snapToGrid w:val="0"/>
              <w:contextualSpacing/>
              <w:rPr>
                <w:rFonts w:ascii="Times New Roman" w:hAnsi="Times New Roman" w:cs="Times New Roman"/>
                <w:sz w:val="16"/>
                <w:szCs w:val="16"/>
              </w:rPr>
            </w:pPr>
            <w:proofErr w:type="spellStart"/>
            <w:r w:rsidRPr="00E90081">
              <w:rPr>
                <w:rFonts w:ascii="Times New Roman" w:hAnsi="Times New Roman" w:cs="Times New Roman"/>
                <w:sz w:val="16"/>
                <w:szCs w:val="16"/>
              </w:rPr>
              <w:t>Roofigari</w:t>
            </w:r>
            <w:proofErr w:type="spellEnd"/>
            <w:r w:rsidRPr="00E90081">
              <w:rPr>
                <w:rFonts w:ascii="Times New Roman" w:hAnsi="Times New Roman" w:cs="Times New Roman"/>
                <w:sz w:val="16"/>
                <w:szCs w:val="16"/>
              </w:rPr>
              <w:t xml:space="preserve">- Esfahan and </w:t>
            </w:r>
            <w:proofErr w:type="spellStart"/>
            <w:r w:rsidRPr="00E90081">
              <w:rPr>
                <w:rFonts w:ascii="Times New Roman" w:hAnsi="Times New Roman" w:cs="Times New Roman"/>
                <w:sz w:val="16"/>
                <w:szCs w:val="16"/>
              </w:rPr>
              <w:t>Razavi</w:t>
            </w:r>
            <w:proofErr w:type="spellEnd"/>
          </w:p>
        </w:tc>
        <w:tc>
          <w:tcPr>
            <w:tcW w:w="630" w:type="dxa"/>
          </w:tcPr>
          <w:p w14:paraId="5DE7490C" w14:textId="77777777" w:rsidR="00141E80" w:rsidRPr="00E90081" w:rsidRDefault="00141E80" w:rsidP="00F65AA6">
            <w:pPr>
              <w:snapToGrid w:val="0"/>
              <w:contextualSpacing/>
              <w:jc w:val="both"/>
              <w:rPr>
                <w:rFonts w:ascii="Times New Roman" w:hAnsi="Times New Roman" w:cs="Times New Roman"/>
                <w:sz w:val="16"/>
                <w:szCs w:val="16"/>
              </w:rPr>
            </w:pPr>
            <w:r w:rsidRPr="00E90081">
              <w:rPr>
                <w:rFonts w:ascii="Times New Roman" w:hAnsi="Times New Roman" w:cs="Times New Roman"/>
                <w:sz w:val="16"/>
                <w:szCs w:val="16"/>
              </w:rPr>
              <w:t>2020</w:t>
            </w:r>
          </w:p>
        </w:tc>
        <w:tc>
          <w:tcPr>
            <w:tcW w:w="3623" w:type="dxa"/>
          </w:tcPr>
          <w:p w14:paraId="0CEA3CF6" w14:textId="77777777" w:rsidR="00141E80" w:rsidRPr="00E90081" w:rsidRDefault="00141E80" w:rsidP="00F65AA6">
            <w:pPr>
              <w:snapToGrid w:val="0"/>
              <w:contextualSpacing/>
              <w:rPr>
                <w:rFonts w:ascii="Times New Roman" w:hAnsi="Times New Roman" w:cs="Times New Roman"/>
                <w:sz w:val="16"/>
                <w:szCs w:val="16"/>
              </w:rPr>
            </w:pPr>
            <w:r w:rsidRPr="00E90081">
              <w:rPr>
                <w:rFonts w:ascii="Times New Roman" w:hAnsi="Times New Roman" w:cs="Times New Roman"/>
                <w:sz w:val="16"/>
                <w:szCs w:val="16"/>
              </w:rPr>
              <w:t>CPS-Based Approach to Improve Management of Heavy Construction Projects</w:t>
            </w:r>
          </w:p>
        </w:tc>
        <w:tc>
          <w:tcPr>
            <w:tcW w:w="519" w:type="dxa"/>
          </w:tcPr>
          <w:p w14:paraId="113164F0" w14:textId="77777777" w:rsidR="00141E80" w:rsidRPr="008240E7" w:rsidRDefault="00141E80" w:rsidP="00F65AA6">
            <w:pPr>
              <w:snapToGrid w:val="0"/>
              <w:contextualSpacing/>
              <w:jc w:val="center"/>
              <w:rPr>
                <w:rFonts w:ascii="Times New Roman" w:hAnsi="Times New Roman" w:cs="Times New Roman"/>
                <w:sz w:val="16"/>
                <w:szCs w:val="16"/>
              </w:rPr>
            </w:pPr>
            <w:r w:rsidRPr="008240E7">
              <w:rPr>
                <w:rFonts w:ascii="Times New Roman" w:hAnsi="Times New Roman" w:cs="Times New Roman"/>
                <w:b/>
                <w:sz w:val="16"/>
                <w:szCs w:val="16"/>
              </w:rPr>
              <w:sym w:font="Wingdings" w:char="F0FC"/>
            </w:r>
          </w:p>
        </w:tc>
        <w:tc>
          <w:tcPr>
            <w:tcW w:w="732" w:type="dxa"/>
          </w:tcPr>
          <w:p w14:paraId="2EFA0E2D" w14:textId="77777777" w:rsidR="00141E80" w:rsidRPr="008240E7" w:rsidRDefault="00141E80" w:rsidP="00F65AA6">
            <w:pPr>
              <w:snapToGrid w:val="0"/>
              <w:contextualSpacing/>
              <w:jc w:val="center"/>
              <w:rPr>
                <w:rFonts w:ascii="Times New Roman" w:hAnsi="Times New Roman" w:cs="Times New Roman"/>
                <w:sz w:val="16"/>
                <w:szCs w:val="16"/>
              </w:rPr>
            </w:pPr>
            <w:r w:rsidRPr="008240E7">
              <w:rPr>
                <w:rFonts w:ascii="Times New Roman" w:hAnsi="Times New Roman" w:cs="Times New Roman"/>
                <w:sz w:val="16"/>
                <w:szCs w:val="16"/>
              </w:rPr>
              <w:t>*</w:t>
            </w:r>
          </w:p>
        </w:tc>
        <w:tc>
          <w:tcPr>
            <w:tcW w:w="1123" w:type="dxa"/>
          </w:tcPr>
          <w:p w14:paraId="49FE96A9" w14:textId="77777777" w:rsidR="00141E80" w:rsidRPr="008240E7" w:rsidRDefault="00141E80" w:rsidP="00F65AA6">
            <w:pPr>
              <w:snapToGrid w:val="0"/>
              <w:contextualSpacing/>
              <w:jc w:val="center"/>
              <w:rPr>
                <w:rFonts w:ascii="Times New Roman" w:hAnsi="Times New Roman" w:cs="Times New Roman"/>
                <w:sz w:val="16"/>
                <w:szCs w:val="16"/>
              </w:rPr>
            </w:pPr>
            <w:r w:rsidRPr="008240E7">
              <w:rPr>
                <w:rFonts w:ascii="Times New Roman" w:hAnsi="Times New Roman" w:cs="Times New Roman"/>
                <w:sz w:val="16"/>
                <w:szCs w:val="16"/>
              </w:rPr>
              <w:t>*</w:t>
            </w:r>
          </w:p>
        </w:tc>
      </w:tr>
      <w:tr w:rsidR="00141E80" w:rsidRPr="00E90081" w14:paraId="62D52B7C" w14:textId="77777777" w:rsidTr="00D22193">
        <w:trPr>
          <w:trHeight w:val="435"/>
          <w:jc w:val="center"/>
        </w:trPr>
        <w:tc>
          <w:tcPr>
            <w:tcW w:w="1530" w:type="dxa"/>
          </w:tcPr>
          <w:p w14:paraId="18D6DEE5" w14:textId="77777777" w:rsidR="00141E80" w:rsidRPr="00E90081" w:rsidRDefault="00141E80" w:rsidP="00F65AA6">
            <w:pPr>
              <w:snapToGrid w:val="0"/>
              <w:contextualSpacing/>
              <w:rPr>
                <w:rFonts w:ascii="Times New Roman" w:hAnsi="Times New Roman" w:cs="Times New Roman"/>
                <w:sz w:val="16"/>
                <w:szCs w:val="16"/>
              </w:rPr>
            </w:pPr>
            <w:r w:rsidRPr="00E90081">
              <w:rPr>
                <w:rFonts w:ascii="Times New Roman" w:hAnsi="Times New Roman" w:cs="Times New Roman"/>
                <w:sz w:val="16"/>
                <w:szCs w:val="16"/>
              </w:rPr>
              <w:t xml:space="preserve">Lin and </w:t>
            </w:r>
            <w:proofErr w:type="spellStart"/>
            <w:r w:rsidRPr="00E90081">
              <w:rPr>
                <w:rFonts w:ascii="Times New Roman" w:hAnsi="Times New Roman" w:cs="Times New Roman"/>
                <w:sz w:val="16"/>
                <w:szCs w:val="16"/>
              </w:rPr>
              <w:t>Golparvar-Fard</w:t>
            </w:r>
            <w:proofErr w:type="spellEnd"/>
          </w:p>
        </w:tc>
        <w:tc>
          <w:tcPr>
            <w:tcW w:w="630" w:type="dxa"/>
          </w:tcPr>
          <w:p w14:paraId="0631C2DF" w14:textId="77777777" w:rsidR="00141E80" w:rsidRPr="00E90081" w:rsidRDefault="00141E80" w:rsidP="00F65AA6">
            <w:pPr>
              <w:snapToGrid w:val="0"/>
              <w:contextualSpacing/>
              <w:jc w:val="both"/>
              <w:rPr>
                <w:rFonts w:ascii="Times New Roman" w:hAnsi="Times New Roman" w:cs="Times New Roman"/>
                <w:sz w:val="16"/>
                <w:szCs w:val="16"/>
              </w:rPr>
            </w:pPr>
            <w:r w:rsidRPr="00E90081">
              <w:rPr>
                <w:rFonts w:ascii="Times New Roman" w:hAnsi="Times New Roman" w:cs="Times New Roman"/>
                <w:sz w:val="16"/>
                <w:szCs w:val="16"/>
              </w:rPr>
              <w:t>2020</w:t>
            </w:r>
          </w:p>
        </w:tc>
        <w:tc>
          <w:tcPr>
            <w:tcW w:w="3623" w:type="dxa"/>
          </w:tcPr>
          <w:p w14:paraId="3E0DAA05" w14:textId="77777777" w:rsidR="00141E80" w:rsidRPr="00E90081" w:rsidRDefault="00141E80" w:rsidP="00F65AA6">
            <w:pPr>
              <w:snapToGrid w:val="0"/>
              <w:contextualSpacing/>
              <w:rPr>
                <w:rFonts w:ascii="Times New Roman" w:hAnsi="Times New Roman" w:cs="Times New Roman"/>
                <w:sz w:val="16"/>
                <w:szCs w:val="16"/>
              </w:rPr>
            </w:pPr>
            <w:r w:rsidRPr="00E90081">
              <w:rPr>
                <w:rFonts w:ascii="Times New Roman" w:hAnsi="Times New Roman" w:cs="Times New Roman"/>
                <w:sz w:val="16"/>
                <w:szCs w:val="16"/>
              </w:rPr>
              <w:t>Cyber-Physical Systems-Based Component Tracking and Operation</w:t>
            </w:r>
          </w:p>
        </w:tc>
        <w:tc>
          <w:tcPr>
            <w:tcW w:w="519" w:type="dxa"/>
          </w:tcPr>
          <w:p w14:paraId="2D4066D2" w14:textId="77777777" w:rsidR="00141E80" w:rsidRPr="008240E7" w:rsidRDefault="00141E80" w:rsidP="00F65AA6">
            <w:pPr>
              <w:snapToGrid w:val="0"/>
              <w:contextualSpacing/>
              <w:jc w:val="center"/>
              <w:rPr>
                <w:rFonts w:ascii="Times New Roman" w:hAnsi="Times New Roman" w:cs="Times New Roman"/>
                <w:sz w:val="16"/>
                <w:szCs w:val="16"/>
              </w:rPr>
            </w:pPr>
            <w:r w:rsidRPr="008240E7">
              <w:rPr>
                <w:rFonts w:ascii="Times New Roman" w:hAnsi="Times New Roman" w:cs="Times New Roman"/>
                <w:b/>
                <w:sz w:val="16"/>
                <w:szCs w:val="16"/>
              </w:rPr>
              <w:sym w:font="Wingdings" w:char="F0FC"/>
            </w:r>
          </w:p>
        </w:tc>
        <w:tc>
          <w:tcPr>
            <w:tcW w:w="732" w:type="dxa"/>
          </w:tcPr>
          <w:p w14:paraId="1AB55A70" w14:textId="77777777" w:rsidR="00141E80" w:rsidRPr="008240E7" w:rsidRDefault="00141E80" w:rsidP="00F65AA6">
            <w:pPr>
              <w:snapToGrid w:val="0"/>
              <w:contextualSpacing/>
              <w:jc w:val="center"/>
              <w:rPr>
                <w:rFonts w:ascii="Times New Roman" w:hAnsi="Times New Roman" w:cs="Times New Roman"/>
                <w:sz w:val="16"/>
                <w:szCs w:val="16"/>
              </w:rPr>
            </w:pPr>
            <w:r w:rsidRPr="008240E7">
              <w:rPr>
                <w:rFonts w:ascii="Times New Roman" w:hAnsi="Times New Roman" w:cs="Times New Roman"/>
                <w:sz w:val="16"/>
                <w:szCs w:val="16"/>
              </w:rPr>
              <w:t>*</w:t>
            </w:r>
          </w:p>
        </w:tc>
        <w:tc>
          <w:tcPr>
            <w:tcW w:w="1123" w:type="dxa"/>
          </w:tcPr>
          <w:p w14:paraId="3A5B2D7D" w14:textId="77777777" w:rsidR="00141E80" w:rsidRPr="008240E7" w:rsidRDefault="00141E80" w:rsidP="00F65AA6">
            <w:pPr>
              <w:snapToGrid w:val="0"/>
              <w:contextualSpacing/>
              <w:jc w:val="center"/>
              <w:rPr>
                <w:rFonts w:ascii="Times New Roman" w:hAnsi="Times New Roman" w:cs="Times New Roman"/>
                <w:sz w:val="16"/>
                <w:szCs w:val="16"/>
              </w:rPr>
            </w:pPr>
            <w:r w:rsidRPr="008240E7">
              <w:rPr>
                <w:rFonts w:ascii="Times New Roman" w:hAnsi="Times New Roman" w:cs="Times New Roman"/>
                <w:sz w:val="16"/>
                <w:szCs w:val="16"/>
              </w:rPr>
              <w:t>*</w:t>
            </w:r>
          </w:p>
        </w:tc>
      </w:tr>
      <w:tr w:rsidR="00141E80" w:rsidRPr="00E90081" w14:paraId="7B25C17E" w14:textId="77777777" w:rsidTr="00D22193">
        <w:trPr>
          <w:trHeight w:val="345"/>
          <w:jc w:val="center"/>
        </w:trPr>
        <w:tc>
          <w:tcPr>
            <w:tcW w:w="1530" w:type="dxa"/>
          </w:tcPr>
          <w:p w14:paraId="5B5D14D5" w14:textId="77777777" w:rsidR="00141E80" w:rsidRPr="00E90081" w:rsidRDefault="00141E80" w:rsidP="00F65AA6">
            <w:pPr>
              <w:snapToGrid w:val="0"/>
              <w:contextualSpacing/>
              <w:rPr>
                <w:rFonts w:ascii="Times New Roman" w:hAnsi="Times New Roman" w:cs="Times New Roman"/>
                <w:sz w:val="16"/>
                <w:szCs w:val="16"/>
              </w:rPr>
            </w:pPr>
            <w:r w:rsidRPr="00E90081">
              <w:rPr>
                <w:rFonts w:ascii="Times New Roman" w:hAnsi="Times New Roman" w:cs="Times New Roman"/>
                <w:sz w:val="16"/>
                <w:szCs w:val="16"/>
              </w:rPr>
              <w:t xml:space="preserve">Yuan and </w:t>
            </w:r>
            <w:proofErr w:type="spellStart"/>
            <w:r w:rsidRPr="00E90081">
              <w:rPr>
                <w:rFonts w:ascii="Times New Roman" w:hAnsi="Times New Roman" w:cs="Times New Roman"/>
                <w:sz w:val="16"/>
                <w:szCs w:val="16"/>
              </w:rPr>
              <w:t>Anumba</w:t>
            </w:r>
            <w:proofErr w:type="spellEnd"/>
          </w:p>
        </w:tc>
        <w:tc>
          <w:tcPr>
            <w:tcW w:w="630" w:type="dxa"/>
          </w:tcPr>
          <w:p w14:paraId="1CF52099" w14:textId="77777777" w:rsidR="00141E80" w:rsidRPr="00E90081" w:rsidRDefault="00141E80" w:rsidP="00F65AA6">
            <w:pPr>
              <w:snapToGrid w:val="0"/>
              <w:contextualSpacing/>
              <w:jc w:val="both"/>
              <w:rPr>
                <w:rFonts w:ascii="Times New Roman" w:hAnsi="Times New Roman" w:cs="Times New Roman"/>
                <w:sz w:val="16"/>
                <w:szCs w:val="16"/>
              </w:rPr>
            </w:pPr>
            <w:r w:rsidRPr="00E90081">
              <w:rPr>
                <w:rFonts w:ascii="Times New Roman" w:hAnsi="Times New Roman" w:cs="Times New Roman"/>
                <w:sz w:val="16"/>
                <w:szCs w:val="16"/>
              </w:rPr>
              <w:t>2020</w:t>
            </w:r>
          </w:p>
        </w:tc>
        <w:tc>
          <w:tcPr>
            <w:tcW w:w="3623" w:type="dxa"/>
          </w:tcPr>
          <w:p w14:paraId="02F052AC" w14:textId="77777777" w:rsidR="00141E80" w:rsidRPr="00E90081" w:rsidRDefault="00141E80" w:rsidP="00F65AA6">
            <w:pPr>
              <w:snapToGrid w:val="0"/>
              <w:contextualSpacing/>
              <w:rPr>
                <w:rFonts w:ascii="Times New Roman" w:hAnsi="Times New Roman" w:cs="Times New Roman"/>
                <w:sz w:val="16"/>
                <w:szCs w:val="16"/>
              </w:rPr>
            </w:pPr>
            <w:r w:rsidRPr="00E90081">
              <w:rPr>
                <w:rFonts w:ascii="Times New Roman" w:hAnsi="Times New Roman" w:cs="Times New Roman"/>
                <w:sz w:val="16"/>
                <w:szCs w:val="16"/>
              </w:rPr>
              <w:t>Cyber-Physical Systems for Temporary Structures Monitoring</w:t>
            </w:r>
          </w:p>
        </w:tc>
        <w:tc>
          <w:tcPr>
            <w:tcW w:w="519" w:type="dxa"/>
          </w:tcPr>
          <w:p w14:paraId="58A02FBA" w14:textId="77777777" w:rsidR="00141E80" w:rsidRPr="008240E7" w:rsidRDefault="00141E80" w:rsidP="00F65AA6">
            <w:pPr>
              <w:snapToGrid w:val="0"/>
              <w:contextualSpacing/>
              <w:jc w:val="center"/>
              <w:rPr>
                <w:rFonts w:ascii="Times New Roman" w:hAnsi="Times New Roman" w:cs="Times New Roman"/>
                <w:sz w:val="16"/>
                <w:szCs w:val="16"/>
              </w:rPr>
            </w:pPr>
            <w:r w:rsidRPr="008240E7">
              <w:rPr>
                <w:rFonts w:ascii="Times New Roman" w:hAnsi="Times New Roman" w:cs="Times New Roman"/>
                <w:b/>
                <w:sz w:val="16"/>
                <w:szCs w:val="16"/>
              </w:rPr>
              <w:sym w:font="Wingdings" w:char="F0FC"/>
            </w:r>
          </w:p>
        </w:tc>
        <w:tc>
          <w:tcPr>
            <w:tcW w:w="732" w:type="dxa"/>
          </w:tcPr>
          <w:p w14:paraId="1453E8F6" w14:textId="77777777" w:rsidR="00141E80" w:rsidRPr="008240E7" w:rsidRDefault="00141E80" w:rsidP="00F65AA6">
            <w:pPr>
              <w:snapToGrid w:val="0"/>
              <w:contextualSpacing/>
              <w:jc w:val="center"/>
              <w:rPr>
                <w:rFonts w:ascii="Times New Roman" w:hAnsi="Times New Roman" w:cs="Times New Roman"/>
                <w:sz w:val="16"/>
                <w:szCs w:val="16"/>
              </w:rPr>
            </w:pPr>
            <w:r w:rsidRPr="008240E7">
              <w:rPr>
                <w:rFonts w:ascii="Times New Roman" w:hAnsi="Times New Roman" w:cs="Times New Roman"/>
                <w:sz w:val="16"/>
                <w:szCs w:val="16"/>
              </w:rPr>
              <w:t>*</w:t>
            </w:r>
          </w:p>
        </w:tc>
        <w:tc>
          <w:tcPr>
            <w:tcW w:w="1123" w:type="dxa"/>
          </w:tcPr>
          <w:p w14:paraId="721CEF8B" w14:textId="77777777" w:rsidR="00141E80" w:rsidRPr="008240E7" w:rsidRDefault="00141E80" w:rsidP="00F65AA6">
            <w:pPr>
              <w:snapToGrid w:val="0"/>
              <w:contextualSpacing/>
              <w:jc w:val="center"/>
              <w:rPr>
                <w:rFonts w:ascii="Times New Roman" w:hAnsi="Times New Roman" w:cs="Times New Roman"/>
                <w:sz w:val="16"/>
                <w:szCs w:val="16"/>
              </w:rPr>
            </w:pPr>
            <w:r w:rsidRPr="008240E7">
              <w:rPr>
                <w:rFonts w:ascii="Times New Roman" w:hAnsi="Times New Roman" w:cs="Times New Roman"/>
                <w:sz w:val="16"/>
                <w:szCs w:val="16"/>
              </w:rPr>
              <w:t>*</w:t>
            </w:r>
          </w:p>
        </w:tc>
      </w:tr>
      <w:tr w:rsidR="00141E80" w:rsidRPr="00E90081" w14:paraId="0E7E838F" w14:textId="77777777" w:rsidTr="00D22193">
        <w:trPr>
          <w:trHeight w:val="309"/>
          <w:jc w:val="center"/>
        </w:trPr>
        <w:tc>
          <w:tcPr>
            <w:tcW w:w="1530" w:type="dxa"/>
          </w:tcPr>
          <w:p w14:paraId="41119B6A" w14:textId="77777777" w:rsidR="00141E80" w:rsidRPr="00E90081" w:rsidRDefault="00141E80" w:rsidP="00F65AA6">
            <w:pPr>
              <w:snapToGrid w:val="0"/>
              <w:contextualSpacing/>
              <w:rPr>
                <w:rFonts w:ascii="Times New Roman" w:hAnsi="Times New Roman" w:cs="Times New Roman"/>
                <w:sz w:val="16"/>
                <w:szCs w:val="16"/>
              </w:rPr>
            </w:pPr>
            <w:proofErr w:type="spellStart"/>
            <w:r w:rsidRPr="00E90081">
              <w:rPr>
                <w:rFonts w:ascii="Times New Roman" w:hAnsi="Times New Roman" w:cs="Times New Roman"/>
                <w:sz w:val="16"/>
                <w:szCs w:val="16"/>
              </w:rPr>
              <w:t>Eskandar</w:t>
            </w:r>
            <w:proofErr w:type="spellEnd"/>
            <w:r w:rsidRPr="00E90081">
              <w:rPr>
                <w:rFonts w:ascii="Times New Roman" w:hAnsi="Times New Roman" w:cs="Times New Roman"/>
                <w:sz w:val="16"/>
                <w:szCs w:val="16"/>
              </w:rPr>
              <w:t xml:space="preserve"> et al. </w:t>
            </w:r>
          </w:p>
        </w:tc>
        <w:tc>
          <w:tcPr>
            <w:tcW w:w="630" w:type="dxa"/>
          </w:tcPr>
          <w:p w14:paraId="5B840520" w14:textId="77777777" w:rsidR="00141E80" w:rsidRPr="00E90081" w:rsidRDefault="00141E80" w:rsidP="00F65AA6">
            <w:pPr>
              <w:snapToGrid w:val="0"/>
              <w:contextualSpacing/>
              <w:jc w:val="both"/>
              <w:rPr>
                <w:rFonts w:ascii="Times New Roman" w:hAnsi="Times New Roman" w:cs="Times New Roman"/>
                <w:sz w:val="16"/>
                <w:szCs w:val="16"/>
              </w:rPr>
            </w:pPr>
            <w:r w:rsidRPr="00E90081">
              <w:rPr>
                <w:rFonts w:ascii="Times New Roman" w:hAnsi="Times New Roman" w:cs="Times New Roman"/>
                <w:sz w:val="16"/>
                <w:szCs w:val="16"/>
              </w:rPr>
              <w:t>2020</w:t>
            </w:r>
          </w:p>
        </w:tc>
        <w:tc>
          <w:tcPr>
            <w:tcW w:w="3623" w:type="dxa"/>
          </w:tcPr>
          <w:p w14:paraId="72C591BC" w14:textId="77777777" w:rsidR="00141E80" w:rsidRPr="00E90081" w:rsidRDefault="00141E80" w:rsidP="00F65AA6">
            <w:pPr>
              <w:snapToGrid w:val="0"/>
              <w:contextualSpacing/>
              <w:rPr>
                <w:rFonts w:ascii="Times New Roman" w:hAnsi="Times New Roman" w:cs="Times New Roman"/>
                <w:sz w:val="16"/>
                <w:szCs w:val="16"/>
              </w:rPr>
            </w:pPr>
            <w:r w:rsidRPr="00E90081">
              <w:rPr>
                <w:rFonts w:ascii="Times New Roman" w:hAnsi="Times New Roman" w:cs="Times New Roman"/>
                <w:sz w:val="16"/>
                <w:szCs w:val="16"/>
              </w:rPr>
              <w:t xml:space="preserve">Human-in-the-Loop </w:t>
            </w:r>
            <w:r>
              <w:rPr>
                <w:rFonts w:ascii="Times New Roman" w:hAnsi="Times New Roman" w:cs="Times New Roman"/>
                <w:sz w:val="16"/>
                <w:szCs w:val="16"/>
              </w:rPr>
              <w:t>Cyber-Physical</w:t>
            </w:r>
            <w:r w:rsidRPr="00E90081">
              <w:rPr>
                <w:rFonts w:ascii="Times New Roman" w:hAnsi="Times New Roman" w:cs="Times New Roman"/>
                <w:sz w:val="16"/>
                <w:szCs w:val="16"/>
              </w:rPr>
              <w:t xml:space="preserve"> Systems for Construction Safety</w:t>
            </w:r>
          </w:p>
        </w:tc>
        <w:tc>
          <w:tcPr>
            <w:tcW w:w="519" w:type="dxa"/>
          </w:tcPr>
          <w:p w14:paraId="2074D5D4" w14:textId="77777777" w:rsidR="00141E80" w:rsidRPr="008240E7" w:rsidRDefault="00141E80" w:rsidP="00F65AA6">
            <w:pPr>
              <w:snapToGrid w:val="0"/>
              <w:contextualSpacing/>
              <w:jc w:val="center"/>
              <w:rPr>
                <w:rFonts w:ascii="Times New Roman" w:hAnsi="Times New Roman" w:cs="Times New Roman"/>
                <w:sz w:val="16"/>
                <w:szCs w:val="16"/>
              </w:rPr>
            </w:pPr>
            <w:r w:rsidRPr="008240E7">
              <w:rPr>
                <w:rFonts w:ascii="Times New Roman" w:hAnsi="Times New Roman" w:cs="Times New Roman"/>
                <w:b/>
                <w:sz w:val="16"/>
                <w:szCs w:val="16"/>
              </w:rPr>
              <w:sym w:font="Wingdings" w:char="F0FC"/>
            </w:r>
          </w:p>
        </w:tc>
        <w:tc>
          <w:tcPr>
            <w:tcW w:w="732" w:type="dxa"/>
          </w:tcPr>
          <w:p w14:paraId="3D3BFBA9" w14:textId="77777777" w:rsidR="00141E80" w:rsidRPr="008240E7" w:rsidRDefault="00141E80" w:rsidP="00F65AA6">
            <w:pPr>
              <w:snapToGrid w:val="0"/>
              <w:contextualSpacing/>
              <w:jc w:val="center"/>
              <w:rPr>
                <w:rFonts w:ascii="Times New Roman" w:hAnsi="Times New Roman" w:cs="Times New Roman"/>
                <w:sz w:val="16"/>
                <w:szCs w:val="16"/>
              </w:rPr>
            </w:pPr>
            <w:r w:rsidRPr="008240E7">
              <w:rPr>
                <w:rFonts w:ascii="Times New Roman" w:hAnsi="Times New Roman" w:cs="Times New Roman"/>
                <w:b/>
                <w:sz w:val="16"/>
                <w:szCs w:val="16"/>
              </w:rPr>
              <w:sym w:font="Wingdings" w:char="F0FC"/>
            </w:r>
          </w:p>
        </w:tc>
        <w:tc>
          <w:tcPr>
            <w:tcW w:w="1123" w:type="dxa"/>
          </w:tcPr>
          <w:p w14:paraId="41324D79" w14:textId="77777777" w:rsidR="00141E80" w:rsidRPr="008240E7" w:rsidRDefault="00141E80" w:rsidP="00F65AA6">
            <w:pPr>
              <w:snapToGrid w:val="0"/>
              <w:contextualSpacing/>
              <w:jc w:val="center"/>
              <w:rPr>
                <w:rFonts w:ascii="Times New Roman" w:hAnsi="Times New Roman" w:cs="Times New Roman"/>
                <w:sz w:val="16"/>
                <w:szCs w:val="16"/>
              </w:rPr>
            </w:pPr>
            <w:r w:rsidRPr="008240E7">
              <w:rPr>
                <w:rFonts w:ascii="Times New Roman" w:hAnsi="Times New Roman" w:cs="Times New Roman"/>
                <w:sz w:val="16"/>
                <w:szCs w:val="16"/>
              </w:rPr>
              <w:t>*</w:t>
            </w:r>
          </w:p>
        </w:tc>
      </w:tr>
      <w:tr w:rsidR="00141E80" w:rsidRPr="00E90081" w14:paraId="1B4F7E43" w14:textId="77777777" w:rsidTr="00D22193">
        <w:trPr>
          <w:trHeight w:val="435"/>
          <w:jc w:val="center"/>
        </w:trPr>
        <w:tc>
          <w:tcPr>
            <w:tcW w:w="1530" w:type="dxa"/>
          </w:tcPr>
          <w:p w14:paraId="550BC786" w14:textId="77777777" w:rsidR="00141E80" w:rsidRPr="00E90081" w:rsidRDefault="00141E80" w:rsidP="00F65AA6">
            <w:pPr>
              <w:snapToGrid w:val="0"/>
              <w:contextualSpacing/>
              <w:rPr>
                <w:rFonts w:ascii="Times New Roman" w:hAnsi="Times New Roman" w:cs="Times New Roman"/>
                <w:sz w:val="16"/>
                <w:szCs w:val="16"/>
              </w:rPr>
            </w:pPr>
            <w:r w:rsidRPr="00E90081">
              <w:rPr>
                <w:rFonts w:ascii="Times New Roman" w:hAnsi="Times New Roman" w:cs="Times New Roman"/>
                <w:sz w:val="16"/>
                <w:szCs w:val="16"/>
              </w:rPr>
              <w:t>Fang et al.</w:t>
            </w:r>
          </w:p>
        </w:tc>
        <w:tc>
          <w:tcPr>
            <w:tcW w:w="630" w:type="dxa"/>
          </w:tcPr>
          <w:p w14:paraId="3FF230D4" w14:textId="77777777" w:rsidR="00141E80" w:rsidRPr="00E90081" w:rsidRDefault="00141E80" w:rsidP="00F65AA6">
            <w:pPr>
              <w:snapToGrid w:val="0"/>
              <w:contextualSpacing/>
              <w:jc w:val="both"/>
              <w:rPr>
                <w:rFonts w:ascii="Times New Roman" w:hAnsi="Times New Roman" w:cs="Times New Roman"/>
                <w:sz w:val="16"/>
                <w:szCs w:val="16"/>
              </w:rPr>
            </w:pPr>
            <w:r>
              <w:rPr>
                <w:rFonts w:ascii="Times New Roman" w:hAnsi="Times New Roman" w:cs="Times New Roman"/>
                <w:sz w:val="16"/>
                <w:szCs w:val="16"/>
              </w:rPr>
              <w:t>2018</w:t>
            </w:r>
          </w:p>
        </w:tc>
        <w:tc>
          <w:tcPr>
            <w:tcW w:w="3623" w:type="dxa"/>
          </w:tcPr>
          <w:p w14:paraId="494803FD" w14:textId="77777777" w:rsidR="00141E80" w:rsidRPr="00E90081" w:rsidRDefault="00141E80" w:rsidP="00F65AA6">
            <w:pPr>
              <w:snapToGrid w:val="0"/>
              <w:contextualSpacing/>
              <w:rPr>
                <w:rFonts w:ascii="Times New Roman" w:hAnsi="Times New Roman" w:cs="Times New Roman"/>
                <w:sz w:val="16"/>
                <w:szCs w:val="16"/>
              </w:rPr>
            </w:pPr>
            <w:r w:rsidRPr="00134641">
              <w:rPr>
                <w:rFonts w:ascii="Times New Roman" w:hAnsi="Times New Roman" w:cs="Times New Roman"/>
                <w:sz w:val="16"/>
                <w:szCs w:val="16"/>
              </w:rPr>
              <w:t>A knowledge-based cyber-physical system (CPS) architecture for informed decision making in construction</w:t>
            </w:r>
          </w:p>
        </w:tc>
        <w:tc>
          <w:tcPr>
            <w:tcW w:w="519" w:type="dxa"/>
          </w:tcPr>
          <w:p w14:paraId="6ACDEBFB" w14:textId="77777777" w:rsidR="00141E80" w:rsidRPr="008240E7" w:rsidRDefault="00141E80" w:rsidP="00F65AA6">
            <w:pPr>
              <w:snapToGrid w:val="0"/>
              <w:contextualSpacing/>
              <w:jc w:val="center"/>
              <w:rPr>
                <w:rFonts w:ascii="Times New Roman" w:hAnsi="Times New Roman" w:cs="Times New Roman"/>
                <w:b/>
                <w:sz w:val="16"/>
                <w:szCs w:val="16"/>
              </w:rPr>
            </w:pPr>
            <w:r w:rsidRPr="008240E7">
              <w:rPr>
                <w:rFonts w:ascii="Times New Roman" w:hAnsi="Times New Roman" w:cs="Times New Roman"/>
                <w:b/>
                <w:sz w:val="16"/>
                <w:szCs w:val="16"/>
              </w:rPr>
              <w:sym w:font="Wingdings" w:char="F0FC"/>
            </w:r>
          </w:p>
        </w:tc>
        <w:tc>
          <w:tcPr>
            <w:tcW w:w="732" w:type="dxa"/>
          </w:tcPr>
          <w:p w14:paraId="78E2EBAC" w14:textId="77777777" w:rsidR="00141E80" w:rsidRPr="008240E7" w:rsidRDefault="00141E80" w:rsidP="00F65AA6">
            <w:pPr>
              <w:snapToGrid w:val="0"/>
              <w:contextualSpacing/>
              <w:jc w:val="center"/>
              <w:rPr>
                <w:rFonts w:ascii="Times New Roman" w:hAnsi="Times New Roman" w:cs="Times New Roman"/>
                <w:b/>
                <w:sz w:val="16"/>
                <w:szCs w:val="16"/>
              </w:rPr>
            </w:pPr>
            <w:r w:rsidRPr="008240E7">
              <w:rPr>
                <w:rFonts w:ascii="Times New Roman" w:hAnsi="Times New Roman" w:cs="Times New Roman"/>
                <w:sz w:val="16"/>
                <w:szCs w:val="16"/>
              </w:rPr>
              <w:t>*</w:t>
            </w:r>
          </w:p>
        </w:tc>
        <w:tc>
          <w:tcPr>
            <w:tcW w:w="1123" w:type="dxa"/>
          </w:tcPr>
          <w:p w14:paraId="3478307A" w14:textId="77777777" w:rsidR="00141E80" w:rsidRPr="008240E7" w:rsidRDefault="00141E80" w:rsidP="00F65AA6">
            <w:pPr>
              <w:snapToGrid w:val="0"/>
              <w:contextualSpacing/>
              <w:jc w:val="center"/>
              <w:rPr>
                <w:rFonts w:ascii="Times New Roman" w:hAnsi="Times New Roman" w:cs="Times New Roman"/>
                <w:sz w:val="16"/>
                <w:szCs w:val="16"/>
              </w:rPr>
            </w:pPr>
            <w:r w:rsidRPr="008240E7">
              <w:rPr>
                <w:rFonts w:ascii="Times New Roman" w:hAnsi="Times New Roman" w:cs="Times New Roman"/>
                <w:sz w:val="16"/>
                <w:szCs w:val="16"/>
              </w:rPr>
              <w:t>*</w:t>
            </w:r>
          </w:p>
        </w:tc>
      </w:tr>
      <w:tr w:rsidR="00141E80" w:rsidRPr="00E90081" w14:paraId="490143DD" w14:textId="77777777" w:rsidTr="00D22193">
        <w:trPr>
          <w:trHeight w:val="201"/>
          <w:jc w:val="center"/>
        </w:trPr>
        <w:tc>
          <w:tcPr>
            <w:tcW w:w="1530" w:type="dxa"/>
          </w:tcPr>
          <w:p w14:paraId="51EB8430" w14:textId="77777777" w:rsidR="00141E80" w:rsidRPr="00E90081" w:rsidRDefault="00141E80" w:rsidP="00F65AA6">
            <w:pPr>
              <w:snapToGrid w:val="0"/>
              <w:contextualSpacing/>
              <w:rPr>
                <w:rFonts w:ascii="Times New Roman" w:hAnsi="Times New Roman" w:cs="Times New Roman"/>
                <w:sz w:val="16"/>
                <w:szCs w:val="16"/>
              </w:rPr>
            </w:pPr>
            <w:r w:rsidRPr="00E90081">
              <w:rPr>
                <w:rFonts w:ascii="Times New Roman" w:hAnsi="Times New Roman" w:cs="Times New Roman"/>
                <w:sz w:val="16"/>
                <w:szCs w:val="16"/>
              </w:rPr>
              <w:t xml:space="preserve">Fang et al. </w:t>
            </w:r>
          </w:p>
        </w:tc>
        <w:tc>
          <w:tcPr>
            <w:tcW w:w="630" w:type="dxa"/>
          </w:tcPr>
          <w:p w14:paraId="533AFF21" w14:textId="77777777" w:rsidR="00141E80" w:rsidRPr="00E90081" w:rsidRDefault="00141E80" w:rsidP="00F65AA6">
            <w:pPr>
              <w:snapToGrid w:val="0"/>
              <w:contextualSpacing/>
              <w:jc w:val="both"/>
              <w:rPr>
                <w:rFonts w:ascii="Times New Roman" w:hAnsi="Times New Roman" w:cs="Times New Roman"/>
                <w:sz w:val="16"/>
                <w:szCs w:val="16"/>
              </w:rPr>
            </w:pPr>
            <w:r>
              <w:rPr>
                <w:rFonts w:ascii="Times New Roman" w:hAnsi="Times New Roman" w:cs="Times New Roman"/>
                <w:sz w:val="16"/>
                <w:szCs w:val="16"/>
              </w:rPr>
              <w:t>2020</w:t>
            </w:r>
          </w:p>
        </w:tc>
        <w:tc>
          <w:tcPr>
            <w:tcW w:w="3623" w:type="dxa"/>
          </w:tcPr>
          <w:p w14:paraId="195A6FBB" w14:textId="77777777" w:rsidR="00141E80" w:rsidRPr="00E90081" w:rsidRDefault="00141E80" w:rsidP="00F65AA6">
            <w:pPr>
              <w:snapToGrid w:val="0"/>
              <w:contextualSpacing/>
              <w:rPr>
                <w:rFonts w:ascii="Times New Roman" w:hAnsi="Times New Roman" w:cs="Times New Roman"/>
                <w:sz w:val="16"/>
                <w:szCs w:val="16"/>
              </w:rPr>
            </w:pPr>
            <w:r w:rsidRPr="00E90081">
              <w:rPr>
                <w:rFonts w:ascii="Times New Roman" w:hAnsi="Times New Roman" w:cs="Times New Roman"/>
                <w:sz w:val="16"/>
                <w:szCs w:val="16"/>
              </w:rPr>
              <w:t>Cyber-Physical Systems (CPS) in Intelligent Crane Operations</w:t>
            </w:r>
          </w:p>
        </w:tc>
        <w:tc>
          <w:tcPr>
            <w:tcW w:w="519" w:type="dxa"/>
          </w:tcPr>
          <w:p w14:paraId="3D7D0B23" w14:textId="77777777" w:rsidR="00141E80" w:rsidRPr="008240E7" w:rsidRDefault="00141E80" w:rsidP="00F65AA6">
            <w:pPr>
              <w:snapToGrid w:val="0"/>
              <w:contextualSpacing/>
              <w:jc w:val="center"/>
              <w:rPr>
                <w:rFonts w:ascii="Times New Roman" w:hAnsi="Times New Roman" w:cs="Times New Roman"/>
                <w:sz w:val="16"/>
                <w:szCs w:val="16"/>
              </w:rPr>
            </w:pPr>
            <w:r w:rsidRPr="008240E7">
              <w:rPr>
                <w:rFonts w:ascii="Times New Roman" w:hAnsi="Times New Roman" w:cs="Times New Roman"/>
                <w:b/>
                <w:sz w:val="16"/>
                <w:szCs w:val="16"/>
              </w:rPr>
              <w:sym w:font="Wingdings" w:char="F0FC"/>
            </w:r>
          </w:p>
        </w:tc>
        <w:tc>
          <w:tcPr>
            <w:tcW w:w="732" w:type="dxa"/>
          </w:tcPr>
          <w:p w14:paraId="01210C05" w14:textId="77777777" w:rsidR="00141E80" w:rsidRPr="008240E7" w:rsidRDefault="00141E80" w:rsidP="00F65AA6">
            <w:pPr>
              <w:snapToGrid w:val="0"/>
              <w:contextualSpacing/>
              <w:jc w:val="center"/>
              <w:rPr>
                <w:rFonts w:ascii="Times New Roman" w:hAnsi="Times New Roman" w:cs="Times New Roman"/>
                <w:sz w:val="16"/>
                <w:szCs w:val="16"/>
              </w:rPr>
            </w:pPr>
            <w:r w:rsidRPr="008240E7">
              <w:rPr>
                <w:rFonts w:ascii="Times New Roman" w:hAnsi="Times New Roman" w:cs="Times New Roman"/>
                <w:sz w:val="16"/>
                <w:szCs w:val="16"/>
              </w:rPr>
              <w:t>*</w:t>
            </w:r>
          </w:p>
        </w:tc>
        <w:tc>
          <w:tcPr>
            <w:tcW w:w="1123" w:type="dxa"/>
          </w:tcPr>
          <w:p w14:paraId="6BD6C82C" w14:textId="77777777" w:rsidR="00141E80" w:rsidRPr="008240E7" w:rsidRDefault="00141E80" w:rsidP="00F65AA6">
            <w:pPr>
              <w:snapToGrid w:val="0"/>
              <w:contextualSpacing/>
              <w:jc w:val="center"/>
              <w:rPr>
                <w:rFonts w:ascii="Times New Roman" w:hAnsi="Times New Roman" w:cs="Times New Roman"/>
                <w:sz w:val="16"/>
                <w:szCs w:val="16"/>
              </w:rPr>
            </w:pPr>
            <w:r w:rsidRPr="008240E7">
              <w:rPr>
                <w:rFonts w:ascii="Times New Roman" w:hAnsi="Times New Roman" w:cs="Times New Roman"/>
                <w:sz w:val="16"/>
                <w:szCs w:val="16"/>
              </w:rPr>
              <w:t>*</w:t>
            </w:r>
          </w:p>
        </w:tc>
      </w:tr>
      <w:tr w:rsidR="00141E80" w:rsidRPr="00E90081" w14:paraId="49B9F7B6" w14:textId="77777777" w:rsidTr="00D22193">
        <w:trPr>
          <w:trHeight w:val="273"/>
          <w:jc w:val="center"/>
        </w:trPr>
        <w:tc>
          <w:tcPr>
            <w:tcW w:w="1530" w:type="dxa"/>
          </w:tcPr>
          <w:p w14:paraId="4C5B6DC3" w14:textId="77777777" w:rsidR="00141E80" w:rsidRPr="00E90081" w:rsidRDefault="00141E80" w:rsidP="00F65AA6">
            <w:pPr>
              <w:snapToGrid w:val="0"/>
              <w:contextualSpacing/>
              <w:rPr>
                <w:rFonts w:ascii="Times New Roman" w:hAnsi="Times New Roman" w:cs="Times New Roman"/>
                <w:sz w:val="16"/>
                <w:szCs w:val="16"/>
              </w:rPr>
            </w:pPr>
            <w:r w:rsidRPr="00E90081">
              <w:rPr>
                <w:rFonts w:ascii="Times New Roman" w:hAnsi="Times New Roman" w:cs="Times New Roman"/>
                <w:sz w:val="16"/>
                <w:szCs w:val="16"/>
              </w:rPr>
              <w:t xml:space="preserve">Kan et al. </w:t>
            </w:r>
          </w:p>
        </w:tc>
        <w:tc>
          <w:tcPr>
            <w:tcW w:w="630" w:type="dxa"/>
          </w:tcPr>
          <w:p w14:paraId="6A8EA8C1" w14:textId="77777777" w:rsidR="00141E80" w:rsidRPr="00E90081" w:rsidRDefault="00141E80" w:rsidP="00F65AA6">
            <w:pPr>
              <w:snapToGrid w:val="0"/>
              <w:contextualSpacing/>
              <w:jc w:val="both"/>
              <w:rPr>
                <w:rFonts w:ascii="Times New Roman" w:hAnsi="Times New Roman" w:cs="Times New Roman"/>
                <w:sz w:val="16"/>
                <w:szCs w:val="16"/>
              </w:rPr>
            </w:pPr>
            <w:r>
              <w:rPr>
                <w:rFonts w:ascii="Times New Roman" w:hAnsi="Times New Roman" w:cs="Times New Roman"/>
                <w:sz w:val="16"/>
                <w:szCs w:val="16"/>
              </w:rPr>
              <w:t>2020</w:t>
            </w:r>
          </w:p>
        </w:tc>
        <w:tc>
          <w:tcPr>
            <w:tcW w:w="3623" w:type="dxa"/>
          </w:tcPr>
          <w:p w14:paraId="7DECE8EC" w14:textId="77777777" w:rsidR="00141E80" w:rsidRPr="00E90081" w:rsidRDefault="00141E80" w:rsidP="00F65AA6">
            <w:pPr>
              <w:snapToGrid w:val="0"/>
              <w:contextualSpacing/>
              <w:rPr>
                <w:rFonts w:ascii="Times New Roman" w:hAnsi="Times New Roman" w:cs="Times New Roman"/>
                <w:sz w:val="16"/>
                <w:szCs w:val="16"/>
              </w:rPr>
            </w:pPr>
            <w:r w:rsidRPr="00E90081">
              <w:rPr>
                <w:rFonts w:ascii="Times New Roman" w:hAnsi="Times New Roman" w:cs="Times New Roman"/>
                <w:sz w:val="16"/>
                <w:szCs w:val="16"/>
              </w:rPr>
              <w:t>CPS-Based System for Enhanced Mobile Crane Safety</w:t>
            </w:r>
          </w:p>
        </w:tc>
        <w:tc>
          <w:tcPr>
            <w:tcW w:w="519" w:type="dxa"/>
          </w:tcPr>
          <w:p w14:paraId="04B0ACC2" w14:textId="77777777" w:rsidR="00141E80" w:rsidRPr="008240E7" w:rsidRDefault="00141E80" w:rsidP="00F65AA6">
            <w:pPr>
              <w:snapToGrid w:val="0"/>
              <w:contextualSpacing/>
              <w:jc w:val="center"/>
              <w:rPr>
                <w:rFonts w:ascii="Times New Roman" w:hAnsi="Times New Roman" w:cs="Times New Roman"/>
                <w:sz w:val="16"/>
                <w:szCs w:val="16"/>
              </w:rPr>
            </w:pPr>
            <w:r w:rsidRPr="008240E7">
              <w:rPr>
                <w:rFonts w:ascii="Times New Roman" w:hAnsi="Times New Roman" w:cs="Times New Roman"/>
                <w:b/>
                <w:sz w:val="16"/>
                <w:szCs w:val="16"/>
              </w:rPr>
              <w:sym w:font="Wingdings" w:char="F0FC"/>
            </w:r>
          </w:p>
        </w:tc>
        <w:tc>
          <w:tcPr>
            <w:tcW w:w="732" w:type="dxa"/>
          </w:tcPr>
          <w:p w14:paraId="08E04E3F" w14:textId="77777777" w:rsidR="00141E80" w:rsidRPr="008240E7" w:rsidRDefault="00141E80" w:rsidP="00F65AA6">
            <w:pPr>
              <w:snapToGrid w:val="0"/>
              <w:contextualSpacing/>
              <w:jc w:val="center"/>
              <w:rPr>
                <w:rFonts w:ascii="Times New Roman" w:hAnsi="Times New Roman" w:cs="Times New Roman"/>
                <w:sz w:val="16"/>
                <w:szCs w:val="16"/>
              </w:rPr>
            </w:pPr>
            <w:r w:rsidRPr="008240E7">
              <w:rPr>
                <w:rFonts w:ascii="Times New Roman" w:hAnsi="Times New Roman" w:cs="Times New Roman"/>
                <w:sz w:val="16"/>
                <w:szCs w:val="16"/>
              </w:rPr>
              <w:t>*</w:t>
            </w:r>
          </w:p>
        </w:tc>
        <w:tc>
          <w:tcPr>
            <w:tcW w:w="1123" w:type="dxa"/>
          </w:tcPr>
          <w:p w14:paraId="20266A1B" w14:textId="77777777" w:rsidR="00141E80" w:rsidRPr="008240E7" w:rsidRDefault="00141E80" w:rsidP="00F65AA6">
            <w:pPr>
              <w:snapToGrid w:val="0"/>
              <w:contextualSpacing/>
              <w:jc w:val="center"/>
              <w:rPr>
                <w:rFonts w:ascii="Times New Roman" w:hAnsi="Times New Roman" w:cs="Times New Roman"/>
                <w:sz w:val="16"/>
                <w:szCs w:val="16"/>
              </w:rPr>
            </w:pPr>
            <w:r w:rsidRPr="008240E7">
              <w:rPr>
                <w:rFonts w:ascii="Times New Roman" w:hAnsi="Times New Roman" w:cs="Times New Roman"/>
                <w:sz w:val="16"/>
                <w:szCs w:val="16"/>
              </w:rPr>
              <w:t>*</w:t>
            </w:r>
          </w:p>
        </w:tc>
      </w:tr>
      <w:tr w:rsidR="00141E80" w:rsidRPr="00E90081" w14:paraId="51C7B7D4" w14:textId="77777777" w:rsidTr="00D22193">
        <w:trPr>
          <w:trHeight w:val="255"/>
          <w:jc w:val="center"/>
        </w:trPr>
        <w:tc>
          <w:tcPr>
            <w:tcW w:w="1530" w:type="dxa"/>
          </w:tcPr>
          <w:p w14:paraId="1F14869F" w14:textId="77777777" w:rsidR="00141E80" w:rsidRPr="00E90081" w:rsidRDefault="00141E80" w:rsidP="00F65AA6">
            <w:pPr>
              <w:snapToGrid w:val="0"/>
              <w:contextualSpacing/>
              <w:rPr>
                <w:rFonts w:ascii="Times New Roman" w:hAnsi="Times New Roman" w:cs="Times New Roman"/>
                <w:sz w:val="16"/>
                <w:szCs w:val="16"/>
              </w:rPr>
            </w:pPr>
            <w:r w:rsidRPr="00E90081">
              <w:rPr>
                <w:rFonts w:ascii="Times New Roman" w:hAnsi="Times New Roman" w:cs="Times New Roman"/>
                <w:sz w:val="16"/>
                <w:szCs w:val="16"/>
              </w:rPr>
              <w:t>Jeong et al.</w:t>
            </w:r>
          </w:p>
        </w:tc>
        <w:tc>
          <w:tcPr>
            <w:tcW w:w="630" w:type="dxa"/>
          </w:tcPr>
          <w:p w14:paraId="717D4B6A" w14:textId="77777777" w:rsidR="00141E80" w:rsidRPr="00E90081" w:rsidRDefault="00141E80" w:rsidP="00F65AA6">
            <w:pPr>
              <w:snapToGrid w:val="0"/>
              <w:contextualSpacing/>
              <w:jc w:val="both"/>
              <w:rPr>
                <w:rFonts w:ascii="Times New Roman" w:hAnsi="Times New Roman" w:cs="Times New Roman"/>
                <w:sz w:val="16"/>
                <w:szCs w:val="16"/>
              </w:rPr>
            </w:pPr>
            <w:r>
              <w:rPr>
                <w:rFonts w:ascii="Times New Roman" w:hAnsi="Times New Roman" w:cs="Times New Roman"/>
                <w:sz w:val="16"/>
                <w:szCs w:val="16"/>
              </w:rPr>
              <w:t>2020</w:t>
            </w:r>
          </w:p>
        </w:tc>
        <w:tc>
          <w:tcPr>
            <w:tcW w:w="3623" w:type="dxa"/>
          </w:tcPr>
          <w:p w14:paraId="6EC3108D" w14:textId="77777777" w:rsidR="00141E80" w:rsidRPr="00E90081" w:rsidRDefault="00141E80" w:rsidP="00F65AA6">
            <w:pPr>
              <w:snapToGrid w:val="0"/>
              <w:contextualSpacing/>
              <w:rPr>
                <w:rFonts w:ascii="Times New Roman" w:hAnsi="Times New Roman" w:cs="Times New Roman"/>
                <w:sz w:val="16"/>
                <w:szCs w:val="16"/>
              </w:rPr>
            </w:pPr>
            <w:r w:rsidRPr="00E90081">
              <w:rPr>
                <w:rFonts w:ascii="Times New Roman" w:hAnsi="Times New Roman" w:cs="Times New Roman"/>
                <w:sz w:val="16"/>
                <w:szCs w:val="16"/>
              </w:rPr>
              <w:t>Structural-Infrastructure Health Monitoring</w:t>
            </w:r>
          </w:p>
        </w:tc>
        <w:tc>
          <w:tcPr>
            <w:tcW w:w="519" w:type="dxa"/>
          </w:tcPr>
          <w:p w14:paraId="4C5ED28E" w14:textId="77777777" w:rsidR="00141E80" w:rsidRPr="008240E7" w:rsidRDefault="00141E80" w:rsidP="00F65AA6">
            <w:pPr>
              <w:snapToGrid w:val="0"/>
              <w:contextualSpacing/>
              <w:jc w:val="center"/>
              <w:rPr>
                <w:rFonts w:ascii="Times New Roman" w:hAnsi="Times New Roman" w:cs="Times New Roman"/>
                <w:sz w:val="16"/>
                <w:szCs w:val="16"/>
              </w:rPr>
            </w:pPr>
            <w:r w:rsidRPr="008240E7">
              <w:rPr>
                <w:rFonts w:ascii="Times New Roman" w:hAnsi="Times New Roman" w:cs="Times New Roman"/>
                <w:b/>
                <w:sz w:val="16"/>
                <w:szCs w:val="16"/>
              </w:rPr>
              <w:sym w:font="Wingdings" w:char="F0FC"/>
            </w:r>
          </w:p>
        </w:tc>
        <w:tc>
          <w:tcPr>
            <w:tcW w:w="732" w:type="dxa"/>
          </w:tcPr>
          <w:p w14:paraId="6CC069A0" w14:textId="77777777" w:rsidR="00141E80" w:rsidRPr="008240E7" w:rsidRDefault="00141E80" w:rsidP="00F65AA6">
            <w:pPr>
              <w:snapToGrid w:val="0"/>
              <w:contextualSpacing/>
              <w:jc w:val="center"/>
              <w:rPr>
                <w:rFonts w:ascii="Times New Roman" w:hAnsi="Times New Roman" w:cs="Times New Roman"/>
                <w:sz w:val="16"/>
                <w:szCs w:val="16"/>
              </w:rPr>
            </w:pPr>
            <w:r w:rsidRPr="008240E7">
              <w:rPr>
                <w:rFonts w:ascii="Times New Roman" w:hAnsi="Times New Roman" w:cs="Times New Roman"/>
                <w:sz w:val="16"/>
                <w:szCs w:val="16"/>
              </w:rPr>
              <w:t>*</w:t>
            </w:r>
          </w:p>
        </w:tc>
        <w:tc>
          <w:tcPr>
            <w:tcW w:w="1123" w:type="dxa"/>
          </w:tcPr>
          <w:p w14:paraId="2CA10960" w14:textId="77777777" w:rsidR="00141E80" w:rsidRPr="008240E7" w:rsidRDefault="00141E80" w:rsidP="00F65AA6">
            <w:pPr>
              <w:snapToGrid w:val="0"/>
              <w:contextualSpacing/>
              <w:jc w:val="center"/>
              <w:rPr>
                <w:rFonts w:ascii="Times New Roman" w:hAnsi="Times New Roman" w:cs="Times New Roman"/>
                <w:sz w:val="16"/>
                <w:szCs w:val="16"/>
              </w:rPr>
            </w:pPr>
            <w:r w:rsidRPr="008240E7">
              <w:rPr>
                <w:rFonts w:ascii="Times New Roman" w:hAnsi="Times New Roman" w:cs="Times New Roman"/>
                <w:sz w:val="16"/>
                <w:szCs w:val="16"/>
              </w:rPr>
              <w:t>*</w:t>
            </w:r>
          </w:p>
        </w:tc>
      </w:tr>
      <w:tr w:rsidR="00141E80" w:rsidRPr="00E90081" w14:paraId="5C0C3B3A" w14:textId="77777777" w:rsidTr="00D22193">
        <w:trPr>
          <w:trHeight w:val="75"/>
          <w:jc w:val="center"/>
        </w:trPr>
        <w:tc>
          <w:tcPr>
            <w:tcW w:w="1530" w:type="dxa"/>
          </w:tcPr>
          <w:p w14:paraId="2191B79B" w14:textId="77777777" w:rsidR="00141E80" w:rsidRPr="00E90081" w:rsidRDefault="00141E80" w:rsidP="00F65AA6">
            <w:pPr>
              <w:snapToGrid w:val="0"/>
              <w:contextualSpacing/>
              <w:rPr>
                <w:rFonts w:ascii="Times New Roman" w:hAnsi="Times New Roman" w:cs="Times New Roman"/>
                <w:sz w:val="16"/>
                <w:szCs w:val="16"/>
              </w:rPr>
            </w:pPr>
            <w:r w:rsidRPr="00E90081">
              <w:rPr>
                <w:rFonts w:ascii="Times New Roman" w:hAnsi="Times New Roman" w:cs="Times New Roman"/>
                <w:sz w:val="16"/>
                <w:szCs w:val="16"/>
              </w:rPr>
              <w:t>Wu and Fang</w:t>
            </w:r>
          </w:p>
        </w:tc>
        <w:tc>
          <w:tcPr>
            <w:tcW w:w="630" w:type="dxa"/>
          </w:tcPr>
          <w:p w14:paraId="6E3D809C" w14:textId="77777777" w:rsidR="00141E80" w:rsidRPr="00E90081" w:rsidRDefault="00141E80" w:rsidP="00F65AA6">
            <w:pPr>
              <w:snapToGrid w:val="0"/>
              <w:contextualSpacing/>
              <w:jc w:val="both"/>
              <w:rPr>
                <w:rFonts w:ascii="Times New Roman" w:hAnsi="Times New Roman" w:cs="Times New Roman"/>
                <w:sz w:val="16"/>
                <w:szCs w:val="16"/>
              </w:rPr>
            </w:pPr>
            <w:r>
              <w:rPr>
                <w:rFonts w:ascii="Times New Roman" w:hAnsi="Times New Roman" w:cs="Times New Roman"/>
                <w:sz w:val="16"/>
                <w:szCs w:val="16"/>
              </w:rPr>
              <w:t>2020</w:t>
            </w:r>
          </w:p>
        </w:tc>
        <w:tc>
          <w:tcPr>
            <w:tcW w:w="3623" w:type="dxa"/>
          </w:tcPr>
          <w:p w14:paraId="487BCF91" w14:textId="77777777" w:rsidR="00141E80" w:rsidRPr="00E90081" w:rsidRDefault="00141E80" w:rsidP="00F65AA6">
            <w:pPr>
              <w:snapToGrid w:val="0"/>
              <w:contextualSpacing/>
              <w:rPr>
                <w:rFonts w:ascii="Times New Roman" w:hAnsi="Times New Roman" w:cs="Times New Roman"/>
                <w:sz w:val="16"/>
                <w:szCs w:val="16"/>
              </w:rPr>
            </w:pPr>
            <w:r w:rsidRPr="00E90081">
              <w:rPr>
                <w:rFonts w:ascii="Times New Roman" w:hAnsi="Times New Roman" w:cs="Times New Roman"/>
                <w:sz w:val="16"/>
                <w:szCs w:val="16"/>
              </w:rPr>
              <w:t>Role of CPS in Smart Cities</w:t>
            </w:r>
          </w:p>
        </w:tc>
        <w:tc>
          <w:tcPr>
            <w:tcW w:w="519" w:type="dxa"/>
          </w:tcPr>
          <w:p w14:paraId="50D6C0EC" w14:textId="77777777" w:rsidR="00141E80" w:rsidRPr="008240E7" w:rsidRDefault="00141E80" w:rsidP="00F65AA6">
            <w:pPr>
              <w:snapToGrid w:val="0"/>
              <w:contextualSpacing/>
              <w:jc w:val="center"/>
              <w:rPr>
                <w:rFonts w:ascii="Times New Roman" w:hAnsi="Times New Roman" w:cs="Times New Roman"/>
                <w:sz w:val="16"/>
                <w:szCs w:val="16"/>
              </w:rPr>
            </w:pPr>
            <w:r w:rsidRPr="008240E7">
              <w:rPr>
                <w:rFonts w:ascii="Times New Roman" w:hAnsi="Times New Roman" w:cs="Times New Roman"/>
                <w:b/>
                <w:sz w:val="16"/>
                <w:szCs w:val="16"/>
              </w:rPr>
              <w:sym w:font="Wingdings" w:char="F0FC"/>
            </w:r>
          </w:p>
        </w:tc>
        <w:tc>
          <w:tcPr>
            <w:tcW w:w="732" w:type="dxa"/>
          </w:tcPr>
          <w:p w14:paraId="59B3F001" w14:textId="77777777" w:rsidR="00141E80" w:rsidRPr="008240E7" w:rsidRDefault="00141E80" w:rsidP="00F65AA6">
            <w:pPr>
              <w:snapToGrid w:val="0"/>
              <w:contextualSpacing/>
              <w:jc w:val="center"/>
              <w:rPr>
                <w:rFonts w:ascii="Times New Roman" w:hAnsi="Times New Roman" w:cs="Times New Roman"/>
                <w:sz w:val="16"/>
                <w:szCs w:val="16"/>
              </w:rPr>
            </w:pPr>
            <w:r w:rsidRPr="008240E7">
              <w:rPr>
                <w:rFonts w:ascii="Times New Roman" w:hAnsi="Times New Roman" w:cs="Times New Roman"/>
                <w:sz w:val="16"/>
                <w:szCs w:val="16"/>
              </w:rPr>
              <w:t>*</w:t>
            </w:r>
          </w:p>
        </w:tc>
        <w:tc>
          <w:tcPr>
            <w:tcW w:w="1123" w:type="dxa"/>
          </w:tcPr>
          <w:p w14:paraId="670B4122" w14:textId="77777777" w:rsidR="00141E80" w:rsidRPr="008240E7" w:rsidRDefault="00141E80" w:rsidP="00F65AA6">
            <w:pPr>
              <w:snapToGrid w:val="0"/>
              <w:contextualSpacing/>
              <w:jc w:val="center"/>
              <w:rPr>
                <w:rFonts w:ascii="Times New Roman" w:hAnsi="Times New Roman" w:cs="Times New Roman"/>
                <w:sz w:val="16"/>
                <w:szCs w:val="16"/>
              </w:rPr>
            </w:pPr>
            <w:r w:rsidRPr="008240E7">
              <w:rPr>
                <w:rFonts w:ascii="Times New Roman" w:hAnsi="Times New Roman" w:cs="Times New Roman"/>
                <w:sz w:val="16"/>
                <w:szCs w:val="16"/>
              </w:rPr>
              <w:t>*</w:t>
            </w:r>
          </w:p>
        </w:tc>
      </w:tr>
      <w:tr w:rsidR="00141E80" w:rsidRPr="00E90081" w14:paraId="7628A8AE" w14:textId="77777777" w:rsidTr="00D22193">
        <w:trPr>
          <w:trHeight w:val="66"/>
          <w:jc w:val="center"/>
        </w:trPr>
        <w:tc>
          <w:tcPr>
            <w:tcW w:w="1530" w:type="dxa"/>
          </w:tcPr>
          <w:p w14:paraId="552944FE" w14:textId="77777777" w:rsidR="00141E80" w:rsidRPr="00E90081" w:rsidRDefault="00141E80" w:rsidP="00F65AA6">
            <w:pPr>
              <w:snapToGrid w:val="0"/>
              <w:contextualSpacing/>
              <w:rPr>
                <w:rFonts w:ascii="Times New Roman" w:hAnsi="Times New Roman" w:cs="Times New Roman"/>
                <w:sz w:val="16"/>
                <w:szCs w:val="16"/>
              </w:rPr>
            </w:pPr>
            <w:proofErr w:type="spellStart"/>
            <w:r w:rsidRPr="00E90081">
              <w:rPr>
                <w:rFonts w:ascii="Times New Roman" w:hAnsi="Times New Roman" w:cs="Times New Roman"/>
                <w:sz w:val="16"/>
                <w:szCs w:val="16"/>
              </w:rPr>
              <w:lastRenderedPageBreak/>
              <w:t>Torreno</w:t>
            </w:r>
            <w:proofErr w:type="spellEnd"/>
            <w:r w:rsidRPr="00E90081">
              <w:rPr>
                <w:rFonts w:ascii="Times New Roman" w:hAnsi="Times New Roman" w:cs="Times New Roman"/>
                <w:sz w:val="16"/>
                <w:szCs w:val="16"/>
              </w:rPr>
              <w:t xml:space="preserve"> et al. </w:t>
            </w:r>
          </w:p>
        </w:tc>
        <w:tc>
          <w:tcPr>
            <w:tcW w:w="630" w:type="dxa"/>
          </w:tcPr>
          <w:p w14:paraId="2B489A71" w14:textId="77777777" w:rsidR="00141E80" w:rsidRPr="00E90081" w:rsidRDefault="00141E80" w:rsidP="00F65AA6">
            <w:pPr>
              <w:snapToGrid w:val="0"/>
              <w:contextualSpacing/>
              <w:jc w:val="both"/>
              <w:rPr>
                <w:rFonts w:ascii="Times New Roman" w:hAnsi="Times New Roman" w:cs="Times New Roman"/>
                <w:sz w:val="16"/>
                <w:szCs w:val="16"/>
              </w:rPr>
            </w:pPr>
            <w:r>
              <w:rPr>
                <w:rFonts w:ascii="Times New Roman" w:hAnsi="Times New Roman" w:cs="Times New Roman"/>
                <w:sz w:val="16"/>
                <w:szCs w:val="16"/>
              </w:rPr>
              <w:t>2020</w:t>
            </w:r>
          </w:p>
        </w:tc>
        <w:tc>
          <w:tcPr>
            <w:tcW w:w="3623" w:type="dxa"/>
          </w:tcPr>
          <w:p w14:paraId="1B59B68C" w14:textId="77777777" w:rsidR="00141E80" w:rsidRPr="00E90081" w:rsidRDefault="00141E80" w:rsidP="00F65AA6">
            <w:pPr>
              <w:snapToGrid w:val="0"/>
              <w:contextualSpacing/>
              <w:rPr>
                <w:rFonts w:ascii="Times New Roman" w:hAnsi="Times New Roman" w:cs="Times New Roman"/>
                <w:sz w:val="16"/>
                <w:szCs w:val="16"/>
              </w:rPr>
            </w:pPr>
            <w:r w:rsidRPr="00E90081">
              <w:rPr>
                <w:rFonts w:ascii="Times New Roman" w:hAnsi="Times New Roman" w:cs="Times New Roman"/>
                <w:sz w:val="16"/>
                <w:szCs w:val="16"/>
              </w:rPr>
              <w:t>Cyber-Physical Social Systems for Facility Management</w:t>
            </w:r>
          </w:p>
        </w:tc>
        <w:tc>
          <w:tcPr>
            <w:tcW w:w="519" w:type="dxa"/>
          </w:tcPr>
          <w:p w14:paraId="5BBCD600" w14:textId="77777777" w:rsidR="00141E80" w:rsidRPr="008240E7" w:rsidRDefault="00141E80" w:rsidP="00F65AA6">
            <w:pPr>
              <w:snapToGrid w:val="0"/>
              <w:contextualSpacing/>
              <w:jc w:val="center"/>
              <w:rPr>
                <w:rFonts w:ascii="Times New Roman" w:hAnsi="Times New Roman" w:cs="Times New Roman"/>
                <w:sz w:val="16"/>
                <w:szCs w:val="16"/>
              </w:rPr>
            </w:pPr>
            <w:r w:rsidRPr="008240E7">
              <w:rPr>
                <w:rFonts w:ascii="Times New Roman" w:hAnsi="Times New Roman" w:cs="Times New Roman"/>
                <w:b/>
                <w:sz w:val="16"/>
                <w:szCs w:val="16"/>
              </w:rPr>
              <w:sym w:font="Wingdings" w:char="F0FC"/>
            </w:r>
          </w:p>
        </w:tc>
        <w:tc>
          <w:tcPr>
            <w:tcW w:w="732" w:type="dxa"/>
          </w:tcPr>
          <w:p w14:paraId="766AA03A" w14:textId="77777777" w:rsidR="00141E80" w:rsidRPr="008240E7" w:rsidRDefault="00141E80" w:rsidP="00F65AA6">
            <w:pPr>
              <w:snapToGrid w:val="0"/>
              <w:contextualSpacing/>
              <w:jc w:val="center"/>
              <w:rPr>
                <w:rFonts w:ascii="Times New Roman" w:hAnsi="Times New Roman" w:cs="Times New Roman"/>
                <w:sz w:val="16"/>
                <w:szCs w:val="16"/>
              </w:rPr>
            </w:pPr>
            <w:r w:rsidRPr="008240E7">
              <w:rPr>
                <w:rFonts w:ascii="Times New Roman" w:hAnsi="Times New Roman" w:cs="Times New Roman"/>
                <w:sz w:val="16"/>
                <w:szCs w:val="16"/>
              </w:rPr>
              <w:t>*</w:t>
            </w:r>
          </w:p>
        </w:tc>
        <w:tc>
          <w:tcPr>
            <w:tcW w:w="1123" w:type="dxa"/>
          </w:tcPr>
          <w:p w14:paraId="7391D64A" w14:textId="77777777" w:rsidR="00141E80" w:rsidRPr="008240E7" w:rsidRDefault="00141E80" w:rsidP="00F65AA6">
            <w:pPr>
              <w:snapToGrid w:val="0"/>
              <w:contextualSpacing/>
              <w:jc w:val="center"/>
              <w:rPr>
                <w:rFonts w:ascii="Times New Roman" w:hAnsi="Times New Roman" w:cs="Times New Roman"/>
                <w:sz w:val="16"/>
                <w:szCs w:val="16"/>
              </w:rPr>
            </w:pPr>
            <w:r w:rsidRPr="008240E7">
              <w:rPr>
                <w:rFonts w:ascii="Times New Roman" w:hAnsi="Times New Roman" w:cs="Times New Roman"/>
                <w:sz w:val="16"/>
                <w:szCs w:val="16"/>
              </w:rPr>
              <w:t>*</w:t>
            </w:r>
          </w:p>
        </w:tc>
      </w:tr>
    </w:tbl>
    <w:p w14:paraId="18800154" w14:textId="77777777" w:rsidR="00141E80" w:rsidRPr="00D8011E" w:rsidRDefault="00141E80" w:rsidP="00141E80">
      <w:pPr>
        <w:snapToGrid w:val="0"/>
        <w:spacing w:after="0" w:line="240" w:lineRule="auto"/>
        <w:contextualSpacing/>
        <w:jc w:val="both"/>
        <w:rPr>
          <w:rFonts w:ascii="Times New Roman" w:hAnsi="Times New Roman" w:cs="Times New Roman"/>
          <w:sz w:val="16"/>
          <w:szCs w:val="16"/>
        </w:rPr>
      </w:pPr>
      <w:r w:rsidRPr="00D8011E">
        <w:rPr>
          <w:rFonts w:ascii="Times New Roman" w:hAnsi="Times New Roman" w:cs="Times New Roman"/>
          <w:sz w:val="16"/>
          <w:szCs w:val="16"/>
        </w:rPr>
        <w:sym w:font="Wingdings" w:char="F0FC"/>
      </w:r>
      <w:r w:rsidRPr="00D8011E">
        <w:rPr>
          <w:rFonts w:ascii="Times New Roman" w:hAnsi="Times New Roman" w:cs="Times New Roman"/>
          <w:sz w:val="16"/>
          <w:szCs w:val="16"/>
        </w:rPr>
        <w:t>- considered, *-not considered</w:t>
      </w:r>
    </w:p>
    <w:p w14:paraId="17D64BF8" w14:textId="1F6FCA28" w:rsidR="00141E80" w:rsidRDefault="00141E80" w:rsidP="00D45D6C">
      <w:pPr>
        <w:snapToGrid w:val="0"/>
        <w:spacing w:after="0" w:line="240" w:lineRule="auto"/>
        <w:contextualSpacing/>
        <w:jc w:val="both"/>
        <w:rPr>
          <w:rFonts w:ascii="Times New Roman" w:hAnsi="Times New Roman" w:cs="Times New Roman"/>
          <w:sz w:val="24"/>
          <w:szCs w:val="24"/>
        </w:rPr>
      </w:pPr>
    </w:p>
    <w:p w14:paraId="3D36B3A0" w14:textId="493B1AF3" w:rsidR="00B825A3" w:rsidRDefault="00141E80" w:rsidP="00D45D6C">
      <w:pPr>
        <w:snapToGri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Another limitation</w:t>
      </w:r>
      <w:r w:rsidR="00B825A3">
        <w:rPr>
          <w:rFonts w:ascii="Times New Roman" w:hAnsi="Times New Roman" w:cs="Times New Roman"/>
          <w:sz w:val="24"/>
          <w:szCs w:val="24"/>
        </w:rPr>
        <w:t xml:space="preserve"> lies with the existing studies concerning DTs in the built environment.</w:t>
      </w:r>
      <w:r w:rsidR="00B825A3">
        <w:t xml:space="preserve"> </w:t>
      </w:r>
      <w:r w:rsidR="003D12D7">
        <w:rPr>
          <w:rFonts w:ascii="Times New Roman" w:hAnsi="Times New Roman" w:cs="Times New Roman"/>
          <w:sz w:val="24"/>
          <w:szCs w:val="24"/>
        </w:rPr>
        <w:t xml:space="preserve">Prior </w:t>
      </w:r>
      <w:r w:rsidR="00B825A3" w:rsidRPr="00B825A3">
        <w:rPr>
          <w:rFonts w:ascii="Times New Roman" w:hAnsi="Times New Roman" w:cs="Times New Roman"/>
          <w:sz w:val="24"/>
          <w:szCs w:val="24"/>
        </w:rPr>
        <w:t xml:space="preserve">studies (Jiang et al., 2021; </w:t>
      </w:r>
      <w:proofErr w:type="spellStart"/>
      <w:r w:rsidR="00B825A3" w:rsidRPr="00B825A3">
        <w:rPr>
          <w:rFonts w:ascii="Times New Roman" w:hAnsi="Times New Roman" w:cs="Times New Roman"/>
          <w:sz w:val="24"/>
          <w:szCs w:val="24"/>
        </w:rPr>
        <w:t>Alizadehsalehi</w:t>
      </w:r>
      <w:proofErr w:type="spellEnd"/>
      <w:r w:rsidR="00B825A3" w:rsidRPr="00B825A3">
        <w:rPr>
          <w:rFonts w:ascii="Times New Roman" w:hAnsi="Times New Roman" w:cs="Times New Roman"/>
          <w:sz w:val="24"/>
          <w:szCs w:val="24"/>
        </w:rPr>
        <w:t xml:space="preserve"> and </w:t>
      </w:r>
      <w:proofErr w:type="spellStart"/>
      <w:r w:rsidR="00B825A3" w:rsidRPr="00B825A3">
        <w:rPr>
          <w:rFonts w:ascii="Times New Roman" w:hAnsi="Times New Roman" w:cs="Times New Roman"/>
          <w:sz w:val="24"/>
          <w:szCs w:val="24"/>
        </w:rPr>
        <w:t>Yitmen</w:t>
      </w:r>
      <w:proofErr w:type="spellEnd"/>
      <w:r w:rsidR="00B825A3" w:rsidRPr="00B825A3">
        <w:rPr>
          <w:rFonts w:ascii="Times New Roman" w:hAnsi="Times New Roman" w:cs="Times New Roman"/>
          <w:sz w:val="24"/>
          <w:szCs w:val="24"/>
        </w:rPr>
        <w:t xml:space="preserve">, 2021; </w:t>
      </w:r>
      <w:proofErr w:type="spellStart"/>
      <w:r w:rsidR="00B825A3" w:rsidRPr="00B825A3">
        <w:rPr>
          <w:rFonts w:ascii="Times New Roman" w:hAnsi="Times New Roman" w:cs="Times New Roman"/>
          <w:sz w:val="24"/>
          <w:szCs w:val="24"/>
        </w:rPr>
        <w:t>Akanmu</w:t>
      </w:r>
      <w:proofErr w:type="spellEnd"/>
      <w:r w:rsidR="00B825A3" w:rsidRPr="00B825A3">
        <w:rPr>
          <w:rFonts w:ascii="Times New Roman" w:hAnsi="Times New Roman" w:cs="Times New Roman"/>
          <w:sz w:val="24"/>
          <w:szCs w:val="24"/>
        </w:rPr>
        <w:t xml:space="preserve"> et al., 2021; </w:t>
      </w:r>
      <w:proofErr w:type="spellStart"/>
      <w:r w:rsidR="00B825A3" w:rsidRPr="00B825A3">
        <w:rPr>
          <w:rFonts w:ascii="Times New Roman" w:hAnsi="Times New Roman" w:cs="Times New Roman"/>
          <w:sz w:val="24"/>
          <w:szCs w:val="24"/>
        </w:rPr>
        <w:t>Yitmen</w:t>
      </w:r>
      <w:proofErr w:type="spellEnd"/>
      <w:r w:rsidR="00B825A3" w:rsidRPr="00B825A3">
        <w:rPr>
          <w:rFonts w:ascii="Times New Roman" w:hAnsi="Times New Roman" w:cs="Times New Roman"/>
          <w:sz w:val="24"/>
          <w:szCs w:val="24"/>
        </w:rPr>
        <w:t xml:space="preserve"> and </w:t>
      </w:r>
      <w:proofErr w:type="spellStart"/>
      <w:r w:rsidR="00B825A3" w:rsidRPr="00B825A3">
        <w:rPr>
          <w:rFonts w:ascii="Times New Roman" w:hAnsi="Times New Roman" w:cs="Times New Roman"/>
          <w:sz w:val="24"/>
          <w:szCs w:val="24"/>
        </w:rPr>
        <w:t>Alizadehsalehi</w:t>
      </w:r>
      <w:proofErr w:type="spellEnd"/>
      <w:r w:rsidR="00B825A3" w:rsidRPr="00B825A3">
        <w:rPr>
          <w:rFonts w:ascii="Times New Roman" w:hAnsi="Times New Roman" w:cs="Times New Roman"/>
          <w:sz w:val="24"/>
          <w:szCs w:val="24"/>
        </w:rPr>
        <w:t>, 2021)</w:t>
      </w:r>
      <w:r w:rsidR="00B825A3">
        <w:rPr>
          <w:rFonts w:ascii="Times New Roman" w:hAnsi="Times New Roman" w:cs="Times New Roman"/>
          <w:sz w:val="24"/>
          <w:szCs w:val="24"/>
        </w:rPr>
        <w:t xml:space="preserve"> have considered DTs application, yet still the approach to integrating the DTS with CPS and CC seem not to be clear enough to consider human-environment interaction. Meanwhile, the v</w:t>
      </w:r>
      <w:r w:rsidR="00B825A3" w:rsidRPr="00B825A3">
        <w:rPr>
          <w:rFonts w:ascii="Times New Roman" w:hAnsi="Times New Roman" w:cs="Times New Roman"/>
          <w:sz w:val="24"/>
          <w:szCs w:val="24"/>
        </w:rPr>
        <w:t xml:space="preserve">irtual models can be a supplementary boost to the capability and composition of H-E-CPS, making DTs a necessary ingredient for developing </w:t>
      </w:r>
      <w:r w:rsidR="00B825A3">
        <w:rPr>
          <w:rFonts w:ascii="Times New Roman" w:hAnsi="Times New Roman" w:cs="Times New Roman"/>
          <w:sz w:val="24"/>
          <w:szCs w:val="24"/>
        </w:rPr>
        <w:t>Human-Environment</w:t>
      </w:r>
      <w:r w:rsidR="00B825A3" w:rsidRPr="00B825A3">
        <w:rPr>
          <w:rFonts w:ascii="Times New Roman" w:hAnsi="Times New Roman" w:cs="Times New Roman"/>
          <w:sz w:val="24"/>
          <w:szCs w:val="24"/>
        </w:rPr>
        <w:t>-CPS (</w:t>
      </w:r>
      <w:proofErr w:type="spellStart"/>
      <w:r w:rsidR="00B825A3" w:rsidRPr="00B825A3">
        <w:rPr>
          <w:rFonts w:ascii="Times New Roman" w:hAnsi="Times New Roman" w:cs="Times New Roman"/>
          <w:sz w:val="24"/>
          <w:szCs w:val="24"/>
        </w:rPr>
        <w:t>Akanmu</w:t>
      </w:r>
      <w:proofErr w:type="spellEnd"/>
      <w:r w:rsidR="00B825A3" w:rsidRPr="00B825A3">
        <w:rPr>
          <w:rFonts w:ascii="Times New Roman" w:hAnsi="Times New Roman" w:cs="Times New Roman"/>
          <w:sz w:val="24"/>
          <w:szCs w:val="24"/>
        </w:rPr>
        <w:t xml:space="preserve"> et al., 2021)</w:t>
      </w:r>
      <w:r w:rsidR="00B825A3">
        <w:rPr>
          <w:rFonts w:ascii="Times New Roman" w:hAnsi="Times New Roman" w:cs="Times New Roman"/>
          <w:sz w:val="24"/>
          <w:szCs w:val="24"/>
        </w:rPr>
        <w:t>, which can help produce efficient cognitive system in buildings</w:t>
      </w:r>
      <w:r w:rsidR="00B825A3" w:rsidRPr="00B825A3">
        <w:rPr>
          <w:rFonts w:ascii="Times New Roman" w:hAnsi="Times New Roman" w:cs="Times New Roman"/>
          <w:sz w:val="24"/>
          <w:szCs w:val="24"/>
        </w:rPr>
        <w:t>.</w:t>
      </w:r>
    </w:p>
    <w:p w14:paraId="19F60544" w14:textId="3AB16B18" w:rsidR="00B825A3" w:rsidRDefault="00B825A3" w:rsidP="00D45D6C">
      <w:pPr>
        <w:snapToGrid w:val="0"/>
        <w:spacing w:after="0" w:line="240" w:lineRule="auto"/>
        <w:contextualSpacing/>
        <w:jc w:val="both"/>
        <w:rPr>
          <w:rFonts w:ascii="Times New Roman" w:hAnsi="Times New Roman" w:cs="Times New Roman"/>
          <w:sz w:val="24"/>
          <w:szCs w:val="24"/>
        </w:rPr>
      </w:pPr>
    </w:p>
    <w:p w14:paraId="43664E90" w14:textId="459B8720" w:rsidR="00B825A3" w:rsidRDefault="00B825A3" w:rsidP="00D45D6C">
      <w:pPr>
        <w:snapToGri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Lastly, </w:t>
      </w:r>
      <w:r w:rsidR="0001199D">
        <w:rPr>
          <w:rFonts w:ascii="Times New Roman" w:hAnsi="Times New Roman" w:cs="Times New Roman"/>
          <w:sz w:val="24"/>
          <w:szCs w:val="24"/>
        </w:rPr>
        <w:t>another limitation lies in</w:t>
      </w:r>
      <w:r w:rsidR="00D547EE">
        <w:rPr>
          <w:rFonts w:ascii="Times New Roman" w:hAnsi="Times New Roman" w:cs="Times New Roman"/>
          <w:sz w:val="24"/>
          <w:szCs w:val="24"/>
        </w:rPr>
        <w:t xml:space="preserve"> the</w:t>
      </w:r>
      <w:r w:rsidR="0001199D">
        <w:rPr>
          <w:rFonts w:ascii="Times New Roman" w:hAnsi="Times New Roman" w:cs="Times New Roman"/>
          <w:sz w:val="24"/>
          <w:szCs w:val="24"/>
        </w:rPr>
        <w:t xml:space="preserve"> methods</w:t>
      </w:r>
      <w:r w:rsidR="00D547EE">
        <w:rPr>
          <w:rFonts w:ascii="Times New Roman" w:hAnsi="Times New Roman" w:cs="Times New Roman"/>
          <w:sz w:val="24"/>
          <w:szCs w:val="24"/>
        </w:rPr>
        <w:t xml:space="preserve"> adopted by existing studies in achieving cognition in buildings</w:t>
      </w:r>
      <w:r w:rsidR="00AC6D63">
        <w:rPr>
          <w:rFonts w:ascii="Times New Roman" w:hAnsi="Times New Roman" w:cs="Times New Roman"/>
          <w:sz w:val="24"/>
          <w:szCs w:val="24"/>
        </w:rPr>
        <w:t xml:space="preserve"> (Table </w:t>
      </w:r>
      <w:r w:rsidR="009502E3">
        <w:rPr>
          <w:rFonts w:ascii="Times New Roman" w:hAnsi="Times New Roman" w:cs="Times New Roman"/>
          <w:sz w:val="24"/>
          <w:szCs w:val="24"/>
        </w:rPr>
        <w:t>3</w:t>
      </w:r>
      <w:r w:rsidR="00AC6D63">
        <w:rPr>
          <w:rFonts w:ascii="Times New Roman" w:hAnsi="Times New Roman" w:cs="Times New Roman"/>
          <w:sz w:val="24"/>
          <w:szCs w:val="24"/>
        </w:rPr>
        <w:t>)</w:t>
      </w:r>
      <w:r w:rsidR="00D547EE">
        <w:rPr>
          <w:rFonts w:ascii="Times New Roman" w:hAnsi="Times New Roman" w:cs="Times New Roman"/>
          <w:sz w:val="24"/>
          <w:szCs w:val="24"/>
        </w:rPr>
        <w:t>.</w:t>
      </w:r>
      <w:r w:rsidR="00AC6D63">
        <w:rPr>
          <w:rFonts w:ascii="Times New Roman" w:hAnsi="Times New Roman" w:cs="Times New Roman"/>
          <w:sz w:val="24"/>
          <w:szCs w:val="24"/>
        </w:rPr>
        <w:t xml:space="preserve"> The methods adopted are devoid of the human-environment interactions as there </w:t>
      </w:r>
      <w:r w:rsidR="00AA23AF">
        <w:rPr>
          <w:rFonts w:ascii="Times New Roman" w:hAnsi="Times New Roman" w:cs="Times New Roman"/>
          <w:sz w:val="24"/>
          <w:szCs w:val="24"/>
        </w:rPr>
        <w:t>is</w:t>
      </w:r>
      <w:r w:rsidR="00AC6D63">
        <w:rPr>
          <w:rFonts w:ascii="Times New Roman" w:hAnsi="Times New Roman" w:cs="Times New Roman"/>
          <w:sz w:val="24"/>
          <w:szCs w:val="24"/>
        </w:rPr>
        <w:t xml:space="preserve"> much focus on taking data on the physical building and its environment. Some methods are reported to have been “t</w:t>
      </w:r>
      <w:r w:rsidR="00AC6D63" w:rsidRPr="00AC6D63">
        <w:rPr>
          <w:rFonts w:ascii="Times New Roman" w:hAnsi="Times New Roman" w:cs="Times New Roman"/>
          <w:sz w:val="24"/>
          <w:szCs w:val="24"/>
        </w:rPr>
        <w:t>oo blue-sky to be quickly implemented</w:t>
      </w:r>
      <w:r w:rsidR="00AC6D63">
        <w:rPr>
          <w:rFonts w:ascii="Times New Roman" w:hAnsi="Times New Roman" w:cs="Times New Roman"/>
          <w:sz w:val="24"/>
          <w:szCs w:val="24"/>
        </w:rPr>
        <w:t xml:space="preserve">” as well as having less concentration </w:t>
      </w:r>
      <w:r w:rsidR="00AC6D63" w:rsidRPr="00AC6D63">
        <w:rPr>
          <w:rFonts w:ascii="Times New Roman" w:hAnsi="Times New Roman" w:cs="Times New Roman"/>
          <w:sz w:val="24"/>
          <w:szCs w:val="24"/>
        </w:rPr>
        <w:t>on the meaningful interpretation of data and models produced to achieve the target goal (data processing)</w:t>
      </w:r>
      <w:r w:rsidR="00AC6D63">
        <w:rPr>
          <w:rFonts w:ascii="Times New Roman" w:hAnsi="Times New Roman" w:cs="Times New Roman"/>
          <w:sz w:val="24"/>
          <w:szCs w:val="24"/>
        </w:rPr>
        <w:t xml:space="preserve">. The IoT devices are reported to have been integrated into the building system to understand more of the building performance with regards to its environment. However, human-environment interactions have been left out of the loop, and not been given much attention with regards to the cognitive system in building. As humans are the actual users of buildings, a cognitive system involving human, and its environment is paramount for the emerging concept of </w:t>
      </w:r>
      <w:r w:rsidR="00AA23AF">
        <w:rPr>
          <w:rFonts w:ascii="Times New Roman" w:hAnsi="Times New Roman" w:cs="Times New Roman"/>
          <w:sz w:val="24"/>
          <w:szCs w:val="24"/>
        </w:rPr>
        <w:t>CB</w:t>
      </w:r>
      <w:r w:rsidR="006775DF">
        <w:rPr>
          <w:rFonts w:ascii="Times New Roman" w:hAnsi="Times New Roman" w:cs="Times New Roman"/>
          <w:sz w:val="24"/>
          <w:szCs w:val="24"/>
        </w:rPr>
        <w:t xml:space="preserve"> in the AECO community.</w:t>
      </w:r>
    </w:p>
    <w:p w14:paraId="72C190F9" w14:textId="51AF7AAF" w:rsidR="00185AB7" w:rsidRDefault="00185AB7" w:rsidP="00D45D6C">
      <w:pPr>
        <w:snapToGrid w:val="0"/>
        <w:spacing w:after="0" w:line="240" w:lineRule="auto"/>
        <w:contextualSpacing/>
        <w:jc w:val="both"/>
        <w:rPr>
          <w:rFonts w:ascii="Times New Roman" w:hAnsi="Times New Roman" w:cs="Times New Roman"/>
          <w:sz w:val="24"/>
          <w:szCs w:val="24"/>
        </w:rPr>
      </w:pPr>
    </w:p>
    <w:p w14:paraId="5E9CD76E" w14:textId="4E27F96C" w:rsidR="00B463AB" w:rsidRPr="00C31834" w:rsidRDefault="00B463AB" w:rsidP="00B463AB">
      <w:pPr>
        <w:spacing w:after="0" w:line="240" w:lineRule="auto"/>
        <w:rPr>
          <w:rFonts w:ascii="Times New Roman" w:hAnsi="Times New Roman" w:cs="Times New Roman"/>
          <w:bCs/>
          <w:sz w:val="24"/>
          <w:szCs w:val="24"/>
        </w:rPr>
      </w:pPr>
      <w:r w:rsidRPr="00C31834">
        <w:rPr>
          <w:rFonts w:ascii="Times New Roman" w:hAnsi="Times New Roman" w:cs="Times New Roman"/>
          <w:bCs/>
          <w:sz w:val="24"/>
          <w:szCs w:val="24"/>
        </w:rPr>
        <w:t xml:space="preserve">Table </w:t>
      </w:r>
      <w:r w:rsidR="009502E3" w:rsidRPr="00C31834">
        <w:rPr>
          <w:rFonts w:ascii="Times New Roman" w:hAnsi="Times New Roman" w:cs="Times New Roman"/>
          <w:bCs/>
          <w:sz w:val="24"/>
          <w:szCs w:val="24"/>
        </w:rPr>
        <w:t>3</w:t>
      </w:r>
      <w:r w:rsidRPr="00C31834">
        <w:rPr>
          <w:rFonts w:ascii="Times New Roman" w:hAnsi="Times New Roman" w:cs="Times New Roman"/>
          <w:bCs/>
          <w:sz w:val="24"/>
          <w:szCs w:val="24"/>
        </w:rPr>
        <w:t xml:space="preserve">: </w:t>
      </w:r>
      <w:r w:rsidR="00AE4683" w:rsidRPr="00C31834">
        <w:rPr>
          <w:rFonts w:ascii="Times New Roman" w:hAnsi="Times New Roman" w:cs="Times New Roman"/>
          <w:bCs/>
          <w:sz w:val="24"/>
          <w:szCs w:val="24"/>
        </w:rPr>
        <w:t xml:space="preserve">Limitations of </w:t>
      </w:r>
      <w:r w:rsidRPr="00C31834">
        <w:rPr>
          <w:rFonts w:ascii="Times New Roman" w:hAnsi="Times New Roman" w:cs="Times New Roman"/>
          <w:bCs/>
          <w:sz w:val="24"/>
          <w:szCs w:val="24"/>
        </w:rPr>
        <w:t xml:space="preserve">Relevant Existing </w:t>
      </w:r>
      <w:r w:rsidR="00C31834" w:rsidRPr="00C31834">
        <w:rPr>
          <w:rFonts w:ascii="Times New Roman" w:hAnsi="Times New Roman" w:cs="Times New Roman"/>
          <w:bCs/>
          <w:sz w:val="24"/>
          <w:szCs w:val="24"/>
        </w:rPr>
        <w:t>Studies (Source: Authors’ own creation)</w:t>
      </w:r>
    </w:p>
    <w:tbl>
      <w:tblPr>
        <w:tblStyle w:val="TableGrid"/>
        <w:tblW w:w="8730" w:type="dxa"/>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630"/>
        <w:gridCol w:w="1710"/>
        <w:gridCol w:w="2790"/>
        <w:gridCol w:w="2340"/>
      </w:tblGrid>
      <w:tr w:rsidR="00B463AB" w:rsidRPr="008240E7" w14:paraId="482E02BA" w14:textId="77777777" w:rsidTr="00D22193">
        <w:trPr>
          <w:trHeight w:val="27"/>
          <w:jc w:val="center"/>
        </w:trPr>
        <w:tc>
          <w:tcPr>
            <w:tcW w:w="1260" w:type="dxa"/>
            <w:tcBorders>
              <w:top w:val="single" w:sz="18" w:space="0" w:color="auto"/>
              <w:bottom w:val="single" w:sz="18" w:space="0" w:color="auto"/>
              <w:right w:val="single" w:sz="6" w:space="0" w:color="auto"/>
            </w:tcBorders>
          </w:tcPr>
          <w:p w14:paraId="42017CDD" w14:textId="77777777" w:rsidR="00B463AB" w:rsidRPr="008240E7" w:rsidRDefault="00B463AB" w:rsidP="00F65AA6">
            <w:pPr>
              <w:rPr>
                <w:rFonts w:ascii="Times New Roman" w:hAnsi="Times New Roman" w:cs="Times New Roman"/>
                <w:b/>
                <w:sz w:val="16"/>
                <w:szCs w:val="16"/>
              </w:rPr>
            </w:pPr>
            <w:r w:rsidRPr="008240E7">
              <w:rPr>
                <w:rFonts w:ascii="Times New Roman" w:hAnsi="Times New Roman" w:cs="Times New Roman"/>
                <w:b/>
                <w:sz w:val="16"/>
                <w:szCs w:val="16"/>
              </w:rPr>
              <w:t>Authors</w:t>
            </w:r>
          </w:p>
        </w:tc>
        <w:tc>
          <w:tcPr>
            <w:tcW w:w="630" w:type="dxa"/>
            <w:tcBorders>
              <w:top w:val="single" w:sz="18" w:space="0" w:color="auto"/>
              <w:left w:val="single" w:sz="6" w:space="0" w:color="auto"/>
              <w:bottom w:val="single" w:sz="18" w:space="0" w:color="auto"/>
              <w:right w:val="single" w:sz="6" w:space="0" w:color="auto"/>
            </w:tcBorders>
          </w:tcPr>
          <w:p w14:paraId="4E200553" w14:textId="77777777" w:rsidR="00B463AB" w:rsidRPr="008240E7" w:rsidRDefault="00B463AB" w:rsidP="00F65AA6">
            <w:pPr>
              <w:rPr>
                <w:rFonts w:ascii="Times New Roman" w:hAnsi="Times New Roman" w:cs="Times New Roman"/>
                <w:b/>
                <w:sz w:val="16"/>
                <w:szCs w:val="16"/>
              </w:rPr>
            </w:pPr>
            <w:r w:rsidRPr="008240E7">
              <w:rPr>
                <w:rFonts w:ascii="Times New Roman" w:hAnsi="Times New Roman" w:cs="Times New Roman"/>
                <w:b/>
                <w:sz w:val="16"/>
                <w:szCs w:val="16"/>
              </w:rPr>
              <w:t xml:space="preserve">Year </w:t>
            </w:r>
          </w:p>
        </w:tc>
        <w:tc>
          <w:tcPr>
            <w:tcW w:w="1710" w:type="dxa"/>
            <w:tcBorders>
              <w:top w:val="single" w:sz="18" w:space="0" w:color="auto"/>
              <w:left w:val="single" w:sz="6" w:space="0" w:color="auto"/>
              <w:bottom w:val="single" w:sz="18" w:space="0" w:color="auto"/>
              <w:right w:val="single" w:sz="6" w:space="0" w:color="auto"/>
            </w:tcBorders>
          </w:tcPr>
          <w:p w14:paraId="3D790F3A" w14:textId="77777777" w:rsidR="00B463AB" w:rsidRPr="008240E7" w:rsidRDefault="00B463AB" w:rsidP="00F65AA6">
            <w:pPr>
              <w:rPr>
                <w:rFonts w:ascii="Times New Roman" w:hAnsi="Times New Roman" w:cs="Times New Roman"/>
                <w:b/>
                <w:sz w:val="16"/>
                <w:szCs w:val="16"/>
              </w:rPr>
            </w:pPr>
            <w:r w:rsidRPr="008240E7">
              <w:rPr>
                <w:rFonts w:ascii="Times New Roman" w:hAnsi="Times New Roman" w:cs="Times New Roman"/>
                <w:b/>
                <w:sz w:val="16"/>
                <w:szCs w:val="16"/>
              </w:rPr>
              <w:t>Method/Technique</w:t>
            </w:r>
          </w:p>
        </w:tc>
        <w:tc>
          <w:tcPr>
            <w:tcW w:w="2790" w:type="dxa"/>
            <w:tcBorders>
              <w:top w:val="single" w:sz="18" w:space="0" w:color="auto"/>
              <w:left w:val="single" w:sz="6" w:space="0" w:color="auto"/>
              <w:bottom w:val="single" w:sz="18" w:space="0" w:color="auto"/>
              <w:right w:val="single" w:sz="6" w:space="0" w:color="auto"/>
            </w:tcBorders>
          </w:tcPr>
          <w:p w14:paraId="684A083F" w14:textId="77777777" w:rsidR="00B463AB" w:rsidRPr="008240E7" w:rsidRDefault="00B463AB" w:rsidP="00F65AA6">
            <w:pPr>
              <w:rPr>
                <w:rFonts w:ascii="Times New Roman" w:hAnsi="Times New Roman" w:cs="Times New Roman"/>
                <w:b/>
                <w:sz w:val="16"/>
                <w:szCs w:val="16"/>
              </w:rPr>
            </w:pPr>
            <w:r w:rsidRPr="008240E7">
              <w:rPr>
                <w:rFonts w:ascii="Times New Roman" w:hAnsi="Times New Roman" w:cs="Times New Roman"/>
                <w:b/>
                <w:sz w:val="16"/>
                <w:szCs w:val="16"/>
              </w:rPr>
              <w:t>Application</w:t>
            </w:r>
          </w:p>
        </w:tc>
        <w:tc>
          <w:tcPr>
            <w:tcW w:w="2340" w:type="dxa"/>
            <w:tcBorders>
              <w:top w:val="single" w:sz="18" w:space="0" w:color="auto"/>
              <w:left w:val="single" w:sz="6" w:space="0" w:color="auto"/>
              <w:bottom w:val="single" w:sz="18" w:space="0" w:color="auto"/>
            </w:tcBorders>
          </w:tcPr>
          <w:p w14:paraId="7B2B5377" w14:textId="77777777" w:rsidR="00B463AB" w:rsidRPr="008240E7" w:rsidRDefault="00B463AB" w:rsidP="00F65AA6">
            <w:pPr>
              <w:rPr>
                <w:rFonts w:ascii="Times New Roman" w:hAnsi="Times New Roman" w:cs="Times New Roman"/>
                <w:b/>
                <w:sz w:val="16"/>
                <w:szCs w:val="16"/>
              </w:rPr>
            </w:pPr>
            <w:r w:rsidRPr="008240E7">
              <w:rPr>
                <w:rFonts w:ascii="Times New Roman" w:hAnsi="Times New Roman" w:cs="Times New Roman"/>
                <w:b/>
                <w:sz w:val="16"/>
                <w:szCs w:val="16"/>
              </w:rPr>
              <w:t>Limitations</w:t>
            </w:r>
          </w:p>
        </w:tc>
      </w:tr>
      <w:tr w:rsidR="00B463AB" w:rsidRPr="008240E7" w14:paraId="5A4B2F0A" w14:textId="77777777" w:rsidTr="00D22193">
        <w:trPr>
          <w:trHeight w:val="675"/>
          <w:jc w:val="center"/>
        </w:trPr>
        <w:tc>
          <w:tcPr>
            <w:tcW w:w="1260" w:type="dxa"/>
            <w:tcBorders>
              <w:top w:val="single" w:sz="18" w:space="0" w:color="auto"/>
              <w:bottom w:val="single" w:sz="8" w:space="0" w:color="auto"/>
              <w:right w:val="single" w:sz="6" w:space="0" w:color="auto"/>
            </w:tcBorders>
          </w:tcPr>
          <w:p w14:paraId="282B7536" w14:textId="77777777" w:rsidR="00B463AB" w:rsidRPr="008240E7" w:rsidRDefault="00B463AB" w:rsidP="00F65AA6">
            <w:pPr>
              <w:rPr>
                <w:rFonts w:ascii="Times New Roman" w:hAnsi="Times New Roman" w:cs="Times New Roman"/>
                <w:sz w:val="16"/>
                <w:szCs w:val="16"/>
              </w:rPr>
            </w:pPr>
            <w:r w:rsidRPr="008240E7">
              <w:rPr>
                <w:rFonts w:ascii="Times New Roman" w:hAnsi="Times New Roman" w:cs="Times New Roman"/>
                <w:sz w:val="16"/>
                <w:szCs w:val="16"/>
              </w:rPr>
              <w:t xml:space="preserve">Xu et al. </w:t>
            </w:r>
          </w:p>
        </w:tc>
        <w:tc>
          <w:tcPr>
            <w:tcW w:w="630" w:type="dxa"/>
            <w:tcBorders>
              <w:top w:val="single" w:sz="18" w:space="0" w:color="auto"/>
              <w:left w:val="single" w:sz="6" w:space="0" w:color="auto"/>
              <w:bottom w:val="single" w:sz="8" w:space="0" w:color="auto"/>
              <w:right w:val="single" w:sz="6" w:space="0" w:color="auto"/>
            </w:tcBorders>
          </w:tcPr>
          <w:p w14:paraId="263C51B7" w14:textId="77777777" w:rsidR="00B463AB" w:rsidRPr="008240E7" w:rsidRDefault="00B463AB" w:rsidP="00F65AA6">
            <w:pPr>
              <w:rPr>
                <w:rFonts w:ascii="Times New Roman" w:hAnsi="Times New Roman" w:cs="Times New Roman"/>
                <w:sz w:val="16"/>
                <w:szCs w:val="16"/>
              </w:rPr>
            </w:pPr>
            <w:r w:rsidRPr="008240E7">
              <w:rPr>
                <w:rFonts w:ascii="Times New Roman" w:hAnsi="Times New Roman" w:cs="Times New Roman"/>
                <w:sz w:val="16"/>
                <w:szCs w:val="16"/>
              </w:rPr>
              <w:t>2019</w:t>
            </w:r>
          </w:p>
        </w:tc>
        <w:tc>
          <w:tcPr>
            <w:tcW w:w="1710" w:type="dxa"/>
            <w:tcBorders>
              <w:top w:val="single" w:sz="18" w:space="0" w:color="auto"/>
              <w:left w:val="single" w:sz="6" w:space="0" w:color="auto"/>
              <w:bottom w:val="single" w:sz="8" w:space="0" w:color="auto"/>
              <w:right w:val="single" w:sz="6" w:space="0" w:color="auto"/>
            </w:tcBorders>
          </w:tcPr>
          <w:p w14:paraId="73179CB0" w14:textId="33676C87" w:rsidR="00B463AB" w:rsidRPr="008240E7" w:rsidRDefault="00B463AB" w:rsidP="00F65AA6">
            <w:pPr>
              <w:rPr>
                <w:rFonts w:ascii="Times New Roman" w:hAnsi="Times New Roman" w:cs="Times New Roman"/>
                <w:sz w:val="16"/>
                <w:szCs w:val="16"/>
              </w:rPr>
            </w:pPr>
            <w:r w:rsidRPr="008240E7">
              <w:rPr>
                <w:rFonts w:ascii="Times New Roman" w:hAnsi="Times New Roman" w:cs="Times New Roman"/>
                <w:sz w:val="16"/>
                <w:szCs w:val="16"/>
              </w:rPr>
              <w:t>Literature review; content analysis</w:t>
            </w:r>
            <w:r w:rsidR="00AC6D63">
              <w:rPr>
                <w:rFonts w:ascii="Times New Roman" w:hAnsi="Times New Roman" w:cs="Times New Roman"/>
                <w:sz w:val="16"/>
                <w:szCs w:val="16"/>
              </w:rPr>
              <w:t>.</w:t>
            </w:r>
          </w:p>
        </w:tc>
        <w:tc>
          <w:tcPr>
            <w:tcW w:w="2790" w:type="dxa"/>
            <w:tcBorders>
              <w:top w:val="single" w:sz="18" w:space="0" w:color="auto"/>
              <w:left w:val="single" w:sz="6" w:space="0" w:color="auto"/>
              <w:bottom w:val="single" w:sz="8" w:space="0" w:color="auto"/>
              <w:right w:val="single" w:sz="6" w:space="0" w:color="auto"/>
            </w:tcBorders>
          </w:tcPr>
          <w:p w14:paraId="6BE30984" w14:textId="77777777" w:rsidR="00B463AB" w:rsidRPr="008240E7" w:rsidRDefault="00B463AB" w:rsidP="00F65AA6">
            <w:pPr>
              <w:rPr>
                <w:rFonts w:ascii="Times New Roman" w:hAnsi="Times New Roman" w:cs="Times New Roman"/>
                <w:sz w:val="16"/>
                <w:szCs w:val="16"/>
              </w:rPr>
            </w:pPr>
            <w:r w:rsidRPr="008240E7">
              <w:rPr>
                <w:rFonts w:ascii="Times New Roman" w:hAnsi="Times New Roman" w:cs="Times New Roman"/>
                <w:sz w:val="16"/>
                <w:szCs w:val="16"/>
              </w:rPr>
              <w:t>Advanced the stagnant FM discourses defined and subsequently confined by the smart/intelligent building languages 3 decades ago.</w:t>
            </w:r>
          </w:p>
        </w:tc>
        <w:tc>
          <w:tcPr>
            <w:tcW w:w="2340" w:type="dxa"/>
            <w:tcBorders>
              <w:top w:val="single" w:sz="18" w:space="0" w:color="auto"/>
              <w:left w:val="single" w:sz="6" w:space="0" w:color="auto"/>
              <w:bottom w:val="single" w:sz="8" w:space="0" w:color="auto"/>
            </w:tcBorders>
          </w:tcPr>
          <w:p w14:paraId="7FF0F746" w14:textId="77777777" w:rsidR="00B463AB" w:rsidRPr="008240E7" w:rsidRDefault="00B463AB" w:rsidP="00F65AA6">
            <w:pPr>
              <w:rPr>
                <w:rFonts w:ascii="Times New Roman" w:hAnsi="Times New Roman" w:cs="Times New Roman"/>
                <w:sz w:val="16"/>
                <w:szCs w:val="16"/>
              </w:rPr>
            </w:pPr>
            <w:r>
              <w:rPr>
                <w:rFonts w:ascii="Times New Roman" w:hAnsi="Times New Roman" w:cs="Times New Roman"/>
                <w:sz w:val="16"/>
                <w:szCs w:val="16"/>
              </w:rPr>
              <w:t>Too blue-sky to be quickly implemented.</w:t>
            </w:r>
          </w:p>
        </w:tc>
      </w:tr>
      <w:tr w:rsidR="00B463AB" w:rsidRPr="008240E7" w14:paraId="2ED41AB2" w14:textId="77777777" w:rsidTr="00D22193">
        <w:trPr>
          <w:trHeight w:val="484"/>
          <w:jc w:val="center"/>
        </w:trPr>
        <w:tc>
          <w:tcPr>
            <w:tcW w:w="1260" w:type="dxa"/>
            <w:tcBorders>
              <w:top w:val="single" w:sz="8" w:space="0" w:color="auto"/>
              <w:bottom w:val="single" w:sz="8" w:space="0" w:color="auto"/>
              <w:right w:val="single" w:sz="6" w:space="0" w:color="auto"/>
            </w:tcBorders>
          </w:tcPr>
          <w:p w14:paraId="11588128" w14:textId="77777777" w:rsidR="00B463AB" w:rsidRPr="008240E7" w:rsidRDefault="00B463AB" w:rsidP="00F65AA6">
            <w:pPr>
              <w:rPr>
                <w:rFonts w:ascii="Times New Roman" w:hAnsi="Times New Roman" w:cs="Times New Roman"/>
                <w:sz w:val="16"/>
                <w:szCs w:val="16"/>
              </w:rPr>
            </w:pPr>
            <w:r w:rsidRPr="008240E7">
              <w:rPr>
                <w:rFonts w:ascii="Times New Roman" w:hAnsi="Times New Roman" w:cs="Times New Roman"/>
                <w:sz w:val="16"/>
                <w:szCs w:val="16"/>
              </w:rPr>
              <w:t>Du et al.</w:t>
            </w:r>
          </w:p>
        </w:tc>
        <w:tc>
          <w:tcPr>
            <w:tcW w:w="630" w:type="dxa"/>
            <w:tcBorders>
              <w:top w:val="single" w:sz="8" w:space="0" w:color="auto"/>
              <w:left w:val="single" w:sz="6" w:space="0" w:color="auto"/>
              <w:bottom w:val="single" w:sz="8" w:space="0" w:color="auto"/>
              <w:right w:val="single" w:sz="6" w:space="0" w:color="auto"/>
            </w:tcBorders>
          </w:tcPr>
          <w:p w14:paraId="0B5F8BF0" w14:textId="77777777" w:rsidR="00B463AB" w:rsidRPr="008240E7" w:rsidRDefault="00B463AB" w:rsidP="00F65AA6">
            <w:pPr>
              <w:rPr>
                <w:rFonts w:ascii="Times New Roman" w:hAnsi="Times New Roman" w:cs="Times New Roman"/>
                <w:sz w:val="16"/>
                <w:szCs w:val="16"/>
              </w:rPr>
            </w:pPr>
            <w:r w:rsidRPr="008240E7">
              <w:rPr>
                <w:rFonts w:ascii="Times New Roman" w:hAnsi="Times New Roman" w:cs="Times New Roman"/>
                <w:sz w:val="16"/>
                <w:szCs w:val="16"/>
              </w:rPr>
              <w:t>2020</w:t>
            </w:r>
          </w:p>
        </w:tc>
        <w:tc>
          <w:tcPr>
            <w:tcW w:w="1710" w:type="dxa"/>
            <w:tcBorders>
              <w:top w:val="single" w:sz="8" w:space="0" w:color="auto"/>
              <w:left w:val="single" w:sz="6" w:space="0" w:color="auto"/>
              <w:bottom w:val="single" w:sz="8" w:space="0" w:color="auto"/>
              <w:right w:val="single" w:sz="6" w:space="0" w:color="auto"/>
            </w:tcBorders>
          </w:tcPr>
          <w:p w14:paraId="6B8836B3" w14:textId="75EA5D42" w:rsidR="00B463AB" w:rsidRPr="008240E7" w:rsidRDefault="00B463AB" w:rsidP="00F65AA6">
            <w:pPr>
              <w:rPr>
                <w:rFonts w:ascii="Times New Roman" w:hAnsi="Times New Roman" w:cs="Times New Roman"/>
                <w:sz w:val="16"/>
                <w:szCs w:val="16"/>
              </w:rPr>
            </w:pPr>
            <w:r w:rsidRPr="008240E7">
              <w:rPr>
                <w:rFonts w:ascii="Times New Roman" w:hAnsi="Times New Roman" w:cs="Times New Roman"/>
                <w:sz w:val="16"/>
                <w:szCs w:val="16"/>
              </w:rPr>
              <w:t>Literature review; content analysis; simulation</w:t>
            </w:r>
            <w:r w:rsidR="00AC6D63">
              <w:rPr>
                <w:rFonts w:ascii="Times New Roman" w:hAnsi="Times New Roman" w:cs="Times New Roman"/>
                <w:sz w:val="16"/>
                <w:szCs w:val="16"/>
              </w:rPr>
              <w:t>.</w:t>
            </w:r>
          </w:p>
        </w:tc>
        <w:tc>
          <w:tcPr>
            <w:tcW w:w="2790" w:type="dxa"/>
            <w:tcBorders>
              <w:top w:val="single" w:sz="8" w:space="0" w:color="auto"/>
              <w:left w:val="single" w:sz="6" w:space="0" w:color="auto"/>
              <w:bottom w:val="single" w:sz="8" w:space="0" w:color="auto"/>
              <w:right w:val="single" w:sz="6" w:space="0" w:color="auto"/>
            </w:tcBorders>
          </w:tcPr>
          <w:p w14:paraId="63A759ED" w14:textId="1C4D5D39" w:rsidR="00B463AB" w:rsidRPr="008240E7" w:rsidRDefault="00B463AB" w:rsidP="00F65AA6">
            <w:pPr>
              <w:rPr>
                <w:rFonts w:ascii="Times New Roman" w:hAnsi="Times New Roman" w:cs="Times New Roman"/>
                <w:sz w:val="16"/>
                <w:szCs w:val="16"/>
              </w:rPr>
            </w:pPr>
            <w:r w:rsidRPr="008240E7">
              <w:rPr>
                <w:rFonts w:ascii="Times New Roman" w:hAnsi="Times New Roman" w:cs="Times New Roman"/>
                <w:sz w:val="16"/>
                <w:szCs w:val="16"/>
              </w:rPr>
              <w:t>Established methods and tools for the intelligent information systems of smart cities</w:t>
            </w:r>
            <w:r w:rsidR="00AC6D63">
              <w:rPr>
                <w:rFonts w:ascii="Times New Roman" w:hAnsi="Times New Roman" w:cs="Times New Roman"/>
                <w:sz w:val="16"/>
                <w:szCs w:val="16"/>
              </w:rPr>
              <w:t>.</w:t>
            </w:r>
          </w:p>
        </w:tc>
        <w:tc>
          <w:tcPr>
            <w:tcW w:w="2340" w:type="dxa"/>
            <w:tcBorders>
              <w:top w:val="single" w:sz="8" w:space="0" w:color="auto"/>
              <w:left w:val="single" w:sz="6" w:space="0" w:color="auto"/>
              <w:bottom w:val="single" w:sz="8" w:space="0" w:color="auto"/>
            </w:tcBorders>
          </w:tcPr>
          <w:p w14:paraId="2631BE54" w14:textId="77777777" w:rsidR="00B463AB" w:rsidRDefault="00B463AB" w:rsidP="00F65AA6">
            <w:pPr>
              <w:rPr>
                <w:rFonts w:ascii="Times New Roman" w:hAnsi="Times New Roman" w:cs="Times New Roman"/>
                <w:sz w:val="16"/>
                <w:szCs w:val="16"/>
              </w:rPr>
            </w:pPr>
            <w:r w:rsidRPr="0095323C">
              <w:rPr>
                <w:rFonts w:ascii="Times New Roman" w:hAnsi="Times New Roman" w:cs="Times New Roman"/>
                <w:sz w:val="16"/>
                <w:szCs w:val="16"/>
              </w:rPr>
              <w:t>More focus on data and models.</w:t>
            </w:r>
          </w:p>
          <w:p w14:paraId="5D5F5F33" w14:textId="77777777" w:rsidR="00B463AB" w:rsidRPr="008240E7" w:rsidRDefault="00B463AB" w:rsidP="00F65AA6">
            <w:pPr>
              <w:rPr>
                <w:rFonts w:ascii="Times New Roman" w:hAnsi="Times New Roman" w:cs="Times New Roman"/>
                <w:sz w:val="16"/>
                <w:szCs w:val="16"/>
              </w:rPr>
            </w:pPr>
            <w:r w:rsidRPr="008240E7">
              <w:rPr>
                <w:rFonts w:ascii="Times New Roman" w:hAnsi="Times New Roman" w:cs="Times New Roman"/>
                <w:sz w:val="16"/>
                <w:szCs w:val="16"/>
              </w:rPr>
              <w:t xml:space="preserve">No consideration for </w:t>
            </w:r>
            <w:r>
              <w:rPr>
                <w:rFonts w:ascii="Times New Roman" w:hAnsi="Times New Roman" w:cs="Times New Roman"/>
                <w:sz w:val="16"/>
                <w:szCs w:val="16"/>
              </w:rPr>
              <w:t>environmental</w:t>
            </w:r>
            <w:r w:rsidRPr="008240E7">
              <w:rPr>
                <w:rFonts w:ascii="Times New Roman" w:hAnsi="Times New Roman" w:cs="Times New Roman"/>
                <w:sz w:val="16"/>
                <w:szCs w:val="16"/>
              </w:rPr>
              <w:t xml:space="preserve"> factors such as temperature, ventilation, etc.</w:t>
            </w:r>
          </w:p>
        </w:tc>
      </w:tr>
      <w:tr w:rsidR="00B463AB" w:rsidRPr="008240E7" w14:paraId="1EDF3EA2" w14:textId="77777777" w:rsidTr="00D22193">
        <w:trPr>
          <w:trHeight w:val="373"/>
          <w:jc w:val="center"/>
        </w:trPr>
        <w:tc>
          <w:tcPr>
            <w:tcW w:w="1260" w:type="dxa"/>
            <w:tcBorders>
              <w:top w:val="single" w:sz="8" w:space="0" w:color="auto"/>
              <w:bottom w:val="single" w:sz="8" w:space="0" w:color="auto"/>
              <w:right w:val="single" w:sz="6" w:space="0" w:color="auto"/>
            </w:tcBorders>
          </w:tcPr>
          <w:p w14:paraId="1A10D91C" w14:textId="77777777" w:rsidR="00B463AB" w:rsidRPr="008240E7" w:rsidRDefault="00B463AB" w:rsidP="00F65AA6">
            <w:pPr>
              <w:rPr>
                <w:rFonts w:ascii="Times New Roman" w:hAnsi="Times New Roman" w:cs="Times New Roman"/>
                <w:sz w:val="16"/>
                <w:szCs w:val="16"/>
              </w:rPr>
            </w:pPr>
            <w:proofErr w:type="spellStart"/>
            <w:r>
              <w:rPr>
                <w:rFonts w:ascii="Times New Roman" w:hAnsi="Times New Roman" w:cs="Times New Roman"/>
                <w:sz w:val="16"/>
                <w:szCs w:val="16"/>
              </w:rPr>
              <w:t>Yitmen</w:t>
            </w:r>
            <w:proofErr w:type="spellEnd"/>
            <w:r>
              <w:rPr>
                <w:rFonts w:ascii="Times New Roman" w:hAnsi="Times New Roman" w:cs="Times New Roman"/>
                <w:sz w:val="16"/>
                <w:szCs w:val="16"/>
              </w:rPr>
              <w:t xml:space="preserve"> and </w:t>
            </w:r>
            <w:proofErr w:type="spellStart"/>
            <w:r>
              <w:rPr>
                <w:rFonts w:ascii="Times New Roman" w:hAnsi="Times New Roman" w:cs="Times New Roman"/>
                <w:sz w:val="16"/>
                <w:szCs w:val="16"/>
              </w:rPr>
              <w:t>Alizadehsalehi</w:t>
            </w:r>
            <w:proofErr w:type="spellEnd"/>
          </w:p>
        </w:tc>
        <w:tc>
          <w:tcPr>
            <w:tcW w:w="630" w:type="dxa"/>
            <w:tcBorders>
              <w:top w:val="single" w:sz="8" w:space="0" w:color="auto"/>
              <w:left w:val="single" w:sz="6" w:space="0" w:color="auto"/>
              <w:bottom w:val="single" w:sz="8" w:space="0" w:color="auto"/>
              <w:right w:val="single" w:sz="6" w:space="0" w:color="auto"/>
            </w:tcBorders>
          </w:tcPr>
          <w:p w14:paraId="1365D4BA" w14:textId="77777777" w:rsidR="00B463AB" w:rsidRPr="008240E7" w:rsidRDefault="00B463AB" w:rsidP="00F65AA6">
            <w:pPr>
              <w:rPr>
                <w:rFonts w:ascii="Times New Roman" w:hAnsi="Times New Roman" w:cs="Times New Roman"/>
                <w:sz w:val="16"/>
                <w:szCs w:val="16"/>
              </w:rPr>
            </w:pPr>
            <w:r>
              <w:rPr>
                <w:rFonts w:ascii="Times New Roman" w:hAnsi="Times New Roman" w:cs="Times New Roman"/>
                <w:sz w:val="16"/>
                <w:szCs w:val="16"/>
              </w:rPr>
              <w:t>2021</w:t>
            </w:r>
          </w:p>
        </w:tc>
        <w:tc>
          <w:tcPr>
            <w:tcW w:w="1710" w:type="dxa"/>
            <w:tcBorders>
              <w:top w:val="single" w:sz="8" w:space="0" w:color="auto"/>
              <w:left w:val="single" w:sz="6" w:space="0" w:color="auto"/>
              <w:bottom w:val="single" w:sz="8" w:space="0" w:color="auto"/>
              <w:right w:val="single" w:sz="6" w:space="0" w:color="auto"/>
            </w:tcBorders>
          </w:tcPr>
          <w:p w14:paraId="449E96F9" w14:textId="654533C0" w:rsidR="00B463AB" w:rsidRPr="008240E7" w:rsidRDefault="00B463AB" w:rsidP="00F65AA6">
            <w:pPr>
              <w:rPr>
                <w:rFonts w:ascii="Times New Roman" w:hAnsi="Times New Roman" w:cs="Times New Roman"/>
                <w:sz w:val="16"/>
                <w:szCs w:val="16"/>
              </w:rPr>
            </w:pPr>
            <w:r>
              <w:rPr>
                <w:rFonts w:ascii="Times New Roman" w:hAnsi="Times New Roman" w:cs="Times New Roman"/>
                <w:sz w:val="16"/>
                <w:szCs w:val="16"/>
              </w:rPr>
              <w:t>Literature review, content analysis</w:t>
            </w:r>
            <w:r w:rsidR="00AC6D63">
              <w:rPr>
                <w:rFonts w:ascii="Times New Roman" w:hAnsi="Times New Roman" w:cs="Times New Roman"/>
                <w:sz w:val="16"/>
                <w:szCs w:val="16"/>
              </w:rPr>
              <w:t>.</w:t>
            </w:r>
          </w:p>
        </w:tc>
        <w:tc>
          <w:tcPr>
            <w:tcW w:w="2790" w:type="dxa"/>
            <w:tcBorders>
              <w:top w:val="single" w:sz="8" w:space="0" w:color="auto"/>
              <w:left w:val="single" w:sz="6" w:space="0" w:color="auto"/>
              <w:bottom w:val="single" w:sz="8" w:space="0" w:color="auto"/>
              <w:right w:val="single" w:sz="6" w:space="0" w:color="auto"/>
            </w:tcBorders>
          </w:tcPr>
          <w:p w14:paraId="1312992A" w14:textId="50AE3004" w:rsidR="00B463AB" w:rsidRPr="008240E7" w:rsidRDefault="00B463AB" w:rsidP="00F65AA6">
            <w:pPr>
              <w:rPr>
                <w:rFonts w:ascii="Times New Roman" w:hAnsi="Times New Roman" w:cs="Times New Roman"/>
                <w:sz w:val="16"/>
                <w:szCs w:val="16"/>
              </w:rPr>
            </w:pPr>
            <w:r>
              <w:rPr>
                <w:rFonts w:ascii="Times New Roman" w:hAnsi="Times New Roman" w:cs="Times New Roman"/>
                <w:sz w:val="16"/>
                <w:szCs w:val="16"/>
              </w:rPr>
              <w:t>Decision-making in the built environment</w:t>
            </w:r>
            <w:r w:rsidR="00AC6D63">
              <w:rPr>
                <w:rFonts w:ascii="Times New Roman" w:hAnsi="Times New Roman" w:cs="Times New Roman"/>
                <w:sz w:val="16"/>
                <w:szCs w:val="16"/>
              </w:rPr>
              <w:t>.</w:t>
            </w:r>
          </w:p>
        </w:tc>
        <w:tc>
          <w:tcPr>
            <w:tcW w:w="2340" w:type="dxa"/>
            <w:tcBorders>
              <w:top w:val="single" w:sz="8" w:space="0" w:color="auto"/>
              <w:left w:val="single" w:sz="6" w:space="0" w:color="auto"/>
              <w:bottom w:val="single" w:sz="8" w:space="0" w:color="auto"/>
            </w:tcBorders>
          </w:tcPr>
          <w:p w14:paraId="4B8A9768" w14:textId="04FAC489" w:rsidR="00B463AB" w:rsidRPr="0095323C" w:rsidRDefault="00B463AB" w:rsidP="00F65AA6">
            <w:pPr>
              <w:rPr>
                <w:rFonts w:ascii="Times New Roman" w:hAnsi="Times New Roman" w:cs="Times New Roman"/>
                <w:sz w:val="16"/>
                <w:szCs w:val="16"/>
              </w:rPr>
            </w:pPr>
            <w:r>
              <w:rPr>
                <w:rFonts w:ascii="Times New Roman" w:hAnsi="Times New Roman" w:cs="Times New Roman"/>
                <w:sz w:val="16"/>
                <w:szCs w:val="16"/>
              </w:rPr>
              <w:t>Focus on literature review</w:t>
            </w:r>
            <w:r w:rsidR="00AC6D63">
              <w:rPr>
                <w:rFonts w:ascii="Times New Roman" w:hAnsi="Times New Roman" w:cs="Times New Roman"/>
                <w:sz w:val="16"/>
                <w:szCs w:val="16"/>
              </w:rPr>
              <w:t>.</w:t>
            </w:r>
          </w:p>
        </w:tc>
      </w:tr>
      <w:tr w:rsidR="00B463AB" w:rsidRPr="008240E7" w14:paraId="2B31B944" w14:textId="77777777" w:rsidTr="00D22193">
        <w:trPr>
          <w:trHeight w:val="373"/>
          <w:jc w:val="center"/>
        </w:trPr>
        <w:tc>
          <w:tcPr>
            <w:tcW w:w="1260" w:type="dxa"/>
            <w:tcBorders>
              <w:top w:val="single" w:sz="8" w:space="0" w:color="auto"/>
              <w:bottom w:val="single" w:sz="8" w:space="0" w:color="auto"/>
              <w:right w:val="single" w:sz="6" w:space="0" w:color="auto"/>
            </w:tcBorders>
          </w:tcPr>
          <w:p w14:paraId="75729C1F" w14:textId="77777777" w:rsidR="00B463AB" w:rsidRPr="008240E7" w:rsidRDefault="00B463AB" w:rsidP="00F65AA6">
            <w:pPr>
              <w:rPr>
                <w:rFonts w:ascii="Times New Roman" w:hAnsi="Times New Roman" w:cs="Times New Roman"/>
                <w:sz w:val="16"/>
                <w:szCs w:val="16"/>
              </w:rPr>
            </w:pPr>
            <w:r>
              <w:rPr>
                <w:rFonts w:ascii="Times New Roman" w:hAnsi="Times New Roman" w:cs="Times New Roman"/>
                <w:sz w:val="16"/>
                <w:szCs w:val="16"/>
              </w:rPr>
              <w:t xml:space="preserve">Kor </w:t>
            </w:r>
          </w:p>
        </w:tc>
        <w:tc>
          <w:tcPr>
            <w:tcW w:w="630" w:type="dxa"/>
            <w:tcBorders>
              <w:top w:val="single" w:sz="8" w:space="0" w:color="auto"/>
              <w:left w:val="single" w:sz="6" w:space="0" w:color="auto"/>
              <w:bottom w:val="single" w:sz="8" w:space="0" w:color="auto"/>
              <w:right w:val="single" w:sz="6" w:space="0" w:color="auto"/>
            </w:tcBorders>
          </w:tcPr>
          <w:p w14:paraId="48DC5835" w14:textId="77777777" w:rsidR="00B463AB" w:rsidRPr="008240E7" w:rsidRDefault="00B463AB" w:rsidP="00F65AA6">
            <w:pPr>
              <w:rPr>
                <w:rFonts w:ascii="Times New Roman" w:hAnsi="Times New Roman" w:cs="Times New Roman"/>
                <w:sz w:val="16"/>
                <w:szCs w:val="16"/>
              </w:rPr>
            </w:pPr>
            <w:r>
              <w:rPr>
                <w:rFonts w:ascii="Times New Roman" w:hAnsi="Times New Roman" w:cs="Times New Roman"/>
                <w:sz w:val="16"/>
                <w:szCs w:val="16"/>
              </w:rPr>
              <w:t>2021</w:t>
            </w:r>
          </w:p>
        </w:tc>
        <w:tc>
          <w:tcPr>
            <w:tcW w:w="1710" w:type="dxa"/>
            <w:tcBorders>
              <w:top w:val="single" w:sz="8" w:space="0" w:color="auto"/>
              <w:left w:val="single" w:sz="6" w:space="0" w:color="auto"/>
              <w:bottom w:val="single" w:sz="8" w:space="0" w:color="auto"/>
              <w:right w:val="single" w:sz="6" w:space="0" w:color="auto"/>
            </w:tcBorders>
          </w:tcPr>
          <w:p w14:paraId="4830C856" w14:textId="7883F7B5" w:rsidR="00B463AB" w:rsidRPr="008240E7" w:rsidRDefault="00B463AB" w:rsidP="00F65AA6">
            <w:pPr>
              <w:rPr>
                <w:rFonts w:ascii="Times New Roman" w:hAnsi="Times New Roman" w:cs="Times New Roman"/>
                <w:sz w:val="16"/>
                <w:szCs w:val="16"/>
              </w:rPr>
            </w:pPr>
            <w:r w:rsidRPr="00091489">
              <w:rPr>
                <w:rFonts w:ascii="Times New Roman" w:hAnsi="Times New Roman" w:cs="Times New Roman"/>
                <w:sz w:val="16"/>
                <w:szCs w:val="16"/>
              </w:rPr>
              <w:t>An Exploratory Analysis</w:t>
            </w:r>
            <w:r>
              <w:rPr>
                <w:rFonts w:ascii="Times New Roman" w:hAnsi="Times New Roman" w:cs="Times New Roman"/>
                <w:sz w:val="16"/>
                <w:szCs w:val="16"/>
              </w:rPr>
              <w:t>; focus group</w:t>
            </w:r>
            <w:r w:rsidR="00212894">
              <w:rPr>
                <w:rFonts w:ascii="Times New Roman" w:hAnsi="Times New Roman" w:cs="Times New Roman"/>
                <w:sz w:val="16"/>
                <w:szCs w:val="16"/>
              </w:rPr>
              <w:t>.</w:t>
            </w:r>
          </w:p>
        </w:tc>
        <w:tc>
          <w:tcPr>
            <w:tcW w:w="2790" w:type="dxa"/>
            <w:tcBorders>
              <w:top w:val="single" w:sz="8" w:space="0" w:color="auto"/>
              <w:left w:val="single" w:sz="6" w:space="0" w:color="auto"/>
              <w:bottom w:val="single" w:sz="8" w:space="0" w:color="auto"/>
              <w:right w:val="single" w:sz="6" w:space="0" w:color="auto"/>
            </w:tcBorders>
          </w:tcPr>
          <w:p w14:paraId="12827857" w14:textId="153E4358" w:rsidR="00B463AB" w:rsidRPr="008240E7" w:rsidRDefault="00B463AB" w:rsidP="00F65AA6">
            <w:pPr>
              <w:rPr>
                <w:rFonts w:ascii="Times New Roman" w:hAnsi="Times New Roman" w:cs="Times New Roman"/>
                <w:sz w:val="16"/>
                <w:szCs w:val="16"/>
              </w:rPr>
            </w:pPr>
            <w:r>
              <w:rPr>
                <w:rFonts w:ascii="Times New Roman" w:hAnsi="Times New Roman" w:cs="Times New Roman"/>
                <w:sz w:val="16"/>
                <w:szCs w:val="16"/>
              </w:rPr>
              <w:t>Decision making for smart planning and construction</w:t>
            </w:r>
            <w:r w:rsidR="00AC6D63">
              <w:rPr>
                <w:rFonts w:ascii="Times New Roman" w:hAnsi="Times New Roman" w:cs="Times New Roman"/>
                <w:sz w:val="16"/>
                <w:szCs w:val="16"/>
              </w:rPr>
              <w:t>.</w:t>
            </w:r>
          </w:p>
        </w:tc>
        <w:tc>
          <w:tcPr>
            <w:tcW w:w="2340" w:type="dxa"/>
            <w:tcBorders>
              <w:top w:val="single" w:sz="8" w:space="0" w:color="auto"/>
              <w:left w:val="single" w:sz="6" w:space="0" w:color="auto"/>
              <w:bottom w:val="single" w:sz="8" w:space="0" w:color="auto"/>
            </w:tcBorders>
          </w:tcPr>
          <w:p w14:paraId="324F6711" w14:textId="77777777" w:rsidR="00B463AB" w:rsidRPr="008240E7" w:rsidRDefault="00B463AB" w:rsidP="00F65AA6">
            <w:pPr>
              <w:rPr>
                <w:rFonts w:ascii="Times New Roman" w:hAnsi="Times New Roman" w:cs="Times New Roman"/>
                <w:sz w:val="16"/>
                <w:szCs w:val="16"/>
              </w:rPr>
            </w:pPr>
            <w:r>
              <w:rPr>
                <w:rFonts w:ascii="Times New Roman" w:hAnsi="Times New Roman" w:cs="Times New Roman"/>
                <w:sz w:val="16"/>
                <w:szCs w:val="16"/>
              </w:rPr>
              <w:t>More focus on data and models.</w:t>
            </w:r>
          </w:p>
        </w:tc>
      </w:tr>
      <w:tr w:rsidR="00B463AB" w:rsidRPr="008240E7" w14:paraId="3DF6A8E1" w14:textId="77777777" w:rsidTr="00D22193">
        <w:trPr>
          <w:trHeight w:val="997"/>
          <w:jc w:val="center"/>
        </w:trPr>
        <w:tc>
          <w:tcPr>
            <w:tcW w:w="1260" w:type="dxa"/>
            <w:tcBorders>
              <w:top w:val="single" w:sz="8" w:space="0" w:color="auto"/>
              <w:bottom w:val="single" w:sz="8" w:space="0" w:color="auto"/>
              <w:right w:val="single" w:sz="6" w:space="0" w:color="auto"/>
            </w:tcBorders>
          </w:tcPr>
          <w:p w14:paraId="2D9D211F" w14:textId="77777777" w:rsidR="00B463AB" w:rsidRPr="008240E7" w:rsidRDefault="00B463AB" w:rsidP="00F65AA6">
            <w:pPr>
              <w:rPr>
                <w:rFonts w:ascii="Times New Roman" w:hAnsi="Times New Roman" w:cs="Times New Roman"/>
                <w:sz w:val="16"/>
                <w:szCs w:val="16"/>
              </w:rPr>
            </w:pPr>
            <w:proofErr w:type="spellStart"/>
            <w:r w:rsidRPr="008240E7">
              <w:rPr>
                <w:rFonts w:ascii="Times New Roman" w:hAnsi="Times New Roman" w:cs="Times New Roman"/>
                <w:sz w:val="16"/>
                <w:szCs w:val="16"/>
              </w:rPr>
              <w:t>Yitmen</w:t>
            </w:r>
            <w:proofErr w:type="spellEnd"/>
            <w:r w:rsidRPr="008240E7">
              <w:rPr>
                <w:rFonts w:ascii="Times New Roman" w:hAnsi="Times New Roman" w:cs="Times New Roman"/>
                <w:sz w:val="16"/>
                <w:szCs w:val="16"/>
              </w:rPr>
              <w:t xml:space="preserve"> et al.</w:t>
            </w:r>
          </w:p>
        </w:tc>
        <w:tc>
          <w:tcPr>
            <w:tcW w:w="630" w:type="dxa"/>
            <w:tcBorders>
              <w:top w:val="single" w:sz="8" w:space="0" w:color="auto"/>
              <w:left w:val="single" w:sz="6" w:space="0" w:color="auto"/>
              <w:bottom w:val="single" w:sz="8" w:space="0" w:color="auto"/>
              <w:right w:val="single" w:sz="6" w:space="0" w:color="auto"/>
            </w:tcBorders>
          </w:tcPr>
          <w:p w14:paraId="000C7DAE" w14:textId="77777777" w:rsidR="00B463AB" w:rsidRPr="008240E7" w:rsidRDefault="00B463AB" w:rsidP="00F65AA6">
            <w:pPr>
              <w:rPr>
                <w:rFonts w:ascii="Times New Roman" w:hAnsi="Times New Roman" w:cs="Times New Roman"/>
                <w:sz w:val="16"/>
                <w:szCs w:val="16"/>
              </w:rPr>
            </w:pPr>
            <w:r w:rsidRPr="008240E7">
              <w:rPr>
                <w:rFonts w:ascii="Times New Roman" w:hAnsi="Times New Roman" w:cs="Times New Roman"/>
                <w:sz w:val="16"/>
                <w:szCs w:val="16"/>
              </w:rPr>
              <w:t>2021</w:t>
            </w:r>
          </w:p>
        </w:tc>
        <w:tc>
          <w:tcPr>
            <w:tcW w:w="1710" w:type="dxa"/>
            <w:tcBorders>
              <w:top w:val="single" w:sz="8" w:space="0" w:color="auto"/>
              <w:left w:val="single" w:sz="6" w:space="0" w:color="auto"/>
              <w:bottom w:val="single" w:sz="8" w:space="0" w:color="auto"/>
              <w:right w:val="single" w:sz="6" w:space="0" w:color="auto"/>
            </w:tcBorders>
          </w:tcPr>
          <w:p w14:paraId="7A3E2066" w14:textId="58B93B10" w:rsidR="00B463AB" w:rsidRPr="008240E7" w:rsidRDefault="00B463AB" w:rsidP="00F65AA6">
            <w:pPr>
              <w:rPr>
                <w:rFonts w:ascii="Times New Roman" w:hAnsi="Times New Roman" w:cs="Times New Roman"/>
                <w:sz w:val="16"/>
                <w:szCs w:val="16"/>
              </w:rPr>
            </w:pPr>
            <w:r w:rsidRPr="008240E7">
              <w:rPr>
                <w:rFonts w:ascii="Times New Roman" w:hAnsi="Times New Roman" w:cs="Times New Roman"/>
                <w:sz w:val="16"/>
                <w:szCs w:val="16"/>
              </w:rPr>
              <w:t>Literature review; content analysis; questionnaire survey</w:t>
            </w:r>
            <w:r w:rsidR="00AC6D63">
              <w:rPr>
                <w:rFonts w:ascii="Times New Roman" w:hAnsi="Times New Roman" w:cs="Times New Roman"/>
                <w:sz w:val="16"/>
                <w:szCs w:val="16"/>
              </w:rPr>
              <w:t>.</w:t>
            </w:r>
          </w:p>
        </w:tc>
        <w:tc>
          <w:tcPr>
            <w:tcW w:w="2790" w:type="dxa"/>
            <w:tcBorders>
              <w:top w:val="single" w:sz="8" w:space="0" w:color="auto"/>
              <w:left w:val="single" w:sz="6" w:space="0" w:color="auto"/>
              <w:bottom w:val="single" w:sz="8" w:space="0" w:color="auto"/>
              <w:right w:val="single" w:sz="6" w:space="0" w:color="auto"/>
            </w:tcBorders>
          </w:tcPr>
          <w:p w14:paraId="3C6DDEFE" w14:textId="77777777" w:rsidR="00B463AB" w:rsidRPr="008240E7" w:rsidRDefault="00B463AB" w:rsidP="00F65AA6">
            <w:pPr>
              <w:rPr>
                <w:rFonts w:ascii="Times New Roman" w:hAnsi="Times New Roman" w:cs="Times New Roman"/>
                <w:sz w:val="16"/>
                <w:szCs w:val="16"/>
              </w:rPr>
            </w:pPr>
            <w:r w:rsidRPr="008240E7">
              <w:rPr>
                <w:rFonts w:ascii="Times New Roman" w:hAnsi="Times New Roman" w:cs="Times New Roman"/>
                <w:sz w:val="16"/>
                <w:szCs w:val="16"/>
              </w:rPr>
              <w:t xml:space="preserve">Incorporated cognitive activities to detect complex and unpredictable </w:t>
            </w:r>
            <w:r>
              <w:rPr>
                <w:rFonts w:ascii="Times New Roman" w:hAnsi="Times New Roman" w:cs="Times New Roman"/>
                <w:sz w:val="16"/>
                <w:szCs w:val="16"/>
              </w:rPr>
              <w:t>actions</w:t>
            </w:r>
            <w:r w:rsidRPr="008240E7">
              <w:rPr>
                <w:rFonts w:ascii="Times New Roman" w:hAnsi="Times New Roman" w:cs="Times New Roman"/>
                <w:sz w:val="16"/>
                <w:szCs w:val="16"/>
              </w:rPr>
              <w:t xml:space="preserve"> and reason about dynamic process optimization strategies to support decision-making in building lifecycle management.</w:t>
            </w:r>
          </w:p>
        </w:tc>
        <w:tc>
          <w:tcPr>
            <w:tcW w:w="2340" w:type="dxa"/>
            <w:tcBorders>
              <w:top w:val="single" w:sz="8" w:space="0" w:color="auto"/>
              <w:left w:val="single" w:sz="6" w:space="0" w:color="auto"/>
              <w:bottom w:val="single" w:sz="8" w:space="0" w:color="auto"/>
            </w:tcBorders>
          </w:tcPr>
          <w:p w14:paraId="5E109A27" w14:textId="77777777" w:rsidR="00B463AB" w:rsidRPr="008240E7" w:rsidRDefault="00B463AB" w:rsidP="00F65AA6">
            <w:pPr>
              <w:rPr>
                <w:rFonts w:ascii="Times New Roman" w:hAnsi="Times New Roman" w:cs="Times New Roman"/>
                <w:sz w:val="16"/>
                <w:szCs w:val="16"/>
              </w:rPr>
            </w:pPr>
            <w:r>
              <w:rPr>
                <w:rFonts w:ascii="Times New Roman" w:hAnsi="Times New Roman" w:cs="Times New Roman"/>
                <w:sz w:val="16"/>
                <w:szCs w:val="16"/>
              </w:rPr>
              <w:t>More focus on data and models.</w:t>
            </w:r>
          </w:p>
        </w:tc>
      </w:tr>
      <w:tr w:rsidR="00B463AB" w:rsidRPr="008240E7" w14:paraId="19BFE060" w14:textId="77777777" w:rsidTr="00D22193">
        <w:trPr>
          <w:trHeight w:val="988"/>
          <w:jc w:val="center"/>
        </w:trPr>
        <w:tc>
          <w:tcPr>
            <w:tcW w:w="1260" w:type="dxa"/>
            <w:tcBorders>
              <w:top w:val="single" w:sz="8" w:space="0" w:color="auto"/>
              <w:bottom w:val="single" w:sz="18" w:space="0" w:color="auto"/>
              <w:right w:val="single" w:sz="6" w:space="0" w:color="auto"/>
            </w:tcBorders>
          </w:tcPr>
          <w:p w14:paraId="3AB989FE" w14:textId="77777777" w:rsidR="00B463AB" w:rsidRPr="008240E7" w:rsidRDefault="00B463AB" w:rsidP="00F65AA6">
            <w:pPr>
              <w:rPr>
                <w:rFonts w:ascii="Times New Roman" w:hAnsi="Times New Roman" w:cs="Times New Roman"/>
                <w:sz w:val="16"/>
                <w:szCs w:val="16"/>
              </w:rPr>
            </w:pPr>
            <w:r w:rsidRPr="008240E7">
              <w:rPr>
                <w:rFonts w:ascii="Times New Roman" w:hAnsi="Times New Roman" w:cs="Times New Roman"/>
                <w:sz w:val="16"/>
                <w:szCs w:val="16"/>
              </w:rPr>
              <w:t xml:space="preserve">Park et al. </w:t>
            </w:r>
          </w:p>
        </w:tc>
        <w:tc>
          <w:tcPr>
            <w:tcW w:w="630" w:type="dxa"/>
            <w:tcBorders>
              <w:top w:val="single" w:sz="8" w:space="0" w:color="auto"/>
              <w:left w:val="single" w:sz="6" w:space="0" w:color="auto"/>
              <w:bottom w:val="single" w:sz="18" w:space="0" w:color="auto"/>
              <w:right w:val="single" w:sz="6" w:space="0" w:color="auto"/>
            </w:tcBorders>
          </w:tcPr>
          <w:p w14:paraId="7AEFAF55" w14:textId="77777777" w:rsidR="00B463AB" w:rsidRPr="008240E7" w:rsidRDefault="00B463AB" w:rsidP="00F65AA6">
            <w:pPr>
              <w:rPr>
                <w:rFonts w:ascii="Times New Roman" w:hAnsi="Times New Roman" w:cs="Times New Roman"/>
                <w:sz w:val="16"/>
                <w:szCs w:val="16"/>
              </w:rPr>
            </w:pPr>
            <w:r w:rsidRPr="008240E7">
              <w:rPr>
                <w:rFonts w:ascii="Times New Roman" w:hAnsi="Times New Roman" w:cs="Times New Roman"/>
                <w:sz w:val="16"/>
                <w:szCs w:val="16"/>
              </w:rPr>
              <w:t>2019</w:t>
            </w:r>
          </w:p>
        </w:tc>
        <w:tc>
          <w:tcPr>
            <w:tcW w:w="1710" w:type="dxa"/>
            <w:tcBorders>
              <w:top w:val="single" w:sz="8" w:space="0" w:color="auto"/>
              <w:left w:val="single" w:sz="6" w:space="0" w:color="auto"/>
              <w:bottom w:val="single" w:sz="18" w:space="0" w:color="auto"/>
              <w:right w:val="single" w:sz="6" w:space="0" w:color="auto"/>
            </w:tcBorders>
          </w:tcPr>
          <w:p w14:paraId="58265CD1" w14:textId="0C45D49F" w:rsidR="00B463AB" w:rsidRPr="008240E7" w:rsidRDefault="00B463AB" w:rsidP="00F65AA6">
            <w:pPr>
              <w:rPr>
                <w:rFonts w:ascii="Times New Roman" w:hAnsi="Times New Roman" w:cs="Times New Roman"/>
                <w:sz w:val="16"/>
                <w:szCs w:val="16"/>
              </w:rPr>
            </w:pPr>
            <w:r w:rsidRPr="008240E7">
              <w:rPr>
                <w:rFonts w:ascii="Times New Roman" w:hAnsi="Times New Roman" w:cs="Times New Roman"/>
                <w:sz w:val="16"/>
                <w:szCs w:val="16"/>
              </w:rPr>
              <w:t>Literature review; content analysis</w:t>
            </w:r>
            <w:r w:rsidR="00AC6D63">
              <w:rPr>
                <w:rFonts w:ascii="Times New Roman" w:hAnsi="Times New Roman" w:cs="Times New Roman"/>
                <w:sz w:val="16"/>
                <w:szCs w:val="16"/>
              </w:rPr>
              <w:t>.</w:t>
            </w:r>
            <w:r w:rsidRPr="008240E7">
              <w:rPr>
                <w:rFonts w:ascii="Times New Roman" w:hAnsi="Times New Roman" w:cs="Times New Roman"/>
                <w:sz w:val="16"/>
                <w:szCs w:val="16"/>
              </w:rPr>
              <w:t xml:space="preserve"> </w:t>
            </w:r>
          </w:p>
        </w:tc>
        <w:tc>
          <w:tcPr>
            <w:tcW w:w="2790" w:type="dxa"/>
            <w:tcBorders>
              <w:top w:val="single" w:sz="8" w:space="0" w:color="auto"/>
              <w:left w:val="single" w:sz="6" w:space="0" w:color="auto"/>
              <w:bottom w:val="single" w:sz="18" w:space="0" w:color="auto"/>
              <w:right w:val="single" w:sz="6" w:space="0" w:color="auto"/>
            </w:tcBorders>
          </w:tcPr>
          <w:p w14:paraId="52C3B164" w14:textId="7A7688E1" w:rsidR="00B463AB" w:rsidRPr="008240E7" w:rsidRDefault="00B463AB" w:rsidP="00F65AA6">
            <w:pPr>
              <w:rPr>
                <w:rFonts w:ascii="Times New Roman" w:hAnsi="Times New Roman" w:cs="Times New Roman"/>
                <w:sz w:val="16"/>
                <w:szCs w:val="16"/>
              </w:rPr>
            </w:pPr>
            <w:r w:rsidRPr="008240E7">
              <w:rPr>
                <w:rFonts w:ascii="Times New Roman" w:hAnsi="Times New Roman" w:cs="Times New Roman"/>
                <w:sz w:val="16"/>
                <w:szCs w:val="16"/>
              </w:rPr>
              <w:t>Described how data gathered from smart city applications can be analyzed using cognitive computing</w:t>
            </w:r>
            <w:r w:rsidR="00AC6D63">
              <w:rPr>
                <w:rFonts w:ascii="Times New Roman" w:hAnsi="Times New Roman" w:cs="Times New Roman"/>
                <w:sz w:val="16"/>
                <w:szCs w:val="16"/>
              </w:rPr>
              <w:t>.</w:t>
            </w:r>
          </w:p>
        </w:tc>
        <w:tc>
          <w:tcPr>
            <w:tcW w:w="2340" w:type="dxa"/>
            <w:tcBorders>
              <w:top w:val="single" w:sz="8" w:space="0" w:color="auto"/>
              <w:left w:val="single" w:sz="6" w:space="0" w:color="auto"/>
              <w:bottom w:val="single" w:sz="18" w:space="0" w:color="auto"/>
            </w:tcBorders>
          </w:tcPr>
          <w:p w14:paraId="38791FA5" w14:textId="77777777" w:rsidR="00B463AB" w:rsidRPr="008240E7" w:rsidRDefault="00B463AB" w:rsidP="00F65AA6">
            <w:pPr>
              <w:rPr>
                <w:rFonts w:ascii="Times New Roman" w:hAnsi="Times New Roman" w:cs="Times New Roman"/>
                <w:sz w:val="16"/>
                <w:szCs w:val="16"/>
              </w:rPr>
            </w:pPr>
            <w:r w:rsidRPr="008240E7">
              <w:rPr>
                <w:rFonts w:ascii="Times New Roman" w:hAnsi="Times New Roman" w:cs="Times New Roman"/>
                <w:sz w:val="16"/>
                <w:szCs w:val="16"/>
              </w:rPr>
              <w:t xml:space="preserve">Most attention </w:t>
            </w:r>
            <w:r>
              <w:rPr>
                <w:rFonts w:ascii="Times New Roman" w:hAnsi="Times New Roman" w:cs="Times New Roman"/>
                <w:sz w:val="16"/>
                <w:szCs w:val="16"/>
              </w:rPr>
              <w:t xml:space="preserve">is </w:t>
            </w:r>
            <w:r w:rsidRPr="008240E7">
              <w:rPr>
                <w:rFonts w:ascii="Times New Roman" w:hAnsi="Times New Roman" w:cs="Times New Roman"/>
                <w:sz w:val="16"/>
                <w:szCs w:val="16"/>
              </w:rPr>
              <w:t xml:space="preserve">on making IoT cognitive </w:t>
            </w:r>
            <w:r>
              <w:rPr>
                <w:rFonts w:ascii="Times New Roman" w:hAnsi="Times New Roman" w:cs="Times New Roman"/>
                <w:sz w:val="16"/>
                <w:szCs w:val="16"/>
              </w:rPr>
              <w:t>systems</w:t>
            </w:r>
            <w:r w:rsidRPr="008240E7">
              <w:rPr>
                <w:rFonts w:ascii="Times New Roman" w:hAnsi="Times New Roman" w:cs="Times New Roman"/>
                <w:sz w:val="16"/>
                <w:szCs w:val="16"/>
              </w:rPr>
              <w:t xml:space="preserve">. Less concentration </w:t>
            </w:r>
            <w:bookmarkStart w:id="7" w:name="_Hlk117936123"/>
            <w:r w:rsidRPr="008240E7">
              <w:rPr>
                <w:rFonts w:ascii="Times New Roman" w:hAnsi="Times New Roman" w:cs="Times New Roman"/>
                <w:sz w:val="16"/>
                <w:szCs w:val="16"/>
              </w:rPr>
              <w:t xml:space="preserve">on the meaningful interpretation of data and models produced to achieve </w:t>
            </w:r>
            <w:r>
              <w:rPr>
                <w:rFonts w:ascii="Times New Roman" w:hAnsi="Times New Roman" w:cs="Times New Roman"/>
                <w:sz w:val="16"/>
                <w:szCs w:val="16"/>
              </w:rPr>
              <w:t xml:space="preserve">the </w:t>
            </w:r>
            <w:r w:rsidRPr="008240E7">
              <w:rPr>
                <w:rFonts w:ascii="Times New Roman" w:hAnsi="Times New Roman" w:cs="Times New Roman"/>
                <w:sz w:val="16"/>
                <w:szCs w:val="16"/>
              </w:rPr>
              <w:t>target goal (data processing)</w:t>
            </w:r>
            <w:bookmarkEnd w:id="7"/>
            <w:r w:rsidRPr="008240E7">
              <w:rPr>
                <w:rFonts w:ascii="Times New Roman" w:hAnsi="Times New Roman" w:cs="Times New Roman"/>
                <w:sz w:val="16"/>
                <w:szCs w:val="16"/>
              </w:rPr>
              <w:t>.</w:t>
            </w:r>
          </w:p>
        </w:tc>
      </w:tr>
    </w:tbl>
    <w:p w14:paraId="602E7246" w14:textId="0FEE86A1" w:rsidR="00AC6D63" w:rsidRDefault="00AC6D63" w:rsidP="00D45D6C">
      <w:pPr>
        <w:snapToGrid w:val="0"/>
        <w:spacing w:after="0" w:line="240" w:lineRule="auto"/>
        <w:contextualSpacing/>
        <w:jc w:val="both"/>
        <w:rPr>
          <w:rFonts w:ascii="Times New Roman" w:hAnsi="Times New Roman" w:cs="Times New Roman"/>
          <w:sz w:val="24"/>
          <w:szCs w:val="24"/>
        </w:rPr>
      </w:pPr>
    </w:p>
    <w:p w14:paraId="4CAF77B3" w14:textId="05E155DF" w:rsidR="00AC6D63" w:rsidRPr="00C42B03" w:rsidRDefault="00C6053E" w:rsidP="00D22193">
      <w:pPr>
        <w:pStyle w:val="Heading2"/>
      </w:pPr>
      <w:r>
        <w:t>5</w:t>
      </w:r>
      <w:r w:rsidR="00CF40B2" w:rsidRPr="00C42B03">
        <w:t>.2 Future Research Direction</w:t>
      </w:r>
    </w:p>
    <w:p w14:paraId="29BDAD13" w14:textId="0F0B1163" w:rsidR="00A43F8D" w:rsidRDefault="00445EFC" w:rsidP="00D45D6C">
      <w:pPr>
        <w:snapToGri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Based on the findings of the review, several future research direction</w:t>
      </w:r>
      <w:r w:rsidR="00CE7D83">
        <w:rPr>
          <w:rFonts w:ascii="Times New Roman" w:hAnsi="Times New Roman" w:cs="Times New Roman"/>
          <w:sz w:val="24"/>
          <w:szCs w:val="24"/>
        </w:rPr>
        <w:t>s</w:t>
      </w:r>
      <w:r>
        <w:rPr>
          <w:rFonts w:ascii="Times New Roman" w:hAnsi="Times New Roman" w:cs="Times New Roman"/>
          <w:sz w:val="24"/>
          <w:szCs w:val="24"/>
        </w:rPr>
        <w:t xml:space="preserve"> </w:t>
      </w:r>
      <w:r w:rsidR="00E07F71">
        <w:rPr>
          <w:rFonts w:ascii="Times New Roman" w:hAnsi="Times New Roman" w:cs="Times New Roman"/>
          <w:sz w:val="24"/>
          <w:szCs w:val="24"/>
        </w:rPr>
        <w:t>are</w:t>
      </w:r>
      <w:r>
        <w:rPr>
          <w:rFonts w:ascii="Times New Roman" w:hAnsi="Times New Roman" w:cs="Times New Roman"/>
          <w:sz w:val="24"/>
          <w:szCs w:val="24"/>
        </w:rPr>
        <w:t xml:space="preserve"> proposed</w:t>
      </w:r>
      <w:r w:rsidR="00E07F71">
        <w:rPr>
          <w:rFonts w:ascii="Times New Roman" w:hAnsi="Times New Roman" w:cs="Times New Roman"/>
          <w:sz w:val="24"/>
          <w:szCs w:val="24"/>
        </w:rPr>
        <w:t xml:space="preserve"> and discussed in this section. </w:t>
      </w:r>
      <w:bookmarkStart w:id="8" w:name="_Hlk121414909"/>
      <w:r w:rsidR="00E07F71">
        <w:rPr>
          <w:rFonts w:ascii="Times New Roman" w:hAnsi="Times New Roman" w:cs="Times New Roman"/>
          <w:sz w:val="24"/>
          <w:szCs w:val="24"/>
        </w:rPr>
        <w:t xml:space="preserve">The suggested areas are based on examining the future works proposed by previous studies, their omissions, and the untapped potentials for </w:t>
      </w:r>
      <w:r w:rsidR="00212894">
        <w:rPr>
          <w:rFonts w:ascii="Times New Roman" w:hAnsi="Times New Roman" w:cs="Times New Roman"/>
          <w:sz w:val="24"/>
          <w:szCs w:val="24"/>
        </w:rPr>
        <w:t>CBs</w:t>
      </w:r>
      <w:r w:rsidR="00CE7D83" w:rsidRPr="00B04D51">
        <w:rPr>
          <w:rFonts w:ascii="Times New Roman" w:hAnsi="Times New Roman" w:cs="Times New Roman"/>
          <w:sz w:val="24"/>
          <w:szCs w:val="24"/>
        </w:rPr>
        <w:t xml:space="preserve"> based on the lessons from other industries that have advanced ahead of construction</w:t>
      </w:r>
      <w:bookmarkEnd w:id="8"/>
      <w:r w:rsidR="00A43F8D" w:rsidRPr="00B04D51">
        <w:rPr>
          <w:rFonts w:ascii="Times New Roman" w:hAnsi="Times New Roman" w:cs="Times New Roman"/>
          <w:sz w:val="24"/>
          <w:szCs w:val="24"/>
        </w:rPr>
        <w:t xml:space="preserve"> (Figure 5)</w:t>
      </w:r>
      <w:r w:rsidR="00E07F71" w:rsidRPr="00B04D51">
        <w:rPr>
          <w:rFonts w:ascii="Times New Roman" w:hAnsi="Times New Roman" w:cs="Times New Roman"/>
          <w:sz w:val="24"/>
          <w:szCs w:val="24"/>
        </w:rPr>
        <w:t>.</w:t>
      </w:r>
    </w:p>
    <w:p w14:paraId="4072F018" w14:textId="77777777" w:rsidR="00EA1B8C" w:rsidRDefault="00EA1B8C" w:rsidP="00D45D6C">
      <w:pPr>
        <w:snapToGrid w:val="0"/>
        <w:spacing w:after="0" w:line="240" w:lineRule="auto"/>
        <w:contextualSpacing/>
        <w:jc w:val="both"/>
        <w:rPr>
          <w:rFonts w:ascii="Times New Roman" w:hAnsi="Times New Roman" w:cs="Times New Roman"/>
          <w:sz w:val="24"/>
          <w:szCs w:val="24"/>
        </w:rPr>
      </w:pPr>
    </w:p>
    <w:p w14:paraId="0BAB5163" w14:textId="6075D53D" w:rsidR="00A43F8D" w:rsidRDefault="007129A6" w:rsidP="00D22193">
      <w:pPr>
        <w:snapToGrid w:val="0"/>
        <w:spacing w:after="0" w:line="240" w:lineRule="auto"/>
        <w:contextualSpacing/>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C6815DC" wp14:editId="3C39E337">
            <wp:extent cx="5731510" cy="4003675"/>
            <wp:effectExtent l="0" t="0" r="254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4">
                      <a:extLst>
                        <a:ext uri="{96DAC541-7B7A-43D3-8B79-37D633B846F1}">
                          <asvg:svgBlip xmlns:asvg="http://schemas.microsoft.com/office/drawing/2016/SVG/main" r:embed="rId15"/>
                        </a:ext>
                      </a:extLst>
                    </a:blip>
                    <a:stretch>
                      <a:fillRect/>
                    </a:stretch>
                  </pic:blipFill>
                  <pic:spPr>
                    <a:xfrm>
                      <a:off x="0" y="0"/>
                      <a:ext cx="5731510" cy="4003675"/>
                    </a:xfrm>
                    <a:prstGeom prst="rect">
                      <a:avLst/>
                    </a:prstGeom>
                  </pic:spPr>
                </pic:pic>
              </a:graphicData>
            </a:graphic>
          </wp:inline>
        </w:drawing>
      </w:r>
    </w:p>
    <w:p w14:paraId="445D512B" w14:textId="714868B3" w:rsidR="00185AB7" w:rsidRDefault="00EA1B8C" w:rsidP="00D22193">
      <w:pPr>
        <w:snapToGri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Figure 5: </w:t>
      </w:r>
      <w:r w:rsidRPr="00EA1B8C">
        <w:rPr>
          <w:rFonts w:ascii="Times New Roman" w:hAnsi="Times New Roman" w:cs="Times New Roman"/>
          <w:sz w:val="24"/>
          <w:szCs w:val="24"/>
        </w:rPr>
        <w:t xml:space="preserve">Future Research Directions </w:t>
      </w:r>
      <w:r w:rsidR="004776E4">
        <w:rPr>
          <w:rFonts w:ascii="Times New Roman" w:hAnsi="Times New Roman" w:cs="Times New Roman"/>
          <w:sz w:val="24"/>
          <w:szCs w:val="24"/>
        </w:rPr>
        <w:t xml:space="preserve">of </w:t>
      </w:r>
      <w:r>
        <w:rPr>
          <w:rFonts w:ascii="Times New Roman" w:hAnsi="Times New Roman" w:cs="Times New Roman"/>
          <w:sz w:val="24"/>
          <w:szCs w:val="24"/>
        </w:rPr>
        <w:t>CB</w:t>
      </w:r>
      <w:r w:rsidRPr="00EA1B8C">
        <w:rPr>
          <w:rFonts w:ascii="Times New Roman" w:hAnsi="Times New Roman" w:cs="Times New Roman"/>
          <w:sz w:val="24"/>
          <w:szCs w:val="24"/>
        </w:rPr>
        <w:t xml:space="preserve"> in </w:t>
      </w:r>
      <w:r w:rsidR="00FE3D84">
        <w:rPr>
          <w:rFonts w:ascii="Times New Roman" w:hAnsi="Times New Roman" w:cs="Times New Roman"/>
          <w:sz w:val="24"/>
          <w:szCs w:val="24"/>
        </w:rPr>
        <w:t>Construction</w:t>
      </w:r>
      <w:r w:rsidRPr="00EA1B8C">
        <w:rPr>
          <w:rFonts w:ascii="Times New Roman" w:hAnsi="Times New Roman" w:cs="Times New Roman"/>
          <w:sz w:val="24"/>
          <w:szCs w:val="24"/>
        </w:rPr>
        <w:t xml:space="preserve"> and Suggested Topics</w:t>
      </w:r>
      <w:r w:rsidR="00C31834">
        <w:rPr>
          <w:rFonts w:ascii="Times New Roman" w:hAnsi="Times New Roman" w:cs="Times New Roman"/>
          <w:sz w:val="24"/>
          <w:szCs w:val="24"/>
        </w:rPr>
        <w:t xml:space="preserve"> </w:t>
      </w:r>
      <w:r w:rsidR="00C31834" w:rsidRPr="00C31834">
        <w:rPr>
          <w:rFonts w:ascii="Times New Roman" w:hAnsi="Times New Roman" w:cs="Times New Roman"/>
          <w:sz w:val="24"/>
          <w:szCs w:val="24"/>
        </w:rPr>
        <w:t xml:space="preserve">(Source: </w:t>
      </w:r>
      <w:r w:rsidR="00FE3D84">
        <w:rPr>
          <w:rFonts w:ascii="Times New Roman" w:hAnsi="Times New Roman" w:cs="Times New Roman"/>
          <w:sz w:val="24"/>
          <w:szCs w:val="24"/>
        </w:rPr>
        <w:t>Authors’</w:t>
      </w:r>
      <w:r w:rsidR="00C31834" w:rsidRPr="00C31834">
        <w:rPr>
          <w:rFonts w:ascii="Times New Roman" w:hAnsi="Times New Roman" w:cs="Times New Roman"/>
          <w:sz w:val="24"/>
          <w:szCs w:val="24"/>
        </w:rPr>
        <w:t xml:space="preserve"> own creation)</w:t>
      </w:r>
    </w:p>
    <w:p w14:paraId="7F811881" w14:textId="16960E31" w:rsidR="00E07F71" w:rsidRDefault="00E07F71" w:rsidP="00D45D6C">
      <w:pPr>
        <w:snapToGrid w:val="0"/>
        <w:spacing w:after="0" w:line="240" w:lineRule="auto"/>
        <w:contextualSpacing/>
        <w:jc w:val="both"/>
        <w:rPr>
          <w:rFonts w:ascii="Times New Roman" w:hAnsi="Times New Roman" w:cs="Times New Roman"/>
          <w:sz w:val="24"/>
          <w:szCs w:val="24"/>
        </w:rPr>
      </w:pPr>
    </w:p>
    <w:p w14:paraId="15AB350F" w14:textId="5B70CCB5" w:rsidR="00E07F71" w:rsidRPr="009735E8" w:rsidRDefault="00E07F71" w:rsidP="00D22193">
      <w:pPr>
        <w:pStyle w:val="Heading3"/>
      </w:pPr>
      <w:r w:rsidRPr="009735E8">
        <w:t>5.2.1 Human-Environment Interactions</w:t>
      </w:r>
    </w:p>
    <w:p w14:paraId="20594BC2" w14:textId="56D5BF1D" w:rsidR="00E07F71" w:rsidRDefault="00E07F71" w:rsidP="00D45D6C">
      <w:pPr>
        <w:snapToGri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Human-environment interactions </w:t>
      </w:r>
      <w:r w:rsidR="00806D8A">
        <w:rPr>
          <w:rFonts w:ascii="Times New Roman" w:hAnsi="Times New Roman" w:cs="Times New Roman"/>
          <w:sz w:val="24"/>
          <w:szCs w:val="24"/>
        </w:rPr>
        <w:t>are</w:t>
      </w:r>
      <w:r>
        <w:rPr>
          <w:rFonts w:ascii="Times New Roman" w:hAnsi="Times New Roman" w:cs="Times New Roman"/>
          <w:sz w:val="24"/>
          <w:szCs w:val="24"/>
        </w:rPr>
        <w:t xml:space="preserve"> paramount in</w:t>
      </w:r>
      <w:r w:rsidR="003C2D48">
        <w:rPr>
          <w:rFonts w:ascii="Times New Roman" w:hAnsi="Times New Roman" w:cs="Times New Roman"/>
          <w:sz w:val="24"/>
          <w:szCs w:val="24"/>
        </w:rPr>
        <w:t xml:space="preserve"> </w:t>
      </w:r>
      <w:r w:rsidR="00D76750">
        <w:rPr>
          <w:rFonts w:ascii="Times New Roman" w:hAnsi="Times New Roman" w:cs="Times New Roman"/>
          <w:sz w:val="24"/>
          <w:szCs w:val="24"/>
        </w:rPr>
        <w:t>CB</w:t>
      </w:r>
      <w:r>
        <w:rPr>
          <w:rFonts w:ascii="Times New Roman" w:hAnsi="Times New Roman" w:cs="Times New Roman"/>
          <w:sz w:val="24"/>
          <w:szCs w:val="24"/>
        </w:rPr>
        <w:t xml:space="preserve"> in the AECO community. Most previous studies related </w:t>
      </w:r>
      <w:r w:rsidR="003C2D48">
        <w:rPr>
          <w:rFonts w:ascii="Times New Roman" w:hAnsi="Times New Roman" w:cs="Times New Roman"/>
          <w:sz w:val="24"/>
          <w:szCs w:val="24"/>
        </w:rPr>
        <w:t xml:space="preserve">the </w:t>
      </w:r>
      <w:r>
        <w:rPr>
          <w:rFonts w:ascii="Times New Roman" w:hAnsi="Times New Roman" w:cs="Times New Roman"/>
          <w:sz w:val="24"/>
          <w:szCs w:val="24"/>
        </w:rPr>
        <w:t xml:space="preserve">cognitive system in buildings to the physical building’s performance and the environment. However, few have focused on the human-environment interaction related to the cognitive system in buildings (Correa, 2018; </w:t>
      </w:r>
      <w:proofErr w:type="spellStart"/>
      <w:r>
        <w:rPr>
          <w:rFonts w:ascii="Times New Roman" w:hAnsi="Times New Roman" w:cs="Times New Roman"/>
          <w:sz w:val="24"/>
          <w:szCs w:val="24"/>
        </w:rPr>
        <w:t>Eskandar</w:t>
      </w:r>
      <w:proofErr w:type="spellEnd"/>
      <w:r>
        <w:rPr>
          <w:rFonts w:ascii="Times New Roman" w:hAnsi="Times New Roman" w:cs="Times New Roman"/>
          <w:sz w:val="24"/>
          <w:szCs w:val="24"/>
        </w:rPr>
        <w:t xml:space="preserve"> et al., 2020). More efforts are required to consider the human-environment interactions in the cognitive system in buildings, as human</w:t>
      </w:r>
      <w:r w:rsidR="00D74A85">
        <w:rPr>
          <w:rFonts w:ascii="Times New Roman" w:hAnsi="Times New Roman" w:cs="Times New Roman"/>
          <w:sz w:val="24"/>
          <w:szCs w:val="24"/>
        </w:rPr>
        <w:t>s</w:t>
      </w:r>
      <w:r>
        <w:rPr>
          <w:rFonts w:ascii="Times New Roman" w:hAnsi="Times New Roman" w:cs="Times New Roman"/>
          <w:sz w:val="24"/>
          <w:szCs w:val="24"/>
        </w:rPr>
        <w:t xml:space="preserve"> are regarded to be the users of such innovative buildings. </w:t>
      </w:r>
      <w:r w:rsidR="007E79E8">
        <w:rPr>
          <w:rFonts w:ascii="Times New Roman" w:hAnsi="Times New Roman" w:cs="Times New Roman"/>
          <w:sz w:val="24"/>
          <w:szCs w:val="24"/>
        </w:rPr>
        <w:t>Counting</w:t>
      </w:r>
      <w:r>
        <w:rPr>
          <w:rFonts w:ascii="Times New Roman" w:hAnsi="Times New Roman" w:cs="Times New Roman"/>
          <w:sz w:val="24"/>
          <w:szCs w:val="24"/>
        </w:rPr>
        <w:t xml:space="preserve"> the human and its environment in the loop of </w:t>
      </w:r>
      <w:r w:rsidR="003C2D48">
        <w:rPr>
          <w:rFonts w:ascii="Times New Roman" w:hAnsi="Times New Roman" w:cs="Times New Roman"/>
          <w:sz w:val="24"/>
          <w:szCs w:val="24"/>
        </w:rPr>
        <w:t xml:space="preserve">the </w:t>
      </w:r>
      <w:r>
        <w:rPr>
          <w:rFonts w:ascii="Times New Roman" w:hAnsi="Times New Roman" w:cs="Times New Roman"/>
          <w:sz w:val="24"/>
          <w:szCs w:val="24"/>
        </w:rPr>
        <w:t xml:space="preserve">cognitive system in the built environment has the potential to promote the development of </w:t>
      </w:r>
      <w:r w:rsidR="00D877A9">
        <w:rPr>
          <w:rFonts w:ascii="Times New Roman" w:hAnsi="Times New Roman" w:cs="Times New Roman"/>
          <w:sz w:val="24"/>
          <w:szCs w:val="24"/>
        </w:rPr>
        <w:t>CB</w:t>
      </w:r>
      <w:r>
        <w:rPr>
          <w:rFonts w:ascii="Times New Roman" w:hAnsi="Times New Roman" w:cs="Times New Roman"/>
          <w:sz w:val="24"/>
          <w:szCs w:val="24"/>
        </w:rPr>
        <w:t xml:space="preserve"> that serve human</w:t>
      </w:r>
      <w:r w:rsidR="00D74A85">
        <w:rPr>
          <w:rFonts w:ascii="Times New Roman" w:hAnsi="Times New Roman" w:cs="Times New Roman"/>
          <w:sz w:val="24"/>
          <w:szCs w:val="24"/>
        </w:rPr>
        <w:t>s</w:t>
      </w:r>
      <w:r>
        <w:rPr>
          <w:rFonts w:ascii="Times New Roman" w:hAnsi="Times New Roman" w:cs="Times New Roman"/>
          <w:sz w:val="24"/>
          <w:szCs w:val="24"/>
        </w:rPr>
        <w:t xml:space="preserve">. Hence, an important future research direction related to incorporating human-environment interactions in the </w:t>
      </w:r>
      <w:r w:rsidR="00D76750">
        <w:rPr>
          <w:rFonts w:ascii="Times New Roman" w:hAnsi="Times New Roman" w:cs="Times New Roman"/>
          <w:sz w:val="24"/>
          <w:szCs w:val="24"/>
        </w:rPr>
        <w:t>CB</w:t>
      </w:r>
      <w:r>
        <w:rPr>
          <w:rFonts w:ascii="Times New Roman" w:hAnsi="Times New Roman" w:cs="Times New Roman"/>
          <w:sz w:val="24"/>
          <w:szCs w:val="24"/>
        </w:rPr>
        <w:t xml:space="preserve"> concept in the AECO community.</w:t>
      </w:r>
    </w:p>
    <w:p w14:paraId="1B0BADAB" w14:textId="77777777" w:rsidR="00E07F71" w:rsidRDefault="00E07F71" w:rsidP="00D45D6C">
      <w:pPr>
        <w:snapToGrid w:val="0"/>
        <w:spacing w:after="0" w:line="240" w:lineRule="auto"/>
        <w:contextualSpacing/>
        <w:jc w:val="both"/>
        <w:rPr>
          <w:rFonts w:ascii="Times New Roman" w:hAnsi="Times New Roman" w:cs="Times New Roman"/>
          <w:sz w:val="24"/>
          <w:szCs w:val="24"/>
        </w:rPr>
      </w:pPr>
    </w:p>
    <w:p w14:paraId="75AC2413" w14:textId="5EA7593D" w:rsidR="00E07F71" w:rsidRPr="009735E8" w:rsidRDefault="00E07F71" w:rsidP="00D22193">
      <w:pPr>
        <w:pStyle w:val="Heading3"/>
      </w:pPr>
      <w:r w:rsidRPr="009735E8">
        <w:t>5.2.2 Cognitive Building</w:t>
      </w:r>
      <w:r w:rsidR="00CE5CCF">
        <w:t xml:space="preserve"> (CB)</w:t>
      </w:r>
      <w:r w:rsidRPr="009735E8">
        <w:t xml:space="preserve"> for </w:t>
      </w:r>
      <w:r>
        <w:t>S</w:t>
      </w:r>
      <w:r w:rsidRPr="009735E8">
        <w:t>ustainable Building Performance</w:t>
      </w:r>
    </w:p>
    <w:p w14:paraId="57DEC539" w14:textId="3FF8F2EA" w:rsidR="00E43FF1" w:rsidRDefault="00E07F71" w:rsidP="00D45D6C">
      <w:pPr>
        <w:snapToGri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Sustainability in buildings is critical in this modern era, where buildings are </w:t>
      </w:r>
      <w:r w:rsidR="00D877A9">
        <w:rPr>
          <w:rFonts w:ascii="Times New Roman" w:hAnsi="Times New Roman" w:cs="Times New Roman"/>
          <w:sz w:val="24"/>
          <w:szCs w:val="24"/>
        </w:rPr>
        <w:t xml:space="preserve">now </w:t>
      </w:r>
      <w:r>
        <w:rPr>
          <w:rFonts w:ascii="Times New Roman" w:hAnsi="Times New Roman" w:cs="Times New Roman"/>
          <w:sz w:val="24"/>
          <w:szCs w:val="24"/>
        </w:rPr>
        <w:t>noted to consume many resources such as water, energy, etc. Meanwhile, the consumption rate of these resources can be monitored to ensure effective use. Digital technologies have been integrated to ensure the sustainable consumption of resources.</w:t>
      </w:r>
      <w:r w:rsidR="001B1F13">
        <w:rPr>
          <w:rFonts w:ascii="Times New Roman" w:hAnsi="Times New Roman" w:cs="Times New Roman"/>
          <w:sz w:val="24"/>
          <w:szCs w:val="24"/>
        </w:rPr>
        <w:t xml:space="preserve"> </w:t>
      </w:r>
      <w:r w:rsidR="00E43FF1" w:rsidRPr="00E43FF1">
        <w:rPr>
          <w:rFonts w:ascii="Times New Roman" w:hAnsi="Times New Roman" w:cs="Times New Roman"/>
          <w:sz w:val="24"/>
          <w:szCs w:val="24"/>
        </w:rPr>
        <w:t>CB can be integrated with BIM and blockchain to endow building facilities with security, greater efficiency, resilience, and intelligence. In addition, CPS and DTs, principal components of CB, share the unique essential concepts of an intensive cyber-physical connection, real-time interaction, organization integration, and in-depth collaboration, even though may have differences.</w:t>
      </w:r>
      <w:r w:rsidR="00E43FF1">
        <w:rPr>
          <w:rFonts w:ascii="Times New Roman" w:hAnsi="Times New Roman" w:cs="Times New Roman"/>
          <w:sz w:val="24"/>
          <w:szCs w:val="24"/>
        </w:rPr>
        <w:t xml:space="preserve"> </w:t>
      </w:r>
      <w:r>
        <w:rPr>
          <w:rFonts w:ascii="Times New Roman" w:hAnsi="Times New Roman" w:cs="Times New Roman"/>
          <w:sz w:val="24"/>
          <w:szCs w:val="24"/>
        </w:rPr>
        <w:t xml:space="preserve">However, getting a cognitive system to automatically understand the consumption rate and make recommendations through efficient simulations is missing. As the </w:t>
      </w:r>
      <w:r w:rsidR="00D76750">
        <w:rPr>
          <w:rFonts w:ascii="Times New Roman" w:hAnsi="Times New Roman" w:cs="Times New Roman"/>
          <w:sz w:val="24"/>
          <w:szCs w:val="24"/>
        </w:rPr>
        <w:t>CB</w:t>
      </w:r>
      <w:r>
        <w:rPr>
          <w:rFonts w:ascii="Times New Roman" w:hAnsi="Times New Roman" w:cs="Times New Roman"/>
          <w:sz w:val="24"/>
          <w:szCs w:val="24"/>
        </w:rPr>
        <w:t xml:space="preserve"> concept emerges in the built environment, more efforts are encouraged to develop cognitive-enabled systems that can understand and </w:t>
      </w:r>
      <w:r>
        <w:rPr>
          <w:rFonts w:ascii="Times New Roman" w:hAnsi="Times New Roman" w:cs="Times New Roman"/>
          <w:sz w:val="24"/>
          <w:szCs w:val="24"/>
        </w:rPr>
        <w:lastRenderedPageBreak/>
        <w:t xml:space="preserve">automate the consumption rate in buildings by factoring the activities </w:t>
      </w:r>
      <w:r w:rsidR="00B873A1">
        <w:rPr>
          <w:rFonts w:ascii="Times New Roman" w:hAnsi="Times New Roman" w:cs="Times New Roman"/>
          <w:sz w:val="24"/>
          <w:szCs w:val="24"/>
        </w:rPr>
        <w:t xml:space="preserve">of </w:t>
      </w:r>
      <w:r>
        <w:rPr>
          <w:rFonts w:ascii="Times New Roman" w:hAnsi="Times New Roman" w:cs="Times New Roman"/>
          <w:sz w:val="24"/>
          <w:szCs w:val="24"/>
        </w:rPr>
        <w:t>humans</w:t>
      </w:r>
      <w:r w:rsidR="00B873A1">
        <w:rPr>
          <w:rFonts w:ascii="Times New Roman" w:hAnsi="Times New Roman" w:cs="Times New Roman"/>
          <w:sz w:val="24"/>
          <w:szCs w:val="24"/>
        </w:rPr>
        <w:t xml:space="preserve"> toward sustainability</w:t>
      </w:r>
      <w:r>
        <w:rPr>
          <w:rFonts w:ascii="Times New Roman" w:hAnsi="Times New Roman" w:cs="Times New Roman"/>
          <w:sz w:val="24"/>
          <w:szCs w:val="24"/>
        </w:rPr>
        <w:t xml:space="preserve">. Therefore, </w:t>
      </w:r>
      <w:r w:rsidR="003C2D48">
        <w:rPr>
          <w:rFonts w:ascii="Times New Roman" w:hAnsi="Times New Roman" w:cs="Times New Roman"/>
          <w:sz w:val="24"/>
          <w:szCs w:val="24"/>
        </w:rPr>
        <w:t xml:space="preserve">by </w:t>
      </w:r>
      <w:r>
        <w:rPr>
          <w:rFonts w:ascii="Times New Roman" w:hAnsi="Times New Roman" w:cs="Times New Roman"/>
          <w:sz w:val="24"/>
          <w:szCs w:val="24"/>
        </w:rPr>
        <w:t xml:space="preserve">combining the CPS and DT for </w:t>
      </w:r>
      <w:r w:rsidR="00D76750">
        <w:rPr>
          <w:rFonts w:ascii="Times New Roman" w:hAnsi="Times New Roman" w:cs="Times New Roman"/>
          <w:sz w:val="24"/>
          <w:szCs w:val="24"/>
        </w:rPr>
        <w:t>CB</w:t>
      </w:r>
      <w:r>
        <w:rPr>
          <w:rFonts w:ascii="Times New Roman" w:hAnsi="Times New Roman" w:cs="Times New Roman"/>
          <w:sz w:val="24"/>
          <w:szCs w:val="24"/>
        </w:rPr>
        <w:t xml:space="preserve"> as shown in this study, a promising future direction could be to apply this concept of </w:t>
      </w:r>
      <w:r w:rsidR="00CE5CCF">
        <w:rPr>
          <w:rFonts w:ascii="Times New Roman" w:hAnsi="Times New Roman" w:cs="Times New Roman"/>
          <w:sz w:val="24"/>
          <w:szCs w:val="24"/>
        </w:rPr>
        <w:t>CB</w:t>
      </w:r>
      <w:r>
        <w:rPr>
          <w:rFonts w:ascii="Times New Roman" w:hAnsi="Times New Roman" w:cs="Times New Roman"/>
          <w:sz w:val="24"/>
          <w:szCs w:val="24"/>
        </w:rPr>
        <w:t xml:space="preserve"> for sustainable building performances.</w:t>
      </w:r>
    </w:p>
    <w:p w14:paraId="121E1922" w14:textId="00B53DA4" w:rsidR="00E43FF1" w:rsidRDefault="00E43FF1" w:rsidP="00D45D6C">
      <w:pPr>
        <w:snapToGrid w:val="0"/>
        <w:spacing w:after="0" w:line="240" w:lineRule="auto"/>
        <w:contextualSpacing/>
        <w:jc w:val="both"/>
        <w:rPr>
          <w:rFonts w:ascii="Times New Roman" w:hAnsi="Times New Roman" w:cs="Times New Roman"/>
          <w:sz w:val="24"/>
          <w:szCs w:val="24"/>
        </w:rPr>
      </w:pPr>
    </w:p>
    <w:p w14:paraId="440A7FF0" w14:textId="1D07A571" w:rsidR="00E43FF1" w:rsidRPr="009735E8" w:rsidRDefault="00E43FF1" w:rsidP="00D22193">
      <w:pPr>
        <w:pStyle w:val="Heading3"/>
      </w:pPr>
      <w:r w:rsidRPr="009735E8">
        <w:t>5.2.3 Cognitive Building</w:t>
      </w:r>
      <w:r w:rsidR="00CE5CCF">
        <w:t xml:space="preserve"> (C</w:t>
      </w:r>
      <w:r w:rsidR="00945C78">
        <w:t>B</w:t>
      </w:r>
      <w:r w:rsidR="00CE5CCF">
        <w:t>)</w:t>
      </w:r>
      <w:r w:rsidR="00D83AD9">
        <w:t xml:space="preserve"> Concept</w:t>
      </w:r>
      <w:r w:rsidRPr="009735E8">
        <w:t xml:space="preserve"> for Modular Buildings (Cognitive Modular Building)</w:t>
      </w:r>
    </w:p>
    <w:p w14:paraId="4FA116FC" w14:textId="19F6F91E" w:rsidR="00E43FF1" w:rsidRDefault="00E43FF1" w:rsidP="00D45D6C">
      <w:pPr>
        <w:snapToGri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The promotion of advanced technologies in the construction industry has then led to the adoption of </w:t>
      </w:r>
      <w:r w:rsidR="003C2D48">
        <w:rPr>
          <w:rFonts w:ascii="Times New Roman" w:hAnsi="Times New Roman" w:cs="Times New Roman"/>
          <w:sz w:val="24"/>
          <w:szCs w:val="24"/>
        </w:rPr>
        <w:t xml:space="preserve">a </w:t>
      </w:r>
      <w:r>
        <w:rPr>
          <w:rFonts w:ascii="Times New Roman" w:hAnsi="Times New Roman" w:cs="Times New Roman"/>
          <w:sz w:val="24"/>
          <w:szCs w:val="24"/>
        </w:rPr>
        <w:t>modular building; a disruptive innovative approach where buildings are manufactured in manufacturing companies and transported to construction sites for installation (</w:t>
      </w:r>
      <w:r w:rsidR="009502E3">
        <w:rPr>
          <w:rFonts w:ascii="Times New Roman" w:hAnsi="Times New Roman" w:cs="Times New Roman"/>
          <w:sz w:val="24"/>
          <w:szCs w:val="24"/>
        </w:rPr>
        <w:t>Pan and Hon, 202)</w:t>
      </w:r>
      <w:r>
        <w:rPr>
          <w:rFonts w:ascii="Times New Roman" w:hAnsi="Times New Roman" w:cs="Times New Roman"/>
          <w:sz w:val="24"/>
          <w:szCs w:val="24"/>
        </w:rPr>
        <w:t xml:space="preserve">. This approach has undergone rethinking in optimizing the approach to minimize building issues. </w:t>
      </w:r>
      <w:r w:rsidR="00C5606A">
        <w:rPr>
          <w:rFonts w:ascii="Times New Roman" w:hAnsi="Times New Roman" w:cs="Times New Roman"/>
          <w:sz w:val="24"/>
          <w:szCs w:val="24"/>
        </w:rPr>
        <w:t xml:space="preserve">Prior </w:t>
      </w:r>
      <w:r>
        <w:rPr>
          <w:rFonts w:ascii="Times New Roman" w:hAnsi="Times New Roman" w:cs="Times New Roman"/>
          <w:sz w:val="24"/>
          <w:szCs w:val="24"/>
        </w:rPr>
        <w:t>s</w:t>
      </w:r>
      <w:r w:rsidRPr="00740EDB">
        <w:rPr>
          <w:rFonts w:ascii="Times New Roman" w:hAnsi="Times New Roman" w:cs="Times New Roman"/>
          <w:sz w:val="24"/>
          <w:szCs w:val="24"/>
        </w:rPr>
        <w:t>tudies discovered issues such as poor energy performance, poor thermal performance, poor indoor air quality</w:t>
      </w:r>
      <w:r>
        <w:rPr>
          <w:rFonts w:ascii="Times New Roman" w:hAnsi="Times New Roman" w:cs="Times New Roman"/>
          <w:sz w:val="24"/>
          <w:szCs w:val="24"/>
        </w:rPr>
        <w:t>,</w:t>
      </w:r>
      <w:r w:rsidRPr="00740EDB">
        <w:rPr>
          <w:rFonts w:ascii="Times New Roman" w:hAnsi="Times New Roman" w:cs="Times New Roman"/>
          <w:sz w:val="24"/>
          <w:szCs w:val="24"/>
        </w:rPr>
        <w:t xml:space="preserve"> and safety </w:t>
      </w:r>
      <w:r>
        <w:rPr>
          <w:rFonts w:ascii="Times New Roman" w:hAnsi="Times New Roman" w:cs="Times New Roman"/>
          <w:sz w:val="24"/>
          <w:szCs w:val="24"/>
        </w:rPr>
        <w:t>in modular building units</w:t>
      </w:r>
      <w:r w:rsidR="00C5606A">
        <w:rPr>
          <w:rFonts w:ascii="Times New Roman" w:hAnsi="Times New Roman" w:cs="Times New Roman"/>
          <w:sz w:val="24"/>
          <w:szCs w:val="24"/>
        </w:rPr>
        <w:t xml:space="preserve"> (Boafo et al., 2016; Woo et al., 2017)</w:t>
      </w:r>
      <w:r>
        <w:rPr>
          <w:rFonts w:ascii="Times New Roman" w:hAnsi="Times New Roman" w:cs="Times New Roman"/>
          <w:sz w:val="24"/>
          <w:szCs w:val="24"/>
        </w:rPr>
        <w:t xml:space="preserve">. The </w:t>
      </w:r>
      <w:r w:rsidRPr="00740EDB">
        <w:rPr>
          <w:rFonts w:ascii="Times New Roman" w:hAnsi="Times New Roman" w:cs="Times New Roman"/>
          <w:sz w:val="24"/>
          <w:szCs w:val="24"/>
        </w:rPr>
        <w:t xml:space="preserve">concept </w:t>
      </w:r>
      <w:r>
        <w:rPr>
          <w:rFonts w:ascii="Times New Roman" w:hAnsi="Times New Roman" w:cs="Times New Roman"/>
          <w:sz w:val="24"/>
          <w:szCs w:val="24"/>
        </w:rPr>
        <w:t>has, therefore, failed t</w:t>
      </w:r>
      <w:r w:rsidRPr="00740EDB">
        <w:rPr>
          <w:rFonts w:ascii="Times New Roman" w:hAnsi="Times New Roman" w:cs="Times New Roman"/>
          <w:sz w:val="24"/>
          <w:szCs w:val="24"/>
        </w:rPr>
        <w:t>o resolute building issues.</w:t>
      </w:r>
      <w:r>
        <w:rPr>
          <w:rFonts w:ascii="Times New Roman" w:hAnsi="Times New Roman" w:cs="Times New Roman"/>
          <w:sz w:val="24"/>
          <w:szCs w:val="24"/>
        </w:rPr>
        <w:t xml:space="preserve"> Singapore optimized this approach by pre-finishing the module units with internal finishes at the manufacturing company to produce Prefabricated Prefinished </w:t>
      </w:r>
      <w:r w:rsidR="00D74A85">
        <w:rPr>
          <w:rFonts w:ascii="Times New Roman" w:hAnsi="Times New Roman" w:cs="Times New Roman"/>
          <w:sz w:val="24"/>
          <w:szCs w:val="24"/>
        </w:rPr>
        <w:t>V</w:t>
      </w:r>
      <w:r>
        <w:rPr>
          <w:rFonts w:ascii="Times New Roman" w:hAnsi="Times New Roman" w:cs="Times New Roman"/>
          <w:sz w:val="24"/>
          <w:szCs w:val="24"/>
        </w:rPr>
        <w:t xml:space="preserve">olumetric Construction (PPVC) through Design for Manufacturing and Assembly </w:t>
      </w:r>
      <w:r w:rsidR="009502E3">
        <w:rPr>
          <w:rFonts w:ascii="Times New Roman" w:hAnsi="Times New Roman" w:cs="Times New Roman"/>
          <w:sz w:val="24"/>
          <w:szCs w:val="24"/>
        </w:rPr>
        <w:t>(</w:t>
      </w:r>
      <w:proofErr w:type="spellStart"/>
      <w:r w:rsidR="009502E3">
        <w:rPr>
          <w:rFonts w:ascii="Times New Roman" w:hAnsi="Times New Roman" w:cs="Times New Roman"/>
          <w:sz w:val="24"/>
          <w:szCs w:val="24"/>
        </w:rPr>
        <w:t>Gbadamosi</w:t>
      </w:r>
      <w:proofErr w:type="spellEnd"/>
      <w:r w:rsidR="009502E3">
        <w:rPr>
          <w:rFonts w:ascii="Times New Roman" w:hAnsi="Times New Roman" w:cs="Times New Roman"/>
          <w:sz w:val="24"/>
          <w:szCs w:val="24"/>
        </w:rPr>
        <w:t xml:space="preserve"> et al., 2020</w:t>
      </w:r>
      <w:r>
        <w:rPr>
          <w:rFonts w:ascii="Times New Roman" w:hAnsi="Times New Roman" w:cs="Times New Roman"/>
          <w:sz w:val="24"/>
          <w:szCs w:val="24"/>
        </w:rPr>
        <w:t>). Modular building design can undergo further optimization to harness its full potential to resolute buildings to the user’s satisfaction and the environment</w:t>
      </w:r>
      <w:r w:rsidR="009502E3">
        <w:rPr>
          <w:rFonts w:ascii="Times New Roman" w:hAnsi="Times New Roman" w:cs="Times New Roman"/>
          <w:sz w:val="24"/>
          <w:szCs w:val="24"/>
        </w:rPr>
        <w:t xml:space="preserve"> (Ghansah et al., 2022ab)</w:t>
      </w:r>
      <w:r>
        <w:rPr>
          <w:rFonts w:ascii="Times New Roman" w:hAnsi="Times New Roman" w:cs="Times New Roman"/>
          <w:sz w:val="24"/>
          <w:szCs w:val="24"/>
        </w:rPr>
        <w:t xml:space="preserve">. Therefore, the design for modular building units has the potential to be optimized by integrating cognitive capabilities via the CPSs/DTs. This serves as the next line of study that has the potential of producing a cognitive modular building from the manufacturing company and being transported to the site for installation. Integrating </w:t>
      </w:r>
      <w:r w:rsidR="008F6F7E">
        <w:rPr>
          <w:rFonts w:ascii="Times New Roman" w:hAnsi="Times New Roman" w:cs="Times New Roman"/>
          <w:sz w:val="24"/>
          <w:szCs w:val="24"/>
        </w:rPr>
        <w:t>cognitive system</w:t>
      </w:r>
      <w:r w:rsidR="00D74A85">
        <w:rPr>
          <w:rFonts w:ascii="Times New Roman" w:hAnsi="Times New Roman" w:cs="Times New Roman"/>
          <w:sz w:val="24"/>
          <w:szCs w:val="24"/>
        </w:rPr>
        <w:t>s</w:t>
      </w:r>
      <w:r>
        <w:rPr>
          <w:rFonts w:ascii="Times New Roman" w:hAnsi="Times New Roman" w:cs="Times New Roman"/>
          <w:sz w:val="24"/>
          <w:szCs w:val="24"/>
        </w:rPr>
        <w:t xml:space="preserve"> to achieve </w:t>
      </w:r>
      <w:r w:rsidR="008F6F7E">
        <w:rPr>
          <w:rFonts w:ascii="Times New Roman" w:hAnsi="Times New Roman" w:cs="Times New Roman"/>
          <w:sz w:val="24"/>
          <w:szCs w:val="24"/>
        </w:rPr>
        <w:t>cognition</w:t>
      </w:r>
      <w:r>
        <w:rPr>
          <w:rFonts w:ascii="Times New Roman" w:hAnsi="Times New Roman" w:cs="Times New Roman"/>
          <w:sz w:val="24"/>
          <w:szCs w:val="24"/>
        </w:rPr>
        <w:t xml:space="preserve"> in modular building units holds promises for ensuring reliability, resilience, self-adaptiveness, and intelligence at the O&amp;M phase. This is assumed to have a high assumption rate in minimizing the </w:t>
      </w:r>
      <w:r w:rsidR="00C41A59">
        <w:rPr>
          <w:rFonts w:ascii="Times New Roman" w:hAnsi="Times New Roman" w:cs="Times New Roman"/>
          <w:sz w:val="24"/>
          <w:szCs w:val="24"/>
        </w:rPr>
        <w:t>operation</w:t>
      </w:r>
      <w:r w:rsidR="00D74A85">
        <w:rPr>
          <w:rFonts w:ascii="Times New Roman" w:hAnsi="Times New Roman" w:cs="Times New Roman"/>
          <w:sz w:val="24"/>
          <w:szCs w:val="24"/>
        </w:rPr>
        <w:t>al</w:t>
      </w:r>
      <w:r w:rsidR="00C41A59">
        <w:rPr>
          <w:rFonts w:ascii="Times New Roman" w:hAnsi="Times New Roman" w:cs="Times New Roman"/>
          <w:sz w:val="24"/>
          <w:szCs w:val="24"/>
        </w:rPr>
        <w:t xml:space="preserve"> </w:t>
      </w:r>
      <w:r>
        <w:rPr>
          <w:rFonts w:ascii="Times New Roman" w:hAnsi="Times New Roman" w:cs="Times New Roman"/>
          <w:sz w:val="24"/>
          <w:szCs w:val="24"/>
        </w:rPr>
        <w:t>issues in Modular buildings.</w:t>
      </w:r>
      <w:r w:rsidRPr="00E43FF1">
        <w:t xml:space="preserve"> </w:t>
      </w:r>
      <w:r w:rsidRPr="00E43FF1">
        <w:rPr>
          <w:rFonts w:ascii="Times New Roman" w:hAnsi="Times New Roman" w:cs="Times New Roman"/>
          <w:sz w:val="24"/>
          <w:szCs w:val="24"/>
        </w:rPr>
        <w:t xml:space="preserve">Hence, an important future research direction </w:t>
      </w:r>
      <w:r>
        <w:rPr>
          <w:rFonts w:ascii="Times New Roman" w:hAnsi="Times New Roman" w:cs="Times New Roman"/>
          <w:sz w:val="24"/>
          <w:szCs w:val="24"/>
        </w:rPr>
        <w:t xml:space="preserve">is </w:t>
      </w:r>
      <w:r w:rsidRPr="00E43FF1">
        <w:rPr>
          <w:rFonts w:ascii="Times New Roman" w:hAnsi="Times New Roman" w:cs="Times New Roman"/>
          <w:sz w:val="24"/>
          <w:szCs w:val="24"/>
        </w:rPr>
        <w:t xml:space="preserve">related to incorporating </w:t>
      </w:r>
      <w:r w:rsidR="00C41A59">
        <w:rPr>
          <w:rFonts w:ascii="Times New Roman" w:hAnsi="Times New Roman" w:cs="Times New Roman"/>
          <w:sz w:val="24"/>
          <w:szCs w:val="24"/>
        </w:rPr>
        <w:t>CB</w:t>
      </w:r>
      <w:r>
        <w:rPr>
          <w:rFonts w:ascii="Times New Roman" w:hAnsi="Times New Roman" w:cs="Times New Roman"/>
          <w:sz w:val="24"/>
          <w:szCs w:val="24"/>
        </w:rPr>
        <w:t xml:space="preserve"> concepts into the concept of modular building in the built environment.</w:t>
      </w:r>
    </w:p>
    <w:p w14:paraId="172111AA" w14:textId="77777777" w:rsidR="00E07F71" w:rsidRDefault="00E07F71" w:rsidP="00D45D6C">
      <w:pPr>
        <w:snapToGrid w:val="0"/>
        <w:spacing w:after="0" w:line="240" w:lineRule="auto"/>
        <w:contextualSpacing/>
        <w:jc w:val="both"/>
        <w:rPr>
          <w:rFonts w:ascii="Times New Roman" w:hAnsi="Times New Roman" w:cs="Times New Roman"/>
          <w:sz w:val="24"/>
          <w:szCs w:val="24"/>
        </w:rPr>
      </w:pPr>
    </w:p>
    <w:p w14:paraId="1FDC211C" w14:textId="66B4999D" w:rsidR="00E07F71" w:rsidRPr="009735E8" w:rsidRDefault="00757132" w:rsidP="00D22193">
      <w:pPr>
        <w:pStyle w:val="Heading3"/>
      </w:pPr>
      <w:r w:rsidRPr="009735E8">
        <w:t>5.2.</w:t>
      </w:r>
      <w:r w:rsidR="00E43FF1" w:rsidRPr="009735E8">
        <w:t>4</w:t>
      </w:r>
      <w:r w:rsidRPr="009735E8">
        <w:t xml:space="preserve"> </w:t>
      </w:r>
      <w:r w:rsidR="00E07F71" w:rsidRPr="009735E8">
        <w:t>Moving Beyond Cognitive Building</w:t>
      </w:r>
      <w:r w:rsidR="002761F8">
        <w:t xml:space="preserve"> (CB)</w:t>
      </w:r>
      <w:r w:rsidR="00E07F71" w:rsidRPr="009735E8">
        <w:t xml:space="preserve"> </w:t>
      </w:r>
    </w:p>
    <w:p w14:paraId="507977A2" w14:textId="3C0D7A1D" w:rsidR="00E43FF1" w:rsidRDefault="00A43F8D" w:rsidP="00D45D6C">
      <w:pPr>
        <w:snapToGri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Social concerns, management, and regulations for </w:t>
      </w:r>
      <w:r w:rsidR="002761F8">
        <w:rPr>
          <w:rFonts w:ascii="Times New Roman" w:hAnsi="Times New Roman" w:cs="Times New Roman"/>
          <w:sz w:val="24"/>
          <w:szCs w:val="24"/>
        </w:rPr>
        <w:t>CB</w:t>
      </w:r>
      <w:r>
        <w:rPr>
          <w:rFonts w:ascii="Times New Roman" w:hAnsi="Times New Roman" w:cs="Times New Roman"/>
          <w:sz w:val="24"/>
          <w:szCs w:val="24"/>
        </w:rPr>
        <w:t xml:space="preserve"> need to be considered along with</w:t>
      </w:r>
      <w:r w:rsidR="00D74A85">
        <w:rPr>
          <w:rFonts w:ascii="Times New Roman" w:hAnsi="Times New Roman" w:cs="Times New Roman"/>
          <w:sz w:val="24"/>
          <w:szCs w:val="24"/>
        </w:rPr>
        <w:t xml:space="preserve"> </w:t>
      </w:r>
      <w:r>
        <w:rPr>
          <w:rFonts w:ascii="Times New Roman" w:hAnsi="Times New Roman" w:cs="Times New Roman"/>
          <w:sz w:val="24"/>
          <w:szCs w:val="24"/>
        </w:rPr>
        <w:t xml:space="preserve">technical concerns. Despite the emerging discussions on developing </w:t>
      </w:r>
      <w:r w:rsidR="002761F8">
        <w:rPr>
          <w:rFonts w:ascii="Times New Roman" w:hAnsi="Times New Roman" w:cs="Times New Roman"/>
          <w:sz w:val="24"/>
          <w:szCs w:val="24"/>
        </w:rPr>
        <w:t>CB</w:t>
      </w:r>
      <w:r>
        <w:rPr>
          <w:rFonts w:ascii="Times New Roman" w:hAnsi="Times New Roman" w:cs="Times New Roman"/>
          <w:sz w:val="24"/>
          <w:szCs w:val="24"/>
        </w:rPr>
        <w:t>s in the AECO community (</w:t>
      </w:r>
      <w:r w:rsidRPr="00A43F8D">
        <w:rPr>
          <w:rFonts w:ascii="Times New Roman" w:hAnsi="Times New Roman" w:cs="Times New Roman"/>
          <w:sz w:val="24"/>
          <w:szCs w:val="24"/>
        </w:rPr>
        <w:t>Xu et al.</w:t>
      </w:r>
      <w:r>
        <w:rPr>
          <w:rFonts w:ascii="Times New Roman" w:hAnsi="Times New Roman" w:cs="Times New Roman"/>
          <w:sz w:val="24"/>
          <w:szCs w:val="24"/>
        </w:rPr>
        <w:t>,</w:t>
      </w:r>
      <w:r w:rsidRPr="00A43F8D">
        <w:rPr>
          <w:rFonts w:ascii="Times New Roman" w:hAnsi="Times New Roman" w:cs="Times New Roman"/>
          <w:sz w:val="24"/>
          <w:szCs w:val="24"/>
        </w:rPr>
        <w:t xml:space="preserve"> </w:t>
      </w:r>
      <w:r>
        <w:rPr>
          <w:rFonts w:ascii="Times New Roman" w:hAnsi="Times New Roman" w:cs="Times New Roman"/>
          <w:sz w:val="24"/>
          <w:szCs w:val="24"/>
        </w:rPr>
        <w:t xml:space="preserve">2019; </w:t>
      </w:r>
      <w:r w:rsidRPr="00A43F8D">
        <w:rPr>
          <w:rFonts w:ascii="Times New Roman" w:hAnsi="Times New Roman" w:cs="Times New Roman"/>
          <w:sz w:val="24"/>
          <w:szCs w:val="24"/>
        </w:rPr>
        <w:t>Du et al.</w:t>
      </w:r>
      <w:r>
        <w:rPr>
          <w:rFonts w:ascii="Times New Roman" w:hAnsi="Times New Roman" w:cs="Times New Roman"/>
          <w:sz w:val="24"/>
          <w:szCs w:val="24"/>
        </w:rPr>
        <w:t xml:space="preserve">, 2020), there is </w:t>
      </w:r>
      <w:r w:rsidR="00F90A29">
        <w:rPr>
          <w:rFonts w:ascii="Times New Roman" w:hAnsi="Times New Roman" w:cs="Times New Roman"/>
          <w:sz w:val="24"/>
          <w:szCs w:val="24"/>
        </w:rPr>
        <w:t xml:space="preserve">a </w:t>
      </w:r>
      <w:r>
        <w:rPr>
          <w:rFonts w:ascii="Times New Roman" w:hAnsi="Times New Roman" w:cs="Times New Roman"/>
          <w:sz w:val="24"/>
          <w:szCs w:val="24"/>
        </w:rPr>
        <w:t xml:space="preserve">lack of research on how the </w:t>
      </w:r>
      <w:r w:rsidR="00783AE4">
        <w:rPr>
          <w:rFonts w:ascii="Times New Roman" w:hAnsi="Times New Roman" w:cs="Times New Roman"/>
          <w:sz w:val="24"/>
          <w:szCs w:val="24"/>
        </w:rPr>
        <w:t>CB</w:t>
      </w:r>
      <w:r>
        <w:rPr>
          <w:rFonts w:ascii="Times New Roman" w:hAnsi="Times New Roman" w:cs="Times New Roman"/>
          <w:sz w:val="24"/>
          <w:szCs w:val="24"/>
        </w:rPr>
        <w:t xml:space="preserve">s should be managed, assessed, deployed, and regulated from a viewpoint of sociotechnical system. Incorporating cognitive system has the propensity to disrupt most activities and systems including security, business models, and stakeholder relations. Therefore, more efforts are encouraged to holistically consider the potential concerns of </w:t>
      </w:r>
      <w:r w:rsidR="002761F8">
        <w:rPr>
          <w:rFonts w:ascii="Times New Roman" w:hAnsi="Times New Roman" w:cs="Times New Roman"/>
          <w:sz w:val="24"/>
          <w:szCs w:val="24"/>
        </w:rPr>
        <w:t>CBs</w:t>
      </w:r>
      <w:r>
        <w:rPr>
          <w:rFonts w:ascii="Times New Roman" w:hAnsi="Times New Roman" w:cs="Times New Roman"/>
          <w:sz w:val="24"/>
          <w:szCs w:val="24"/>
        </w:rPr>
        <w:t xml:space="preserve"> by considering the surrounding technological issues, social implications, management, and regulatory concerns</w:t>
      </w:r>
      <w:r w:rsidR="00E43FF1">
        <w:rPr>
          <w:rFonts w:ascii="Times New Roman" w:hAnsi="Times New Roman" w:cs="Times New Roman"/>
          <w:sz w:val="24"/>
          <w:szCs w:val="24"/>
        </w:rPr>
        <w:t>.</w:t>
      </w:r>
    </w:p>
    <w:p w14:paraId="6C7D17B1" w14:textId="1602D119" w:rsidR="007C3307" w:rsidRDefault="007C3307" w:rsidP="00D45D6C">
      <w:pPr>
        <w:snapToGrid w:val="0"/>
        <w:spacing w:after="0" w:line="240" w:lineRule="auto"/>
        <w:contextualSpacing/>
        <w:jc w:val="both"/>
        <w:rPr>
          <w:rFonts w:ascii="Times New Roman" w:hAnsi="Times New Roman" w:cs="Times New Roman"/>
          <w:sz w:val="24"/>
          <w:szCs w:val="24"/>
        </w:rPr>
      </w:pPr>
    </w:p>
    <w:p w14:paraId="2C96421B" w14:textId="3907EB01" w:rsidR="007C3307" w:rsidRPr="006627AD" w:rsidRDefault="00E43FF1" w:rsidP="00611F38">
      <w:pPr>
        <w:pStyle w:val="Heading1"/>
      </w:pPr>
      <w:r>
        <w:t>6</w:t>
      </w:r>
      <w:r w:rsidR="007C3307" w:rsidRPr="006627AD">
        <w:t xml:space="preserve"> Theoretical and </w:t>
      </w:r>
      <w:r w:rsidR="00F90A29">
        <w:t>Practical</w:t>
      </w:r>
      <w:r w:rsidR="007C3307" w:rsidRPr="006627AD">
        <w:t xml:space="preserve"> Implication</w:t>
      </w:r>
    </w:p>
    <w:p w14:paraId="63388F86" w14:textId="67075098" w:rsidR="00885A02" w:rsidRDefault="007C3307" w:rsidP="007C3307">
      <w:pPr>
        <w:snapToGri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Theoretically,</w:t>
      </w:r>
      <w:r w:rsidR="00186C00">
        <w:rPr>
          <w:rFonts w:ascii="Times New Roman" w:hAnsi="Times New Roman" w:cs="Times New Roman"/>
          <w:sz w:val="24"/>
          <w:szCs w:val="24"/>
        </w:rPr>
        <w:t xml:space="preserve"> t</w:t>
      </w:r>
      <w:r w:rsidR="00885A02" w:rsidRPr="00885A02">
        <w:rPr>
          <w:rFonts w:ascii="Times New Roman" w:hAnsi="Times New Roman" w:cs="Times New Roman"/>
          <w:sz w:val="24"/>
          <w:szCs w:val="24"/>
        </w:rPr>
        <w:t xml:space="preserve">he study makes a significant contribution to </w:t>
      </w:r>
      <w:r w:rsidR="00F90A29">
        <w:rPr>
          <w:rFonts w:ascii="Times New Roman" w:hAnsi="Times New Roman" w:cs="Times New Roman"/>
          <w:sz w:val="24"/>
          <w:szCs w:val="24"/>
        </w:rPr>
        <w:t xml:space="preserve">the </w:t>
      </w:r>
      <w:r w:rsidR="00885A02" w:rsidRPr="00885A02">
        <w:rPr>
          <w:rFonts w:ascii="Times New Roman" w:hAnsi="Times New Roman" w:cs="Times New Roman"/>
          <w:sz w:val="24"/>
          <w:szCs w:val="24"/>
        </w:rPr>
        <w:t>knowledge of CB concept in the built environment by synthesizing previous studies and offering insight into future discoveries in this promising field. A substantial contribution is also made through the proposal of CB</w:t>
      </w:r>
      <w:r w:rsidR="00AF0422">
        <w:rPr>
          <w:rFonts w:ascii="Times New Roman" w:hAnsi="Times New Roman" w:cs="Times New Roman"/>
          <w:sz w:val="24"/>
          <w:szCs w:val="24"/>
        </w:rPr>
        <w:t>SA</w:t>
      </w:r>
      <w:r w:rsidR="00885A02" w:rsidRPr="00885A02">
        <w:rPr>
          <w:rFonts w:ascii="Times New Roman" w:hAnsi="Times New Roman" w:cs="Times New Roman"/>
          <w:sz w:val="24"/>
          <w:szCs w:val="24"/>
        </w:rPr>
        <w:t xml:space="preserve"> to realize </w:t>
      </w:r>
      <w:r w:rsidR="00E255BB">
        <w:rPr>
          <w:rFonts w:ascii="Times New Roman" w:hAnsi="Times New Roman" w:cs="Times New Roman"/>
          <w:sz w:val="24"/>
          <w:szCs w:val="24"/>
        </w:rPr>
        <w:t>CB</w:t>
      </w:r>
      <w:r w:rsidR="00885A02" w:rsidRPr="00885A02">
        <w:rPr>
          <w:rFonts w:ascii="Times New Roman" w:hAnsi="Times New Roman" w:cs="Times New Roman"/>
          <w:sz w:val="24"/>
          <w:szCs w:val="24"/>
        </w:rPr>
        <w:t xml:space="preserve"> in the </w:t>
      </w:r>
      <w:r w:rsidR="00E255BB">
        <w:rPr>
          <w:rFonts w:ascii="Times New Roman" w:hAnsi="Times New Roman" w:cs="Times New Roman"/>
          <w:sz w:val="24"/>
          <w:szCs w:val="24"/>
        </w:rPr>
        <w:t>built environment</w:t>
      </w:r>
      <w:r w:rsidR="00885A02" w:rsidRPr="00885A02">
        <w:rPr>
          <w:rFonts w:ascii="Times New Roman" w:hAnsi="Times New Roman" w:cs="Times New Roman"/>
          <w:sz w:val="24"/>
          <w:szCs w:val="24"/>
        </w:rPr>
        <w:t xml:space="preserve"> considering the human-environment interactions</w:t>
      </w:r>
      <w:r w:rsidR="00E255BB">
        <w:rPr>
          <w:rFonts w:ascii="Times New Roman" w:hAnsi="Times New Roman" w:cs="Times New Roman"/>
          <w:sz w:val="24"/>
          <w:szCs w:val="24"/>
        </w:rPr>
        <w:t xml:space="preserve"> in the loop.</w:t>
      </w:r>
    </w:p>
    <w:p w14:paraId="1E711235" w14:textId="77777777" w:rsidR="007C3307" w:rsidRDefault="007C3307" w:rsidP="007C3307">
      <w:pPr>
        <w:snapToGrid w:val="0"/>
        <w:spacing w:after="0" w:line="240" w:lineRule="auto"/>
        <w:contextualSpacing/>
        <w:jc w:val="both"/>
        <w:rPr>
          <w:rFonts w:ascii="Times New Roman" w:hAnsi="Times New Roman" w:cs="Times New Roman"/>
          <w:sz w:val="24"/>
          <w:szCs w:val="24"/>
        </w:rPr>
      </w:pPr>
    </w:p>
    <w:p w14:paraId="75FA7D42" w14:textId="5974EEBF" w:rsidR="0056152C" w:rsidRDefault="007C3307" w:rsidP="007C3307">
      <w:pPr>
        <w:snapToGri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For practical implication, for instance</w:t>
      </w:r>
      <w:r w:rsidR="00A03418">
        <w:rPr>
          <w:rFonts w:ascii="Times New Roman" w:hAnsi="Times New Roman" w:cs="Times New Roman"/>
          <w:sz w:val="24"/>
          <w:szCs w:val="24"/>
        </w:rPr>
        <w:t>, at the O&amp;M phase</w:t>
      </w:r>
      <w:r>
        <w:rPr>
          <w:rFonts w:ascii="Times New Roman" w:hAnsi="Times New Roman" w:cs="Times New Roman"/>
          <w:sz w:val="24"/>
          <w:szCs w:val="24"/>
        </w:rPr>
        <w:t xml:space="preserve">, some key aspects of the CBSA proposed by this study were adopted in the construction of IBM’s typical </w:t>
      </w:r>
      <w:r w:rsidR="00783AE4">
        <w:rPr>
          <w:rFonts w:ascii="Times New Roman" w:hAnsi="Times New Roman" w:cs="Times New Roman"/>
          <w:sz w:val="24"/>
          <w:szCs w:val="24"/>
        </w:rPr>
        <w:t>CB</w:t>
      </w:r>
      <w:r>
        <w:rPr>
          <w:rFonts w:ascii="Times New Roman" w:hAnsi="Times New Roman" w:cs="Times New Roman"/>
          <w:sz w:val="24"/>
          <w:szCs w:val="24"/>
        </w:rPr>
        <w:t xml:space="preserve"> called Watson. The concept of Watson was aligned with the key performance indicators (KPIs) of IBM’s building, namely improved efficiency, and better tenant experience (see </w:t>
      </w:r>
      <w:r w:rsidR="00D035D2">
        <w:rPr>
          <w:rFonts w:ascii="Times New Roman" w:hAnsi="Times New Roman" w:cs="Times New Roman"/>
          <w:sz w:val="24"/>
          <w:szCs w:val="24"/>
        </w:rPr>
        <w:t>supplementary</w:t>
      </w:r>
      <w:r w:rsidR="00FE5CE4">
        <w:rPr>
          <w:rFonts w:ascii="Times New Roman" w:hAnsi="Times New Roman" w:cs="Times New Roman"/>
          <w:sz w:val="24"/>
          <w:szCs w:val="24"/>
        </w:rPr>
        <w:t xml:space="preserve"> </w:t>
      </w:r>
      <w:r w:rsidR="00FE5CE4">
        <w:rPr>
          <w:rFonts w:ascii="Times New Roman" w:hAnsi="Times New Roman" w:cs="Times New Roman"/>
          <w:sz w:val="24"/>
          <w:szCs w:val="24"/>
        </w:rPr>
        <w:lastRenderedPageBreak/>
        <w:t>material</w:t>
      </w:r>
      <w:r>
        <w:rPr>
          <w:rFonts w:ascii="Times New Roman" w:hAnsi="Times New Roman" w:cs="Times New Roman"/>
          <w:sz w:val="24"/>
          <w:szCs w:val="24"/>
        </w:rPr>
        <w:t xml:space="preserve">: </w:t>
      </w:r>
      <w:r w:rsidR="00FE5CE4">
        <w:rPr>
          <w:rFonts w:ascii="Times New Roman" w:hAnsi="Times New Roman" w:cs="Times New Roman"/>
          <w:sz w:val="24"/>
          <w:szCs w:val="24"/>
        </w:rPr>
        <w:t>Appendix D</w:t>
      </w:r>
      <w:r>
        <w:rPr>
          <w:rFonts w:ascii="Times New Roman" w:hAnsi="Times New Roman" w:cs="Times New Roman"/>
          <w:sz w:val="24"/>
          <w:szCs w:val="24"/>
        </w:rPr>
        <w:t xml:space="preserve">). To achieve this, Watson was integrated with advanced technologies including IoT systems, cognitive computing, and others capable of helping facility managers transform their businesses and better utilize assets. Watson was noted to provide useful insight using </w:t>
      </w:r>
      <w:r w:rsidR="00DE52C9">
        <w:rPr>
          <w:rFonts w:ascii="Times New Roman" w:hAnsi="Times New Roman" w:cs="Times New Roman"/>
          <w:sz w:val="24"/>
          <w:szCs w:val="24"/>
        </w:rPr>
        <w:t>CC</w:t>
      </w:r>
      <w:r>
        <w:rPr>
          <w:rFonts w:ascii="Times New Roman" w:hAnsi="Times New Roman" w:cs="Times New Roman"/>
          <w:sz w:val="24"/>
          <w:szCs w:val="24"/>
        </w:rPr>
        <w:t xml:space="preserve"> and comprehensive facility management capabilities. A limitation of Watson was its high level of technology-centered, instead of on humans and the environment. Despite the approach adopted by IBM in the successful construction of Watson, there is a need to consider the human-environment interaction. As a practical contribution, the study identifies the applicability of the human-environment-centered CB concept across various areas in the construction industry. The CBSA, which is human-environment</w:t>
      </w:r>
      <w:r w:rsidR="004842FD">
        <w:rPr>
          <w:rFonts w:ascii="Times New Roman" w:hAnsi="Times New Roman" w:cs="Times New Roman"/>
          <w:sz w:val="24"/>
          <w:szCs w:val="24"/>
        </w:rPr>
        <w:t>-</w:t>
      </w:r>
      <w:r>
        <w:rPr>
          <w:rFonts w:ascii="Times New Roman" w:hAnsi="Times New Roman" w:cs="Times New Roman"/>
          <w:sz w:val="24"/>
          <w:szCs w:val="24"/>
        </w:rPr>
        <w:t xml:space="preserve">centered, can serve as a </w:t>
      </w:r>
      <w:r w:rsidRPr="006F5154">
        <w:rPr>
          <w:rFonts w:ascii="Times New Roman" w:hAnsi="Times New Roman" w:cs="Times New Roman"/>
          <w:sz w:val="24"/>
          <w:szCs w:val="24"/>
        </w:rPr>
        <w:t xml:space="preserve">useful </w:t>
      </w:r>
      <w:r w:rsidR="0009333C">
        <w:rPr>
          <w:rFonts w:ascii="Times New Roman" w:hAnsi="Times New Roman" w:cs="Times New Roman"/>
          <w:sz w:val="24"/>
          <w:szCs w:val="24"/>
        </w:rPr>
        <w:t xml:space="preserve">and </w:t>
      </w:r>
      <w:r w:rsidRPr="006F5154">
        <w:rPr>
          <w:rFonts w:ascii="Times New Roman" w:hAnsi="Times New Roman" w:cs="Times New Roman"/>
          <w:sz w:val="24"/>
          <w:szCs w:val="24"/>
        </w:rPr>
        <w:t xml:space="preserve">reference </w:t>
      </w:r>
      <w:r w:rsidR="0009333C">
        <w:rPr>
          <w:rFonts w:ascii="Times New Roman" w:hAnsi="Times New Roman" w:cs="Times New Roman"/>
          <w:sz w:val="24"/>
          <w:szCs w:val="24"/>
        </w:rPr>
        <w:t>system</w:t>
      </w:r>
      <w:r w:rsidRPr="006F5154">
        <w:rPr>
          <w:rFonts w:ascii="Times New Roman" w:hAnsi="Times New Roman" w:cs="Times New Roman"/>
          <w:sz w:val="24"/>
          <w:szCs w:val="24"/>
        </w:rPr>
        <w:t xml:space="preserve"> for policymakers and practitioners to </w:t>
      </w:r>
      <w:r>
        <w:rPr>
          <w:rFonts w:ascii="Times New Roman" w:hAnsi="Times New Roman" w:cs="Times New Roman"/>
          <w:sz w:val="24"/>
          <w:szCs w:val="24"/>
        </w:rPr>
        <w:t xml:space="preserve">understand the applications of the </w:t>
      </w:r>
      <w:r w:rsidRPr="006F5154">
        <w:rPr>
          <w:rFonts w:ascii="Times New Roman" w:hAnsi="Times New Roman" w:cs="Times New Roman"/>
          <w:sz w:val="24"/>
          <w:szCs w:val="24"/>
        </w:rPr>
        <w:t>CB concepts in the AECO community</w:t>
      </w:r>
      <w:r>
        <w:rPr>
          <w:rFonts w:ascii="Times New Roman" w:hAnsi="Times New Roman" w:cs="Times New Roman"/>
          <w:sz w:val="24"/>
          <w:szCs w:val="24"/>
        </w:rPr>
        <w:t xml:space="preserve">, including the enabling </w:t>
      </w:r>
      <w:r w:rsidR="00922369">
        <w:rPr>
          <w:rFonts w:ascii="Times New Roman" w:hAnsi="Times New Roman" w:cs="Times New Roman"/>
          <w:sz w:val="24"/>
          <w:szCs w:val="24"/>
        </w:rPr>
        <w:t xml:space="preserve">key </w:t>
      </w:r>
      <w:r>
        <w:rPr>
          <w:rFonts w:ascii="Times New Roman" w:hAnsi="Times New Roman" w:cs="Times New Roman"/>
          <w:sz w:val="24"/>
          <w:szCs w:val="24"/>
        </w:rPr>
        <w:t xml:space="preserve">technologies. The CBSA has significant practical application throughout the building lifecycle phases. The </w:t>
      </w:r>
      <w:r w:rsidR="00922369">
        <w:rPr>
          <w:rFonts w:ascii="Times New Roman" w:hAnsi="Times New Roman" w:cs="Times New Roman"/>
          <w:sz w:val="24"/>
          <w:szCs w:val="24"/>
        </w:rPr>
        <w:t xml:space="preserve">findings of the </w:t>
      </w:r>
      <w:r>
        <w:rPr>
          <w:rFonts w:ascii="Times New Roman" w:hAnsi="Times New Roman" w:cs="Times New Roman"/>
          <w:sz w:val="24"/>
          <w:szCs w:val="24"/>
        </w:rPr>
        <w:t xml:space="preserve">study </w:t>
      </w:r>
      <w:r w:rsidR="0070713F">
        <w:rPr>
          <w:rFonts w:ascii="Times New Roman" w:hAnsi="Times New Roman" w:cs="Times New Roman"/>
          <w:sz w:val="24"/>
          <w:szCs w:val="24"/>
        </w:rPr>
        <w:t>can therefore assist</w:t>
      </w:r>
      <w:r>
        <w:rPr>
          <w:rFonts w:ascii="Times New Roman" w:hAnsi="Times New Roman" w:cs="Times New Roman"/>
          <w:sz w:val="24"/>
          <w:szCs w:val="24"/>
        </w:rPr>
        <w:t xml:space="preserve"> building professionals and policymakers </w:t>
      </w:r>
      <w:r w:rsidR="0070713F">
        <w:rPr>
          <w:rFonts w:ascii="Times New Roman" w:hAnsi="Times New Roman" w:cs="Times New Roman"/>
          <w:sz w:val="24"/>
          <w:szCs w:val="24"/>
        </w:rPr>
        <w:t>in</w:t>
      </w:r>
      <w:r>
        <w:rPr>
          <w:rFonts w:ascii="Times New Roman" w:hAnsi="Times New Roman" w:cs="Times New Roman"/>
          <w:sz w:val="24"/>
          <w:szCs w:val="24"/>
        </w:rPr>
        <w:t xml:space="preserve"> </w:t>
      </w:r>
      <w:r w:rsidR="0070713F">
        <w:rPr>
          <w:rFonts w:ascii="Times New Roman" w:hAnsi="Times New Roman" w:cs="Times New Roman"/>
          <w:sz w:val="24"/>
          <w:szCs w:val="24"/>
        </w:rPr>
        <w:t>up-taking</w:t>
      </w:r>
      <w:r>
        <w:rPr>
          <w:rFonts w:ascii="Times New Roman" w:hAnsi="Times New Roman" w:cs="Times New Roman"/>
          <w:sz w:val="24"/>
          <w:szCs w:val="24"/>
        </w:rPr>
        <w:t xml:space="preserve"> and </w:t>
      </w:r>
      <w:r w:rsidR="0070713F">
        <w:rPr>
          <w:rFonts w:ascii="Times New Roman" w:hAnsi="Times New Roman" w:cs="Times New Roman"/>
          <w:sz w:val="24"/>
          <w:szCs w:val="24"/>
        </w:rPr>
        <w:t>improving</w:t>
      </w:r>
      <w:r w:rsidR="007E3332">
        <w:rPr>
          <w:rFonts w:ascii="Times New Roman" w:hAnsi="Times New Roman" w:cs="Times New Roman"/>
          <w:sz w:val="24"/>
          <w:szCs w:val="24"/>
        </w:rPr>
        <w:t xml:space="preserve"> the CB concept</w:t>
      </w:r>
      <w:r>
        <w:rPr>
          <w:rFonts w:ascii="Times New Roman" w:hAnsi="Times New Roman" w:cs="Times New Roman"/>
          <w:sz w:val="24"/>
          <w:szCs w:val="24"/>
        </w:rPr>
        <w:t xml:space="preserve"> </w:t>
      </w:r>
      <w:r w:rsidR="009D7A70">
        <w:rPr>
          <w:rFonts w:ascii="Times New Roman" w:hAnsi="Times New Roman" w:cs="Times New Roman"/>
          <w:sz w:val="24"/>
          <w:szCs w:val="24"/>
        </w:rPr>
        <w:t>to</w:t>
      </w:r>
      <w:r>
        <w:rPr>
          <w:rFonts w:ascii="Times New Roman" w:hAnsi="Times New Roman" w:cs="Times New Roman"/>
          <w:sz w:val="24"/>
          <w:szCs w:val="24"/>
        </w:rPr>
        <w:t xml:space="preserve"> satisfy</w:t>
      </w:r>
      <w:r w:rsidR="009D7A70">
        <w:rPr>
          <w:rFonts w:ascii="Times New Roman" w:hAnsi="Times New Roman" w:cs="Times New Roman"/>
          <w:sz w:val="24"/>
          <w:szCs w:val="24"/>
        </w:rPr>
        <w:t xml:space="preserve"> </w:t>
      </w:r>
      <w:r>
        <w:rPr>
          <w:rFonts w:ascii="Times New Roman" w:hAnsi="Times New Roman" w:cs="Times New Roman"/>
          <w:sz w:val="24"/>
          <w:szCs w:val="24"/>
        </w:rPr>
        <w:t>users and building/facility manager</w:t>
      </w:r>
      <w:r w:rsidR="009D7A70">
        <w:rPr>
          <w:rFonts w:ascii="Times New Roman" w:hAnsi="Times New Roman" w:cs="Times New Roman"/>
          <w:sz w:val="24"/>
          <w:szCs w:val="24"/>
        </w:rPr>
        <w:t>s</w:t>
      </w:r>
      <w:r w:rsidR="007E3332">
        <w:rPr>
          <w:rFonts w:ascii="Times New Roman" w:hAnsi="Times New Roman" w:cs="Times New Roman"/>
          <w:sz w:val="24"/>
          <w:szCs w:val="24"/>
        </w:rPr>
        <w:t xml:space="preserve"> toward smart living.</w:t>
      </w:r>
    </w:p>
    <w:p w14:paraId="348ACFB0" w14:textId="77777777" w:rsidR="002C6CC5" w:rsidRPr="007C4884" w:rsidRDefault="002C6CC5" w:rsidP="00D45D6C">
      <w:pPr>
        <w:snapToGrid w:val="0"/>
        <w:spacing w:after="0" w:line="240" w:lineRule="auto"/>
        <w:contextualSpacing/>
        <w:rPr>
          <w:rFonts w:ascii="Times New Roman" w:hAnsi="Times New Roman" w:cs="Times New Roman"/>
          <w:sz w:val="24"/>
          <w:szCs w:val="24"/>
        </w:rPr>
      </w:pPr>
    </w:p>
    <w:p w14:paraId="1CEEDC44" w14:textId="0BDF644C" w:rsidR="00CA35C0" w:rsidRPr="001962FD" w:rsidRDefault="003E62E3" w:rsidP="00611F38">
      <w:pPr>
        <w:pStyle w:val="Heading1"/>
      </w:pPr>
      <w:r w:rsidRPr="00566940">
        <w:t>7</w:t>
      </w:r>
      <w:r w:rsidR="006C183C" w:rsidRPr="00566940">
        <w:t xml:space="preserve"> </w:t>
      </w:r>
      <w:r w:rsidR="00CA35C0" w:rsidRPr="00566940">
        <w:t>Conclusion</w:t>
      </w:r>
    </w:p>
    <w:p w14:paraId="72517ADD" w14:textId="0435C6E0" w:rsidR="00864DB9" w:rsidRDefault="003521ED" w:rsidP="00D45D6C">
      <w:pPr>
        <w:snapToGrid w:val="0"/>
        <w:spacing w:after="0" w:line="240" w:lineRule="auto"/>
        <w:contextualSpacing/>
        <w:jc w:val="both"/>
        <w:rPr>
          <w:rFonts w:ascii="Times New Roman" w:hAnsi="Times New Roman" w:cs="Times New Roman"/>
          <w:sz w:val="24"/>
          <w:szCs w:val="24"/>
        </w:rPr>
      </w:pPr>
      <w:bookmarkStart w:id="9" w:name="_Hlk118049465"/>
      <w:r w:rsidRPr="003521ED">
        <w:rPr>
          <w:rFonts w:ascii="Times New Roman" w:hAnsi="Times New Roman" w:cs="Times New Roman"/>
          <w:sz w:val="24"/>
          <w:szCs w:val="24"/>
        </w:rPr>
        <w:t>Despite the growing attention</w:t>
      </w:r>
      <w:r w:rsidR="000B3243">
        <w:rPr>
          <w:rFonts w:ascii="Times New Roman" w:hAnsi="Times New Roman" w:cs="Times New Roman"/>
          <w:sz w:val="24"/>
          <w:szCs w:val="24"/>
        </w:rPr>
        <w:t xml:space="preserve"> </w:t>
      </w:r>
      <w:r w:rsidRPr="003521ED">
        <w:rPr>
          <w:rFonts w:ascii="Times New Roman" w:hAnsi="Times New Roman" w:cs="Times New Roman"/>
          <w:sz w:val="24"/>
          <w:szCs w:val="24"/>
        </w:rPr>
        <w:t xml:space="preserve">on the relevance of improved building management systems with cognition in recent years, no review has been conducted to understand the human-environment interaction features of CPS/DT in </w:t>
      </w:r>
      <w:r w:rsidR="00871DB0">
        <w:rPr>
          <w:rFonts w:ascii="Times New Roman" w:hAnsi="Times New Roman" w:cs="Times New Roman"/>
          <w:sz w:val="24"/>
          <w:szCs w:val="24"/>
        </w:rPr>
        <w:t>developing</w:t>
      </w:r>
      <w:r w:rsidRPr="003521ED">
        <w:rPr>
          <w:rFonts w:ascii="Times New Roman" w:hAnsi="Times New Roman" w:cs="Times New Roman"/>
          <w:sz w:val="24"/>
          <w:szCs w:val="24"/>
        </w:rPr>
        <w:t xml:space="preserve"> the concept of </w:t>
      </w:r>
      <w:r w:rsidR="00D350B4">
        <w:rPr>
          <w:rFonts w:ascii="Times New Roman" w:hAnsi="Times New Roman" w:cs="Times New Roman"/>
          <w:sz w:val="24"/>
          <w:szCs w:val="24"/>
        </w:rPr>
        <w:t>the</w:t>
      </w:r>
      <w:r w:rsidRPr="003521ED">
        <w:rPr>
          <w:rFonts w:ascii="Times New Roman" w:hAnsi="Times New Roman" w:cs="Times New Roman"/>
          <w:sz w:val="24"/>
          <w:szCs w:val="24"/>
        </w:rPr>
        <w:t xml:space="preserve"> </w:t>
      </w:r>
      <w:r w:rsidR="003919D7">
        <w:rPr>
          <w:rFonts w:ascii="Times New Roman" w:hAnsi="Times New Roman" w:cs="Times New Roman"/>
          <w:sz w:val="24"/>
          <w:szCs w:val="24"/>
        </w:rPr>
        <w:t>CB</w:t>
      </w:r>
      <w:r w:rsidRPr="003521ED">
        <w:rPr>
          <w:rFonts w:ascii="Times New Roman" w:hAnsi="Times New Roman" w:cs="Times New Roman"/>
          <w:sz w:val="24"/>
          <w:szCs w:val="24"/>
        </w:rPr>
        <w:t xml:space="preserve">. </w:t>
      </w:r>
      <w:bookmarkEnd w:id="9"/>
      <w:r w:rsidRPr="003521ED">
        <w:rPr>
          <w:rFonts w:ascii="Times New Roman" w:hAnsi="Times New Roman" w:cs="Times New Roman"/>
          <w:sz w:val="24"/>
          <w:szCs w:val="24"/>
        </w:rPr>
        <w:t xml:space="preserve">Meanwhile, </w:t>
      </w:r>
      <w:r w:rsidR="00D350B4">
        <w:rPr>
          <w:rFonts w:ascii="Times New Roman" w:hAnsi="Times New Roman" w:cs="Times New Roman"/>
          <w:sz w:val="24"/>
          <w:szCs w:val="24"/>
        </w:rPr>
        <w:t>if considered could</w:t>
      </w:r>
      <w:r w:rsidRPr="003521ED">
        <w:rPr>
          <w:rFonts w:ascii="Times New Roman" w:hAnsi="Times New Roman" w:cs="Times New Roman"/>
          <w:sz w:val="24"/>
          <w:szCs w:val="24"/>
        </w:rPr>
        <w:t xml:space="preserve"> help in developing a comprehensive system architecture that</w:t>
      </w:r>
      <w:r w:rsidR="00D20C97">
        <w:rPr>
          <w:rFonts w:ascii="Times New Roman" w:hAnsi="Times New Roman" w:cs="Times New Roman"/>
          <w:sz w:val="24"/>
          <w:szCs w:val="24"/>
        </w:rPr>
        <w:t xml:space="preserve"> understands the user-environment </w:t>
      </w:r>
      <w:r w:rsidRPr="003521ED">
        <w:rPr>
          <w:rFonts w:ascii="Times New Roman" w:hAnsi="Times New Roman" w:cs="Times New Roman"/>
          <w:sz w:val="24"/>
          <w:szCs w:val="24"/>
        </w:rPr>
        <w:t>interactions in CB in the AECO community.</w:t>
      </w:r>
      <w:r w:rsidR="00F34571">
        <w:rPr>
          <w:rFonts w:ascii="Times New Roman" w:hAnsi="Times New Roman" w:cs="Times New Roman"/>
          <w:sz w:val="24"/>
          <w:szCs w:val="24"/>
        </w:rPr>
        <w:t xml:space="preserve"> The study approach involves a </w:t>
      </w:r>
      <w:proofErr w:type="spellStart"/>
      <w:r w:rsidR="005A00C2">
        <w:rPr>
          <w:rFonts w:ascii="Times New Roman" w:hAnsi="Times New Roman" w:cs="Times New Roman"/>
          <w:sz w:val="24"/>
          <w:szCs w:val="24"/>
        </w:rPr>
        <w:t>scientometric</w:t>
      </w:r>
      <w:proofErr w:type="spellEnd"/>
      <w:r w:rsidR="005A00C2">
        <w:rPr>
          <w:rFonts w:ascii="Times New Roman" w:hAnsi="Times New Roman" w:cs="Times New Roman"/>
          <w:sz w:val="24"/>
          <w:szCs w:val="24"/>
        </w:rPr>
        <w:t xml:space="preserve"> analysis of literature and content analysis of relevant publications</w:t>
      </w:r>
      <w:r w:rsidR="00D2547C">
        <w:rPr>
          <w:rFonts w:ascii="Times New Roman" w:hAnsi="Times New Roman" w:cs="Times New Roman"/>
          <w:sz w:val="24"/>
          <w:szCs w:val="24"/>
        </w:rPr>
        <w:t>. The key findings are provided subsequently.</w:t>
      </w:r>
    </w:p>
    <w:p w14:paraId="3A9C1949" w14:textId="1182E98D" w:rsidR="00513295" w:rsidRDefault="00513295" w:rsidP="00D45D6C">
      <w:pPr>
        <w:snapToGrid w:val="0"/>
        <w:spacing w:after="0" w:line="240" w:lineRule="auto"/>
        <w:contextualSpacing/>
        <w:jc w:val="both"/>
        <w:rPr>
          <w:rFonts w:ascii="Times New Roman" w:hAnsi="Times New Roman" w:cs="Times New Roman"/>
          <w:sz w:val="24"/>
          <w:szCs w:val="24"/>
        </w:rPr>
      </w:pPr>
    </w:p>
    <w:p w14:paraId="66468C81" w14:textId="2BEBFE55" w:rsidR="00513295" w:rsidRDefault="0009211D" w:rsidP="00D45D6C">
      <w:pPr>
        <w:snapToGri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The first objective is responded by the </w:t>
      </w:r>
      <w:r w:rsidR="001A14A8">
        <w:rPr>
          <w:rFonts w:ascii="Times New Roman" w:hAnsi="Times New Roman" w:cs="Times New Roman"/>
          <w:sz w:val="24"/>
          <w:szCs w:val="24"/>
        </w:rPr>
        <w:t>in-depth</w:t>
      </w:r>
      <w:r>
        <w:rPr>
          <w:rFonts w:ascii="Times New Roman" w:hAnsi="Times New Roman" w:cs="Times New Roman"/>
          <w:sz w:val="24"/>
          <w:szCs w:val="24"/>
        </w:rPr>
        <w:t xml:space="preserve"> analysis of year-wise trend of the subject matter and the</w:t>
      </w:r>
      <w:r w:rsidR="00004FF3">
        <w:rPr>
          <w:rFonts w:ascii="Times New Roman" w:hAnsi="Times New Roman" w:cs="Times New Roman"/>
          <w:sz w:val="24"/>
          <w:szCs w:val="24"/>
        </w:rPr>
        <w:t xml:space="preserve"> associated</w:t>
      </w:r>
      <w:r>
        <w:rPr>
          <w:rFonts w:ascii="Times New Roman" w:hAnsi="Times New Roman" w:cs="Times New Roman"/>
          <w:sz w:val="24"/>
          <w:szCs w:val="24"/>
        </w:rPr>
        <w:t xml:space="preserve"> keyword co-occurrence</w:t>
      </w:r>
      <w:r w:rsidR="00004FF3">
        <w:rPr>
          <w:rFonts w:ascii="Times New Roman" w:hAnsi="Times New Roman" w:cs="Times New Roman"/>
          <w:sz w:val="24"/>
          <w:szCs w:val="24"/>
        </w:rPr>
        <w:t xml:space="preserve">. The findings </w:t>
      </w:r>
      <w:r w:rsidR="00004FF3" w:rsidRPr="00004FF3">
        <w:rPr>
          <w:rFonts w:ascii="Times New Roman" w:hAnsi="Times New Roman" w:cs="Times New Roman"/>
          <w:sz w:val="24"/>
          <w:szCs w:val="24"/>
        </w:rPr>
        <w:t>reveal a steady and gradual increase in</w:t>
      </w:r>
      <w:r w:rsidR="003919D7">
        <w:rPr>
          <w:rFonts w:ascii="Times New Roman" w:hAnsi="Times New Roman" w:cs="Times New Roman"/>
          <w:sz w:val="24"/>
          <w:szCs w:val="24"/>
        </w:rPr>
        <w:t xml:space="preserve"> research</w:t>
      </w:r>
      <w:r w:rsidR="00004FF3" w:rsidRPr="00004FF3">
        <w:rPr>
          <w:rFonts w:ascii="Times New Roman" w:hAnsi="Times New Roman" w:cs="Times New Roman"/>
          <w:sz w:val="24"/>
          <w:szCs w:val="24"/>
        </w:rPr>
        <w:t xml:space="preserve"> interest from 1973 to 202</w:t>
      </w:r>
      <w:r w:rsidR="00004FF3">
        <w:rPr>
          <w:rFonts w:ascii="Times New Roman" w:hAnsi="Times New Roman" w:cs="Times New Roman"/>
          <w:sz w:val="24"/>
          <w:szCs w:val="24"/>
        </w:rPr>
        <w:t>2</w:t>
      </w:r>
      <w:r w:rsidR="00803A26">
        <w:rPr>
          <w:rFonts w:ascii="Times New Roman" w:hAnsi="Times New Roman" w:cs="Times New Roman"/>
          <w:sz w:val="24"/>
          <w:szCs w:val="24"/>
        </w:rPr>
        <w:t xml:space="preserve">. </w:t>
      </w:r>
      <w:r w:rsidR="001A14A8" w:rsidRPr="001A14A8">
        <w:rPr>
          <w:rFonts w:ascii="Times New Roman" w:hAnsi="Times New Roman" w:cs="Times New Roman"/>
          <w:sz w:val="24"/>
          <w:szCs w:val="24"/>
        </w:rPr>
        <w:t xml:space="preserve">The </w:t>
      </w:r>
      <w:r w:rsidR="001A14A8">
        <w:rPr>
          <w:rFonts w:ascii="Times New Roman" w:hAnsi="Times New Roman" w:cs="Times New Roman"/>
          <w:sz w:val="24"/>
          <w:szCs w:val="24"/>
        </w:rPr>
        <w:t xml:space="preserve">trend is noted across </w:t>
      </w:r>
      <w:r w:rsidR="001A14A8" w:rsidRPr="001A14A8">
        <w:rPr>
          <w:rFonts w:ascii="Times New Roman" w:hAnsi="Times New Roman" w:cs="Times New Roman"/>
          <w:sz w:val="24"/>
          <w:szCs w:val="24"/>
        </w:rPr>
        <w:t>many industries and disciplines</w:t>
      </w:r>
      <w:r w:rsidR="001A14A8">
        <w:rPr>
          <w:rFonts w:ascii="Times New Roman" w:hAnsi="Times New Roman" w:cs="Times New Roman"/>
          <w:sz w:val="24"/>
          <w:szCs w:val="24"/>
        </w:rPr>
        <w:t>, including</w:t>
      </w:r>
      <w:r w:rsidR="001A14A8" w:rsidRPr="001A14A8">
        <w:rPr>
          <w:rFonts w:ascii="Times New Roman" w:hAnsi="Times New Roman" w:cs="Times New Roman"/>
          <w:sz w:val="24"/>
          <w:szCs w:val="24"/>
        </w:rPr>
        <w:t xml:space="preserve"> construction, healthcare, manufacturing, transportation, aviation, education, and agriculture</w:t>
      </w:r>
      <w:r w:rsidR="004E7620">
        <w:rPr>
          <w:rFonts w:ascii="Times New Roman" w:hAnsi="Times New Roman" w:cs="Times New Roman"/>
          <w:sz w:val="24"/>
          <w:szCs w:val="24"/>
        </w:rPr>
        <w:t xml:space="preserve">. The </w:t>
      </w:r>
      <w:proofErr w:type="spellStart"/>
      <w:r w:rsidR="004E7620">
        <w:rPr>
          <w:rFonts w:ascii="Times New Roman" w:hAnsi="Times New Roman" w:cs="Times New Roman"/>
          <w:sz w:val="24"/>
          <w:szCs w:val="24"/>
        </w:rPr>
        <w:t>scientometric</w:t>
      </w:r>
      <w:proofErr w:type="spellEnd"/>
      <w:r w:rsidR="004E7620">
        <w:rPr>
          <w:rFonts w:ascii="Times New Roman" w:hAnsi="Times New Roman" w:cs="Times New Roman"/>
          <w:sz w:val="24"/>
          <w:szCs w:val="24"/>
        </w:rPr>
        <w:t xml:space="preserve"> analysis revealed the significant keywords and themes in literature relating to the key technologies </w:t>
      </w:r>
      <w:r w:rsidR="00BA265E">
        <w:rPr>
          <w:rFonts w:ascii="Times New Roman" w:hAnsi="Times New Roman" w:cs="Times New Roman"/>
          <w:sz w:val="24"/>
          <w:szCs w:val="24"/>
        </w:rPr>
        <w:t>adopted</w:t>
      </w:r>
      <w:r w:rsidR="004E7620">
        <w:rPr>
          <w:rFonts w:ascii="Times New Roman" w:hAnsi="Times New Roman" w:cs="Times New Roman"/>
          <w:sz w:val="24"/>
          <w:szCs w:val="24"/>
        </w:rPr>
        <w:t xml:space="preserve"> for </w:t>
      </w:r>
      <w:r w:rsidR="00BA265E">
        <w:rPr>
          <w:rFonts w:ascii="Times New Roman" w:hAnsi="Times New Roman" w:cs="Times New Roman"/>
          <w:sz w:val="24"/>
          <w:szCs w:val="24"/>
        </w:rPr>
        <w:t>CB.</w:t>
      </w:r>
      <w:r w:rsidR="00CA35AC">
        <w:rPr>
          <w:rFonts w:ascii="Times New Roman" w:hAnsi="Times New Roman" w:cs="Times New Roman"/>
          <w:sz w:val="24"/>
          <w:szCs w:val="24"/>
        </w:rPr>
        <w:t xml:space="preserve"> With further analysis using the content analysis, </w:t>
      </w:r>
      <w:r w:rsidR="00BD026B">
        <w:rPr>
          <w:rFonts w:ascii="Times New Roman" w:hAnsi="Times New Roman" w:cs="Times New Roman"/>
          <w:sz w:val="24"/>
          <w:szCs w:val="24"/>
        </w:rPr>
        <w:t>three keywords are noted for CB in the AECO community, and these include the CPS, DTs, and CC.</w:t>
      </w:r>
      <w:r w:rsidR="006C4869">
        <w:rPr>
          <w:rFonts w:ascii="Times New Roman" w:hAnsi="Times New Roman" w:cs="Times New Roman"/>
          <w:sz w:val="24"/>
          <w:szCs w:val="24"/>
        </w:rPr>
        <w:t xml:space="preserve"> These are evidently discussed further to confirm the claims by this study</w:t>
      </w:r>
      <w:r w:rsidR="00F24A0F">
        <w:rPr>
          <w:rFonts w:ascii="Times New Roman" w:hAnsi="Times New Roman" w:cs="Times New Roman"/>
          <w:sz w:val="24"/>
          <w:szCs w:val="24"/>
        </w:rPr>
        <w:t xml:space="preserve"> </w:t>
      </w:r>
      <w:r w:rsidR="00EA502F">
        <w:rPr>
          <w:rFonts w:ascii="Times New Roman" w:hAnsi="Times New Roman" w:cs="Times New Roman"/>
          <w:sz w:val="24"/>
          <w:szCs w:val="24"/>
        </w:rPr>
        <w:t xml:space="preserve">toward the proposal of </w:t>
      </w:r>
      <w:r w:rsidR="00EA502F" w:rsidRPr="00EA502F">
        <w:rPr>
          <w:rFonts w:ascii="Times New Roman" w:hAnsi="Times New Roman" w:cs="Times New Roman"/>
          <w:sz w:val="24"/>
          <w:szCs w:val="24"/>
        </w:rPr>
        <w:t>CB</w:t>
      </w:r>
      <w:r w:rsidR="00AF0422">
        <w:rPr>
          <w:rFonts w:ascii="Times New Roman" w:hAnsi="Times New Roman" w:cs="Times New Roman"/>
          <w:sz w:val="24"/>
          <w:szCs w:val="24"/>
        </w:rPr>
        <w:t>SA</w:t>
      </w:r>
      <w:r w:rsidR="008125C2">
        <w:rPr>
          <w:rFonts w:ascii="Times New Roman" w:hAnsi="Times New Roman" w:cs="Times New Roman"/>
          <w:sz w:val="24"/>
          <w:szCs w:val="24"/>
        </w:rPr>
        <w:t xml:space="preserve">. </w:t>
      </w:r>
      <w:r w:rsidR="00A278AA">
        <w:rPr>
          <w:rFonts w:ascii="Times New Roman" w:hAnsi="Times New Roman" w:cs="Times New Roman"/>
          <w:sz w:val="24"/>
          <w:szCs w:val="24"/>
        </w:rPr>
        <w:t>It is fou</w:t>
      </w:r>
      <w:r w:rsidR="008125C2">
        <w:rPr>
          <w:rFonts w:ascii="Times New Roman" w:hAnsi="Times New Roman" w:cs="Times New Roman"/>
          <w:sz w:val="24"/>
          <w:szCs w:val="24"/>
        </w:rPr>
        <w:t>nd</w:t>
      </w:r>
      <w:r w:rsidR="00A278AA">
        <w:rPr>
          <w:rFonts w:ascii="Times New Roman" w:hAnsi="Times New Roman" w:cs="Times New Roman"/>
          <w:sz w:val="24"/>
          <w:szCs w:val="24"/>
        </w:rPr>
        <w:t xml:space="preserve"> that </w:t>
      </w:r>
      <w:r w:rsidR="006161C5">
        <w:rPr>
          <w:rFonts w:ascii="Times New Roman" w:hAnsi="Times New Roman" w:cs="Times New Roman"/>
          <w:sz w:val="24"/>
          <w:szCs w:val="24"/>
        </w:rPr>
        <w:t xml:space="preserve">CB can be </w:t>
      </w:r>
      <w:proofErr w:type="spellStart"/>
      <w:r w:rsidR="006161C5">
        <w:rPr>
          <w:rFonts w:ascii="Times New Roman" w:hAnsi="Times New Roman" w:cs="Times New Roman"/>
          <w:sz w:val="24"/>
          <w:szCs w:val="24"/>
        </w:rPr>
        <w:t>realised</w:t>
      </w:r>
      <w:proofErr w:type="spellEnd"/>
      <w:r w:rsidR="006161C5">
        <w:rPr>
          <w:rFonts w:ascii="Times New Roman" w:hAnsi="Times New Roman" w:cs="Times New Roman"/>
          <w:sz w:val="24"/>
          <w:szCs w:val="24"/>
        </w:rPr>
        <w:t xml:space="preserve"> with CPS and DTs along with the CC</w:t>
      </w:r>
      <w:r w:rsidR="00B97689">
        <w:rPr>
          <w:rFonts w:ascii="Times New Roman" w:hAnsi="Times New Roman" w:cs="Times New Roman"/>
          <w:sz w:val="24"/>
          <w:szCs w:val="24"/>
        </w:rPr>
        <w:t>;</w:t>
      </w:r>
      <w:r w:rsidR="008125C2">
        <w:rPr>
          <w:rFonts w:ascii="Times New Roman" w:hAnsi="Times New Roman" w:cs="Times New Roman"/>
          <w:sz w:val="24"/>
          <w:szCs w:val="24"/>
        </w:rPr>
        <w:t xml:space="preserve"> hence, responding to the second objective.</w:t>
      </w:r>
      <w:r w:rsidR="00B97689">
        <w:rPr>
          <w:rFonts w:ascii="Times New Roman" w:hAnsi="Times New Roman" w:cs="Times New Roman"/>
          <w:sz w:val="24"/>
          <w:szCs w:val="24"/>
        </w:rPr>
        <w:t xml:space="preserve"> </w:t>
      </w:r>
      <w:r w:rsidR="006C4869">
        <w:rPr>
          <w:rFonts w:ascii="Times New Roman" w:hAnsi="Times New Roman" w:cs="Times New Roman"/>
          <w:sz w:val="24"/>
          <w:szCs w:val="24"/>
        </w:rPr>
        <w:t xml:space="preserve">The third </w:t>
      </w:r>
      <w:r w:rsidR="00EA502F">
        <w:rPr>
          <w:rFonts w:ascii="Times New Roman" w:hAnsi="Times New Roman" w:cs="Times New Roman"/>
          <w:sz w:val="24"/>
          <w:szCs w:val="24"/>
        </w:rPr>
        <w:t>objective is responded by identify</w:t>
      </w:r>
      <w:r w:rsidR="004654C6">
        <w:rPr>
          <w:rFonts w:ascii="Times New Roman" w:hAnsi="Times New Roman" w:cs="Times New Roman"/>
          <w:sz w:val="24"/>
          <w:szCs w:val="24"/>
        </w:rPr>
        <w:t>ing</w:t>
      </w:r>
      <w:r w:rsidR="00EA502F">
        <w:rPr>
          <w:rFonts w:ascii="Times New Roman" w:hAnsi="Times New Roman" w:cs="Times New Roman"/>
          <w:sz w:val="24"/>
          <w:szCs w:val="24"/>
        </w:rPr>
        <w:t xml:space="preserve"> the prospect</w:t>
      </w:r>
      <w:r w:rsidR="00D87B51">
        <w:rPr>
          <w:rFonts w:ascii="Times New Roman" w:hAnsi="Times New Roman" w:cs="Times New Roman"/>
          <w:sz w:val="24"/>
          <w:szCs w:val="24"/>
        </w:rPr>
        <w:t>s</w:t>
      </w:r>
      <w:r w:rsidR="00EA502F">
        <w:rPr>
          <w:rFonts w:ascii="Times New Roman" w:hAnsi="Times New Roman" w:cs="Times New Roman"/>
          <w:sz w:val="24"/>
          <w:szCs w:val="24"/>
        </w:rPr>
        <w:t xml:space="preserve"> of the</w:t>
      </w:r>
      <w:r w:rsidR="00D87B51">
        <w:rPr>
          <w:rFonts w:ascii="Times New Roman" w:hAnsi="Times New Roman" w:cs="Times New Roman"/>
          <w:sz w:val="24"/>
          <w:szCs w:val="24"/>
        </w:rPr>
        <w:t xml:space="preserve"> proposed </w:t>
      </w:r>
      <w:r w:rsidR="00D87B51" w:rsidRPr="00D87B51">
        <w:rPr>
          <w:rFonts w:ascii="Times New Roman" w:hAnsi="Times New Roman" w:cs="Times New Roman"/>
          <w:sz w:val="24"/>
          <w:szCs w:val="24"/>
        </w:rPr>
        <w:t>CB</w:t>
      </w:r>
      <w:r w:rsidR="00AF0422">
        <w:rPr>
          <w:rFonts w:ascii="Times New Roman" w:hAnsi="Times New Roman" w:cs="Times New Roman"/>
          <w:sz w:val="24"/>
          <w:szCs w:val="24"/>
        </w:rPr>
        <w:t>SA</w:t>
      </w:r>
      <w:r w:rsidR="00D87B51">
        <w:rPr>
          <w:rFonts w:ascii="Times New Roman" w:hAnsi="Times New Roman" w:cs="Times New Roman"/>
          <w:sz w:val="24"/>
          <w:szCs w:val="24"/>
        </w:rPr>
        <w:t xml:space="preserve"> across the building </w:t>
      </w:r>
      <w:r w:rsidR="000153FC">
        <w:rPr>
          <w:rFonts w:ascii="Times New Roman" w:hAnsi="Times New Roman" w:cs="Times New Roman"/>
          <w:sz w:val="24"/>
          <w:szCs w:val="24"/>
        </w:rPr>
        <w:t>lifecycle</w:t>
      </w:r>
      <w:r w:rsidR="00D87B51">
        <w:rPr>
          <w:rFonts w:ascii="Times New Roman" w:hAnsi="Times New Roman" w:cs="Times New Roman"/>
          <w:sz w:val="24"/>
          <w:szCs w:val="24"/>
        </w:rPr>
        <w:t xml:space="preserve"> phases, including the</w:t>
      </w:r>
      <w:r w:rsidR="00EA502F">
        <w:rPr>
          <w:rFonts w:ascii="Times New Roman" w:hAnsi="Times New Roman" w:cs="Times New Roman"/>
          <w:sz w:val="24"/>
          <w:szCs w:val="24"/>
        </w:rPr>
        <w:t xml:space="preserve"> </w:t>
      </w:r>
      <w:r w:rsidR="000153FC">
        <w:rPr>
          <w:rFonts w:ascii="Times New Roman" w:hAnsi="Times New Roman" w:cs="Times New Roman"/>
          <w:sz w:val="24"/>
          <w:szCs w:val="24"/>
        </w:rPr>
        <w:t>d</w:t>
      </w:r>
      <w:r w:rsidR="000153FC" w:rsidRPr="000153FC">
        <w:rPr>
          <w:rFonts w:ascii="Times New Roman" w:hAnsi="Times New Roman" w:cs="Times New Roman"/>
          <w:sz w:val="24"/>
          <w:szCs w:val="24"/>
        </w:rPr>
        <w:t>esign</w:t>
      </w:r>
      <w:r w:rsidR="000153FC">
        <w:rPr>
          <w:rFonts w:ascii="Times New Roman" w:hAnsi="Times New Roman" w:cs="Times New Roman"/>
          <w:sz w:val="24"/>
          <w:szCs w:val="24"/>
        </w:rPr>
        <w:t>, c</w:t>
      </w:r>
      <w:r w:rsidR="000153FC" w:rsidRPr="000153FC">
        <w:rPr>
          <w:rFonts w:ascii="Times New Roman" w:hAnsi="Times New Roman" w:cs="Times New Roman"/>
          <w:sz w:val="24"/>
          <w:szCs w:val="24"/>
        </w:rPr>
        <w:t>onstruction</w:t>
      </w:r>
      <w:r w:rsidR="000153FC">
        <w:rPr>
          <w:rFonts w:ascii="Times New Roman" w:hAnsi="Times New Roman" w:cs="Times New Roman"/>
          <w:sz w:val="24"/>
          <w:szCs w:val="24"/>
        </w:rPr>
        <w:t xml:space="preserve">, and the </w:t>
      </w:r>
      <w:r w:rsidR="000153FC" w:rsidRPr="000153FC">
        <w:rPr>
          <w:rFonts w:ascii="Times New Roman" w:hAnsi="Times New Roman" w:cs="Times New Roman"/>
          <w:sz w:val="24"/>
          <w:szCs w:val="24"/>
        </w:rPr>
        <w:t>O&amp;M</w:t>
      </w:r>
      <w:r w:rsidR="004654C6">
        <w:rPr>
          <w:rFonts w:ascii="Times New Roman" w:hAnsi="Times New Roman" w:cs="Times New Roman"/>
          <w:sz w:val="24"/>
          <w:szCs w:val="24"/>
        </w:rPr>
        <w:t xml:space="preserve">, with the potential promise of endowing </w:t>
      </w:r>
      <w:r w:rsidR="004654C6" w:rsidRPr="006D3CC4">
        <w:rPr>
          <w:rFonts w:ascii="Times New Roman" w:hAnsi="Times New Roman" w:cs="Times New Roman"/>
          <w:sz w:val="24"/>
          <w:szCs w:val="24"/>
        </w:rPr>
        <w:t>resilience, intelligence, greater efficiency, and self-adaptiveness in buildings.</w:t>
      </w:r>
      <w:r w:rsidR="00AF0422">
        <w:rPr>
          <w:rFonts w:ascii="Times New Roman" w:hAnsi="Times New Roman" w:cs="Times New Roman"/>
          <w:sz w:val="24"/>
          <w:szCs w:val="24"/>
        </w:rPr>
        <w:t xml:space="preserve"> </w:t>
      </w:r>
      <w:r w:rsidR="00662BF4">
        <w:rPr>
          <w:rFonts w:ascii="Times New Roman" w:hAnsi="Times New Roman" w:cs="Times New Roman"/>
          <w:sz w:val="24"/>
          <w:szCs w:val="24"/>
        </w:rPr>
        <w:t xml:space="preserve">The study concluded that the </w:t>
      </w:r>
      <w:r w:rsidR="002F15C4">
        <w:rPr>
          <w:rFonts w:ascii="Times New Roman" w:hAnsi="Times New Roman" w:cs="Times New Roman"/>
          <w:sz w:val="24"/>
          <w:szCs w:val="24"/>
        </w:rPr>
        <w:t>CB</w:t>
      </w:r>
      <w:r w:rsidR="00AF0422">
        <w:rPr>
          <w:rFonts w:ascii="Times New Roman" w:hAnsi="Times New Roman" w:cs="Times New Roman"/>
          <w:sz w:val="24"/>
          <w:szCs w:val="24"/>
        </w:rPr>
        <w:t>SA</w:t>
      </w:r>
      <w:r w:rsidR="00662BF4">
        <w:rPr>
          <w:rFonts w:ascii="Times New Roman" w:hAnsi="Times New Roman" w:cs="Times New Roman"/>
          <w:sz w:val="24"/>
          <w:szCs w:val="24"/>
        </w:rPr>
        <w:t xml:space="preserve"> has the capability to</w:t>
      </w:r>
      <w:r w:rsidR="002F15C4">
        <w:rPr>
          <w:rFonts w:ascii="Times New Roman" w:hAnsi="Times New Roman" w:cs="Times New Roman"/>
          <w:sz w:val="24"/>
          <w:szCs w:val="24"/>
        </w:rPr>
        <w:t xml:space="preserve"> include the human-environment interactions in the loop of CB </w:t>
      </w:r>
      <w:r w:rsidR="00F25F1E">
        <w:rPr>
          <w:rFonts w:ascii="Times New Roman" w:hAnsi="Times New Roman" w:cs="Times New Roman"/>
          <w:sz w:val="24"/>
          <w:szCs w:val="24"/>
        </w:rPr>
        <w:t>concept</w:t>
      </w:r>
      <w:r w:rsidR="00111CBE">
        <w:rPr>
          <w:rFonts w:ascii="Times New Roman" w:hAnsi="Times New Roman" w:cs="Times New Roman"/>
          <w:sz w:val="24"/>
          <w:szCs w:val="24"/>
        </w:rPr>
        <w:t>;</w:t>
      </w:r>
      <w:r w:rsidR="00F25F1E">
        <w:rPr>
          <w:rFonts w:ascii="Times New Roman" w:hAnsi="Times New Roman" w:cs="Times New Roman"/>
          <w:sz w:val="24"/>
          <w:szCs w:val="24"/>
        </w:rPr>
        <w:t xml:space="preserve"> hence, tackling an </w:t>
      </w:r>
      <w:r w:rsidR="00C04C5F">
        <w:rPr>
          <w:rFonts w:ascii="Times New Roman" w:hAnsi="Times New Roman" w:cs="Times New Roman"/>
          <w:sz w:val="24"/>
          <w:szCs w:val="24"/>
        </w:rPr>
        <w:t>ongoing issue</w:t>
      </w:r>
      <w:r w:rsidR="00F25F1E">
        <w:rPr>
          <w:rFonts w:ascii="Times New Roman" w:hAnsi="Times New Roman" w:cs="Times New Roman"/>
          <w:sz w:val="24"/>
          <w:szCs w:val="24"/>
        </w:rPr>
        <w:t xml:space="preserve"> with the CB concept</w:t>
      </w:r>
      <w:r w:rsidR="00111CBE">
        <w:rPr>
          <w:rFonts w:ascii="Times New Roman" w:hAnsi="Times New Roman" w:cs="Times New Roman"/>
          <w:sz w:val="24"/>
          <w:szCs w:val="24"/>
        </w:rPr>
        <w:t xml:space="preserve"> by exiting studies</w:t>
      </w:r>
      <w:r w:rsidR="00F25F1E">
        <w:rPr>
          <w:rFonts w:ascii="Times New Roman" w:hAnsi="Times New Roman" w:cs="Times New Roman"/>
          <w:sz w:val="24"/>
          <w:szCs w:val="24"/>
        </w:rPr>
        <w:t xml:space="preserve"> in the AECO community.</w:t>
      </w:r>
      <w:r w:rsidR="00C04C5F">
        <w:rPr>
          <w:rFonts w:ascii="Times New Roman" w:hAnsi="Times New Roman" w:cs="Times New Roman"/>
          <w:sz w:val="24"/>
          <w:szCs w:val="24"/>
        </w:rPr>
        <w:t xml:space="preserve"> </w:t>
      </w:r>
      <w:r w:rsidR="004654C6">
        <w:rPr>
          <w:rFonts w:ascii="Times New Roman" w:hAnsi="Times New Roman" w:cs="Times New Roman"/>
          <w:sz w:val="24"/>
          <w:szCs w:val="24"/>
        </w:rPr>
        <w:t>O</w:t>
      </w:r>
      <w:r w:rsidR="00C04C5F">
        <w:rPr>
          <w:rFonts w:ascii="Times New Roman" w:hAnsi="Times New Roman" w:cs="Times New Roman"/>
          <w:sz w:val="24"/>
          <w:szCs w:val="24"/>
        </w:rPr>
        <w:t>ther limitations of the existing studies are highlighted.</w:t>
      </w:r>
    </w:p>
    <w:p w14:paraId="2779D653" w14:textId="3F4F5A12" w:rsidR="00C04C5F" w:rsidRDefault="00C04C5F" w:rsidP="00D45D6C">
      <w:pPr>
        <w:snapToGrid w:val="0"/>
        <w:spacing w:after="0" w:line="240" w:lineRule="auto"/>
        <w:contextualSpacing/>
        <w:jc w:val="both"/>
        <w:rPr>
          <w:rFonts w:ascii="Times New Roman" w:hAnsi="Times New Roman" w:cs="Times New Roman"/>
          <w:sz w:val="24"/>
          <w:szCs w:val="24"/>
        </w:rPr>
      </w:pPr>
    </w:p>
    <w:p w14:paraId="623F2BA5" w14:textId="3A916A6B" w:rsidR="00C04C5F" w:rsidRDefault="00C04C5F" w:rsidP="0073098F">
      <w:pPr>
        <w:snapToGri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The fourth objective is responded completely by </w:t>
      </w:r>
      <w:r w:rsidR="0073098F">
        <w:rPr>
          <w:rFonts w:ascii="Times New Roman" w:hAnsi="Times New Roman" w:cs="Times New Roman"/>
          <w:sz w:val="24"/>
          <w:szCs w:val="24"/>
        </w:rPr>
        <w:t>extracting</w:t>
      </w:r>
      <w:r w:rsidR="001D692F">
        <w:rPr>
          <w:rFonts w:ascii="Times New Roman" w:hAnsi="Times New Roman" w:cs="Times New Roman"/>
          <w:sz w:val="24"/>
          <w:szCs w:val="24"/>
        </w:rPr>
        <w:t xml:space="preserve"> the insights from and synthesizing the prior studies and recommending four research directions: (1)</w:t>
      </w:r>
      <w:r w:rsidR="0073098F" w:rsidRPr="0073098F">
        <w:t xml:space="preserve"> </w:t>
      </w:r>
      <w:r w:rsidR="0073098F">
        <w:rPr>
          <w:rFonts w:ascii="Times New Roman" w:hAnsi="Times New Roman" w:cs="Times New Roman"/>
          <w:sz w:val="24"/>
          <w:szCs w:val="24"/>
        </w:rPr>
        <w:t>h</w:t>
      </w:r>
      <w:r w:rsidR="0073098F" w:rsidRPr="0073098F">
        <w:rPr>
          <w:rFonts w:ascii="Times New Roman" w:hAnsi="Times New Roman" w:cs="Times New Roman"/>
          <w:sz w:val="24"/>
          <w:szCs w:val="24"/>
        </w:rPr>
        <w:t>uman-</w:t>
      </w:r>
      <w:r w:rsidR="0073098F">
        <w:rPr>
          <w:rFonts w:ascii="Times New Roman" w:hAnsi="Times New Roman" w:cs="Times New Roman"/>
          <w:sz w:val="24"/>
          <w:szCs w:val="24"/>
        </w:rPr>
        <w:t>e</w:t>
      </w:r>
      <w:r w:rsidR="0073098F" w:rsidRPr="0073098F">
        <w:rPr>
          <w:rFonts w:ascii="Times New Roman" w:hAnsi="Times New Roman" w:cs="Times New Roman"/>
          <w:sz w:val="24"/>
          <w:szCs w:val="24"/>
        </w:rPr>
        <w:t xml:space="preserve">nvironment </w:t>
      </w:r>
      <w:r w:rsidR="0073098F">
        <w:rPr>
          <w:rFonts w:ascii="Times New Roman" w:hAnsi="Times New Roman" w:cs="Times New Roman"/>
          <w:sz w:val="24"/>
          <w:szCs w:val="24"/>
        </w:rPr>
        <w:t>i</w:t>
      </w:r>
      <w:r w:rsidR="0073098F" w:rsidRPr="0073098F">
        <w:rPr>
          <w:rFonts w:ascii="Times New Roman" w:hAnsi="Times New Roman" w:cs="Times New Roman"/>
          <w:sz w:val="24"/>
          <w:szCs w:val="24"/>
        </w:rPr>
        <w:t>nteractions</w:t>
      </w:r>
      <w:r w:rsidR="0073098F">
        <w:rPr>
          <w:rFonts w:ascii="Times New Roman" w:hAnsi="Times New Roman" w:cs="Times New Roman"/>
          <w:sz w:val="24"/>
          <w:szCs w:val="24"/>
        </w:rPr>
        <w:t xml:space="preserve">, (2) </w:t>
      </w:r>
      <w:r w:rsidR="00783AE4">
        <w:rPr>
          <w:rFonts w:ascii="Times New Roman" w:hAnsi="Times New Roman" w:cs="Times New Roman"/>
          <w:sz w:val="24"/>
          <w:szCs w:val="24"/>
        </w:rPr>
        <w:t>CB</w:t>
      </w:r>
      <w:r w:rsidR="0073098F" w:rsidRPr="0073098F">
        <w:rPr>
          <w:rFonts w:ascii="Times New Roman" w:hAnsi="Times New Roman" w:cs="Times New Roman"/>
          <w:sz w:val="24"/>
          <w:szCs w:val="24"/>
        </w:rPr>
        <w:t xml:space="preserve"> for </w:t>
      </w:r>
      <w:r w:rsidR="0073098F">
        <w:rPr>
          <w:rFonts w:ascii="Times New Roman" w:hAnsi="Times New Roman" w:cs="Times New Roman"/>
          <w:sz w:val="24"/>
          <w:szCs w:val="24"/>
        </w:rPr>
        <w:t>s</w:t>
      </w:r>
      <w:r w:rsidR="0073098F" w:rsidRPr="0073098F">
        <w:rPr>
          <w:rFonts w:ascii="Times New Roman" w:hAnsi="Times New Roman" w:cs="Times New Roman"/>
          <w:sz w:val="24"/>
          <w:szCs w:val="24"/>
        </w:rPr>
        <w:t xml:space="preserve">ustainable </w:t>
      </w:r>
      <w:r w:rsidR="0073098F">
        <w:rPr>
          <w:rFonts w:ascii="Times New Roman" w:hAnsi="Times New Roman" w:cs="Times New Roman"/>
          <w:sz w:val="24"/>
          <w:szCs w:val="24"/>
        </w:rPr>
        <w:t>b</w:t>
      </w:r>
      <w:r w:rsidR="0073098F" w:rsidRPr="0073098F">
        <w:rPr>
          <w:rFonts w:ascii="Times New Roman" w:hAnsi="Times New Roman" w:cs="Times New Roman"/>
          <w:sz w:val="24"/>
          <w:szCs w:val="24"/>
        </w:rPr>
        <w:t xml:space="preserve">uilding </w:t>
      </w:r>
      <w:r w:rsidR="0073098F">
        <w:rPr>
          <w:rFonts w:ascii="Times New Roman" w:hAnsi="Times New Roman" w:cs="Times New Roman"/>
          <w:sz w:val="24"/>
          <w:szCs w:val="24"/>
        </w:rPr>
        <w:t>p</w:t>
      </w:r>
      <w:r w:rsidR="0073098F" w:rsidRPr="0073098F">
        <w:rPr>
          <w:rFonts w:ascii="Times New Roman" w:hAnsi="Times New Roman" w:cs="Times New Roman"/>
          <w:sz w:val="24"/>
          <w:szCs w:val="24"/>
        </w:rPr>
        <w:t>erformance</w:t>
      </w:r>
      <w:r w:rsidR="0073098F">
        <w:rPr>
          <w:rFonts w:ascii="Times New Roman" w:hAnsi="Times New Roman" w:cs="Times New Roman"/>
          <w:sz w:val="24"/>
          <w:szCs w:val="24"/>
        </w:rPr>
        <w:t xml:space="preserve">, (3) </w:t>
      </w:r>
      <w:r w:rsidR="00783AE4">
        <w:rPr>
          <w:rFonts w:ascii="Times New Roman" w:hAnsi="Times New Roman" w:cs="Times New Roman"/>
          <w:sz w:val="24"/>
          <w:szCs w:val="24"/>
        </w:rPr>
        <w:t>CB</w:t>
      </w:r>
      <w:r w:rsidR="0073098F" w:rsidRPr="0073098F">
        <w:rPr>
          <w:rFonts w:ascii="Times New Roman" w:hAnsi="Times New Roman" w:cs="Times New Roman"/>
          <w:sz w:val="24"/>
          <w:szCs w:val="24"/>
        </w:rPr>
        <w:t xml:space="preserve"> </w:t>
      </w:r>
      <w:r w:rsidR="0073098F">
        <w:rPr>
          <w:rFonts w:ascii="Times New Roman" w:hAnsi="Times New Roman" w:cs="Times New Roman"/>
          <w:sz w:val="24"/>
          <w:szCs w:val="24"/>
        </w:rPr>
        <w:t>c</w:t>
      </w:r>
      <w:r w:rsidR="0073098F" w:rsidRPr="0073098F">
        <w:rPr>
          <w:rFonts w:ascii="Times New Roman" w:hAnsi="Times New Roman" w:cs="Times New Roman"/>
          <w:sz w:val="24"/>
          <w:szCs w:val="24"/>
        </w:rPr>
        <w:t xml:space="preserve">oncept for </w:t>
      </w:r>
      <w:r w:rsidR="0073098F">
        <w:rPr>
          <w:rFonts w:ascii="Times New Roman" w:hAnsi="Times New Roman" w:cs="Times New Roman"/>
          <w:sz w:val="24"/>
          <w:szCs w:val="24"/>
        </w:rPr>
        <w:t>m</w:t>
      </w:r>
      <w:r w:rsidR="0073098F" w:rsidRPr="0073098F">
        <w:rPr>
          <w:rFonts w:ascii="Times New Roman" w:hAnsi="Times New Roman" w:cs="Times New Roman"/>
          <w:sz w:val="24"/>
          <w:szCs w:val="24"/>
        </w:rPr>
        <w:t xml:space="preserve">odular </w:t>
      </w:r>
      <w:r w:rsidR="0073098F">
        <w:rPr>
          <w:rFonts w:ascii="Times New Roman" w:hAnsi="Times New Roman" w:cs="Times New Roman"/>
          <w:sz w:val="24"/>
          <w:szCs w:val="24"/>
        </w:rPr>
        <w:t>b</w:t>
      </w:r>
      <w:r w:rsidR="0073098F" w:rsidRPr="0073098F">
        <w:rPr>
          <w:rFonts w:ascii="Times New Roman" w:hAnsi="Times New Roman" w:cs="Times New Roman"/>
          <w:sz w:val="24"/>
          <w:szCs w:val="24"/>
        </w:rPr>
        <w:t>uildings</w:t>
      </w:r>
      <w:r w:rsidR="0073098F">
        <w:rPr>
          <w:rFonts w:ascii="Times New Roman" w:hAnsi="Times New Roman" w:cs="Times New Roman"/>
          <w:sz w:val="24"/>
          <w:szCs w:val="24"/>
        </w:rPr>
        <w:t>, and</w:t>
      </w:r>
      <w:r w:rsidR="0073098F" w:rsidRPr="0073098F">
        <w:rPr>
          <w:rFonts w:ascii="Times New Roman" w:hAnsi="Times New Roman" w:cs="Times New Roman"/>
          <w:sz w:val="24"/>
          <w:szCs w:val="24"/>
        </w:rPr>
        <w:t xml:space="preserve"> </w:t>
      </w:r>
      <w:r w:rsidR="0073098F">
        <w:rPr>
          <w:rFonts w:ascii="Times New Roman" w:hAnsi="Times New Roman" w:cs="Times New Roman"/>
          <w:sz w:val="24"/>
          <w:szCs w:val="24"/>
        </w:rPr>
        <w:t>(4) m</w:t>
      </w:r>
      <w:r w:rsidR="0073098F" w:rsidRPr="0073098F">
        <w:rPr>
          <w:rFonts w:ascii="Times New Roman" w:hAnsi="Times New Roman" w:cs="Times New Roman"/>
          <w:sz w:val="24"/>
          <w:szCs w:val="24"/>
        </w:rPr>
        <w:t xml:space="preserve">oving </w:t>
      </w:r>
      <w:r w:rsidR="0073098F">
        <w:rPr>
          <w:rFonts w:ascii="Times New Roman" w:hAnsi="Times New Roman" w:cs="Times New Roman"/>
          <w:sz w:val="24"/>
          <w:szCs w:val="24"/>
        </w:rPr>
        <w:t>b</w:t>
      </w:r>
      <w:r w:rsidR="0073098F" w:rsidRPr="0073098F">
        <w:rPr>
          <w:rFonts w:ascii="Times New Roman" w:hAnsi="Times New Roman" w:cs="Times New Roman"/>
          <w:sz w:val="24"/>
          <w:szCs w:val="24"/>
        </w:rPr>
        <w:t xml:space="preserve">eyond </w:t>
      </w:r>
      <w:r w:rsidR="00783AE4">
        <w:rPr>
          <w:rFonts w:ascii="Times New Roman" w:hAnsi="Times New Roman" w:cs="Times New Roman"/>
          <w:sz w:val="24"/>
          <w:szCs w:val="24"/>
        </w:rPr>
        <w:t>CB</w:t>
      </w:r>
      <w:r w:rsidR="0073098F">
        <w:rPr>
          <w:rFonts w:ascii="Times New Roman" w:hAnsi="Times New Roman" w:cs="Times New Roman"/>
          <w:sz w:val="24"/>
          <w:szCs w:val="24"/>
        </w:rPr>
        <w:t>.</w:t>
      </w:r>
      <w:r w:rsidR="00087F6D">
        <w:rPr>
          <w:rFonts w:ascii="Times New Roman" w:hAnsi="Times New Roman" w:cs="Times New Roman"/>
          <w:sz w:val="24"/>
          <w:szCs w:val="24"/>
        </w:rPr>
        <w:t xml:space="preserve"> These four directions</w:t>
      </w:r>
      <w:r w:rsidR="00B341B2">
        <w:rPr>
          <w:rFonts w:ascii="Times New Roman" w:hAnsi="Times New Roman" w:cs="Times New Roman"/>
          <w:sz w:val="24"/>
          <w:szCs w:val="24"/>
        </w:rPr>
        <w:t>, in unison,</w:t>
      </w:r>
      <w:r w:rsidR="00087F6D">
        <w:rPr>
          <w:rFonts w:ascii="Times New Roman" w:hAnsi="Times New Roman" w:cs="Times New Roman"/>
          <w:sz w:val="24"/>
          <w:szCs w:val="24"/>
        </w:rPr>
        <w:t xml:space="preserve"> provide a promising future for CB concept in the AECO community. </w:t>
      </w:r>
    </w:p>
    <w:p w14:paraId="7CD51B76" w14:textId="77777777" w:rsidR="00510836" w:rsidRDefault="00510836" w:rsidP="0073098F">
      <w:pPr>
        <w:snapToGrid w:val="0"/>
        <w:spacing w:after="0" w:line="240" w:lineRule="auto"/>
        <w:contextualSpacing/>
        <w:jc w:val="both"/>
        <w:rPr>
          <w:rFonts w:ascii="Times New Roman" w:hAnsi="Times New Roman" w:cs="Times New Roman"/>
          <w:sz w:val="24"/>
          <w:szCs w:val="24"/>
        </w:rPr>
      </w:pPr>
    </w:p>
    <w:p w14:paraId="279D90E2" w14:textId="4172D5D0" w:rsidR="002D74CD" w:rsidRPr="001168E0" w:rsidRDefault="00510836" w:rsidP="00763AED">
      <w:pPr>
        <w:snapToGrid w:val="0"/>
        <w:spacing w:after="0" w:line="240" w:lineRule="auto"/>
        <w:contextualSpacing/>
        <w:jc w:val="both"/>
      </w:pPr>
      <w:r>
        <w:rPr>
          <w:rFonts w:ascii="Times New Roman" w:hAnsi="Times New Roman" w:cs="Times New Roman"/>
          <w:sz w:val="24"/>
          <w:szCs w:val="24"/>
        </w:rPr>
        <w:t xml:space="preserve">The </w:t>
      </w:r>
      <w:r w:rsidR="00AF5C51">
        <w:rPr>
          <w:rFonts w:ascii="Times New Roman" w:hAnsi="Times New Roman" w:cs="Times New Roman"/>
          <w:sz w:val="24"/>
          <w:szCs w:val="24"/>
        </w:rPr>
        <w:t xml:space="preserve">findings of the </w:t>
      </w:r>
      <w:r>
        <w:rPr>
          <w:rFonts w:ascii="Times New Roman" w:hAnsi="Times New Roman" w:cs="Times New Roman"/>
          <w:sz w:val="24"/>
          <w:szCs w:val="24"/>
        </w:rPr>
        <w:t xml:space="preserve">study </w:t>
      </w:r>
      <w:r w:rsidR="00545FD7">
        <w:rPr>
          <w:rFonts w:ascii="Times New Roman" w:hAnsi="Times New Roman" w:cs="Times New Roman"/>
          <w:sz w:val="24"/>
          <w:szCs w:val="24"/>
        </w:rPr>
        <w:t>ha</w:t>
      </w:r>
      <w:r w:rsidR="00FE18BF">
        <w:rPr>
          <w:rFonts w:ascii="Times New Roman" w:hAnsi="Times New Roman" w:cs="Times New Roman"/>
          <w:sz w:val="24"/>
          <w:szCs w:val="24"/>
        </w:rPr>
        <w:t>ve</w:t>
      </w:r>
      <w:r w:rsidR="00545FD7">
        <w:rPr>
          <w:rFonts w:ascii="Times New Roman" w:hAnsi="Times New Roman" w:cs="Times New Roman"/>
          <w:sz w:val="24"/>
          <w:szCs w:val="24"/>
        </w:rPr>
        <w:t xml:space="preserve"> shown to </w:t>
      </w:r>
      <w:r w:rsidR="00763AED">
        <w:rPr>
          <w:rFonts w:ascii="Times New Roman" w:hAnsi="Times New Roman" w:cs="Times New Roman"/>
          <w:sz w:val="24"/>
          <w:szCs w:val="24"/>
        </w:rPr>
        <w:t>hold</w:t>
      </w:r>
      <w:r w:rsidR="00545FD7">
        <w:rPr>
          <w:rFonts w:ascii="Times New Roman" w:hAnsi="Times New Roman" w:cs="Times New Roman"/>
          <w:sz w:val="24"/>
          <w:szCs w:val="24"/>
        </w:rPr>
        <w:t xml:space="preserve"> significant contribution</w:t>
      </w:r>
      <w:r w:rsidR="00FE18BF">
        <w:rPr>
          <w:rFonts w:ascii="Times New Roman" w:hAnsi="Times New Roman" w:cs="Times New Roman"/>
          <w:sz w:val="24"/>
          <w:szCs w:val="24"/>
        </w:rPr>
        <w:t>s</w:t>
      </w:r>
      <w:r w:rsidR="00545FD7">
        <w:rPr>
          <w:rFonts w:ascii="Times New Roman" w:hAnsi="Times New Roman" w:cs="Times New Roman"/>
          <w:sz w:val="24"/>
          <w:szCs w:val="24"/>
        </w:rPr>
        <w:t xml:space="preserve"> to the academia and</w:t>
      </w:r>
      <w:r w:rsidR="007826CB">
        <w:rPr>
          <w:rFonts w:ascii="Times New Roman" w:hAnsi="Times New Roman" w:cs="Times New Roman"/>
          <w:sz w:val="24"/>
          <w:szCs w:val="24"/>
        </w:rPr>
        <w:t xml:space="preserve"> </w:t>
      </w:r>
      <w:r w:rsidR="00545FD7">
        <w:rPr>
          <w:rFonts w:ascii="Times New Roman" w:hAnsi="Times New Roman" w:cs="Times New Roman"/>
          <w:sz w:val="24"/>
          <w:szCs w:val="24"/>
        </w:rPr>
        <w:t>practitioners in the AECO community</w:t>
      </w:r>
      <w:r w:rsidR="007826CB">
        <w:rPr>
          <w:rFonts w:ascii="Times New Roman" w:hAnsi="Times New Roman" w:cs="Times New Roman"/>
          <w:sz w:val="24"/>
          <w:szCs w:val="24"/>
        </w:rPr>
        <w:t>.</w:t>
      </w:r>
      <w:r w:rsidR="00BB3FD9">
        <w:rPr>
          <w:rFonts w:ascii="Times New Roman" w:hAnsi="Times New Roman" w:cs="Times New Roman"/>
          <w:sz w:val="24"/>
          <w:szCs w:val="24"/>
        </w:rPr>
        <w:t xml:space="preserve"> However, some limitations must be taken into considerations when applying the findings of this study.</w:t>
      </w:r>
      <w:r w:rsidR="003B50F9">
        <w:rPr>
          <w:rFonts w:ascii="Times New Roman" w:hAnsi="Times New Roman" w:cs="Times New Roman"/>
          <w:sz w:val="24"/>
          <w:szCs w:val="24"/>
        </w:rPr>
        <w:t xml:space="preserve"> </w:t>
      </w:r>
      <w:r w:rsidR="000B2BA3">
        <w:rPr>
          <w:rFonts w:ascii="Times New Roman" w:hAnsi="Times New Roman" w:cs="Times New Roman"/>
          <w:sz w:val="24"/>
          <w:szCs w:val="24"/>
        </w:rPr>
        <w:t>T</w:t>
      </w:r>
      <w:r w:rsidR="003B50F9">
        <w:rPr>
          <w:rFonts w:ascii="Times New Roman" w:hAnsi="Times New Roman" w:cs="Times New Roman"/>
          <w:sz w:val="24"/>
          <w:szCs w:val="24"/>
        </w:rPr>
        <w:t xml:space="preserve">he scope of the review was limited </w:t>
      </w:r>
      <w:r w:rsidR="003B50F9">
        <w:rPr>
          <w:rFonts w:ascii="Times New Roman" w:hAnsi="Times New Roman" w:cs="Times New Roman"/>
          <w:sz w:val="24"/>
          <w:szCs w:val="24"/>
        </w:rPr>
        <w:lastRenderedPageBreak/>
        <w:t>to publications from the Scopus</w:t>
      </w:r>
      <w:r w:rsidR="00B53969">
        <w:rPr>
          <w:rFonts w:ascii="Times New Roman" w:hAnsi="Times New Roman" w:cs="Times New Roman"/>
          <w:sz w:val="24"/>
          <w:szCs w:val="24"/>
        </w:rPr>
        <w:t xml:space="preserve"> databased published in English. Therefore, one could argue for a more thorough review by </w:t>
      </w:r>
      <w:r w:rsidR="00A97DCD">
        <w:rPr>
          <w:rFonts w:ascii="Times New Roman" w:hAnsi="Times New Roman" w:cs="Times New Roman"/>
          <w:sz w:val="24"/>
          <w:szCs w:val="24"/>
        </w:rPr>
        <w:t xml:space="preserve">extending the selection of publications </w:t>
      </w:r>
      <w:r w:rsidR="000A2B77">
        <w:rPr>
          <w:rFonts w:ascii="Times New Roman" w:hAnsi="Times New Roman" w:cs="Times New Roman"/>
          <w:sz w:val="24"/>
          <w:szCs w:val="24"/>
        </w:rPr>
        <w:t>from</w:t>
      </w:r>
      <w:r w:rsidR="00A97DCD">
        <w:rPr>
          <w:rFonts w:ascii="Times New Roman" w:hAnsi="Times New Roman" w:cs="Times New Roman"/>
          <w:sz w:val="24"/>
          <w:szCs w:val="24"/>
        </w:rPr>
        <w:t xml:space="preserve"> other database, including the </w:t>
      </w:r>
      <w:bookmarkStart w:id="10" w:name="_Hlk121413420"/>
      <w:r w:rsidR="00A97DCD">
        <w:rPr>
          <w:rFonts w:ascii="Times New Roman" w:hAnsi="Times New Roman" w:cs="Times New Roman"/>
          <w:sz w:val="24"/>
          <w:szCs w:val="24"/>
        </w:rPr>
        <w:t xml:space="preserve">Web of Science, </w:t>
      </w:r>
      <w:r w:rsidR="00A97DCD" w:rsidRPr="00A97DCD">
        <w:rPr>
          <w:rFonts w:ascii="Times New Roman" w:hAnsi="Times New Roman" w:cs="Times New Roman"/>
          <w:sz w:val="24"/>
          <w:szCs w:val="24"/>
        </w:rPr>
        <w:t>PubMed, JSTOR, ScienceDirect, IEEE Xplore, Academic Search Complete</w:t>
      </w:r>
      <w:bookmarkEnd w:id="10"/>
      <w:r w:rsidR="00A97DCD" w:rsidRPr="00A97DCD">
        <w:rPr>
          <w:rFonts w:ascii="Times New Roman" w:hAnsi="Times New Roman" w:cs="Times New Roman"/>
          <w:sz w:val="24"/>
          <w:szCs w:val="24"/>
        </w:rPr>
        <w:t>, etc.</w:t>
      </w:r>
      <w:r w:rsidR="00A97DCD">
        <w:rPr>
          <w:rFonts w:ascii="Times New Roman" w:hAnsi="Times New Roman" w:cs="Times New Roman"/>
          <w:sz w:val="24"/>
          <w:szCs w:val="24"/>
        </w:rPr>
        <w:t xml:space="preserve"> Nevertheless, the pattern of the findings</w:t>
      </w:r>
      <w:r w:rsidR="000A2B77">
        <w:rPr>
          <w:rFonts w:ascii="Times New Roman" w:hAnsi="Times New Roman" w:cs="Times New Roman"/>
          <w:sz w:val="24"/>
          <w:szCs w:val="24"/>
        </w:rPr>
        <w:t xml:space="preserve"> should remain the same.</w:t>
      </w:r>
      <w:r w:rsidR="005B63F8">
        <w:rPr>
          <w:rFonts w:ascii="Times New Roman" w:hAnsi="Times New Roman" w:cs="Times New Roman"/>
          <w:sz w:val="24"/>
          <w:szCs w:val="24"/>
        </w:rPr>
        <w:t xml:space="preserve"> </w:t>
      </w:r>
    </w:p>
    <w:p w14:paraId="5A03D5CC" w14:textId="1CC7E2CA" w:rsidR="005A7073" w:rsidRDefault="005A7073" w:rsidP="00D22193">
      <w:pPr>
        <w:snapToGrid w:val="0"/>
        <w:spacing w:after="0" w:line="240" w:lineRule="auto"/>
        <w:contextualSpacing/>
        <w:jc w:val="both"/>
        <w:rPr>
          <w:rFonts w:ascii="Times New Roman" w:hAnsi="Times New Roman" w:cs="Times New Roman"/>
          <w:sz w:val="24"/>
          <w:szCs w:val="24"/>
        </w:rPr>
      </w:pPr>
    </w:p>
    <w:p w14:paraId="58F8C15E" w14:textId="42512985" w:rsidR="00AE56FF" w:rsidRPr="005A7073" w:rsidRDefault="00AE56FF" w:rsidP="00611F38">
      <w:pPr>
        <w:pStyle w:val="Heading1"/>
      </w:pPr>
      <w:r w:rsidRPr="005A7073">
        <w:t>References</w:t>
      </w:r>
    </w:p>
    <w:p w14:paraId="29D67E7F" w14:textId="519D91AC" w:rsidR="00E53F86" w:rsidRDefault="00E53F86" w:rsidP="00D45D6C">
      <w:pPr>
        <w:snapToGrid w:val="0"/>
        <w:spacing w:after="0" w:line="240" w:lineRule="auto"/>
        <w:ind w:left="284" w:hanging="284"/>
        <w:contextualSpacing/>
        <w:jc w:val="both"/>
        <w:rPr>
          <w:rFonts w:ascii="Times New Roman" w:hAnsi="Times New Roman" w:cs="Times New Roman"/>
          <w:color w:val="222222"/>
          <w:sz w:val="24"/>
          <w:szCs w:val="24"/>
          <w:shd w:val="clear" w:color="auto" w:fill="FFFFFF"/>
        </w:rPr>
      </w:pPr>
      <w:proofErr w:type="spellStart"/>
      <w:r w:rsidRPr="00E53F86">
        <w:rPr>
          <w:rFonts w:ascii="Times New Roman" w:hAnsi="Times New Roman" w:cs="Times New Roman"/>
          <w:color w:val="222222"/>
          <w:sz w:val="24"/>
          <w:szCs w:val="24"/>
          <w:shd w:val="clear" w:color="auto" w:fill="FFFFFF"/>
        </w:rPr>
        <w:t>Ababio</w:t>
      </w:r>
      <w:proofErr w:type="spellEnd"/>
      <w:r w:rsidRPr="00E53F86">
        <w:rPr>
          <w:rFonts w:ascii="Times New Roman" w:hAnsi="Times New Roman" w:cs="Times New Roman"/>
          <w:color w:val="222222"/>
          <w:sz w:val="24"/>
          <w:szCs w:val="24"/>
          <w:shd w:val="clear" w:color="auto" w:fill="FFFFFF"/>
        </w:rPr>
        <w:t xml:space="preserve">, B.K. and Lu, W., 2023. Barriers and enablers of circular economy in construction: a multi-system perspective towards the development of a practical framework. </w:t>
      </w:r>
      <w:r w:rsidRPr="00B36094">
        <w:rPr>
          <w:rFonts w:ascii="Times New Roman" w:hAnsi="Times New Roman" w:cs="Times New Roman"/>
          <w:i/>
          <w:iCs/>
          <w:color w:val="222222"/>
          <w:sz w:val="24"/>
          <w:szCs w:val="24"/>
          <w:shd w:val="clear" w:color="auto" w:fill="FFFFFF"/>
        </w:rPr>
        <w:t>Construction Management and Economics</w:t>
      </w:r>
      <w:r w:rsidRPr="00E53F86">
        <w:rPr>
          <w:rFonts w:ascii="Times New Roman" w:hAnsi="Times New Roman" w:cs="Times New Roman"/>
          <w:color w:val="222222"/>
          <w:sz w:val="24"/>
          <w:szCs w:val="24"/>
          <w:shd w:val="clear" w:color="auto" w:fill="FFFFFF"/>
        </w:rPr>
        <w:t>, 41(1), pp.3-21.</w:t>
      </w:r>
    </w:p>
    <w:p w14:paraId="65E2C098" w14:textId="15B708BA" w:rsidR="0009367A" w:rsidRPr="00556462" w:rsidRDefault="0009367A" w:rsidP="00D45D6C">
      <w:pPr>
        <w:snapToGrid w:val="0"/>
        <w:spacing w:after="0" w:line="240" w:lineRule="auto"/>
        <w:ind w:left="284" w:hanging="284"/>
        <w:contextualSpacing/>
        <w:jc w:val="both"/>
        <w:rPr>
          <w:rFonts w:ascii="Times New Roman" w:hAnsi="Times New Roman" w:cs="Times New Roman"/>
          <w:color w:val="222222"/>
          <w:sz w:val="24"/>
          <w:szCs w:val="24"/>
          <w:shd w:val="clear" w:color="auto" w:fill="FFFFFF"/>
        </w:rPr>
      </w:pPr>
      <w:proofErr w:type="spellStart"/>
      <w:r w:rsidRPr="00556462">
        <w:rPr>
          <w:rFonts w:ascii="Times New Roman" w:hAnsi="Times New Roman" w:cs="Times New Roman"/>
          <w:color w:val="222222"/>
          <w:sz w:val="24"/>
          <w:szCs w:val="24"/>
          <w:shd w:val="clear" w:color="auto" w:fill="FFFFFF"/>
        </w:rPr>
        <w:t>Akanmu</w:t>
      </w:r>
      <w:proofErr w:type="spellEnd"/>
      <w:r w:rsidRPr="00556462">
        <w:rPr>
          <w:rFonts w:ascii="Times New Roman" w:hAnsi="Times New Roman" w:cs="Times New Roman"/>
          <w:color w:val="222222"/>
          <w:sz w:val="24"/>
          <w:szCs w:val="24"/>
          <w:shd w:val="clear" w:color="auto" w:fill="FFFFFF"/>
        </w:rPr>
        <w:t>, A., Nguyen, D., Rasheed, S.H. and Olatunji, O., 2014, March. An automated approach to construction site layout generation. In </w:t>
      </w:r>
      <w:r w:rsidRPr="00556462">
        <w:rPr>
          <w:rFonts w:ascii="Times New Roman" w:hAnsi="Times New Roman" w:cs="Times New Roman"/>
          <w:i/>
          <w:iCs/>
          <w:color w:val="222222"/>
          <w:sz w:val="24"/>
          <w:szCs w:val="24"/>
          <w:shd w:val="clear" w:color="auto" w:fill="FFFFFF"/>
        </w:rPr>
        <w:t>50th ASC Annual International Conference, Washington, DC</w:t>
      </w:r>
      <w:r w:rsidRPr="00556462">
        <w:rPr>
          <w:rFonts w:ascii="Times New Roman" w:hAnsi="Times New Roman" w:cs="Times New Roman"/>
          <w:color w:val="222222"/>
          <w:sz w:val="24"/>
          <w:szCs w:val="24"/>
          <w:shd w:val="clear" w:color="auto" w:fill="FFFFFF"/>
        </w:rPr>
        <w:t> (pp. 26-28).</w:t>
      </w:r>
    </w:p>
    <w:p w14:paraId="47036A20" w14:textId="1B8218CB" w:rsidR="0009367A" w:rsidRPr="00556462" w:rsidRDefault="0009367A" w:rsidP="00D45D6C">
      <w:pPr>
        <w:snapToGrid w:val="0"/>
        <w:spacing w:after="0" w:line="240" w:lineRule="auto"/>
        <w:ind w:left="284" w:hanging="284"/>
        <w:contextualSpacing/>
        <w:jc w:val="both"/>
        <w:rPr>
          <w:rFonts w:ascii="Times New Roman" w:hAnsi="Times New Roman" w:cs="Times New Roman"/>
          <w:sz w:val="24"/>
          <w:szCs w:val="24"/>
        </w:rPr>
      </w:pPr>
      <w:proofErr w:type="spellStart"/>
      <w:r w:rsidRPr="00556462">
        <w:rPr>
          <w:rFonts w:ascii="Times New Roman" w:hAnsi="Times New Roman" w:cs="Times New Roman"/>
          <w:sz w:val="24"/>
          <w:szCs w:val="24"/>
        </w:rPr>
        <w:t>Akanmu</w:t>
      </w:r>
      <w:proofErr w:type="spellEnd"/>
      <w:r w:rsidRPr="00556462">
        <w:rPr>
          <w:rFonts w:ascii="Times New Roman" w:hAnsi="Times New Roman" w:cs="Times New Roman"/>
          <w:sz w:val="24"/>
          <w:szCs w:val="24"/>
        </w:rPr>
        <w:t xml:space="preserve">, A.A., </w:t>
      </w:r>
      <w:proofErr w:type="spellStart"/>
      <w:r w:rsidRPr="00556462">
        <w:rPr>
          <w:rFonts w:ascii="Times New Roman" w:hAnsi="Times New Roman" w:cs="Times New Roman"/>
          <w:sz w:val="24"/>
          <w:szCs w:val="24"/>
        </w:rPr>
        <w:t>Anumba</w:t>
      </w:r>
      <w:proofErr w:type="spellEnd"/>
      <w:r w:rsidRPr="00556462">
        <w:rPr>
          <w:rFonts w:ascii="Times New Roman" w:hAnsi="Times New Roman" w:cs="Times New Roman"/>
          <w:sz w:val="24"/>
          <w:szCs w:val="24"/>
        </w:rPr>
        <w:t xml:space="preserve">, C.J. and </w:t>
      </w:r>
      <w:proofErr w:type="spellStart"/>
      <w:r w:rsidRPr="00556462">
        <w:rPr>
          <w:rFonts w:ascii="Times New Roman" w:hAnsi="Times New Roman" w:cs="Times New Roman"/>
          <w:sz w:val="24"/>
          <w:szCs w:val="24"/>
        </w:rPr>
        <w:t>Ogunseiju</w:t>
      </w:r>
      <w:proofErr w:type="spellEnd"/>
      <w:r w:rsidRPr="00556462">
        <w:rPr>
          <w:rFonts w:ascii="Times New Roman" w:hAnsi="Times New Roman" w:cs="Times New Roman"/>
          <w:sz w:val="24"/>
          <w:szCs w:val="24"/>
        </w:rPr>
        <w:t xml:space="preserve">, O.O., 2021. Towards next generation cyber-physical systems and digital twins for construction. </w:t>
      </w:r>
      <w:r w:rsidRPr="00D22193">
        <w:rPr>
          <w:rFonts w:ascii="Times New Roman" w:hAnsi="Times New Roman" w:cs="Times New Roman"/>
          <w:i/>
          <w:iCs/>
          <w:sz w:val="24"/>
          <w:szCs w:val="24"/>
        </w:rPr>
        <w:t>Journal of Information Technology in Construction</w:t>
      </w:r>
      <w:r w:rsidRPr="00556462">
        <w:rPr>
          <w:rFonts w:ascii="Times New Roman" w:hAnsi="Times New Roman" w:cs="Times New Roman"/>
          <w:sz w:val="24"/>
          <w:szCs w:val="24"/>
        </w:rPr>
        <w:t>, 26(27), pp.505-525.</w:t>
      </w:r>
    </w:p>
    <w:p w14:paraId="690B1E78" w14:textId="77777777" w:rsidR="0009367A" w:rsidRPr="00556462" w:rsidRDefault="0009367A" w:rsidP="00D45D6C">
      <w:pPr>
        <w:snapToGrid w:val="0"/>
        <w:spacing w:after="0" w:line="240" w:lineRule="auto"/>
        <w:ind w:left="284" w:hanging="284"/>
        <w:contextualSpacing/>
        <w:jc w:val="both"/>
        <w:rPr>
          <w:rFonts w:ascii="Times New Roman" w:hAnsi="Times New Roman" w:cs="Times New Roman"/>
          <w:color w:val="222222"/>
          <w:sz w:val="24"/>
          <w:szCs w:val="24"/>
          <w:shd w:val="clear" w:color="auto" w:fill="FFFFFF"/>
        </w:rPr>
      </w:pPr>
      <w:proofErr w:type="spellStart"/>
      <w:r w:rsidRPr="00556462">
        <w:rPr>
          <w:rFonts w:ascii="Times New Roman" w:hAnsi="Times New Roman" w:cs="Times New Roman"/>
          <w:color w:val="222222"/>
          <w:sz w:val="24"/>
          <w:szCs w:val="24"/>
          <w:shd w:val="clear" w:color="auto" w:fill="FFFFFF"/>
        </w:rPr>
        <w:t>Akanmu</w:t>
      </w:r>
      <w:proofErr w:type="spellEnd"/>
      <w:r w:rsidRPr="00556462">
        <w:rPr>
          <w:rFonts w:ascii="Times New Roman" w:hAnsi="Times New Roman" w:cs="Times New Roman"/>
          <w:color w:val="222222"/>
          <w:sz w:val="24"/>
          <w:szCs w:val="24"/>
          <w:shd w:val="clear" w:color="auto" w:fill="FFFFFF"/>
        </w:rPr>
        <w:t xml:space="preserve">, A.A., </w:t>
      </w:r>
      <w:proofErr w:type="spellStart"/>
      <w:r w:rsidRPr="00556462">
        <w:rPr>
          <w:rFonts w:ascii="Times New Roman" w:hAnsi="Times New Roman" w:cs="Times New Roman"/>
          <w:color w:val="222222"/>
          <w:sz w:val="24"/>
          <w:szCs w:val="24"/>
          <w:shd w:val="clear" w:color="auto" w:fill="FFFFFF"/>
        </w:rPr>
        <w:t>Olayiwola</w:t>
      </w:r>
      <w:proofErr w:type="spellEnd"/>
      <w:r w:rsidRPr="00556462">
        <w:rPr>
          <w:rFonts w:ascii="Times New Roman" w:hAnsi="Times New Roman" w:cs="Times New Roman"/>
          <w:color w:val="222222"/>
          <w:sz w:val="24"/>
          <w:szCs w:val="24"/>
          <w:shd w:val="clear" w:color="auto" w:fill="FFFFFF"/>
        </w:rPr>
        <w:t xml:space="preserve">, J., </w:t>
      </w:r>
      <w:proofErr w:type="spellStart"/>
      <w:r w:rsidRPr="00556462">
        <w:rPr>
          <w:rFonts w:ascii="Times New Roman" w:hAnsi="Times New Roman" w:cs="Times New Roman"/>
          <w:color w:val="222222"/>
          <w:sz w:val="24"/>
          <w:szCs w:val="24"/>
          <w:shd w:val="clear" w:color="auto" w:fill="FFFFFF"/>
        </w:rPr>
        <w:t>Ogunseiju</w:t>
      </w:r>
      <w:proofErr w:type="spellEnd"/>
      <w:r w:rsidRPr="00556462">
        <w:rPr>
          <w:rFonts w:ascii="Times New Roman" w:hAnsi="Times New Roman" w:cs="Times New Roman"/>
          <w:color w:val="222222"/>
          <w:sz w:val="24"/>
          <w:szCs w:val="24"/>
          <w:shd w:val="clear" w:color="auto" w:fill="FFFFFF"/>
        </w:rPr>
        <w:t xml:space="preserve">, O. and </w:t>
      </w:r>
      <w:proofErr w:type="spellStart"/>
      <w:r w:rsidRPr="00556462">
        <w:rPr>
          <w:rFonts w:ascii="Times New Roman" w:hAnsi="Times New Roman" w:cs="Times New Roman"/>
          <w:color w:val="222222"/>
          <w:sz w:val="24"/>
          <w:szCs w:val="24"/>
          <w:shd w:val="clear" w:color="auto" w:fill="FFFFFF"/>
        </w:rPr>
        <w:t>McFeeters</w:t>
      </w:r>
      <w:proofErr w:type="spellEnd"/>
      <w:r w:rsidRPr="00556462">
        <w:rPr>
          <w:rFonts w:ascii="Times New Roman" w:hAnsi="Times New Roman" w:cs="Times New Roman"/>
          <w:color w:val="222222"/>
          <w:sz w:val="24"/>
          <w:szCs w:val="24"/>
          <w:shd w:val="clear" w:color="auto" w:fill="FFFFFF"/>
        </w:rPr>
        <w:t>, D., 2020. Cyber-physical postural training system for construction workers. </w:t>
      </w:r>
      <w:r w:rsidRPr="00556462">
        <w:rPr>
          <w:rFonts w:ascii="Times New Roman" w:hAnsi="Times New Roman" w:cs="Times New Roman"/>
          <w:i/>
          <w:iCs/>
          <w:color w:val="222222"/>
          <w:sz w:val="24"/>
          <w:szCs w:val="24"/>
          <w:shd w:val="clear" w:color="auto" w:fill="FFFFFF"/>
        </w:rPr>
        <w:t>Automation in construction</w:t>
      </w:r>
      <w:r w:rsidRPr="00556462">
        <w:rPr>
          <w:rFonts w:ascii="Times New Roman" w:hAnsi="Times New Roman" w:cs="Times New Roman"/>
          <w:color w:val="222222"/>
          <w:sz w:val="24"/>
          <w:szCs w:val="24"/>
          <w:shd w:val="clear" w:color="auto" w:fill="FFFFFF"/>
        </w:rPr>
        <w:t>, </w:t>
      </w:r>
      <w:r w:rsidRPr="00556462">
        <w:rPr>
          <w:rFonts w:ascii="Times New Roman" w:hAnsi="Times New Roman" w:cs="Times New Roman"/>
          <w:i/>
          <w:iCs/>
          <w:color w:val="222222"/>
          <w:sz w:val="24"/>
          <w:szCs w:val="24"/>
          <w:shd w:val="clear" w:color="auto" w:fill="FFFFFF"/>
        </w:rPr>
        <w:t>117</w:t>
      </w:r>
      <w:r w:rsidRPr="00556462">
        <w:rPr>
          <w:rFonts w:ascii="Times New Roman" w:hAnsi="Times New Roman" w:cs="Times New Roman"/>
          <w:color w:val="222222"/>
          <w:sz w:val="24"/>
          <w:szCs w:val="24"/>
          <w:shd w:val="clear" w:color="auto" w:fill="FFFFFF"/>
        </w:rPr>
        <w:t>, p.103272.</w:t>
      </w:r>
    </w:p>
    <w:p w14:paraId="6A9CE16B" w14:textId="77777777" w:rsidR="0009367A" w:rsidRDefault="0009367A" w:rsidP="00D45D6C">
      <w:pPr>
        <w:snapToGrid w:val="0"/>
        <w:spacing w:after="0" w:line="240" w:lineRule="auto"/>
        <w:ind w:left="284" w:hanging="284"/>
        <w:contextualSpacing/>
        <w:jc w:val="both"/>
        <w:rPr>
          <w:rFonts w:ascii="Times New Roman" w:hAnsi="Times New Roman" w:cs="Times New Roman"/>
          <w:color w:val="222222"/>
          <w:sz w:val="24"/>
          <w:szCs w:val="24"/>
          <w:shd w:val="clear" w:color="auto" w:fill="FFFFFF"/>
        </w:rPr>
      </w:pPr>
      <w:proofErr w:type="spellStart"/>
      <w:r w:rsidRPr="00556462">
        <w:rPr>
          <w:rFonts w:ascii="Times New Roman" w:hAnsi="Times New Roman" w:cs="Times New Roman"/>
          <w:color w:val="222222"/>
          <w:sz w:val="24"/>
          <w:szCs w:val="24"/>
          <w:shd w:val="clear" w:color="auto" w:fill="FFFFFF"/>
        </w:rPr>
        <w:t>Alencastro</w:t>
      </w:r>
      <w:proofErr w:type="spellEnd"/>
      <w:r w:rsidRPr="00556462">
        <w:rPr>
          <w:rFonts w:ascii="Times New Roman" w:hAnsi="Times New Roman" w:cs="Times New Roman"/>
          <w:color w:val="222222"/>
          <w:sz w:val="24"/>
          <w:szCs w:val="24"/>
          <w:shd w:val="clear" w:color="auto" w:fill="FFFFFF"/>
        </w:rPr>
        <w:t>, J., Fuertes, A. and de Wilde, P., 2018. The relationship between quality defects and the thermal performance of buildings. </w:t>
      </w:r>
      <w:r w:rsidRPr="00556462">
        <w:rPr>
          <w:rFonts w:ascii="Times New Roman" w:hAnsi="Times New Roman" w:cs="Times New Roman"/>
          <w:i/>
          <w:iCs/>
          <w:color w:val="222222"/>
          <w:sz w:val="24"/>
          <w:szCs w:val="24"/>
          <w:shd w:val="clear" w:color="auto" w:fill="FFFFFF"/>
        </w:rPr>
        <w:t>Renewable and sustainable energy reviews</w:t>
      </w:r>
      <w:r w:rsidRPr="00556462">
        <w:rPr>
          <w:rFonts w:ascii="Times New Roman" w:hAnsi="Times New Roman" w:cs="Times New Roman"/>
          <w:color w:val="222222"/>
          <w:sz w:val="24"/>
          <w:szCs w:val="24"/>
          <w:shd w:val="clear" w:color="auto" w:fill="FFFFFF"/>
        </w:rPr>
        <w:t>, </w:t>
      </w:r>
      <w:r w:rsidRPr="00556462">
        <w:rPr>
          <w:rFonts w:ascii="Times New Roman" w:hAnsi="Times New Roman" w:cs="Times New Roman"/>
          <w:i/>
          <w:iCs/>
          <w:color w:val="222222"/>
          <w:sz w:val="24"/>
          <w:szCs w:val="24"/>
          <w:shd w:val="clear" w:color="auto" w:fill="FFFFFF"/>
        </w:rPr>
        <w:t>81</w:t>
      </w:r>
      <w:r w:rsidRPr="00556462">
        <w:rPr>
          <w:rFonts w:ascii="Times New Roman" w:hAnsi="Times New Roman" w:cs="Times New Roman"/>
          <w:color w:val="222222"/>
          <w:sz w:val="24"/>
          <w:szCs w:val="24"/>
          <w:shd w:val="clear" w:color="auto" w:fill="FFFFFF"/>
        </w:rPr>
        <w:t>, pp.883-894.</w:t>
      </w:r>
    </w:p>
    <w:p w14:paraId="1F80C16E" w14:textId="6D423290" w:rsidR="0009367A" w:rsidRPr="00556462" w:rsidRDefault="0009367A" w:rsidP="00D45D6C">
      <w:pPr>
        <w:snapToGrid w:val="0"/>
        <w:spacing w:after="0" w:line="240" w:lineRule="auto"/>
        <w:ind w:left="284" w:hanging="284"/>
        <w:contextualSpacing/>
        <w:jc w:val="both"/>
        <w:rPr>
          <w:rFonts w:ascii="Times New Roman" w:hAnsi="Times New Roman" w:cs="Times New Roman"/>
          <w:color w:val="222222"/>
          <w:sz w:val="24"/>
          <w:szCs w:val="24"/>
          <w:shd w:val="clear" w:color="auto" w:fill="FFFFFF"/>
        </w:rPr>
      </w:pPr>
      <w:proofErr w:type="spellStart"/>
      <w:r w:rsidRPr="007801C9">
        <w:rPr>
          <w:rFonts w:ascii="Times New Roman" w:hAnsi="Times New Roman" w:cs="Times New Roman"/>
          <w:color w:val="222222"/>
          <w:sz w:val="24"/>
          <w:szCs w:val="24"/>
          <w:shd w:val="clear" w:color="auto" w:fill="FFFFFF"/>
        </w:rPr>
        <w:t>Alizadehsalehi</w:t>
      </w:r>
      <w:proofErr w:type="spellEnd"/>
      <w:r w:rsidRPr="007801C9">
        <w:rPr>
          <w:rFonts w:ascii="Times New Roman" w:hAnsi="Times New Roman" w:cs="Times New Roman"/>
          <w:color w:val="222222"/>
          <w:sz w:val="24"/>
          <w:szCs w:val="24"/>
          <w:shd w:val="clear" w:color="auto" w:fill="FFFFFF"/>
        </w:rPr>
        <w:t xml:space="preserve">, S. and </w:t>
      </w:r>
      <w:proofErr w:type="spellStart"/>
      <w:r w:rsidRPr="007801C9">
        <w:rPr>
          <w:rFonts w:ascii="Times New Roman" w:hAnsi="Times New Roman" w:cs="Times New Roman"/>
          <w:color w:val="222222"/>
          <w:sz w:val="24"/>
          <w:szCs w:val="24"/>
          <w:shd w:val="clear" w:color="auto" w:fill="FFFFFF"/>
        </w:rPr>
        <w:t>Yitmen</w:t>
      </w:r>
      <w:proofErr w:type="spellEnd"/>
      <w:r w:rsidRPr="007801C9">
        <w:rPr>
          <w:rFonts w:ascii="Times New Roman" w:hAnsi="Times New Roman" w:cs="Times New Roman"/>
          <w:color w:val="222222"/>
          <w:sz w:val="24"/>
          <w:szCs w:val="24"/>
          <w:shd w:val="clear" w:color="auto" w:fill="FFFFFF"/>
        </w:rPr>
        <w:t>, I.</w:t>
      </w:r>
      <w:r>
        <w:rPr>
          <w:rFonts w:ascii="Times New Roman" w:hAnsi="Times New Roman" w:cs="Times New Roman"/>
          <w:color w:val="222222"/>
          <w:sz w:val="24"/>
          <w:szCs w:val="24"/>
          <w:shd w:val="clear" w:color="auto" w:fill="FFFFFF"/>
        </w:rPr>
        <w:t xml:space="preserve"> </w:t>
      </w:r>
      <w:r w:rsidRPr="007801C9">
        <w:rPr>
          <w:rFonts w:ascii="Times New Roman" w:hAnsi="Times New Roman" w:cs="Times New Roman"/>
          <w:color w:val="222222"/>
          <w:sz w:val="24"/>
          <w:szCs w:val="24"/>
          <w:shd w:val="clear" w:color="auto" w:fill="FFFFFF"/>
        </w:rPr>
        <w:t xml:space="preserve">2021, Digital twin-based progress monitoring management model through reality capture to extended reality technologies (DRX), </w:t>
      </w:r>
      <w:r w:rsidRPr="00DC424E">
        <w:rPr>
          <w:rFonts w:ascii="Times New Roman" w:hAnsi="Times New Roman" w:cs="Times New Roman"/>
          <w:i/>
          <w:iCs/>
          <w:color w:val="222222"/>
          <w:sz w:val="24"/>
          <w:szCs w:val="24"/>
          <w:shd w:val="clear" w:color="auto" w:fill="FFFFFF"/>
        </w:rPr>
        <w:t>Smart and Sustainable Built Environment,</w:t>
      </w:r>
      <w:r w:rsidRPr="007801C9">
        <w:rPr>
          <w:rFonts w:ascii="Times New Roman" w:hAnsi="Times New Roman" w:cs="Times New Roman"/>
          <w:color w:val="222222"/>
          <w:sz w:val="24"/>
          <w:szCs w:val="24"/>
          <w:shd w:val="clear" w:color="auto" w:fill="FFFFFF"/>
        </w:rPr>
        <w:t xml:space="preserve"> </w:t>
      </w:r>
      <w:hyperlink r:id="rId16" w:history="1">
        <w:r w:rsidRPr="00242891">
          <w:rPr>
            <w:rStyle w:val="Hyperlink"/>
            <w:rFonts w:ascii="Times New Roman" w:hAnsi="Times New Roman" w:cs="Times New Roman"/>
            <w:sz w:val="24"/>
            <w:szCs w:val="24"/>
            <w:shd w:val="clear" w:color="auto" w:fill="FFFFFF"/>
          </w:rPr>
          <w:t>https://doi.org/10.1108/SASBE-01-2021-0016</w:t>
        </w:r>
      </w:hyperlink>
      <w:r>
        <w:rPr>
          <w:rFonts w:ascii="Times New Roman" w:hAnsi="Times New Roman" w:cs="Times New Roman"/>
          <w:color w:val="222222"/>
          <w:sz w:val="24"/>
          <w:szCs w:val="24"/>
          <w:shd w:val="clear" w:color="auto" w:fill="FFFFFF"/>
        </w:rPr>
        <w:t>.</w:t>
      </w:r>
    </w:p>
    <w:p w14:paraId="29896098" w14:textId="4E880CA9" w:rsidR="0009367A" w:rsidRPr="00D64BBB" w:rsidRDefault="0009367A" w:rsidP="00D45D6C">
      <w:pPr>
        <w:snapToGrid w:val="0"/>
        <w:spacing w:after="0" w:line="240" w:lineRule="auto"/>
        <w:ind w:left="284" w:hanging="284"/>
        <w:contextualSpacing/>
        <w:jc w:val="both"/>
        <w:rPr>
          <w:rFonts w:ascii="Times New Roman" w:hAnsi="Times New Roman" w:cs="Times New Roman"/>
          <w:color w:val="222222"/>
          <w:sz w:val="24"/>
          <w:szCs w:val="24"/>
          <w:shd w:val="clear" w:color="auto" w:fill="FFFFFF"/>
        </w:rPr>
      </w:pPr>
      <w:proofErr w:type="spellStart"/>
      <w:r w:rsidRPr="00556462">
        <w:rPr>
          <w:rFonts w:ascii="Times New Roman" w:hAnsi="Times New Roman" w:cs="Times New Roman"/>
          <w:color w:val="222222"/>
          <w:sz w:val="24"/>
          <w:szCs w:val="24"/>
          <w:shd w:val="clear" w:color="auto" w:fill="FFFFFF"/>
        </w:rPr>
        <w:t>Anumba</w:t>
      </w:r>
      <w:proofErr w:type="spellEnd"/>
      <w:r w:rsidRPr="00556462">
        <w:rPr>
          <w:rFonts w:ascii="Times New Roman" w:hAnsi="Times New Roman" w:cs="Times New Roman"/>
          <w:color w:val="222222"/>
          <w:sz w:val="24"/>
          <w:szCs w:val="24"/>
          <w:shd w:val="clear" w:color="auto" w:fill="FFFFFF"/>
        </w:rPr>
        <w:t xml:space="preserve">, C. J., </w:t>
      </w:r>
      <w:proofErr w:type="spellStart"/>
      <w:r w:rsidRPr="00556462">
        <w:rPr>
          <w:rFonts w:ascii="Times New Roman" w:hAnsi="Times New Roman" w:cs="Times New Roman"/>
          <w:color w:val="222222"/>
          <w:sz w:val="24"/>
          <w:szCs w:val="24"/>
          <w:shd w:val="clear" w:color="auto" w:fill="FFFFFF"/>
        </w:rPr>
        <w:t>Akanmu</w:t>
      </w:r>
      <w:proofErr w:type="spellEnd"/>
      <w:r w:rsidRPr="00556462">
        <w:rPr>
          <w:rFonts w:ascii="Times New Roman" w:hAnsi="Times New Roman" w:cs="Times New Roman"/>
          <w:color w:val="222222"/>
          <w:sz w:val="24"/>
          <w:szCs w:val="24"/>
          <w:shd w:val="clear" w:color="auto" w:fill="FFFFFF"/>
        </w:rPr>
        <w:t xml:space="preserve">, A., and Messner, J., 2010. </w:t>
      </w:r>
      <w:r w:rsidRPr="00D22193">
        <w:rPr>
          <w:rFonts w:ascii="Times New Roman" w:hAnsi="Times New Roman" w:cs="Times New Roman"/>
          <w:i/>
          <w:iCs/>
          <w:color w:val="222222"/>
          <w:sz w:val="24"/>
          <w:szCs w:val="24"/>
          <w:shd w:val="clear" w:color="auto" w:fill="FFFFFF"/>
        </w:rPr>
        <w:t xml:space="preserve">Towards a cyber-physical systems approach to construction. </w:t>
      </w:r>
      <w:r w:rsidRPr="00556462">
        <w:rPr>
          <w:rFonts w:ascii="Times New Roman" w:hAnsi="Times New Roman" w:cs="Times New Roman"/>
          <w:color w:val="222222"/>
          <w:sz w:val="24"/>
          <w:szCs w:val="24"/>
          <w:shd w:val="clear" w:color="auto" w:fill="FFFFFF"/>
        </w:rPr>
        <w:t xml:space="preserve">In Construction research congress </w:t>
      </w:r>
      <w:r w:rsidRPr="00D64BBB">
        <w:rPr>
          <w:rFonts w:ascii="Times New Roman" w:hAnsi="Times New Roman" w:cs="Times New Roman"/>
          <w:color w:val="222222"/>
          <w:sz w:val="24"/>
          <w:szCs w:val="24"/>
          <w:shd w:val="clear" w:color="auto" w:fill="FFFFFF"/>
        </w:rPr>
        <w:t xml:space="preserve">2010: </w:t>
      </w:r>
      <w:r w:rsidRPr="00D22193">
        <w:rPr>
          <w:rFonts w:ascii="Times New Roman" w:hAnsi="Times New Roman" w:cs="Times New Roman"/>
          <w:color w:val="222222"/>
          <w:sz w:val="24"/>
          <w:szCs w:val="24"/>
          <w:shd w:val="clear" w:color="auto" w:fill="FFFFFF"/>
        </w:rPr>
        <w:t>Innovation for reshaping construction practice</w:t>
      </w:r>
      <w:r w:rsidRPr="00D64BBB">
        <w:rPr>
          <w:rFonts w:ascii="Times New Roman" w:hAnsi="Times New Roman" w:cs="Times New Roman"/>
          <w:color w:val="222222"/>
          <w:sz w:val="24"/>
          <w:szCs w:val="24"/>
          <w:shd w:val="clear" w:color="auto" w:fill="FFFFFF"/>
        </w:rPr>
        <w:t xml:space="preserve"> (pp. 528–537).</w:t>
      </w:r>
    </w:p>
    <w:p w14:paraId="545A9D2A" w14:textId="1F9ABD78" w:rsidR="00C562C8" w:rsidRPr="00556462" w:rsidRDefault="00C562C8" w:rsidP="00D45D6C">
      <w:pPr>
        <w:snapToGrid w:val="0"/>
        <w:spacing w:after="0" w:line="240" w:lineRule="auto"/>
        <w:ind w:left="284" w:hanging="284"/>
        <w:contextualSpacing/>
        <w:jc w:val="both"/>
        <w:rPr>
          <w:rFonts w:ascii="Times New Roman" w:hAnsi="Times New Roman" w:cs="Times New Roman"/>
          <w:color w:val="222222"/>
          <w:sz w:val="24"/>
          <w:szCs w:val="24"/>
          <w:shd w:val="clear" w:color="auto" w:fill="FFFFFF"/>
        </w:rPr>
      </w:pPr>
      <w:proofErr w:type="spellStart"/>
      <w:r w:rsidRPr="00C562C8">
        <w:rPr>
          <w:rFonts w:ascii="Times New Roman" w:hAnsi="Times New Roman" w:cs="Times New Roman"/>
          <w:color w:val="222222"/>
          <w:sz w:val="24"/>
          <w:szCs w:val="24"/>
          <w:shd w:val="clear" w:color="auto" w:fill="FFFFFF"/>
        </w:rPr>
        <w:t>Antwi-Afari</w:t>
      </w:r>
      <w:proofErr w:type="spellEnd"/>
      <w:r w:rsidRPr="00C562C8">
        <w:rPr>
          <w:rFonts w:ascii="Times New Roman" w:hAnsi="Times New Roman" w:cs="Times New Roman"/>
          <w:color w:val="222222"/>
          <w:sz w:val="24"/>
          <w:szCs w:val="24"/>
          <w:shd w:val="clear" w:color="auto" w:fill="FFFFFF"/>
        </w:rPr>
        <w:t xml:space="preserve">, P., Ng, </w:t>
      </w:r>
      <w:r w:rsidR="00941EB7" w:rsidRPr="00C562C8">
        <w:rPr>
          <w:rFonts w:ascii="Times New Roman" w:hAnsi="Times New Roman" w:cs="Times New Roman"/>
          <w:color w:val="222222"/>
          <w:sz w:val="24"/>
          <w:szCs w:val="24"/>
          <w:shd w:val="clear" w:color="auto" w:fill="FFFFFF"/>
        </w:rPr>
        <w:t>S.T.,</w:t>
      </w:r>
      <w:r w:rsidRPr="00C562C8">
        <w:rPr>
          <w:rFonts w:ascii="Times New Roman" w:hAnsi="Times New Roman" w:cs="Times New Roman"/>
          <w:color w:val="222222"/>
          <w:sz w:val="24"/>
          <w:szCs w:val="24"/>
          <w:shd w:val="clear" w:color="auto" w:fill="FFFFFF"/>
        </w:rPr>
        <w:t xml:space="preserve"> and Hossain, M.U., 2021. A review of the circularity gap in the construction industry through </w:t>
      </w:r>
      <w:proofErr w:type="spellStart"/>
      <w:r w:rsidRPr="00C562C8">
        <w:rPr>
          <w:rFonts w:ascii="Times New Roman" w:hAnsi="Times New Roman" w:cs="Times New Roman"/>
          <w:color w:val="222222"/>
          <w:sz w:val="24"/>
          <w:szCs w:val="24"/>
          <w:shd w:val="clear" w:color="auto" w:fill="FFFFFF"/>
        </w:rPr>
        <w:t>scientometric</w:t>
      </w:r>
      <w:proofErr w:type="spellEnd"/>
      <w:r w:rsidRPr="00C562C8">
        <w:rPr>
          <w:rFonts w:ascii="Times New Roman" w:hAnsi="Times New Roman" w:cs="Times New Roman"/>
          <w:color w:val="222222"/>
          <w:sz w:val="24"/>
          <w:szCs w:val="24"/>
          <w:shd w:val="clear" w:color="auto" w:fill="FFFFFF"/>
        </w:rPr>
        <w:t xml:space="preserve"> analysis. </w:t>
      </w:r>
      <w:r w:rsidRPr="00D22193">
        <w:rPr>
          <w:rFonts w:ascii="Times New Roman" w:hAnsi="Times New Roman" w:cs="Times New Roman"/>
          <w:i/>
          <w:iCs/>
          <w:color w:val="222222"/>
          <w:sz w:val="24"/>
          <w:szCs w:val="24"/>
          <w:shd w:val="clear" w:color="auto" w:fill="FFFFFF"/>
        </w:rPr>
        <w:t>Journal of cleaner production</w:t>
      </w:r>
      <w:r w:rsidRPr="00C562C8">
        <w:rPr>
          <w:rFonts w:ascii="Times New Roman" w:hAnsi="Times New Roman" w:cs="Times New Roman"/>
          <w:color w:val="222222"/>
          <w:sz w:val="24"/>
          <w:szCs w:val="24"/>
          <w:shd w:val="clear" w:color="auto" w:fill="FFFFFF"/>
        </w:rPr>
        <w:t>, 298, p.126870.</w:t>
      </w:r>
    </w:p>
    <w:p w14:paraId="164B7393" w14:textId="77777777" w:rsidR="0009367A" w:rsidRPr="00556462" w:rsidRDefault="0009367A" w:rsidP="00D45D6C">
      <w:pPr>
        <w:snapToGrid w:val="0"/>
        <w:spacing w:after="0" w:line="240" w:lineRule="auto"/>
        <w:ind w:left="284" w:hanging="284"/>
        <w:contextualSpacing/>
        <w:jc w:val="both"/>
        <w:rPr>
          <w:rFonts w:ascii="Times New Roman" w:hAnsi="Times New Roman" w:cs="Times New Roman"/>
          <w:sz w:val="24"/>
          <w:szCs w:val="24"/>
        </w:rPr>
      </w:pPr>
      <w:bookmarkStart w:id="11" w:name="_Hlk89885631"/>
      <w:r w:rsidRPr="00556462">
        <w:rPr>
          <w:rFonts w:ascii="Times New Roman" w:hAnsi="Times New Roman" w:cs="Times New Roman"/>
          <w:sz w:val="24"/>
          <w:szCs w:val="24"/>
        </w:rPr>
        <w:t xml:space="preserve">Arslan, M., Cruz, C. and </w:t>
      </w:r>
      <w:proofErr w:type="spellStart"/>
      <w:r w:rsidRPr="00556462">
        <w:rPr>
          <w:rFonts w:ascii="Times New Roman" w:hAnsi="Times New Roman" w:cs="Times New Roman"/>
          <w:sz w:val="24"/>
          <w:szCs w:val="24"/>
        </w:rPr>
        <w:t>Ginhac</w:t>
      </w:r>
      <w:proofErr w:type="spellEnd"/>
      <w:r w:rsidRPr="00556462">
        <w:rPr>
          <w:rFonts w:ascii="Times New Roman" w:hAnsi="Times New Roman" w:cs="Times New Roman"/>
          <w:sz w:val="24"/>
          <w:szCs w:val="24"/>
        </w:rPr>
        <w:t xml:space="preserve">, D., 2019. Understanding occupant behaviors in dynamic environments using </w:t>
      </w:r>
      <w:proofErr w:type="spellStart"/>
      <w:r w:rsidRPr="00556462">
        <w:rPr>
          <w:rFonts w:ascii="Times New Roman" w:hAnsi="Times New Roman" w:cs="Times New Roman"/>
          <w:sz w:val="24"/>
          <w:szCs w:val="24"/>
        </w:rPr>
        <w:t>OBiDE</w:t>
      </w:r>
      <w:proofErr w:type="spellEnd"/>
      <w:r w:rsidRPr="00556462">
        <w:rPr>
          <w:rFonts w:ascii="Times New Roman" w:hAnsi="Times New Roman" w:cs="Times New Roman"/>
          <w:sz w:val="24"/>
          <w:szCs w:val="24"/>
        </w:rPr>
        <w:t xml:space="preserve"> framework. </w:t>
      </w:r>
      <w:r w:rsidRPr="00D22193">
        <w:rPr>
          <w:rFonts w:ascii="Times New Roman" w:hAnsi="Times New Roman" w:cs="Times New Roman"/>
          <w:i/>
          <w:iCs/>
          <w:sz w:val="24"/>
          <w:szCs w:val="24"/>
        </w:rPr>
        <w:t>Building and environment</w:t>
      </w:r>
      <w:r w:rsidRPr="00556462">
        <w:rPr>
          <w:rFonts w:ascii="Times New Roman" w:hAnsi="Times New Roman" w:cs="Times New Roman"/>
          <w:sz w:val="24"/>
          <w:szCs w:val="24"/>
        </w:rPr>
        <w:t>, 166, p.106412.</w:t>
      </w:r>
    </w:p>
    <w:bookmarkEnd w:id="11"/>
    <w:p w14:paraId="1D2E4687" w14:textId="7598AAD0" w:rsidR="0009367A" w:rsidRDefault="0009367A" w:rsidP="00D45D6C">
      <w:pPr>
        <w:snapToGrid w:val="0"/>
        <w:spacing w:after="0" w:line="240" w:lineRule="auto"/>
        <w:ind w:left="284" w:hanging="284"/>
        <w:contextualSpacing/>
        <w:jc w:val="both"/>
        <w:rPr>
          <w:rFonts w:ascii="Times New Roman" w:hAnsi="Times New Roman" w:cs="Times New Roman"/>
          <w:color w:val="222222"/>
          <w:sz w:val="24"/>
          <w:szCs w:val="24"/>
          <w:shd w:val="clear" w:color="auto" w:fill="FFFFFF"/>
        </w:rPr>
      </w:pPr>
      <w:r w:rsidRPr="00556462">
        <w:rPr>
          <w:rFonts w:ascii="Times New Roman" w:hAnsi="Times New Roman" w:cs="Times New Roman"/>
          <w:color w:val="222222"/>
          <w:sz w:val="24"/>
          <w:szCs w:val="24"/>
          <w:shd w:val="clear" w:color="auto" w:fill="FFFFFF"/>
        </w:rPr>
        <w:t>Boafo, F.E., Kim, J.H. and Kim, J.T., 2016. Performance of modular prefabricated architecture: case study-based review and future pathways. </w:t>
      </w:r>
      <w:r w:rsidRPr="00556462">
        <w:rPr>
          <w:rFonts w:ascii="Times New Roman" w:hAnsi="Times New Roman" w:cs="Times New Roman"/>
          <w:i/>
          <w:iCs/>
          <w:color w:val="222222"/>
          <w:sz w:val="24"/>
          <w:szCs w:val="24"/>
          <w:shd w:val="clear" w:color="auto" w:fill="FFFFFF"/>
        </w:rPr>
        <w:t>Sustainability</w:t>
      </w:r>
      <w:r w:rsidRPr="00556462">
        <w:rPr>
          <w:rFonts w:ascii="Times New Roman" w:hAnsi="Times New Roman" w:cs="Times New Roman"/>
          <w:color w:val="222222"/>
          <w:sz w:val="24"/>
          <w:szCs w:val="24"/>
          <w:shd w:val="clear" w:color="auto" w:fill="FFFFFF"/>
        </w:rPr>
        <w:t>, </w:t>
      </w:r>
      <w:r w:rsidRPr="00556462">
        <w:rPr>
          <w:rFonts w:ascii="Times New Roman" w:hAnsi="Times New Roman" w:cs="Times New Roman"/>
          <w:i/>
          <w:iCs/>
          <w:color w:val="222222"/>
          <w:sz w:val="24"/>
          <w:szCs w:val="24"/>
          <w:shd w:val="clear" w:color="auto" w:fill="FFFFFF"/>
        </w:rPr>
        <w:t>8</w:t>
      </w:r>
      <w:r w:rsidRPr="00556462">
        <w:rPr>
          <w:rFonts w:ascii="Times New Roman" w:hAnsi="Times New Roman" w:cs="Times New Roman"/>
          <w:color w:val="222222"/>
          <w:sz w:val="24"/>
          <w:szCs w:val="24"/>
          <w:shd w:val="clear" w:color="auto" w:fill="FFFFFF"/>
        </w:rPr>
        <w:t>(6), p.558.</w:t>
      </w:r>
    </w:p>
    <w:p w14:paraId="7CDDD51C" w14:textId="3961998E" w:rsidR="006204BE" w:rsidRPr="006204BE" w:rsidRDefault="006204BE" w:rsidP="00D45D6C">
      <w:pPr>
        <w:tabs>
          <w:tab w:val="left" w:pos="630"/>
          <w:tab w:val="left" w:pos="1267"/>
        </w:tabs>
        <w:spacing w:after="0" w:line="240" w:lineRule="auto"/>
        <w:ind w:left="450" w:hanging="450"/>
        <w:jc w:val="both"/>
        <w:rPr>
          <w:rFonts w:ascii="Times New Roman" w:hAnsi="Times New Roman" w:cs="Times New Roman"/>
          <w:sz w:val="24"/>
          <w:szCs w:val="24"/>
        </w:rPr>
      </w:pPr>
      <w:proofErr w:type="spellStart"/>
      <w:r w:rsidRPr="001C2058">
        <w:rPr>
          <w:rFonts w:ascii="Times New Roman" w:hAnsi="Times New Roman" w:cs="Times New Roman"/>
          <w:sz w:val="24"/>
          <w:szCs w:val="24"/>
        </w:rPr>
        <w:t>Bongomin</w:t>
      </w:r>
      <w:proofErr w:type="spellEnd"/>
      <w:r w:rsidRPr="001C2058">
        <w:rPr>
          <w:rFonts w:ascii="Times New Roman" w:hAnsi="Times New Roman" w:cs="Times New Roman"/>
          <w:sz w:val="24"/>
          <w:szCs w:val="24"/>
        </w:rPr>
        <w:t xml:space="preserve">, O., </w:t>
      </w:r>
      <w:proofErr w:type="spellStart"/>
      <w:r w:rsidRPr="001C2058">
        <w:rPr>
          <w:rFonts w:ascii="Times New Roman" w:hAnsi="Times New Roman" w:cs="Times New Roman"/>
          <w:sz w:val="24"/>
          <w:szCs w:val="24"/>
        </w:rPr>
        <w:t>Gilibrays</w:t>
      </w:r>
      <w:proofErr w:type="spellEnd"/>
      <w:r w:rsidRPr="001C2058">
        <w:rPr>
          <w:rFonts w:ascii="Times New Roman" w:hAnsi="Times New Roman" w:cs="Times New Roman"/>
          <w:sz w:val="24"/>
          <w:szCs w:val="24"/>
        </w:rPr>
        <w:t xml:space="preserve"> </w:t>
      </w:r>
      <w:proofErr w:type="spellStart"/>
      <w:r w:rsidRPr="001C2058">
        <w:rPr>
          <w:rFonts w:ascii="Times New Roman" w:hAnsi="Times New Roman" w:cs="Times New Roman"/>
          <w:sz w:val="24"/>
          <w:szCs w:val="24"/>
        </w:rPr>
        <w:t>Ocen</w:t>
      </w:r>
      <w:proofErr w:type="spellEnd"/>
      <w:r w:rsidRPr="001C2058">
        <w:rPr>
          <w:rFonts w:ascii="Times New Roman" w:hAnsi="Times New Roman" w:cs="Times New Roman"/>
          <w:sz w:val="24"/>
          <w:szCs w:val="24"/>
        </w:rPr>
        <w:t xml:space="preserve">, G., </w:t>
      </w:r>
      <w:proofErr w:type="spellStart"/>
      <w:r w:rsidRPr="001C2058">
        <w:rPr>
          <w:rFonts w:ascii="Times New Roman" w:hAnsi="Times New Roman" w:cs="Times New Roman"/>
          <w:sz w:val="24"/>
          <w:szCs w:val="24"/>
        </w:rPr>
        <w:t>Oyondi</w:t>
      </w:r>
      <w:proofErr w:type="spellEnd"/>
      <w:r w:rsidRPr="001C2058">
        <w:rPr>
          <w:rFonts w:ascii="Times New Roman" w:hAnsi="Times New Roman" w:cs="Times New Roman"/>
          <w:sz w:val="24"/>
          <w:szCs w:val="24"/>
        </w:rPr>
        <w:t xml:space="preserve"> </w:t>
      </w:r>
      <w:proofErr w:type="spellStart"/>
      <w:r w:rsidRPr="001C2058">
        <w:rPr>
          <w:rFonts w:ascii="Times New Roman" w:hAnsi="Times New Roman" w:cs="Times New Roman"/>
          <w:sz w:val="24"/>
          <w:szCs w:val="24"/>
        </w:rPr>
        <w:t>Nganyi</w:t>
      </w:r>
      <w:proofErr w:type="spellEnd"/>
      <w:r w:rsidRPr="001C2058">
        <w:rPr>
          <w:rFonts w:ascii="Times New Roman" w:hAnsi="Times New Roman" w:cs="Times New Roman"/>
          <w:sz w:val="24"/>
          <w:szCs w:val="24"/>
        </w:rPr>
        <w:t xml:space="preserve">, E., </w:t>
      </w:r>
      <w:proofErr w:type="spellStart"/>
      <w:r w:rsidRPr="001C2058">
        <w:rPr>
          <w:rFonts w:ascii="Times New Roman" w:hAnsi="Times New Roman" w:cs="Times New Roman"/>
          <w:sz w:val="24"/>
          <w:szCs w:val="24"/>
        </w:rPr>
        <w:t>Musinguzi</w:t>
      </w:r>
      <w:proofErr w:type="spellEnd"/>
      <w:r w:rsidRPr="001C2058">
        <w:rPr>
          <w:rFonts w:ascii="Times New Roman" w:hAnsi="Times New Roman" w:cs="Times New Roman"/>
          <w:sz w:val="24"/>
          <w:szCs w:val="24"/>
        </w:rPr>
        <w:t xml:space="preserve">, A. and </w:t>
      </w:r>
      <w:proofErr w:type="spellStart"/>
      <w:r w:rsidRPr="001C2058">
        <w:rPr>
          <w:rFonts w:ascii="Times New Roman" w:hAnsi="Times New Roman" w:cs="Times New Roman"/>
          <w:sz w:val="24"/>
          <w:szCs w:val="24"/>
        </w:rPr>
        <w:t>Omara</w:t>
      </w:r>
      <w:proofErr w:type="spellEnd"/>
      <w:r w:rsidRPr="001C2058">
        <w:rPr>
          <w:rFonts w:ascii="Times New Roman" w:hAnsi="Times New Roman" w:cs="Times New Roman"/>
          <w:sz w:val="24"/>
          <w:szCs w:val="24"/>
        </w:rPr>
        <w:t xml:space="preserve">, T., 2020. Exponential disruptive technologies and the required skills of industry 4.0. </w:t>
      </w:r>
      <w:r w:rsidRPr="001C2058">
        <w:rPr>
          <w:rFonts w:ascii="Times New Roman" w:hAnsi="Times New Roman" w:cs="Times New Roman"/>
          <w:i/>
          <w:iCs/>
          <w:sz w:val="24"/>
          <w:szCs w:val="24"/>
        </w:rPr>
        <w:t>Journal of Engineering</w:t>
      </w:r>
      <w:r w:rsidRPr="001C2058">
        <w:rPr>
          <w:rFonts w:ascii="Times New Roman" w:hAnsi="Times New Roman" w:cs="Times New Roman"/>
          <w:sz w:val="24"/>
          <w:szCs w:val="24"/>
        </w:rPr>
        <w:t>, 2020.</w:t>
      </w:r>
    </w:p>
    <w:p w14:paraId="2842B6E9" w14:textId="77777777" w:rsidR="0009367A" w:rsidRPr="00556462" w:rsidRDefault="0009367A" w:rsidP="00D45D6C">
      <w:pPr>
        <w:snapToGrid w:val="0"/>
        <w:spacing w:after="0" w:line="240" w:lineRule="auto"/>
        <w:ind w:left="284" w:hanging="284"/>
        <w:contextualSpacing/>
        <w:jc w:val="both"/>
        <w:rPr>
          <w:rFonts w:ascii="Times New Roman" w:hAnsi="Times New Roman" w:cs="Times New Roman"/>
          <w:sz w:val="24"/>
          <w:szCs w:val="24"/>
        </w:rPr>
      </w:pPr>
      <w:bookmarkStart w:id="12" w:name="_Hlk89885452"/>
      <w:r w:rsidRPr="00556462">
        <w:rPr>
          <w:rFonts w:ascii="Times New Roman" w:hAnsi="Times New Roman" w:cs="Times New Roman"/>
          <w:sz w:val="24"/>
          <w:szCs w:val="24"/>
        </w:rPr>
        <w:t xml:space="preserve">Capuano, N. and </w:t>
      </w:r>
      <w:proofErr w:type="spellStart"/>
      <w:r w:rsidRPr="00556462">
        <w:rPr>
          <w:rFonts w:ascii="Times New Roman" w:hAnsi="Times New Roman" w:cs="Times New Roman"/>
          <w:sz w:val="24"/>
          <w:szCs w:val="24"/>
        </w:rPr>
        <w:t>Toti</w:t>
      </w:r>
      <w:proofErr w:type="spellEnd"/>
      <w:r w:rsidRPr="00556462">
        <w:rPr>
          <w:rFonts w:ascii="Times New Roman" w:hAnsi="Times New Roman" w:cs="Times New Roman"/>
          <w:sz w:val="24"/>
          <w:szCs w:val="24"/>
        </w:rPr>
        <w:t xml:space="preserve">, D., 2019. Experimentation of a smart learning system for law based on knowledge discovery and cognitive computing. </w:t>
      </w:r>
      <w:r w:rsidRPr="00D22193">
        <w:rPr>
          <w:rFonts w:ascii="Times New Roman" w:hAnsi="Times New Roman" w:cs="Times New Roman"/>
          <w:i/>
          <w:iCs/>
          <w:sz w:val="24"/>
          <w:szCs w:val="24"/>
        </w:rPr>
        <w:t>Computers in Human Behavior</w:t>
      </w:r>
      <w:r w:rsidRPr="00556462">
        <w:rPr>
          <w:rFonts w:ascii="Times New Roman" w:hAnsi="Times New Roman" w:cs="Times New Roman"/>
          <w:sz w:val="24"/>
          <w:szCs w:val="24"/>
        </w:rPr>
        <w:t>, 92, pp.459-467.</w:t>
      </w:r>
    </w:p>
    <w:p w14:paraId="5CF67B6D" w14:textId="77777777" w:rsidR="0009367A" w:rsidRPr="00556462" w:rsidRDefault="0009367A" w:rsidP="00D45D6C">
      <w:pPr>
        <w:snapToGrid w:val="0"/>
        <w:spacing w:after="0" w:line="240" w:lineRule="auto"/>
        <w:ind w:left="284" w:hanging="284"/>
        <w:contextualSpacing/>
        <w:jc w:val="both"/>
        <w:rPr>
          <w:rFonts w:ascii="Times New Roman" w:hAnsi="Times New Roman" w:cs="Times New Roman"/>
          <w:color w:val="222222"/>
          <w:sz w:val="24"/>
          <w:szCs w:val="24"/>
          <w:shd w:val="clear" w:color="auto" w:fill="FFFFFF"/>
        </w:rPr>
      </w:pPr>
      <w:bookmarkStart w:id="13" w:name="_Hlk89880195"/>
      <w:bookmarkEnd w:id="12"/>
      <w:r w:rsidRPr="00556462">
        <w:rPr>
          <w:rFonts w:ascii="Times New Roman" w:hAnsi="Times New Roman" w:cs="Times New Roman"/>
          <w:color w:val="222222"/>
          <w:sz w:val="24"/>
          <w:szCs w:val="24"/>
          <w:shd w:val="clear" w:color="auto" w:fill="FFFFFF"/>
        </w:rPr>
        <w:t>Correa, F.R., 2018, May. Cyber-physical systems for construction industry. In </w:t>
      </w:r>
      <w:r w:rsidRPr="00556462">
        <w:rPr>
          <w:rFonts w:ascii="Times New Roman" w:hAnsi="Times New Roman" w:cs="Times New Roman"/>
          <w:i/>
          <w:iCs/>
          <w:color w:val="222222"/>
          <w:sz w:val="24"/>
          <w:szCs w:val="24"/>
          <w:shd w:val="clear" w:color="auto" w:fill="FFFFFF"/>
        </w:rPr>
        <w:t>2018 IEEE Industrial Cyber-Physical Systems (ICPS)</w:t>
      </w:r>
      <w:r w:rsidRPr="00556462">
        <w:rPr>
          <w:rFonts w:ascii="Times New Roman" w:hAnsi="Times New Roman" w:cs="Times New Roman"/>
          <w:color w:val="222222"/>
          <w:sz w:val="24"/>
          <w:szCs w:val="24"/>
          <w:shd w:val="clear" w:color="auto" w:fill="FFFFFF"/>
        </w:rPr>
        <w:t> (pp. 392-397). IEEE.</w:t>
      </w:r>
    </w:p>
    <w:p w14:paraId="058B7A6A" w14:textId="77777777" w:rsidR="0009367A" w:rsidRPr="00556462" w:rsidRDefault="0009367A" w:rsidP="00D45D6C">
      <w:pPr>
        <w:snapToGrid w:val="0"/>
        <w:spacing w:after="0" w:line="240" w:lineRule="auto"/>
        <w:ind w:left="284" w:hanging="284"/>
        <w:contextualSpacing/>
        <w:jc w:val="both"/>
        <w:rPr>
          <w:rFonts w:ascii="Times New Roman" w:hAnsi="Times New Roman" w:cs="Times New Roman"/>
          <w:sz w:val="24"/>
          <w:szCs w:val="24"/>
        </w:rPr>
      </w:pPr>
      <w:bookmarkStart w:id="14" w:name="_Hlk89880071"/>
      <w:bookmarkEnd w:id="13"/>
      <w:r w:rsidRPr="00556462">
        <w:rPr>
          <w:rFonts w:ascii="Times New Roman" w:hAnsi="Times New Roman" w:cs="Times New Roman"/>
          <w:sz w:val="24"/>
          <w:szCs w:val="24"/>
        </w:rPr>
        <w:t xml:space="preserve">Du, J., Zhu, Q., Shi, Y., Wang, Q., Lin, Y. and Zhao, D., 2020. Cognition digital twins for personalized information systems of smart cities: Proof of concept. </w:t>
      </w:r>
      <w:r w:rsidRPr="00D22193">
        <w:rPr>
          <w:rFonts w:ascii="Times New Roman" w:hAnsi="Times New Roman" w:cs="Times New Roman"/>
          <w:i/>
          <w:iCs/>
          <w:sz w:val="24"/>
          <w:szCs w:val="24"/>
        </w:rPr>
        <w:t>Journal of Management in Engineering</w:t>
      </w:r>
      <w:r w:rsidRPr="00556462">
        <w:rPr>
          <w:rFonts w:ascii="Times New Roman" w:hAnsi="Times New Roman" w:cs="Times New Roman"/>
          <w:sz w:val="24"/>
          <w:szCs w:val="24"/>
        </w:rPr>
        <w:t>, 36(2), p.04019052.</w:t>
      </w:r>
    </w:p>
    <w:bookmarkEnd w:id="14"/>
    <w:p w14:paraId="52E3E9C8" w14:textId="77777777" w:rsidR="0009367A" w:rsidRDefault="0009367A" w:rsidP="00D45D6C">
      <w:pPr>
        <w:snapToGrid w:val="0"/>
        <w:spacing w:after="0" w:line="240" w:lineRule="auto"/>
        <w:ind w:left="284" w:hanging="284"/>
        <w:contextualSpacing/>
        <w:rPr>
          <w:rFonts w:ascii="Times New Roman" w:hAnsi="Times New Roman" w:cs="Times New Roman"/>
          <w:sz w:val="24"/>
          <w:szCs w:val="24"/>
        </w:rPr>
      </w:pPr>
      <w:r w:rsidRPr="00AD2658">
        <w:rPr>
          <w:rFonts w:ascii="Times New Roman" w:hAnsi="Times New Roman" w:cs="Times New Roman"/>
          <w:sz w:val="24"/>
          <w:szCs w:val="24"/>
        </w:rPr>
        <w:t xml:space="preserve">Eini, R., Linkous, L., </w:t>
      </w:r>
      <w:proofErr w:type="spellStart"/>
      <w:r w:rsidRPr="00AD2658">
        <w:rPr>
          <w:rFonts w:ascii="Times New Roman" w:hAnsi="Times New Roman" w:cs="Times New Roman"/>
          <w:sz w:val="24"/>
          <w:szCs w:val="24"/>
        </w:rPr>
        <w:t>Zohrabi</w:t>
      </w:r>
      <w:proofErr w:type="spellEnd"/>
      <w:r w:rsidRPr="00AD2658">
        <w:rPr>
          <w:rFonts w:ascii="Times New Roman" w:hAnsi="Times New Roman" w:cs="Times New Roman"/>
          <w:sz w:val="24"/>
          <w:szCs w:val="24"/>
        </w:rPr>
        <w:t xml:space="preserve">, N. and </w:t>
      </w:r>
      <w:proofErr w:type="spellStart"/>
      <w:r w:rsidRPr="00AD2658">
        <w:rPr>
          <w:rFonts w:ascii="Times New Roman" w:hAnsi="Times New Roman" w:cs="Times New Roman"/>
          <w:sz w:val="24"/>
          <w:szCs w:val="24"/>
        </w:rPr>
        <w:t>Abdelwahed</w:t>
      </w:r>
      <w:proofErr w:type="spellEnd"/>
      <w:r w:rsidRPr="00AD2658">
        <w:rPr>
          <w:rFonts w:ascii="Times New Roman" w:hAnsi="Times New Roman" w:cs="Times New Roman"/>
          <w:sz w:val="24"/>
          <w:szCs w:val="24"/>
        </w:rPr>
        <w:t xml:space="preserve">, S., 2021. Smart building management system: Performance specifications and design requirements. </w:t>
      </w:r>
      <w:r w:rsidRPr="00D22193">
        <w:rPr>
          <w:rFonts w:ascii="Times New Roman" w:hAnsi="Times New Roman" w:cs="Times New Roman"/>
          <w:i/>
          <w:iCs/>
          <w:sz w:val="24"/>
          <w:szCs w:val="24"/>
        </w:rPr>
        <w:t>Journal of Building Engineering,</w:t>
      </w:r>
      <w:r w:rsidRPr="00AD2658">
        <w:rPr>
          <w:rFonts w:ascii="Times New Roman" w:hAnsi="Times New Roman" w:cs="Times New Roman"/>
          <w:sz w:val="24"/>
          <w:szCs w:val="24"/>
        </w:rPr>
        <w:t xml:space="preserve"> 39, p.102222.</w:t>
      </w:r>
    </w:p>
    <w:p w14:paraId="0C8C7D1E" w14:textId="77777777" w:rsidR="0009367A" w:rsidRPr="00556462" w:rsidRDefault="0009367A" w:rsidP="00D45D6C">
      <w:pPr>
        <w:snapToGrid w:val="0"/>
        <w:spacing w:after="0" w:line="240" w:lineRule="auto"/>
        <w:ind w:left="284" w:hanging="284"/>
        <w:contextualSpacing/>
        <w:jc w:val="both"/>
        <w:rPr>
          <w:rFonts w:ascii="Times New Roman" w:hAnsi="Times New Roman" w:cs="Times New Roman"/>
          <w:sz w:val="24"/>
          <w:szCs w:val="24"/>
        </w:rPr>
      </w:pPr>
      <w:bookmarkStart w:id="15" w:name="_Hlk89885258"/>
      <w:r w:rsidRPr="00556462">
        <w:rPr>
          <w:rFonts w:ascii="Times New Roman" w:hAnsi="Times New Roman" w:cs="Times New Roman"/>
          <w:sz w:val="24"/>
          <w:szCs w:val="24"/>
        </w:rPr>
        <w:t xml:space="preserve">El </w:t>
      </w:r>
      <w:proofErr w:type="spellStart"/>
      <w:r w:rsidRPr="00556462">
        <w:rPr>
          <w:rFonts w:ascii="Times New Roman" w:hAnsi="Times New Roman" w:cs="Times New Roman"/>
          <w:sz w:val="24"/>
          <w:szCs w:val="24"/>
        </w:rPr>
        <w:t>Saddik</w:t>
      </w:r>
      <w:proofErr w:type="spellEnd"/>
      <w:r w:rsidRPr="00556462">
        <w:rPr>
          <w:rFonts w:ascii="Times New Roman" w:hAnsi="Times New Roman" w:cs="Times New Roman"/>
          <w:sz w:val="24"/>
          <w:szCs w:val="24"/>
        </w:rPr>
        <w:t xml:space="preserve">, A., 2018. Digital twins: The convergence of multimedia technologies. </w:t>
      </w:r>
      <w:r w:rsidRPr="00D22193">
        <w:rPr>
          <w:rFonts w:ascii="Times New Roman" w:hAnsi="Times New Roman" w:cs="Times New Roman"/>
          <w:i/>
          <w:iCs/>
          <w:sz w:val="24"/>
          <w:szCs w:val="24"/>
        </w:rPr>
        <w:t>IEEE multimedia,</w:t>
      </w:r>
      <w:r w:rsidRPr="00556462">
        <w:rPr>
          <w:rFonts w:ascii="Times New Roman" w:hAnsi="Times New Roman" w:cs="Times New Roman"/>
          <w:sz w:val="24"/>
          <w:szCs w:val="24"/>
        </w:rPr>
        <w:t xml:space="preserve"> 25(2), pp.87-92.</w:t>
      </w:r>
    </w:p>
    <w:p w14:paraId="04A8AB1D" w14:textId="77777777" w:rsidR="0009367A" w:rsidRPr="00556462" w:rsidRDefault="0009367A" w:rsidP="00D45D6C">
      <w:pPr>
        <w:snapToGrid w:val="0"/>
        <w:spacing w:after="0" w:line="240" w:lineRule="auto"/>
        <w:ind w:left="284" w:hanging="284"/>
        <w:contextualSpacing/>
        <w:jc w:val="both"/>
        <w:rPr>
          <w:rFonts w:ascii="Times New Roman" w:hAnsi="Times New Roman" w:cs="Times New Roman"/>
          <w:color w:val="222222"/>
          <w:sz w:val="24"/>
          <w:szCs w:val="24"/>
          <w:shd w:val="clear" w:color="auto" w:fill="FFFFFF"/>
        </w:rPr>
      </w:pPr>
      <w:bookmarkStart w:id="16" w:name="_Hlk89885824"/>
      <w:bookmarkEnd w:id="15"/>
      <w:proofErr w:type="spellStart"/>
      <w:r w:rsidRPr="00556462">
        <w:rPr>
          <w:rFonts w:ascii="Times New Roman" w:hAnsi="Times New Roman" w:cs="Times New Roman"/>
          <w:color w:val="222222"/>
          <w:sz w:val="24"/>
          <w:szCs w:val="24"/>
          <w:shd w:val="clear" w:color="auto" w:fill="FFFFFF"/>
        </w:rPr>
        <w:lastRenderedPageBreak/>
        <w:t>Elefteriadou</w:t>
      </w:r>
      <w:proofErr w:type="spellEnd"/>
      <w:r w:rsidRPr="00556462">
        <w:rPr>
          <w:rFonts w:ascii="Times New Roman" w:hAnsi="Times New Roman" w:cs="Times New Roman"/>
          <w:color w:val="222222"/>
          <w:sz w:val="24"/>
          <w:szCs w:val="24"/>
          <w:shd w:val="clear" w:color="auto" w:fill="FFFFFF"/>
        </w:rPr>
        <w:t>, L., 2020. Cyber Physical Systems in Transportation: Traffic Management with Connected and Autonomous Vehicles. In </w:t>
      </w:r>
      <w:r w:rsidRPr="00556462">
        <w:rPr>
          <w:rFonts w:ascii="Times New Roman" w:hAnsi="Times New Roman" w:cs="Times New Roman"/>
          <w:i/>
          <w:iCs/>
          <w:color w:val="222222"/>
          <w:sz w:val="24"/>
          <w:szCs w:val="24"/>
          <w:shd w:val="clear" w:color="auto" w:fill="FFFFFF"/>
        </w:rPr>
        <w:t>Cyber-Physical Systems in the Built Environment</w:t>
      </w:r>
      <w:r w:rsidRPr="00556462">
        <w:rPr>
          <w:rFonts w:ascii="Times New Roman" w:hAnsi="Times New Roman" w:cs="Times New Roman"/>
          <w:color w:val="222222"/>
          <w:sz w:val="24"/>
          <w:szCs w:val="24"/>
          <w:shd w:val="clear" w:color="auto" w:fill="FFFFFF"/>
        </w:rPr>
        <w:t> (pp. 237-254). Springer, Cham.</w:t>
      </w:r>
    </w:p>
    <w:p w14:paraId="3B4F484A" w14:textId="77777777" w:rsidR="0009367A" w:rsidRPr="00556462" w:rsidRDefault="0009367A" w:rsidP="00D45D6C">
      <w:pPr>
        <w:snapToGrid w:val="0"/>
        <w:spacing w:after="0" w:line="240" w:lineRule="auto"/>
        <w:ind w:left="284" w:hanging="284"/>
        <w:contextualSpacing/>
        <w:jc w:val="both"/>
        <w:rPr>
          <w:rFonts w:ascii="Times New Roman" w:hAnsi="Times New Roman" w:cs="Times New Roman"/>
          <w:color w:val="222222"/>
          <w:sz w:val="24"/>
          <w:szCs w:val="24"/>
          <w:shd w:val="clear" w:color="auto" w:fill="FFFFFF"/>
        </w:rPr>
      </w:pPr>
      <w:bookmarkStart w:id="17" w:name="_Hlk89880388"/>
      <w:bookmarkEnd w:id="16"/>
      <w:r w:rsidRPr="00556462">
        <w:rPr>
          <w:rFonts w:ascii="Times New Roman" w:hAnsi="Times New Roman" w:cs="Times New Roman"/>
          <w:color w:val="222222"/>
          <w:sz w:val="24"/>
          <w:szCs w:val="24"/>
          <w:shd w:val="clear" w:color="auto" w:fill="FFFFFF"/>
        </w:rPr>
        <w:t xml:space="preserve">Fang, Y., Cho, Y.K., Kan, C. and </w:t>
      </w:r>
      <w:proofErr w:type="spellStart"/>
      <w:r w:rsidRPr="00556462">
        <w:rPr>
          <w:rFonts w:ascii="Times New Roman" w:hAnsi="Times New Roman" w:cs="Times New Roman"/>
          <w:color w:val="222222"/>
          <w:sz w:val="24"/>
          <w:szCs w:val="24"/>
          <w:shd w:val="clear" w:color="auto" w:fill="FFFFFF"/>
        </w:rPr>
        <w:t>Anumba</w:t>
      </w:r>
      <w:proofErr w:type="spellEnd"/>
      <w:r w:rsidRPr="00556462">
        <w:rPr>
          <w:rFonts w:ascii="Times New Roman" w:hAnsi="Times New Roman" w:cs="Times New Roman"/>
          <w:color w:val="222222"/>
          <w:sz w:val="24"/>
          <w:szCs w:val="24"/>
          <w:shd w:val="clear" w:color="auto" w:fill="FFFFFF"/>
        </w:rPr>
        <w:t xml:space="preserve">, C.J., 2020. </w:t>
      </w:r>
      <w:r w:rsidRPr="00D22193">
        <w:rPr>
          <w:rFonts w:ascii="Times New Roman" w:hAnsi="Times New Roman" w:cs="Times New Roman"/>
          <w:i/>
          <w:iCs/>
          <w:color w:val="222222"/>
          <w:sz w:val="24"/>
          <w:szCs w:val="24"/>
          <w:shd w:val="clear" w:color="auto" w:fill="FFFFFF"/>
        </w:rPr>
        <w:t>Cyber-Physical Systems (CPS) in Intelligent Crane Operations</w:t>
      </w:r>
      <w:r w:rsidRPr="00556462">
        <w:rPr>
          <w:rFonts w:ascii="Times New Roman" w:hAnsi="Times New Roman" w:cs="Times New Roman"/>
          <w:color w:val="222222"/>
          <w:sz w:val="24"/>
          <w:szCs w:val="24"/>
          <w:shd w:val="clear" w:color="auto" w:fill="FFFFFF"/>
        </w:rPr>
        <w:t>. In Cyber-Physical Systems in the Built Environment (pp. 175-192). Springer, Cham.</w:t>
      </w:r>
    </w:p>
    <w:p w14:paraId="6B950F0E" w14:textId="77777777" w:rsidR="0009367A" w:rsidRPr="00556462" w:rsidRDefault="0009367A" w:rsidP="00D45D6C">
      <w:pPr>
        <w:snapToGrid w:val="0"/>
        <w:spacing w:after="0" w:line="240" w:lineRule="auto"/>
        <w:ind w:left="284" w:hanging="284"/>
        <w:contextualSpacing/>
        <w:jc w:val="both"/>
        <w:rPr>
          <w:rFonts w:ascii="Times New Roman" w:hAnsi="Times New Roman" w:cs="Times New Roman"/>
          <w:color w:val="222222"/>
          <w:sz w:val="24"/>
          <w:szCs w:val="24"/>
          <w:shd w:val="clear" w:color="auto" w:fill="FFFFFF"/>
        </w:rPr>
      </w:pPr>
      <w:bookmarkStart w:id="18" w:name="_Hlk89880405"/>
      <w:bookmarkEnd w:id="17"/>
      <w:r w:rsidRPr="00556462">
        <w:rPr>
          <w:rFonts w:ascii="Times New Roman" w:hAnsi="Times New Roman" w:cs="Times New Roman"/>
          <w:color w:val="222222"/>
          <w:sz w:val="24"/>
          <w:szCs w:val="24"/>
          <w:shd w:val="clear" w:color="auto" w:fill="FFFFFF"/>
        </w:rPr>
        <w:t xml:space="preserve">Fang, Y., </w:t>
      </w:r>
      <w:proofErr w:type="spellStart"/>
      <w:r w:rsidRPr="00556462">
        <w:rPr>
          <w:rFonts w:ascii="Times New Roman" w:hAnsi="Times New Roman" w:cs="Times New Roman"/>
          <w:color w:val="222222"/>
          <w:sz w:val="24"/>
          <w:szCs w:val="24"/>
          <w:shd w:val="clear" w:color="auto" w:fill="FFFFFF"/>
        </w:rPr>
        <w:t>Roofigari</w:t>
      </w:r>
      <w:proofErr w:type="spellEnd"/>
      <w:r w:rsidRPr="00556462">
        <w:rPr>
          <w:rFonts w:ascii="Times New Roman" w:hAnsi="Times New Roman" w:cs="Times New Roman"/>
          <w:color w:val="222222"/>
          <w:sz w:val="24"/>
          <w:szCs w:val="24"/>
          <w:shd w:val="clear" w:color="auto" w:fill="FFFFFF"/>
        </w:rPr>
        <w:t xml:space="preserve">-Esfahan, N. and </w:t>
      </w:r>
      <w:proofErr w:type="spellStart"/>
      <w:r w:rsidRPr="00556462">
        <w:rPr>
          <w:rFonts w:ascii="Times New Roman" w:hAnsi="Times New Roman" w:cs="Times New Roman"/>
          <w:color w:val="222222"/>
          <w:sz w:val="24"/>
          <w:szCs w:val="24"/>
          <w:shd w:val="clear" w:color="auto" w:fill="FFFFFF"/>
        </w:rPr>
        <w:t>Anumba</w:t>
      </w:r>
      <w:proofErr w:type="spellEnd"/>
      <w:r w:rsidRPr="00556462">
        <w:rPr>
          <w:rFonts w:ascii="Times New Roman" w:hAnsi="Times New Roman" w:cs="Times New Roman"/>
          <w:color w:val="222222"/>
          <w:sz w:val="24"/>
          <w:szCs w:val="24"/>
          <w:shd w:val="clear" w:color="auto" w:fill="FFFFFF"/>
        </w:rPr>
        <w:t xml:space="preserve">, C., 2018, January. </w:t>
      </w:r>
      <w:r w:rsidRPr="00D22193">
        <w:rPr>
          <w:rFonts w:ascii="Times New Roman" w:hAnsi="Times New Roman" w:cs="Times New Roman"/>
          <w:i/>
          <w:iCs/>
          <w:color w:val="222222"/>
          <w:sz w:val="24"/>
          <w:szCs w:val="24"/>
          <w:shd w:val="clear" w:color="auto" w:fill="FFFFFF"/>
        </w:rPr>
        <w:t>A knowledge-based cyber-physical system (CPS) architecture for informed decision making in construction</w:t>
      </w:r>
      <w:r w:rsidRPr="00556462">
        <w:rPr>
          <w:rFonts w:ascii="Times New Roman" w:hAnsi="Times New Roman" w:cs="Times New Roman"/>
          <w:color w:val="222222"/>
          <w:sz w:val="24"/>
          <w:szCs w:val="24"/>
          <w:shd w:val="clear" w:color="auto" w:fill="FFFFFF"/>
        </w:rPr>
        <w:t>. In </w:t>
      </w:r>
      <w:r w:rsidRPr="00D22193">
        <w:rPr>
          <w:rFonts w:ascii="Times New Roman" w:hAnsi="Times New Roman" w:cs="Times New Roman"/>
          <w:color w:val="222222"/>
          <w:sz w:val="24"/>
          <w:szCs w:val="24"/>
          <w:shd w:val="clear" w:color="auto" w:fill="FFFFFF"/>
        </w:rPr>
        <w:t>Construction Research Congress 2018</w:t>
      </w:r>
      <w:r w:rsidRPr="00524F44">
        <w:rPr>
          <w:rFonts w:ascii="Times New Roman" w:hAnsi="Times New Roman" w:cs="Times New Roman"/>
          <w:color w:val="222222"/>
          <w:sz w:val="24"/>
          <w:szCs w:val="24"/>
          <w:shd w:val="clear" w:color="auto" w:fill="FFFFFF"/>
        </w:rPr>
        <w:t> (pp. 662</w:t>
      </w:r>
      <w:r w:rsidRPr="00556462">
        <w:rPr>
          <w:rFonts w:ascii="Times New Roman" w:hAnsi="Times New Roman" w:cs="Times New Roman"/>
          <w:color w:val="222222"/>
          <w:sz w:val="24"/>
          <w:szCs w:val="24"/>
          <w:shd w:val="clear" w:color="auto" w:fill="FFFFFF"/>
        </w:rPr>
        <w:t>-672). American Society of Civil Engineers.</w:t>
      </w:r>
    </w:p>
    <w:p w14:paraId="5EB12F4E" w14:textId="77777777" w:rsidR="0009367A" w:rsidRPr="00556462" w:rsidRDefault="0009367A" w:rsidP="00D45D6C">
      <w:pPr>
        <w:snapToGrid w:val="0"/>
        <w:spacing w:after="0" w:line="240" w:lineRule="auto"/>
        <w:ind w:left="284" w:hanging="284"/>
        <w:contextualSpacing/>
        <w:jc w:val="both"/>
        <w:rPr>
          <w:rFonts w:ascii="Times New Roman" w:hAnsi="Times New Roman" w:cs="Times New Roman"/>
          <w:color w:val="222222"/>
          <w:sz w:val="24"/>
          <w:szCs w:val="24"/>
          <w:shd w:val="clear" w:color="auto" w:fill="FFFFFF"/>
        </w:rPr>
      </w:pPr>
      <w:bookmarkStart w:id="19" w:name="_Hlk89885809"/>
      <w:bookmarkEnd w:id="18"/>
      <w:proofErr w:type="spellStart"/>
      <w:r w:rsidRPr="00556462">
        <w:rPr>
          <w:rFonts w:ascii="Times New Roman" w:hAnsi="Times New Roman" w:cs="Times New Roman"/>
          <w:color w:val="222222"/>
          <w:sz w:val="24"/>
          <w:szCs w:val="24"/>
          <w:shd w:val="clear" w:color="auto" w:fill="FFFFFF"/>
        </w:rPr>
        <w:t>Fayazi</w:t>
      </w:r>
      <w:proofErr w:type="spellEnd"/>
      <w:r w:rsidRPr="00556462">
        <w:rPr>
          <w:rFonts w:ascii="Times New Roman" w:hAnsi="Times New Roman" w:cs="Times New Roman"/>
          <w:color w:val="222222"/>
          <w:sz w:val="24"/>
          <w:szCs w:val="24"/>
          <w:shd w:val="clear" w:color="auto" w:fill="FFFFFF"/>
        </w:rPr>
        <w:t xml:space="preserve">, S.A., </w:t>
      </w:r>
      <w:proofErr w:type="spellStart"/>
      <w:r w:rsidRPr="00556462">
        <w:rPr>
          <w:rFonts w:ascii="Times New Roman" w:hAnsi="Times New Roman" w:cs="Times New Roman"/>
          <w:color w:val="222222"/>
          <w:sz w:val="24"/>
          <w:szCs w:val="24"/>
          <w:shd w:val="clear" w:color="auto" w:fill="FFFFFF"/>
        </w:rPr>
        <w:t>Vahidi</w:t>
      </w:r>
      <w:proofErr w:type="spellEnd"/>
      <w:r w:rsidRPr="00556462">
        <w:rPr>
          <w:rFonts w:ascii="Times New Roman" w:hAnsi="Times New Roman" w:cs="Times New Roman"/>
          <w:color w:val="222222"/>
          <w:sz w:val="24"/>
          <w:szCs w:val="24"/>
          <w:shd w:val="clear" w:color="auto" w:fill="FFFFFF"/>
        </w:rPr>
        <w:t xml:space="preserve">, A. and </w:t>
      </w:r>
      <w:proofErr w:type="spellStart"/>
      <w:r w:rsidRPr="00556462">
        <w:rPr>
          <w:rFonts w:ascii="Times New Roman" w:hAnsi="Times New Roman" w:cs="Times New Roman"/>
          <w:color w:val="222222"/>
          <w:sz w:val="24"/>
          <w:szCs w:val="24"/>
          <w:shd w:val="clear" w:color="auto" w:fill="FFFFFF"/>
        </w:rPr>
        <w:t>Luckow</w:t>
      </w:r>
      <w:proofErr w:type="spellEnd"/>
      <w:r w:rsidRPr="00556462">
        <w:rPr>
          <w:rFonts w:ascii="Times New Roman" w:hAnsi="Times New Roman" w:cs="Times New Roman"/>
          <w:color w:val="222222"/>
          <w:sz w:val="24"/>
          <w:szCs w:val="24"/>
          <w:shd w:val="clear" w:color="auto" w:fill="FFFFFF"/>
        </w:rPr>
        <w:t>, A., 2019. A Vehicle-in-the-Loop (VIL) verification of an all-autonomous intersection control scheme. </w:t>
      </w:r>
      <w:r w:rsidRPr="00556462">
        <w:rPr>
          <w:rFonts w:ascii="Times New Roman" w:hAnsi="Times New Roman" w:cs="Times New Roman"/>
          <w:i/>
          <w:iCs/>
          <w:color w:val="222222"/>
          <w:sz w:val="24"/>
          <w:szCs w:val="24"/>
          <w:shd w:val="clear" w:color="auto" w:fill="FFFFFF"/>
        </w:rPr>
        <w:t>Transportation Research Part C: Emerging Technologies</w:t>
      </w:r>
      <w:r w:rsidRPr="00556462">
        <w:rPr>
          <w:rFonts w:ascii="Times New Roman" w:hAnsi="Times New Roman" w:cs="Times New Roman"/>
          <w:color w:val="222222"/>
          <w:sz w:val="24"/>
          <w:szCs w:val="24"/>
          <w:shd w:val="clear" w:color="auto" w:fill="FFFFFF"/>
        </w:rPr>
        <w:t>, </w:t>
      </w:r>
      <w:r w:rsidRPr="00556462">
        <w:rPr>
          <w:rFonts w:ascii="Times New Roman" w:hAnsi="Times New Roman" w:cs="Times New Roman"/>
          <w:i/>
          <w:iCs/>
          <w:color w:val="222222"/>
          <w:sz w:val="24"/>
          <w:szCs w:val="24"/>
          <w:shd w:val="clear" w:color="auto" w:fill="FFFFFF"/>
        </w:rPr>
        <w:t>107</w:t>
      </w:r>
      <w:r w:rsidRPr="00556462">
        <w:rPr>
          <w:rFonts w:ascii="Times New Roman" w:hAnsi="Times New Roman" w:cs="Times New Roman"/>
          <w:color w:val="222222"/>
          <w:sz w:val="24"/>
          <w:szCs w:val="24"/>
          <w:shd w:val="clear" w:color="auto" w:fill="FFFFFF"/>
        </w:rPr>
        <w:t>, pp.193-210.</w:t>
      </w:r>
    </w:p>
    <w:bookmarkEnd w:id="19"/>
    <w:p w14:paraId="4E70B4ED" w14:textId="77777777" w:rsidR="0009367A" w:rsidRPr="00556462" w:rsidRDefault="0009367A" w:rsidP="00D45D6C">
      <w:pPr>
        <w:snapToGrid w:val="0"/>
        <w:spacing w:after="0" w:line="240" w:lineRule="auto"/>
        <w:ind w:left="284" w:hanging="284"/>
        <w:contextualSpacing/>
        <w:jc w:val="both"/>
        <w:rPr>
          <w:rFonts w:ascii="Times New Roman" w:hAnsi="Times New Roman" w:cs="Times New Roman"/>
          <w:color w:val="222222"/>
          <w:sz w:val="24"/>
          <w:szCs w:val="24"/>
          <w:shd w:val="clear" w:color="auto" w:fill="FFFFFF"/>
        </w:rPr>
      </w:pPr>
      <w:r w:rsidRPr="00556462">
        <w:rPr>
          <w:rFonts w:ascii="Times New Roman" w:hAnsi="Times New Roman" w:cs="Times New Roman"/>
          <w:color w:val="222222"/>
          <w:sz w:val="24"/>
          <w:szCs w:val="24"/>
          <w:shd w:val="clear" w:color="auto" w:fill="FFFFFF"/>
        </w:rPr>
        <w:t xml:space="preserve">Flores-García, E., Kim, G.Y., Yang, J., </w:t>
      </w:r>
      <w:proofErr w:type="spellStart"/>
      <w:r w:rsidRPr="00556462">
        <w:rPr>
          <w:rFonts w:ascii="Times New Roman" w:hAnsi="Times New Roman" w:cs="Times New Roman"/>
          <w:color w:val="222222"/>
          <w:sz w:val="24"/>
          <w:szCs w:val="24"/>
          <w:shd w:val="clear" w:color="auto" w:fill="FFFFFF"/>
        </w:rPr>
        <w:t>Wiktorsson</w:t>
      </w:r>
      <w:proofErr w:type="spellEnd"/>
      <w:r w:rsidRPr="00556462">
        <w:rPr>
          <w:rFonts w:ascii="Times New Roman" w:hAnsi="Times New Roman" w:cs="Times New Roman"/>
          <w:color w:val="222222"/>
          <w:sz w:val="24"/>
          <w:szCs w:val="24"/>
          <w:shd w:val="clear" w:color="auto" w:fill="FFFFFF"/>
        </w:rPr>
        <w:t xml:space="preserve">, M. and Do Noh, S., 2020, August. Analyzing the Characteristics of Digital Twin and Discrete Event Simulation in Cyber Physical Systems. </w:t>
      </w:r>
      <w:r w:rsidRPr="00556462">
        <w:rPr>
          <w:rFonts w:ascii="Times New Roman" w:hAnsi="Times New Roman" w:cs="Times New Roman"/>
          <w:i/>
          <w:iCs/>
          <w:color w:val="222222"/>
          <w:sz w:val="24"/>
          <w:szCs w:val="24"/>
          <w:shd w:val="clear" w:color="auto" w:fill="FFFFFF"/>
        </w:rPr>
        <w:t>In IFIP International Conference on Advances in Production Management Systems</w:t>
      </w:r>
      <w:r w:rsidRPr="00556462">
        <w:rPr>
          <w:rFonts w:ascii="Times New Roman" w:hAnsi="Times New Roman" w:cs="Times New Roman"/>
          <w:color w:val="222222"/>
          <w:sz w:val="24"/>
          <w:szCs w:val="24"/>
          <w:shd w:val="clear" w:color="auto" w:fill="FFFFFF"/>
        </w:rPr>
        <w:t xml:space="preserve"> (pp. 238-244). Springer, Cham.</w:t>
      </w:r>
    </w:p>
    <w:p w14:paraId="430E4D8C" w14:textId="4368347A" w:rsidR="0009367A" w:rsidRDefault="0009367A" w:rsidP="00D45D6C">
      <w:pPr>
        <w:snapToGrid w:val="0"/>
        <w:spacing w:after="0" w:line="240" w:lineRule="auto"/>
        <w:ind w:left="284" w:hanging="284"/>
        <w:contextualSpacing/>
        <w:jc w:val="both"/>
        <w:rPr>
          <w:rFonts w:ascii="Times New Roman" w:hAnsi="Times New Roman" w:cs="Times New Roman"/>
          <w:color w:val="222222"/>
          <w:sz w:val="24"/>
          <w:szCs w:val="24"/>
          <w:shd w:val="clear" w:color="auto" w:fill="FFFFFF"/>
        </w:rPr>
      </w:pPr>
      <w:r w:rsidRPr="00556462">
        <w:rPr>
          <w:rFonts w:ascii="Times New Roman" w:hAnsi="Times New Roman" w:cs="Times New Roman"/>
          <w:color w:val="222222"/>
          <w:sz w:val="24"/>
          <w:szCs w:val="24"/>
          <w:shd w:val="clear" w:color="auto" w:fill="FFFFFF"/>
        </w:rPr>
        <w:t xml:space="preserve">Garcia, D.A.L. and </w:t>
      </w:r>
      <w:proofErr w:type="spellStart"/>
      <w:r w:rsidRPr="00556462">
        <w:rPr>
          <w:rFonts w:ascii="Times New Roman" w:hAnsi="Times New Roman" w:cs="Times New Roman"/>
          <w:color w:val="222222"/>
          <w:sz w:val="24"/>
          <w:szCs w:val="24"/>
          <w:shd w:val="clear" w:color="auto" w:fill="FFFFFF"/>
        </w:rPr>
        <w:t>Roofigari</w:t>
      </w:r>
      <w:proofErr w:type="spellEnd"/>
      <w:r w:rsidRPr="00556462">
        <w:rPr>
          <w:rFonts w:ascii="Times New Roman" w:hAnsi="Times New Roman" w:cs="Times New Roman"/>
          <w:color w:val="222222"/>
          <w:sz w:val="24"/>
          <w:szCs w:val="24"/>
          <w:shd w:val="clear" w:color="auto" w:fill="FFFFFF"/>
        </w:rPr>
        <w:t>-</w:t>
      </w:r>
      <w:bookmarkStart w:id="20" w:name="_Hlk80817171"/>
      <w:r w:rsidRPr="00556462">
        <w:rPr>
          <w:rFonts w:ascii="Times New Roman" w:hAnsi="Times New Roman" w:cs="Times New Roman"/>
          <w:color w:val="222222"/>
          <w:sz w:val="24"/>
          <w:szCs w:val="24"/>
          <w:shd w:val="clear" w:color="auto" w:fill="FFFFFF"/>
        </w:rPr>
        <w:t>Esfahan</w:t>
      </w:r>
      <w:bookmarkEnd w:id="20"/>
      <w:r w:rsidRPr="00556462">
        <w:rPr>
          <w:rFonts w:ascii="Times New Roman" w:hAnsi="Times New Roman" w:cs="Times New Roman"/>
          <w:color w:val="222222"/>
          <w:sz w:val="24"/>
          <w:szCs w:val="24"/>
          <w:shd w:val="clear" w:color="auto" w:fill="FFFFFF"/>
        </w:rPr>
        <w:t>, N., 2020. Technology Requirements for CPS Implementation in Construction. In Cyber-Physical Systems in the Built Environment (pp. 15-30). Springer, Cham.</w:t>
      </w:r>
    </w:p>
    <w:p w14:paraId="0FB20AE2" w14:textId="4BD9F1AA" w:rsidR="009502E3" w:rsidRDefault="009502E3" w:rsidP="00D45D6C">
      <w:pPr>
        <w:snapToGrid w:val="0"/>
        <w:spacing w:after="0" w:line="240" w:lineRule="auto"/>
        <w:ind w:left="284" w:hanging="284"/>
        <w:contextualSpacing/>
        <w:jc w:val="both"/>
        <w:rPr>
          <w:rFonts w:ascii="Times New Roman" w:hAnsi="Times New Roman" w:cs="Times New Roman"/>
          <w:color w:val="222222"/>
          <w:sz w:val="24"/>
          <w:szCs w:val="24"/>
          <w:shd w:val="clear" w:color="auto" w:fill="FFFFFF"/>
        </w:rPr>
      </w:pPr>
      <w:proofErr w:type="spellStart"/>
      <w:r w:rsidRPr="009502E3">
        <w:rPr>
          <w:rFonts w:ascii="Times New Roman" w:hAnsi="Times New Roman" w:cs="Times New Roman"/>
          <w:color w:val="222222"/>
          <w:sz w:val="24"/>
          <w:szCs w:val="24"/>
          <w:shd w:val="clear" w:color="auto" w:fill="FFFFFF"/>
        </w:rPr>
        <w:t>Gbadamosi</w:t>
      </w:r>
      <w:proofErr w:type="spellEnd"/>
      <w:r w:rsidRPr="009502E3">
        <w:rPr>
          <w:rFonts w:ascii="Times New Roman" w:hAnsi="Times New Roman" w:cs="Times New Roman"/>
          <w:color w:val="222222"/>
          <w:sz w:val="24"/>
          <w:szCs w:val="24"/>
          <w:shd w:val="clear" w:color="auto" w:fill="FFFFFF"/>
        </w:rPr>
        <w:t xml:space="preserve">, A.Q., </w:t>
      </w:r>
      <w:proofErr w:type="spellStart"/>
      <w:r w:rsidRPr="009502E3">
        <w:rPr>
          <w:rFonts w:ascii="Times New Roman" w:hAnsi="Times New Roman" w:cs="Times New Roman"/>
          <w:color w:val="222222"/>
          <w:sz w:val="24"/>
          <w:szCs w:val="24"/>
          <w:shd w:val="clear" w:color="auto" w:fill="FFFFFF"/>
        </w:rPr>
        <w:t>Oyedele</w:t>
      </w:r>
      <w:proofErr w:type="spellEnd"/>
      <w:r w:rsidRPr="009502E3">
        <w:rPr>
          <w:rFonts w:ascii="Times New Roman" w:hAnsi="Times New Roman" w:cs="Times New Roman"/>
          <w:color w:val="222222"/>
          <w:sz w:val="24"/>
          <w:szCs w:val="24"/>
          <w:shd w:val="clear" w:color="auto" w:fill="FFFFFF"/>
        </w:rPr>
        <w:t xml:space="preserve">, L., </w:t>
      </w:r>
      <w:proofErr w:type="spellStart"/>
      <w:r w:rsidRPr="009502E3">
        <w:rPr>
          <w:rFonts w:ascii="Times New Roman" w:hAnsi="Times New Roman" w:cs="Times New Roman"/>
          <w:color w:val="222222"/>
          <w:sz w:val="24"/>
          <w:szCs w:val="24"/>
          <w:shd w:val="clear" w:color="auto" w:fill="FFFFFF"/>
        </w:rPr>
        <w:t>Mahamadu</w:t>
      </w:r>
      <w:proofErr w:type="spellEnd"/>
      <w:r w:rsidRPr="009502E3">
        <w:rPr>
          <w:rFonts w:ascii="Times New Roman" w:hAnsi="Times New Roman" w:cs="Times New Roman"/>
          <w:color w:val="222222"/>
          <w:sz w:val="24"/>
          <w:szCs w:val="24"/>
          <w:shd w:val="clear" w:color="auto" w:fill="FFFFFF"/>
        </w:rPr>
        <w:t xml:space="preserve">, A.M., </w:t>
      </w:r>
      <w:proofErr w:type="spellStart"/>
      <w:r w:rsidRPr="009502E3">
        <w:rPr>
          <w:rFonts w:ascii="Times New Roman" w:hAnsi="Times New Roman" w:cs="Times New Roman"/>
          <w:color w:val="222222"/>
          <w:sz w:val="24"/>
          <w:szCs w:val="24"/>
          <w:shd w:val="clear" w:color="auto" w:fill="FFFFFF"/>
        </w:rPr>
        <w:t>Kusimo</w:t>
      </w:r>
      <w:proofErr w:type="spellEnd"/>
      <w:r w:rsidRPr="009502E3">
        <w:rPr>
          <w:rFonts w:ascii="Times New Roman" w:hAnsi="Times New Roman" w:cs="Times New Roman"/>
          <w:color w:val="222222"/>
          <w:sz w:val="24"/>
          <w:szCs w:val="24"/>
          <w:shd w:val="clear" w:color="auto" w:fill="FFFFFF"/>
        </w:rPr>
        <w:t xml:space="preserve">, H., Bilal, M., Delgado, J.M.D. and Muhammed-Yakubu, N., 2020. Big data for Design Options Repository: Towards a DFMA approach for offsite construction. </w:t>
      </w:r>
      <w:r w:rsidRPr="00D22193">
        <w:rPr>
          <w:rFonts w:ascii="Times New Roman" w:hAnsi="Times New Roman" w:cs="Times New Roman"/>
          <w:i/>
          <w:iCs/>
          <w:color w:val="222222"/>
          <w:sz w:val="24"/>
          <w:szCs w:val="24"/>
          <w:shd w:val="clear" w:color="auto" w:fill="FFFFFF"/>
        </w:rPr>
        <w:t>Automation in Construction</w:t>
      </w:r>
      <w:r w:rsidRPr="009502E3">
        <w:rPr>
          <w:rFonts w:ascii="Times New Roman" w:hAnsi="Times New Roman" w:cs="Times New Roman"/>
          <w:color w:val="222222"/>
          <w:sz w:val="24"/>
          <w:szCs w:val="24"/>
          <w:shd w:val="clear" w:color="auto" w:fill="FFFFFF"/>
        </w:rPr>
        <w:t>, 120, p.103388.</w:t>
      </w:r>
    </w:p>
    <w:p w14:paraId="39122287" w14:textId="2C903EF3" w:rsidR="00BD3E78" w:rsidRDefault="00BD3E78" w:rsidP="00D45D6C">
      <w:pPr>
        <w:snapToGrid w:val="0"/>
        <w:spacing w:after="0" w:line="240" w:lineRule="auto"/>
        <w:ind w:left="284" w:hanging="284"/>
        <w:contextualSpacing/>
        <w:jc w:val="both"/>
        <w:rPr>
          <w:rFonts w:ascii="Times New Roman" w:hAnsi="Times New Roman" w:cs="Times New Roman"/>
          <w:color w:val="222222"/>
          <w:sz w:val="24"/>
          <w:szCs w:val="24"/>
          <w:shd w:val="clear" w:color="auto" w:fill="FFFFFF"/>
        </w:rPr>
      </w:pPr>
      <w:r w:rsidRPr="00BD3E78">
        <w:rPr>
          <w:rFonts w:ascii="Times New Roman" w:hAnsi="Times New Roman" w:cs="Times New Roman"/>
          <w:color w:val="222222"/>
          <w:sz w:val="24"/>
          <w:szCs w:val="24"/>
          <w:shd w:val="clear" w:color="auto" w:fill="FFFFFF"/>
        </w:rPr>
        <w:t xml:space="preserve">Ghansah, F.A. and Lu, W. (2023), Major opportunities of digital twins for smart buildings: a </w:t>
      </w:r>
      <w:proofErr w:type="spellStart"/>
      <w:r w:rsidRPr="00BD3E78">
        <w:rPr>
          <w:rFonts w:ascii="Times New Roman" w:hAnsi="Times New Roman" w:cs="Times New Roman"/>
          <w:color w:val="222222"/>
          <w:sz w:val="24"/>
          <w:szCs w:val="24"/>
          <w:shd w:val="clear" w:color="auto" w:fill="FFFFFF"/>
        </w:rPr>
        <w:t>scientometric</w:t>
      </w:r>
      <w:proofErr w:type="spellEnd"/>
      <w:r w:rsidRPr="00BD3E78">
        <w:rPr>
          <w:rFonts w:ascii="Times New Roman" w:hAnsi="Times New Roman" w:cs="Times New Roman"/>
          <w:color w:val="222222"/>
          <w:sz w:val="24"/>
          <w:szCs w:val="24"/>
          <w:shd w:val="clear" w:color="auto" w:fill="FFFFFF"/>
        </w:rPr>
        <w:t xml:space="preserve"> and content analysis, Smart and Sustainable Built Environment, Vol. ahead-of-print No. ahead-of-print. </w:t>
      </w:r>
      <w:hyperlink r:id="rId17" w:history="1">
        <w:r w:rsidRPr="00F8624A">
          <w:rPr>
            <w:rStyle w:val="Hyperlink"/>
            <w:rFonts w:ascii="Times New Roman" w:hAnsi="Times New Roman" w:cs="Times New Roman"/>
            <w:sz w:val="24"/>
            <w:szCs w:val="24"/>
            <w:shd w:val="clear" w:color="auto" w:fill="FFFFFF"/>
          </w:rPr>
          <w:t>https://doi.org/10.1108/SASBE-09-2022-0192</w:t>
        </w:r>
      </w:hyperlink>
      <w:r>
        <w:rPr>
          <w:rFonts w:ascii="Times New Roman" w:hAnsi="Times New Roman" w:cs="Times New Roman"/>
          <w:color w:val="222222"/>
          <w:sz w:val="24"/>
          <w:szCs w:val="24"/>
          <w:shd w:val="clear" w:color="auto" w:fill="FFFFFF"/>
        </w:rPr>
        <w:t xml:space="preserve">. </w:t>
      </w:r>
    </w:p>
    <w:p w14:paraId="4CF98846" w14:textId="77777777" w:rsidR="009502E3" w:rsidRPr="009502E3" w:rsidRDefault="009502E3" w:rsidP="009502E3">
      <w:pPr>
        <w:snapToGrid w:val="0"/>
        <w:spacing w:after="0" w:line="240" w:lineRule="auto"/>
        <w:ind w:left="284" w:hanging="284"/>
        <w:contextualSpacing/>
        <w:jc w:val="both"/>
        <w:rPr>
          <w:rFonts w:ascii="Times New Roman" w:hAnsi="Times New Roman" w:cs="Times New Roman"/>
          <w:color w:val="222222"/>
          <w:sz w:val="24"/>
          <w:szCs w:val="24"/>
          <w:shd w:val="clear" w:color="auto" w:fill="FFFFFF"/>
        </w:rPr>
      </w:pPr>
      <w:r w:rsidRPr="009502E3">
        <w:rPr>
          <w:rFonts w:ascii="Times New Roman" w:hAnsi="Times New Roman" w:cs="Times New Roman"/>
          <w:color w:val="222222"/>
          <w:sz w:val="24"/>
          <w:szCs w:val="24"/>
          <w:shd w:val="clear" w:color="auto" w:fill="FFFFFF"/>
        </w:rPr>
        <w:t xml:space="preserve">Ghansah, F.A., Lu, W. and </w:t>
      </w:r>
      <w:proofErr w:type="spellStart"/>
      <w:r w:rsidRPr="009502E3">
        <w:rPr>
          <w:rFonts w:ascii="Times New Roman" w:hAnsi="Times New Roman" w:cs="Times New Roman"/>
          <w:color w:val="222222"/>
          <w:sz w:val="24"/>
          <w:szCs w:val="24"/>
          <w:shd w:val="clear" w:color="auto" w:fill="FFFFFF"/>
        </w:rPr>
        <w:t>Jinying</w:t>
      </w:r>
      <w:proofErr w:type="spellEnd"/>
      <w:r w:rsidRPr="009502E3">
        <w:rPr>
          <w:rFonts w:ascii="Times New Roman" w:hAnsi="Times New Roman" w:cs="Times New Roman"/>
          <w:color w:val="222222"/>
          <w:sz w:val="24"/>
          <w:szCs w:val="24"/>
          <w:shd w:val="clear" w:color="auto" w:fill="FFFFFF"/>
        </w:rPr>
        <w:t xml:space="preserve">, X., 2022a. </w:t>
      </w:r>
      <w:r w:rsidRPr="00D22193">
        <w:rPr>
          <w:rFonts w:ascii="Times New Roman" w:hAnsi="Times New Roman" w:cs="Times New Roman"/>
          <w:i/>
          <w:iCs/>
          <w:color w:val="222222"/>
          <w:sz w:val="24"/>
          <w:szCs w:val="24"/>
          <w:shd w:val="clear" w:color="auto" w:fill="FFFFFF"/>
        </w:rPr>
        <w:t>Cognitive Modular Building to Enhance User Wellbeing: An Insight from Literature Review on Potential Benefits, Design Considerations and Opportunities</w:t>
      </w:r>
      <w:r w:rsidRPr="009502E3">
        <w:rPr>
          <w:rFonts w:ascii="Times New Roman" w:hAnsi="Times New Roman" w:cs="Times New Roman"/>
          <w:color w:val="222222"/>
          <w:sz w:val="24"/>
          <w:szCs w:val="24"/>
          <w:shd w:val="clear" w:color="auto" w:fill="FFFFFF"/>
        </w:rPr>
        <w:t>. In International Symposium on Advancement of Construction Management and Real Estate (pp. 448-460). Springer, Singapore.</w:t>
      </w:r>
    </w:p>
    <w:p w14:paraId="0318F608" w14:textId="1BEDCCC2" w:rsidR="009502E3" w:rsidRPr="00556462" w:rsidRDefault="009502E3" w:rsidP="009502E3">
      <w:pPr>
        <w:snapToGrid w:val="0"/>
        <w:spacing w:after="0" w:line="240" w:lineRule="auto"/>
        <w:ind w:left="284" w:hanging="284"/>
        <w:contextualSpacing/>
        <w:jc w:val="both"/>
        <w:rPr>
          <w:rFonts w:ascii="Times New Roman" w:hAnsi="Times New Roman" w:cs="Times New Roman"/>
          <w:color w:val="222222"/>
          <w:sz w:val="24"/>
          <w:szCs w:val="24"/>
          <w:shd w:val="clear" w:color="auto" w:fill="FFFFFF"/>
        </w:rPr>
      </w:pPr>
      <w:r w:rsidRPr="009502E3">
        <w:rPr>
          <w:rFonts w:ascii="Times New Roman" w:hAnsi="Times New Roman" w:cs="Times New Roman"/>
          <w:color w:val="222222"/>
          <w:sz w:val="24"/>
          <w:szCs w:val="24"/>
          <w:shd w:val="clear" w:color="auto" w:fill="FFFFFF"/>
        </w:rPr>
        <w:t xml:space="preserve">Ghansah, F.A., Chen, J. and Lu, W., 2022b. Developing a user perception model for smart living: A partial least squares structural equation modelling approach. </w:t>
      </w:r>
      <w:r w:rsidRPr="00D22193">
        <w:rPr>
          <w:rFonts w:ascii="Times New Roman" w:hAnsi="Times New Roman" w:cs="Times New Roman"/>
          <w:i/>
          <w:iCs/>
          <w:color w:val="222222"/>
          <w:sz w:val="24"/>
          <w:szCs w:val="24"/>
          <w:shd w:val="clear" w:color="auto" w:fill="FFFFFF"/>
        </w:rPr>
        <w:t>Building and Environment,</w:t>
      </w:r>
      <w:r w:rsidRPr="009502E3">
        <w:rPr>
          <w:rFonts w:ascii="Times New Roman" w:hAnsi="Times New Roman" w:cs="Times New Roman"/>
          <w:color w:val="222222"/>
          <w:sz w:val="24"/>
          <w:szCs w:val="24"/>
          <w:shd w:val="clear" w:color="auto" w:fill="FFFFFF"/>
        </w:rPr>
        <w:t xml:space="preserve"> p.109399.</w:t>
      </w:r>
    </w:p>
    <w:p w14:paraId="16C1C5C2" w14:textId="03B1D3C4" w:rsidR="0009367A" w:rsidRPr="00556462" w:rsidRDefault="0009367A" w:rsidP="00D45D6C">
      <w:pPr>
        <w:snapToGrid w:val="0"/>
        <w:spacing w:after="0" w:line="240" w:lineRule="auto"/>
        <w:ind w:left="284" w:hanging="284"/>
        <w:contextualSpacing/>
        <w:jc w:val="both"/>
        <w:rPr>
          <w:rFonts w:ascii="Times New Roman" w:hAnsi="Times New Roman" w:cs="Times New Roman"/>
          <w:sz w:val="24"/>
          <w:szCs w:val="24"/>
        </w:rPr>
      </w:pPr>
      <w:bookmarkStart w:id="21" w:name="_Hlk89885395"/>
      <w:proofErr w:type="spellStart"/>
      <w:r w:rsidRPr="00556462">
        <w:rPr>
          <w:rFonts w:ascii="Times New Roman" w:hAnsi="Times New Roman" w:cs="Times New Roman"/>
          <w:sz w:val="24"/>
          <w:szCs w:val="24"/>
        </w:rPr>
        <w:t>Haykin</w:t>
      </w:r>
      <w:proofErr w:type="spellEnd"/>
      <w:r w:rsidRPr="00556462">
        <w:rPr>
          <w:rFonts w:ascii="Times New Roman" w:hAnsi="Times New Roman" w:cs="Times New Roman"/>
          <w:sz w:val="24"/>
          <w:szCs w:val="24"/>
        </w:rPr>
        <w:t xml:space="preserve">, S., 2012. </w:t>
      </w:r>
      <w:r w:rsidRPr="00D22193">
        <w:rPr>
          <w:rFonts w:ascii="Times New Roman" w:hAnsi="Times New Roman" w:cs="Times New Roman"/>
          <w:i/>
          <w:iCs/>
          <w:sz w:val="24"/>
          <w:szCs w:val="24"/>
        </w:rPr>
        <w:t xml:space="preserve">Cognitive dynamic systems: perception-action cycle, </w:t>
      </w:r>
      <w:r w:rsidR="00AF2A5E" w:rsidRPr="00AF2A5E">
        <w:rPr>
          <w:rFonts w:ascii="Times New Roman" w:hAnsi="Times New Roman" w:cs="Times New Roman"/>
          <w:i/>
          <w:iCs/>
          <w:sz w:val="24"/>
          <w:szCs w:val="24"/>
        </w:rPr>
        <w:t>radar,</w:t>
      </w:r>
      <w:r w:rsidRPr="00D22193">
        <w:rPr>
          <w:rFonts w:ascii="Times New Roman" w:hAnsi="Times New Roman" w:cs="Times New Roman"/>
          <w:i/>
          <w:iCs/>
          <w:sz w:val="24"/>
          <w:szCs w:val="24"/>
        </w:rPr>
        <w:t xml:space="preserve"> and radio</w:t>
      </w:r>
      <w:r w:rsidRPr="00556462">
        <w:rPr>
          <w:rFonts w:ascii="Times New Roman" w:hAnsi="Times New Roman" w:cs="Times New Roman"/>
          <w:sz w:val="24"/>
          <w:szCs w:val="24"/>
        </w:rPr>
        <w:t>. Cambridge University Press.</w:t>
      </w:r>
    </w:p>
    <w:p w14:paraId="22CC6B69" w14:textId="5815B209" w:rsidR="0009367A" w:rsidRPr="00556462" w:rsidRDefault="0009367A" w:rsidP="00D45D6C">
      <w:pPr>
        <w:snapToGrid w:val="0"/>
        <w:spacing w:after="0" w:line="240" w:lineRule="auto"/>
        <w:ind w:left="284" w:hanging="284"/>
        <w:contextualSpacing/>
        <w:jc w:val="both"/>
        <w:rPr>
          <w:rFonts w:ascii="Times New Roman" w:hAnsi="Times New Roman" w:cs="Times New Roman"/>
          <w:sz w:val="24"/>
          <w:szCs w:val="24"/>
        </w:rPr>
      </w:pPr>
      <w:bookmarkStart w:id="22" w:name="_Hlk89885577"/>
      <w:bookmarkEnd w:id="21"/>
      <w:r w:rsidRPr="00556462">
        <w:rPr>
          <w:rFonts w:ascii="Times New Roman" w:hAnsi="Times New Roman" w:cs="Times New Roman"/>
          <w:sz w:val="24"/>
          <w:szCs w:val="24"/>
        </w:rPr>
        <w:t xml:space="preserve">Hochhalter, J.D., </w:t>
      </w:r>
      <w:proofErr w:type="spellStart"/>
      <w:r w:rsidRPr="00556462">
        <w:rPr>
          <w:rFonts w:ascii="Times New Roman" w:hAnsi="Times New Roman" w:cs="Times New Roman"/>
          <w:sz w:val="24"/>
          <w:szCs w:val="24"/>
        </w:rPr>
        <w:t>Leser</w:t>
      </w:r>
      <w:proofErr w:type="spellEnd"/>
      <w:r w:rsidRPr="00556462">
        <w:rPr>
          <w:rFonts w:ascii="Times New Roman" w:hAnsi="Times New Roman" w:cs="Times New Roman"/>
          <w:sz w:val="24"/>
          <w:szCs w:val="24"/>
        </w:rPr>
        <w:t xml:space="preserve">, W.P., Newman, J.A., </w:t>
      </w:r>
      <w:proofErr w:type="spellStart"/>
      <w:r w:rsidRPr="00556462">
        <w:rPr>
          <w:rFonts w:ascii="Times New Roman" w:hAnsi="Times New Roman" w:cs="Times New Roman"/>
          <w:sz w:val="24"/>
          <w:szCs w:val="24"/>
        </w:rPr>
        <w:t>Glaessgen</w:t>
      </w:r>
      <w:proofErr w:type="spellEnd"/>
      <w:r w:rsidRPr="00556462">
        <w:rPr>
          <w:rFonts w:ascii="Times New Roman" w:hAnsi="Times New Roman" w:cs="Times New Roman"/>
          <w:sz w:val="24"/>
          <w:szCs w:val="24"/>
        </w:rPr>
        <w:t xml:space="preserve">, E.H., Gupta, V.K., </w:t>
      </w:r>
      <w:proofErr w:type="spellStart"/>
      <w:r w:rsidRPr="00556462">
        <w:rPr>
          <w:rFonts w:ascii="Times New Roman" w:hAnsi="Times New Roman" w:cs="Times New Roman"/>
          <w:sz w:val="24"/>
          <w:szCs w:val="24"/>
        </w:rPr>
        <w:t>Yamakov</w:t>
      </w:r>
      <w:proofErr w:type="spellEnd"/>
      <w:r w:rsidRPr="00556462">
        <w:rPr>
          <w:rFonts w:ascii="Times New Roman" w:hAnsi="Times New Roman" w:cs="Times New Roman"/>
          <w:sz w:val="24"/>
          <w:szCs w:val="24"/>
        </w:rPr>
        <w:t xml:space="preserve">, V., Cornell, S.R., Willard, S.A. and Heber, G., 2014. </w:t>
      </w:r>
      <w:r w:rsidRPr="00D22193">
        <w:rPr>
          <w:rFonts w:ascii="Times New Roman" w:hAnsi="Times New Roman" w:cs="Times New Roman"/>
          <w:i/>
          <w:iCs/>
          <w:sz w:val="24"/>
          <w:szCs w:val="24"/>
        </w:rPr>
        <w:t xml:space="preserve">Coupling damage-sensing particles to the </w:t>
      </w:r>
      <w:r w:rsidR="00492CC4" w:rsidRPr="00D22193">
        <w:rPr>
          <w:rFonts w:ascii="Times New Roman" w:hAnsi="Times New Roman" w:cs="Times New Roman"/>
          <w:i/>
          <w:iCs/>
          <w:sz w:val="24"/>
          <w:szCs w:val="24"/>
        </w:rPr>
        <w:t>digital</w:t>
      </w:r>
      <w:r w:rsidRPr="00D22193">
        <w:rPr>
          <w:rFonts w:ascii="Times New Roman" w:hAnsi="Times New Roman" w:cs="Times New Roman"/>
          <w:i/>
          <w:iCs/>
          <w:sz w:val="24"/>
          <w:szCs w:val="24"/>
        </w:rPr>
        <w:t xml:space="preserve"> twin concept</w:t>
      </w:r>
      <w:r w:rsidRPr="00556462">
        <w:rPr>
          <w:rFonts w:ascii="Times New Roman" w:hAnsi="Times New Roman" w:cs="Times New Roman"/>
          <w:sz w:val="24"/>
          <w:szCs w:val="24"/>
        </w:rPr>
        <w:t xml:space="preserve"> (p. 10). National Aeronautics and Space Administration, Langley Research Center.</w:t>
      </w:r>
    </w:p>
    <w:bookmarkEnd w:id="22"/>
    <w:p w14:paraId="17415D02" w14:textId="781D40E2" w:rsidR="0009367A" w:rsidRDefault="0009367A" w:rsidP="00D45D6C">
      <w:pPr>
        <w:snapToGrid w:val="0"/>
        <w:spacing w:after="0" w:line="240" w:lineRule="auto"/>
        <w:ind w:left="284" w:hanging="284"/>
        <w:contextualSpacing/>
        <w:jc w:val="both"/>
        <w:rPr>
          <w:rFonts w:ascii="Times New Roman" w:hAnsi="Times New Roman" w:cs="Times New Roman"/>
          <w:color w:val="222222"/>
          <w:sz w:val="24"/>
          <w:szCs w:val="24"/>
          <w:shd w:val="clear" w:color="auto" w:fill="FFFFFF"/>
        </w:rPr>
      </w:pPr>
      <w:r w:rsidRPr="00556462">
        <w:rPr>
          <w:rFonts w:ascii="Times New Roman" w:hAnsi="Times New Roman" w:cs="Times New Roman"/>
          <w:color w:val="222222"/>
          <w:sz w:val="24"/>
          <w:szCs w:val="24"/>
          <w:shd w:val="clear" w:color="auto" w:fill="FFFFFF"/>
        </w:rPr>
        <w:t xml:space="preserve">Hosseini, M.R., </w:t>
      </w:r>
      <w:proofErr w:type="spellStart"/>
      <w:r w:rsidRPr="00556462">
        <w:rPr>
          <w:rFonts w:ascii="Times New Roman" w:hAnsi="Times New Roman" w:cs="Times New Roman"/>
          <w:color w:val="222222"/>
          <w:sz w:val="24"/>
          <w:szCs w:val="24"/>
          <w:shd w:val="clear" w:color="auto" w:fill="FFFFFF"/>
        </w:rPr>
        <w:t>Martek</w:t>
      </w:r>
      <w:proofErr w:type="spellEnd"/>
      <w:r w:rsidRPr="00556462">
        <w:rPr>
          <w:rFonts w:ascii="Times New Roman" w:hAnsi="Times New Roman" w:cs="Times New Roman"/>
          <w:color w:val="222222"/>
          <w:sz w:val="24"/>
          <w:szCs w:val="24"/>
          <w:shd w:val="clear" w:color="auto" w:fill="FFFFFF"/>
        </w:rPr>
        <w:t xml:space="preserve">, I., </w:t>
      </w:r>
      <w:proofErr w:type="spellStart"/>
      <w:r w:rsidRPr="00556462">
        <w:rPr>
          <w:rFonts w:ascii="Times New Roman" w:hAnsi="Times New Roman" w:cs="Times New Roman"/>
          <w:color w:val="222222"/>
          <w:sz w:val="24"/>
          <w:szCs w:val="24"/>
          <w:shd w:val="clear" w:color="auto" w:fill="FFFFFF"/>
        </w:rPr>
        <w:t>Zavadskas</w:t>
      </w:r>
      <w:proofErr w:type="spellEnd"/>
      <w:r w:rsidRPr="00556462">
        <w:rPr>
          <w:rFonts w:ascii="Times New Roman" w:hAnsi="Times New Roman" w:cs="Times New Roman"/>
          <w:color w:val="222222"/>
          <w:sz w:val="24"/>
          <w:szCs w:val="24"/>
          <w:shd w:val="clear" w:color="auto" w:fill="FFFFFF"/>
        </w:rPr>
        <w:t xml:space="preserve">, E.K., </w:t>
      </w:r>
      <w:proofErr w:type="spellStart"/>
      <w:r w:rsidRPr="00556462">
        <w:rPr>
          <w:rFonts w:ascii="Times New Roman" w:hAnsi="Times New Roman" w:cs="Times New Roman"/>
          <w:color w:val="222222"/>
          <w:sz w:val="24"/>
          <w:szCs w:val="24"/>
          <w:shd w:val="clear" w:color="auto" w:fill="FFFFFF"/>
        </w:rPr>
        <w:t>Aibinu</w:t>
      </w:r>
      <w:proofErr w:type="spellEnd"/>
      <w:r w:rsidRPr="00556462">
        <w:rPr>
          <w:rFonts w:ascii="Times New Roman" w:hAnsi="Times New Roman" w:cs="Times New Roman"/>
          <w:color w:val="222222"/>
          <w:sz w:val="24"/>
          <w:szCs w:val="24"/>
          <w:shd w:val="clear" w:color="auto" w:fill="FFFFFF"/>
        </w:rPr>
        <w:t xml:space="preserve">, A.A., </w:t>
      </w:r>
      <w:proofErr w:type="spellStart"/>
      <w:r w:rsidRPr="00556462">
        <w:rPr>
          <w:rFonts w:ascii="Times New Roman" w:hAnsi="Times New Roman" w:cs="Times New Roman"/>
          <w:color w:val="222222"/>
          <w:sz w:val="24"/>
          <w:szCs w:val="24"/>
          <w:shd w:val="clear" w:color="auto" w:fill="FFFFFF"/>
        </w:rPr>
        <w:t>Arashpour</w:t>
      </w:r>
      <w:proofErr w:type="spellEnd"/>
      <w:r w:rsidRPr="00556462">
        <w:rPr>
          <w:rFonts w:ascii="Times New Roman" w:hAnsi="Times New Roman" w:cs="Times New Roman"/>
          <w:color w:val="222222"/>
          <w:sz w:val="24"/>
          <w:szCs w:val="24"/>
          <w:shd w:val="clear" w:color="auto" w:fill="FFFFFF"/>
        </w:rPr>
        <w:t xml:space="preserve">, M. and Chileshe, N., 2018. Critical evaluation of off-site construction research: A </w:t>
      </w:r>
      <w:proofErr w:type="spellStart"/>
      <w:r w:rsidRPr="00556462">
        <w:rPr>
          <w:rFonts w:ascii="Times New Roman" w:hAnsi="Times New Roman" w:cs="Times New Roman"/>
          <w:color w:val="222222"/>
          <w:sz w:val="24"/>
          <w:szCs w:val="24"/>
          <w:shd w:val="clear" w:color="auto" w:fill="FFFFFF"/>
        </w:rPr>
        <w:t>Scientometric</w:t>
      </w:r>
      <w:proofErr w:type="spellEnd"/>
      <w:r w:rsidRPr="00556462">
        <w:rPr>
          <w:rFonts w:ascii="Times New Roman" w:hAnsi="Times New Roman" w:cs="Times New Roman"/>
          <w:color w:val="222222"/>
          <w:sz w:val="24"/>
          <w:szCs w:val="24"/>
          <w:shd w:val="clear" w:color="auto" w:fill="FFFFFF"/>
        </w:rPr>
        <w:t xml:space="preserve"> analysis. </w:t>
      </w:r>
      <w:r w:rsidRPr="00D22193">
        <w:rPr>
          <w:rFonts w:ascii="Times New Roman" w:hAnsi="Times New Roman" w:cs="Times New Roman"/>
          <w:i/>
          <w:iCs/>
          <w:color w:val="222222"/>
          <w:sz w:val="24"/>
          <w:szCs w:val="24"/>
          <w:shd w:val="clear" w:color="auto" w:fill="FFFFFF"/>
        </w:rPr>
        <w:t>Automation in Construction</w:t>
      </w:r>
      <w:r w:rsidRPr="00556462">
        <w:rPr>
          <w:rFonts w:ascii="Times New Roman" w:hAnsi="Times New Roman" w:cs="Times New Roman"/>
          <w:color w:val="222222"/>
          <w:sz w:val="24"/>
          <w:szCs w:val="24"/>
          <w:shd w:val="clear" w:color="auto" w:fill="FFFFFF"/>
        </w:rPr>
        <w:t>, 87, pp.235-247.</w:t>
      </w:r>
    </w:p>
    <w:p w14:paraId="154F0548" w14:textId="39F5FE2E" w:rsidR="000D6BBC" w:rsidRDefault="000D6BBC" w:rsidP="00D45D6C">
      <w:pPr>
        <w:snapToGrid w:val="0"/>
        <w:spacing w:after="0" w:line="240" w:lineRule="auto"/>
        <w:ind w:left="284" w:hanging="284"/>
        <w:contextualSpacing/>
        <w:jc w:val="both"/>
        <w:rPr>
          <w:rFonts w:ascii="Times New Roman" w:hAnsi="Times New Roman" w:cs="Times New Roman"/>
          <w:color w:val="222222"/>
          <w:sz w:val="24"/>
          <w:szCs w:val="24"/>
          <w:shd w:val="clear" w:color="auto" w:fill="FFFFFF"/>
        </w:rPr>
      </w:pPr>
      <w:r w:rsidRPr="000D6BBC">
        <w:rPr>
          <w:rFonts w:ascii="Times New Roman" w:hAnsi="Times New Roman" w:cs="Times New Roman"/>
          <w:color w:val="222222"/>
          <w:sz w:val="24"/>
          <w:szCs w:val="24"/>
          <w:shd w:val="clear" w:color="auto" w:fill="FFFFFF"/>
        </w:rPr>
        <w:t xml:space="preserve">IBM 2016, </w:t>
      </w:r>
      <w:r w:rsidRPr="000D6BBC">
        <w:rPr>
          <w:rFonts w:ascii="Times New Roman" w:hAnsi="Times New Roman" w:cs="Times New Roman"/>
          <w:i/>
          <w:iCs/>
          <w:color w:val="222222"/>
          <w:sz w:val="24"/>
          <w:szCs w:val="24"/>
          <w:shd w:val="clear" w:color="auto" w:fill="FFFFFF"/>
        </w:rPr>
        <w:t>Cognitive-buildings-infographic</w:t>
      </w:r>
      <w:r w:rsidRPr="000D6BBC">
        <w:rPr>
          <w:rFonts w:ascii="Times New Roman" w:hAnsi="Times New Roman" w:cs="Times New Roman"/>
          <w:color w:val="222222"/>
          <w:sz w:val="24"/>
          <w:szCs w:val="24"/>
          <w:shd w:val="clear" w:color="auto" w:fill="FFFFFF"/>
        </w:rPr>
        <w:t xml:space="preserve">, </w:t>
      </w:r>
      <w:hyperlink r:id="rId18" w:history="1">
        <w:r w:rsidRPr="00B54CFE">
          <w:rPr>
            <w:rStyle w:val="Hyperlink"/>
            <w:rFonts w:ascii="Times New Roman" w:hAnsi="Times New Roman" w:cs="Times New Roman"/>
            <w:sz w:val="24"/>
            <w:szCs w:val="24"/>
            <w:shd w:val="clear" w:color="auto" w:fill="FFFFFF"/>
          </w:rPr>
          <w:t>https://www.ibm.com/internet-of-things/common/pdf/cognitive-buildings-infographic.pdf</w:t>
        </w:r>
      </w:hyperlink>
      <w:r w:rsidRPr="000D6BBC">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w:t>
      </w:r>
      <w:r w:rsidRPr="000D6BBC">
        <w:rPr>
          <w:rFonts w:ascii="Times New Roman" w:hAnsi="Times New Roman" w:cs="Times New Roman"/>
          <w:color w:val="222222"/>
          <w:sz w:val="24"/>
          <w:szCs w:val="24"/>
          <w:shd w:val="clear" w:color="auto" w:fill="FFFFFF"/>
        </w:rPr>
        <w:t>Accessed: 08/12/2021</w:t>
      </w:r>
      <w:r w:rsidR="008A2919">
        <w:rPr>
          <w:rFonts w:ascii="Times New Roman" w:hAnsi="Times New Roman" w:cs="Times New Roman"/>
          <w:color w:val="222222"/>
          <w:sz w:val="24"/>
          <w:szCs w:val="24"/>
          <w:shd w:val="clear" w:color="auto" w:fill="FFFFFF"/>
        </w:rPr>
        <w:t>.</w:t>
      </w:r>
    </w:p>
    <w:p w14:paraId="5E92958C" w14:textId="59817734" w:rsidR="003815C6" w:rsidRPr="00556462" w:rsidRDefault="003815C6" w:rsidP="00D45D6C">
      <w:pPr>
        <w:snapToGrid w:val="0"/>
        <w:spacing w:after="0" w:line="240" w:lineRule="auto"/>
        <w:ind w:left="284" w:hanging="284"/>
        <w:contextualSpacing/>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IFERP, 2022, </w:t>
      </w:r>
      <w:r w:rsidR="008A2919" w:rsidRPr="00D22193">
        <w:rPr>
          <w:rFonts w:ascii="Times New Roman" w:hAnsi="Times New Roman" w:cs="Times New Roman"/>
          <w:i/>
          <w:iCs/>
          <w:color w:val="222222"/>
          <w:sz w:val="24"/>
          <w:szCs w:val="24"/>
          <w:shd w:val="clear" w:color="auto" w:fill="FFFFFF"/>
        </w:rPr>
        <w:t>Scopus vs Web of science journal; Which one is better</w:t>
      </w:r>
      <w:r w:rsidR="008A2919">
        <w:rPr>
          <w:rFonts w:ascii="Times New Roman" w:hAnsi="Times New Roman" w:cs="Times New Roman"/>
          <w:color w:val="222222"/>
          <w:sz w:val="24"/>
          <w:szCs w:val="24"/>
          <w:shd w:val="clear" w:color="auto" w:fill="FFFFFF"/>
        </w:rPr>
        <w:t xml:space="preserve">, </w:t>
      </w:r>
      <w:hyperlink r:id="rId19" w:history="1">
        <w:r w:rsidR="008A2919" w:rsidRPr="00D337C7">
          <w:rPr>
            <w:rStyle w:val="Hyperlink"/>
            <w:rFonts w:ascii="Times New Roman" w:hAnsi="Times New Roman" w:cs="Times New Roman"/>
            <w:sz w:val="24"/>
            <w:szCs w:val="24"/>
            <w:shd w:val="clear" w:color="auto" w:fill="FFFFFF"/>
          </w:rPr>
          <w:t>https://www.iferp.in/blog/2022/04/28/scopus-vs-web-of-science-journal-which-one-is-better/</w:t>
        </w:r>
      </w:hyperlink>
      <w:r w:rsidR="008A2919">
        <w:rPr>
          <w:rFonts w:ascii="Times New Roman" w:hAnsi="Times New Roman" w:cs="Times New Roman"/>
          <w:color w:val="222222"/>
          <w:sz w:val="24"/>
          <w:szCs w:val="24"/>
          <w:shd w:val="clear" w:color="auto" w:fill="FFFFFF"/>
        </w:rPr>
        <w:t xml:space="preserve">, </w:t>
      </w:r>
      <w:r w:rsidR="008A2919" w:rsidRPr="000D6BBC">
        <w:rPr>
          <w:rFonts w:ascii="Times New Roman" w:hAnsi="Times New Roman" w:cs="Times New Roman"/>
          <w:color w:val="222222"/>
          <w:sz w:val="24"/>
          <w:szCs w:val="24"/>
          <w:shd w:val="clear" w:color="auto" w:fill="FFFFFF"/>
        </w:rPr>
        <w:t xml:space="preserve">Accessed: </w:t>
      </w:r>
      <w:r w:rsidR="008A2919">
        <w:rPr>
          <w:rFonts w:ascii="Times New Roman" w:hAnsi="Times New Roman" w:cs="Times New Roman"/>
          <w:color w:val="222222"/>
          <w:sz w:val="24"/>
          <w:szCs w:val="24"/>
          <w:shd w:val="clear" w:color="auto" w:fill="FFFFFF"/>
        </w:rPr>
        <w:t>30</w:t>
      </w:r>
      <w:r w:rsidR="008A2919" w:rsidRPr="000D6BBC">
        <w:rPr>
          <w:rFonts w:ascii="Times New Roman" w:hAnsi="Times New Roman" w:cs="Times New Roman"/>
          <w:color w:val="222222"/>
          <w:sz w:val="24"/>
          <w:szCs w:val="24"/>
          <w:shd w:val="clear" w:color="auto" w:fill="FFFFFF"/>
        </w:rPr>
        <w:t>/1</w:t>
      </w:r>
      <w:r w:rsidR="008A2919">
        <w:rPr>
          <w:rFonts w:ascii="Times New Roman" w:hAnsi="Times New Roman" w:cs="Times New Roman"/>
          <w:color w:val="222222"/>
          <w:sz w:val="24"/>
          <w:szCs w:val="24"/>
          <w:shd w:val="clear" w:color="auto" w:fill="FFFFFF"/>
        </w:rPr>
        <w:t>0</w:t>
      </w:r>
      <w:r w:rsidR="008A2919" w:rsidRPr="000D6BBC">
        <w:rPr>
          <w:rFonts w:ascii="Times New Roman" w:hAnsi="Times New Roman" w:cs="Times New Roman"/>
          <w:color w:val="222222"/>
          <w:sz w:val="24"/>
          <w:szCs w:val="24"/>
          <w:shd w:val="clear" w:color="auto" w:fill="FFFFFF"/>
        </w:rPr>
        <w:t>/202</w:t>
      </w:r>
      <w:r w:rsidR="008A2919">
        <w:rPr>
          <w:rFonts w:ascii="Times New Roman" w:hAnsi="Times New Roman" w:cs="Times New Roman"/>
          <w:color w:val="222222"/>
          <w:sz w:val="24"/>
          <w:szCs w:val="24"/>
          <w:shd w:val="clear" w:color="auto" w:fill="FFFFFF"/>
        </w:rPr>
        <w:t>2.</w:t>
      </w:r>
    </w:p>
    <w:p w14:paraId="4199E29A" w14:textId="77777777" w:rsidR="0009367A" w:rsidRPr="00556462" w:rsidRDefault="0009367A" w:rsidP="00D45D6C">
      <w:pPr>
        <w:snapToGrid w:val="0"/>
        <w:spacing w:after="0" w:line="240" w:lineRule="auto"/>
        <w:ind w:left="284" w:hanging="284"/>
        <w:contextualSpacing/>
        <w:jc w:val="both"/>
        <w:rPr>
          <w:rFonts w:ascii="Times New Roman" w:hAnsi="Times New Roman" w:cs="Times New Roman"/>
          <w:color w:val="222222"/>
          <w:sz w:val="24"/>
          <w:szCs w:val="24"/>
          <w:shd w:val="clear" w:color="auto" w:fill="FFFFFF"/>
        </w:rPr>
      </w:pPr>
      <w:proofErr w:type="spellStart"/>
      <w:r w:rsidRPr="00556462">
        <w:rPr>
          <w:rFonts w:ascii="Times New Roman" w:hAnsi="Times New Roman" w:cs="Times New Roman"/>
          <w:color w:val="222222"/>
          <w:sz w:val="24"/>
          <w:szCs w:val="24"/>
          <w:shd w:val="clear" w:color="auto" w:fill="FFFFFF"/>
        </w:rPr>
        <w:t>Jahromi</w:t>
      </w:r>
      <w:proofErr w:type="spellEnd"/>
      <w:r w:rsidRPr="00556462">
        <w:rPr>
          <w:rFonts w:ascii="Times New Roman" w:hAnsi="Times New Roman" w:cs="Times New Roman"/>
          <w:color w:val="222222"/>
          <w:sz w:val="24"/>
          <w:szCs w:val="24"/>
          <w:shd w:val="clear" w:color="auto" w:fill="FFFFFF"/>
        </w:rPr>
        <w:t xml:space="preserve">, A.A. and </w:t>
      </w:r>
      <w:proofErr w:type="spellStart"/>
      <w:r w:rsidRPr="00556462">
        <w:rPr>
          <w:rFonts w:ascii="Times New Roman" w:hAnsi="Times New Roman" w:cs="Times New Roman"/>
          <w:color w:val="222222"/>
          <w:sz w:val="24"/>
          <w:szCs w:val="24"/>
          <w:shd w:val="clear" w:color="auto" w:fill="FFFFFF"/>
        </w:rPr>
        <w:t>Kundur</w:t>
      </w:r>
      <w:proofErr w:type="spellEnd"/>
      <w:r w:rsidRPr="00556462">
        <w:rPr>
          <w:rFonts w:ascii="Times New Roman" w:hAnsi="Times New Roman" w:cs="Times New Roman"/>
          <w:color w:val="222222"/>
          <w:sz w:val="24"/>
          <w:szCs w:val="24"/>
          <w:shd w:val="clear" w:color="auto" w:fill="FFFFFF"/>
        </w:rPr>
        <w:t>, D., 2020. Fundamentals of Cyber-Physical Systems. In </w:t>
      </w:r>
      <w:r w:rsidRPr="00556462">
        <w:rPr>
          <w:rFonts w:ascii="Times New Roman" w:hAnsi="Times New Roman" w:cs="Times New Roman"/>
          <w:i/>
          <w:iCs/>
          <w:color w:val="222222"/>
          <w:sz w:val="24"/>
          <w:szCs w:val="24"/>
          <w:shd w:val="clear" w:color="auto" w:fill="FFFFFF"/>
        </w:rPr>
        <w:t>Cyber-Physical Systems in the Built Environment</w:t>
      </w:r>
      <w:r w:rsidRPr="00556462">
        <w:rPr>
          <w:rFonts w:ascii="Times New Roman" w:hAnsi="Times New Roman" w:cs="Times New Roman"/>
          <w:color w:val="222222"/>
          <w:sz w:val="24"/>
          <w:szCs w:val="24"/>
          <w:shd w:val="clear" w:color="auto" w:fill="FFFFFF"/>
        </w:rPr>
        <w:t> (pp. 1-13). Springer, Cham.</w:t>
      </w:r>
    </w:p>
    <w:p w14:paraId="479715B9" w14:textId="77777777" w:rsidR="0009367A" w:rsidRPr="00556462" w:rsidRDefault="0009367A" w:rsidP="00D45D6C">
      <w:pPr>
        <w:snapToGrid w:val="0"/>
        <w:spacing w:after="0" w:line="240" w:lineRule="auto"/>
        <w:ind w:left="284" w:hanging="284"/>
        <w:contextualSpacing/>
        <w:jc w:val="both"/>
        <w:rPr>
          <w:rFonts w:ascii="Times New Roman" w:hAnsi="Times New Roman" w:cs="Times New Roman"/>
          <w:sz w:val="24"/>
          <w:szCs w:val="24"/>
        </w:rPr>
      </w:pPr>
      <w:bookmarkStart w:id="23" w:name="_Hlk89885520"/>
      <w:proofErr w:type="spellStart"/>
      <w:r w:rsidRPr="00556462">
        <w:rPr>
          <w:rFonts w:ascii="Times New Roman" w:hAnsi="Times New Roman" w:cs="Times New Roman"/>
          <w:sz w:val="24"/>
          <w:szCs w:val="24"/>
        </w:rPr>
        <w:lastRenderedPageBreak/>
        <w:t>Jazdi</w:t>
      </w:r>
      <w:proofErr w:type="spellEnd"/>
      <w:r w:rsidRPr="00556462">
        <w:rPr>
          <w:rFonts w:ascii="Times New Roman" w:hAnsi="Times New Roman" w:cs="Times New Roman"/>
          <w:sz w:val="24"/>
          <w:szCs w:val="24"/>
        </w:rPr>
        <w:t xml:space="preserve">, N., 2014, May. </w:t>
      </w:r>
      <w:r w:rsidRPr="00D22193">
        <w:rPr>
          <w:rFonts w:ascii="Times New Roman" w:hAnsi="Times New Roman" w:cs="Times New Roman"/>
          <w:i/>
          <w:iCs/>
          <w:sz w:val="24"/>
          <w:szCs w:val="24"/>
        </w:rPr>
        <w:t>Cyber physical systems in the context of Industry 4.0.</w:t>
      </w:r>
      <w:r w:rsidRPr="00556462">
        <w:rPr>
          <w:rFonts w:ascii="Times New Roman" w:hAnsi="Times New Roman" w:cs="Times New Roman"/>
          <w:sz w:val="24"/>
          <w:szCs w:val="24"/>
        </w:rPr>
        <w:t xml:space="preserve"> In 2014 IEEE international conference on automation, quality and testing, robotics (pp. 1-4). IEEE.</w:t>
      </w:r>
    </w:p>
    <w:p w14:paraId="0A2923A4" w14:textId="0070181F" w:rsidR="0009367A" w:rsidRPr="00556462" w:rsidRDefault="0009367A" w:rsidP="00D45D6C">
      <w:pPr>
        <w:snapToGrid w:val="0"/>
        <w:spacing w:after="0" w:line="240" w:lineRule="auto"/>
        <w:ind w:left="284" w:hanging="284"/>
        <w:contextualSpacing/>
        <w:jc w:val="both"/>
        <w:rPr>
          <w:rFonts w:ascii="Times New Roman" w:hAnsi="Times New Roman" w:cs="Times New Roman"/>
          <w:color w:val="222222"/>
          <w:sz w:val="24"/>
          <w:szCs w:val="24"/>
          <w:shd w:val="clear" w:color="auto" w:fill="FFFFFF"/>
        </w:rPr>
      </w:pPr>
      <w:bookmarkStart w:id="24" w:name="_Hlk89880430"/>
      <w:bookmarkEnd w:id="23"/>
      <w:r w:rsidRPr="00556462">
        <w:rPr>
          <w:rFonts w:ascii="Times New Roman" w:hAnsi="Times New Roman" w:cs="Times New Roman"/>
          <w:color w:val="222222"/>
          <w:sz w:val="24"/>
          <w:szCs w:val="24"/>
          <w:shd w:val="clear" w:color="auto" w:fill="FFFFFF"/>
        </w:rPr>
        <w:t xml:space="preserve">Jeong, S., Hou, R., Lynch, </w:t>
      </w:r>
      <w:r w:rsidR="00AF2A5E" w:rsidRPr="00556462">
        <w:rPr>
          <w:rFonts w:ascii="Times New Roman" w:hAnsi="Times New Roman" w:cs="Times New Roman"/>
          <w:color w:val="222222"/>
          <w:sz w:val="24"/>
          <w:szCs w:val="24"/>
          <w:shd w:val="clear" w:color="auto" w:fill="FFFFFF"/>
        </w:rPr>
        <w:t>J.P.,</w:t>
      </w:r>
      <w:r w:rsidRPr="00556462">
        <w:rPr>
          <w:rFonts w:ascii="Times New Roman" w:hAnsi="Times New Roman" w:cs="Times New Roman"/>
          <w:color w:val="222222"/>
          <w:sz w:val="24"/>
          <w:szCs w:val="24"/>
          <w:shd w:val="clear" w:color="auto" w:fill="FFFFFF"/>
        </w:rPr>
        <w:t xml:space="preserve"> and Law, K.H., 2020. Structural-Infrastructure Health Monitoring. In </w:t>
      </w:r>
      <w:r w:rsidRPr="00556462">
        <w:rPr>
          <w:rFonts w:ascii="Times New Roman" w:hAnsi="Times New Roman" w:cs="Times New Roman"/>
          <w:i/>
          <w:iCs/>
          <w:color w:val="222222"/>
          <w:sz w:val="24"/>
          <w:szCs w:val="24"/>
          <w:shd w:val="clear" w:color="auto" w:fill="FFFFFF"/>
        </w:rPr>
        <w:t>Cyber-Physical Systems in the Built Environment</w:t>
      </w:r>
      <w:r w:rsidRPr="00556462">
        <w:rPr>
          <w:rFonts w:ascii="Times New Roman" w:hAnsi="Times New Roman" w:cs="Times New Roman"/>
          <w:color w:val="222222"/>
          <w:sz w:val="24"/>
          <w:szCs w:val="24"/>
          <w:shd w:val="clear" w:color="auto" w:fill="FFFFFF"/>
        </w:rPr>
        <w:t> (pp. 215-235). Springer, Cham.</w:t>
      </w:r>
    </w:p>
    <w:p w14:paraId="6748FE5A" w14:textId="77777777" w:rsidR="0009367A" w:rsidRPr="00556462" w:rsidRDefault="0009367A" w:rsidP="00D45D6C">
      <w:pPr>
        <w:snapToGrid w:val="0"/>
        <w:spacing w:after="0" w:line="240" w:lineRule="auto"/>
        <w:ind w:left="284" w:hanging="284"/>
        <w:contextualSpacing/>
        <w:jc w:val="both"/>
        <w:rPr>
          <w:rFonts w:ascii="Times New Roman" w:hAnsi="Times New Roman" w:cs="Times New Roman"/>
          <w:sz w:val="24"/>
          <w:szCs w:val="24"/>
        </w:rPr>
      </w:pPr>
      <w:bookmarkStart w:id="25" w:name="_Hlk89885272"/>
      <w:bookmarkEnd w:id="24"/>
      <w:r w:rsidRPr="00556462">
        <w:rPr>
          <w:rFonts w:ascii="Times New Roman" w:hAnsi="Times New Roman" w:cs="Times New Roman"/>
          <w:sz w:val="24"/>
          <w:szCs w:val="24"/>
        </w:rPr>
        <w:t xml:space="preserve">Jiang, F., Ma, L., </w:t>
      </w:r>
      <w:proofErr w:type="spellStart"/>
      <w:r w:rsidRPr="00556462">
        <w:rPr>
          <w:rFonts w:ascii="Times New Roman" w:hAnsi="Times New Roman" w:cs="Times New Roman"/>
          <w:sz w:val="24"/>
          <w:szCs w:val="24"/>
        </w:rPr>
        <w:t>Broyd</w:t>
      </w:r>
      <w:proofErr w:type="spellEnd"/>
      <w:r w:rsidRPr="00556462">
        <w:rPr>
          <w:rFonts w:ascii="Times New Roman" w:hAnsi="Times New Roman" w:cs="Times New Roman"/>
          <w:sz w:val="24"/>
          <w:szCs w:val="24"/>
        </w:rPr>
        <w:t xml:space="preserve">, T. and Chen, K., 2021. Digital twin and its implementations in the civil engineering sector. </w:t>
      </w:r>
      <w:r w:rsidRPr="003C75A7">
        <w:rPr>
          <w:rFonts w:ascii="Times New Roman" w:hAnsi="Times New Roman" w:cs="Times New Roman"/>
          <w:i/>
          <w:iCs/>
          <w:sz w:val="24"/>
          <w:szCs w:val="24"/>
        </w:rPr>
        <w:t>Automation in Construction</w:t>
      </w:r>
      <w:r w:rsidRPr="00556462">
        <w:rPr>
          <w:rFonts w:ascii="Times New Roman" w:hAnsi="Times New Roman" w:cs="Times New Roman"/>
          <w:sz w:val="24"/>
          <w:szCs w:val="24"/>
        </w:rPr>
        <w:t>, 130, p.103838.</w:t>
      </w:r>
    </w:p>
    <w:p w14:paraId="7652B03D" w14:textId="77777777" w:rsidR="0009367A" w:rsidRPr="00556462" w:rsidRDefault="0009367A" w:rsidP="00D45D6C">
      <w:pPr>
        <w:snapToGrid w:val="0"/>
        <w:spacing w:after="0" w:line="240" w:lineRule="auto"/>
        <w:ind w:left="284" w:hanging="284"/>
        <w:contextualSpacing/>
        <w:jc w:val="both"/>
        <w:rPr>
          <w:rFonts w:ascii="Times New Roman" w:hAnsi="Times New Roman" w:cs="Times New Roman"/>
          <w:sz w:val="24"/>
          <w:szCs w:val="24"/>
        </w:rPr>
      </w:pPr>
      <w:bookmarkStart w:id="26" w:name="_Hlk89885472"/>
      <w:bookmarkEnd w:id="25"/>
      <w:r w:rsidRPr="00556462">
        <w:rPr>
          <w:rFonts w:ascii="Times New Roman" w:hAnsi="Times New Roman" w:cs="Times New Roman"/>
          <w:sz w:val="24"/>
          <w:szCs w:val="24"/>
        </w:rPr>
        <w:t xml:space="preserve">Jordan, M.I. and Mitchell, T.M., 2015. Machine learning: Trends, perspectives, and prospects. </w:t>
      </w:r>
      <w:r w:rsidRPr="00D22193">
        <w:rPr>
          <w:rFonts w:ascii="Times New Roman" w:hAnsi="Times New Roman" w:cs="Times New Roman"/>
          <w:i/>
          <w:iCs/>
          <w:sz w:val="24"/>
          <w:szCs w:val="24"/>
        </w:rPr>
        <w:t>Science,</w:t>
      </w:r>
      <w:r w:rsidRPr="00556462">
        <w:rPr>
          <w:rFonts w:ascii="Times New Roman" w:hAnsi="Times New Roman" w:cs="Times New Roman"/>
          <w:sz w:val="24"/>
          <w:szCs w:val="24"/>
        </w:rPr>
        <w:t xml:space="preserve"> 349(6245), pp.255-260.</w:t>
      </w:r>
    </w:p>
    <w:p w14:paraId="5D40036D" w14:textId="40DF5FED" w:rsidR="0009367A" w:rsidRDefault="0009367A" w:rsidP="00D45D6C">
      <w:pPr>
        <w:snapToGrid w:val="0"/>
        <w:spacing w:after="0" w:line="240" w:lineRule="auto"/>
        <w:ind w:left="284" w:hanging="284"/>
        <w:contextualSpacing/>
        <w:jc w:val="both"/>
        <w:rPr>
          <w:rFonts w:ascii="Times New Roman" w:hAnsi="Times New Roman" w:cs="Times New Roman"/>
          <w:color w:val="222222"/>
          <w:sz w:val="24"/>
          <w:szCs w:val="24"/>
          <w:shd w:val="clear" w:color="auto" w:fill="FFFFFF"/>
        </w:rPr>
      </w:pPr>
      <w:bookmarkStart w:id="27" w:name="_Hlk89880422"/>
      <w:bookmarkEnd w:id="26"/>
      <w:r w:rsidRPr="00556462">
        <w:rPr>
          <w:rFonts w:ascii="Times New Roman" w:hAnsi="Times New Roman" w:cs="Times New Roman"/>
          <w:color w:val="222222"/>
          <w:sz w:val="24"/>
          <w:szCs w:val="24"/>
          <w:shd w:val="clear" w:color="auto" w:fill="FFFFFF"/>
        </w:rPr>
        <w:t xml:space="preserve">Kan, C., </w:t>
      </w:r>
      <w:proofErr w:type="spellStart"/>
      <w:r w:rsidRPr="00556462">
        <w:rPr>
          <w:rFonts w:ascii="Times New Roman" w:hAnsi="Times New Roman" w:cs="Times New Roman"/>
          <w:color w:val="222222"/>
          <w:sz w:val="24"/>
          <w:szCs w:val="24"/>
          <w:shd w:val="clear" w:color="auto" w:fill="FFFFFF"/>
        </w:rPr>
        <w:t>Anumba</w:t>
      </w:r>
      <w:proofErr w:type="spellEnd"/>
      <w:r w:rsidRPr="00556462">
        <w:rPr>
          <w:rFonts w:ascii="Times New Roman" w:hAnsi="Times New Roman" w:cs="Times New Roman"/>
          <w:color w:val="222222"/>
          <w:sz w:val="24"/>
          <w:szCs w:val="24"/>
          <w:shd w:val="clear" w:color="auto" w:fill="FFFFFF"/>
        </w:rPr>
        <w:t>, C.J., Fang, Y. and Messner, J.I., 2020. CPS–Based System for Enhanced Mobile Crane Safety. In </w:t>
      </w:r>
      <w:r w:rsidRPr="00556462">
        <w:rPr>
          <w:rFonts w:ascii="Times New Roman" w:hAnsi="Times New Roman" w:cs="Times New Roman"/>
          <w:i/>
          <w:iCs/>
          <w:color w:val="222222"/>
          <w:sz w:val="24"/>
          <w:szCs w:val="24"/>
          <w:shd w:val="clear" w:color="auto" w:fill="FFFFFF"/>
        </w:rPr>
        <w:t>Cyber-Physical Systems in the Built Environment</w:t>
      </w:r>
      <w:r w:rsidRPr="00556462">
        <w:rPr>
          <w:rFonts w:ascii="Times New Roman" w:hAnsi="Times New Roman" w:cs="Times New Roman"/>
          <w:color w:val="222222"/>
          <w:sz w:val="24"/>
          <w:szCs w:val="24"/>
          <w:shd w:val="clear" w:color="auto" w:fill="FFFFFF"/>
        </w:rPr>
        <w:t> (pp. 193-213). Springer, Cham.</w:t>
      </w:r>
    </w:p>
    <w:p w14:paraId="546FEAE7" w14:textId="4945A53C" w:rsidR="004163E4" w:rsidRPr="00556462" w:rsidRDefault="004163E4" w:rsidP="00D45D6C">
      <w:pPr>
        <w:snapToGrid w:val="0"/>
        <w:spacing w:after="0" w:line="240" w:lineRule="auto"/>
        <w:ind w:left="284" w:hanging="284"/>
        <w:contextualSpacing/>
        <w:jc w:val="both"/>
        <w:rPr>
          <w:rFonts w:ascii="Times New Roman" w:hAnsi="Times New Roman" w:cs="Times New Roman"/>
          <w:color w:val="222222"/>
          <w:sz w:val="24"/>
          <w:szCs w:val="24"/>
          <w:shd w:val="clear" w:color="auto" w:fill="FFFFFF"/>
        </w:rPr>
      </w:pPr>
      <w:proofErr w:type="spellStart"/>
      <w:r w:rsidRPr="004163E4">
        <w:rPr>
          <w:rFonts w:ascii="Times New Roman" w:hAnsi="Times New Roman" w:cs="Times New Roman"/>
          <w:color w:val="222222"/>
          <w:sz w:val="24"/>
          <w:szCs w:val="24"/>
          <w:shd w:val="clear" w:color="auto" w:fill="FFFFFF"/>
        </w:rPr>
        <w:t>Kirchherr</w:t>
      </w:r>
      <w:proofErr w:type="spellEnd"/>
      <w:r w:rsidRPr="004163E4">
        <w:rPr>
          <w:rFonts w:ascii="Times New Roman" w:hAnsi="Times New Roman" w:cs="Times New Roman"/>
          <w:color w:val="222222"/>
          <w:sz w:val="24"/>
          <w:szCs w:val="24"/>
          <w:shd w:val="clear" w:color="auto" w:fill="FFFFFF"/>
        </w:rPr>
        <w:t>, J.W. and van Santen, R., 2019. Research on the circular economy: A critique of the field. Resources, Conservation and Recycling, 151.</w:t>
      </w:r>
    </w:p>
    <w:p w14:paraId="0469977A" w14:textId="54FE17C0" w:rsidR="0009367A" w:rsidRPr="00556462" w:rsidRDefault="0009367A" w:rsidP="00D45D6C">
      <w:pPr>
        <w:snapToGrid w:val="0"/>
        <w:spacing w:after="0" w:line="240" w:lineRule="auto"/>
        <w:ind w:left="284" w:hanging="284"/>
        <w:contextualSpacing/>
        <w:jc w:val="both"/>
        <w:rPr>
          <w:rFonts w:ascii="Times New Roman" w:hAnsi="Times New Roman" w:cs="Times New Roman"/>
          <w:color w:val="222222"/>
          <w:sz w:val="24"/>
          <w:szCs w:val="24"/>
          <w:shd w:val="clear" w:color="auto" w:fill="FFFFFF"/>
        </w:rPr>
      </w:pPr>
      <w:bookmarkStart w:id="28" w:name="_Hlk89880109"/>
      <w:bookmarkEnd w:id="27"/>
      <w:r w:rsidRPr="004606CC">
        <w:rPr>
          <w:rFonts w:ascii="Times New Roman" w:hAnsi="Times New Roman" w:cs="Times New Roman"/>
          <w:color w:val="222222"/>
          <w:sz w:val="24"/>
          <w:szCs w:val="24"/>
          <w:shd w:val="clear" w:color="auto" w:fill="FFFFFF"/>
        </w:rPr>
        <w:t xml:space="preserve">Kor, M., 2021. </w:t>
      </w:r>
      <w:r w:rsidRPr="004606CC">
        <w:rPr>
          <w:rFonts w:ascii="Times New Roman" w:hAnsi="Times New Roman" w:cs="Times New Roman"/>
          <w:i/>
          <w:color w:val="222222"/>
          <w:sz w:val="24"/>
          <w:szCs w:val="24"/>
          <w:shd w:val="clear" w:color="auto" w:fill="FFFFFF"/>
        </w:rPr>
        <w:t>Integration of Digital Twin and Deep Learning for facilitating Smart Planning and Construction: An Exploratory Analysis</w:t>
      </w:r>
      <w:r w:rsidRPr="004606CC">
        <w:rPr>
          <w:rFonts w:ascii="Times New Roman" w:hAnsi="Times New Roman" w:cs="Times New Roman"/>
          <w:color w:val="222222"/>
          <w:sz w:val="24"/>
          <w:szCs w:val="24"/>
          <w:shd w:val="clear" w:color="auto" w:fill="FFFFFF"/>
        </w:rPr>
        <w:t>.</w:t>
      </w:r>
      <w:r w:rsidR="00DE4CB3" w:rsidRPr="00DE4CB3">
        <w:t xml:space="preserve"> </w:t>
      </w:r>
      <w:hyperlink r:id="rId20" w:history="1">
        <w:r w:rsidR="00DE4CB3" w:rsidRPr="00D337C7">
          <w:rPr>
            <w:rStyle w:val="Hyperlink"/>
            <w:rFonts w:ascii="Times New Roman" w:hAnsi="Times New Roman" w:cs="Times New Roman"/>
            <w:sz w:val="24"/>
            <w:szCs w:val="24"/>
            <w:shd w:val="clear" w:color="auto" w:fill="FFFFFF"/>
          </w:rPr>
          <w:t>https://www.diva-portal.org/smash/record.jsf?pid=diva2:1569258</w:t>
        </w:r>
      </w:hyperlink>
      <w:r w:rsidR="00DE4CB3">
        <w:rPr>
          <w:rFonts w:ascii="Times New Roman" w:hAnsi="Times New Roman" w:cs="Times New Roman"/>
          <w:color w:val="222222"/>
          <w:sz w:val="24"/>
          <w:szCs w:val="24"/>
          <w:shd w:val="clear" w:color="auto" w:fill="FFFFFF"/>
        </w:rPr>
        <w:t xml:space="preserve">, </w:t>
      </w:r>
      <w:r w:rsidR="00DE4CB3" w:rsidRPr="000D6BBC">
        <w:rPr>
          <w:rFonts w:ascii="Times New Roman" w:hAnsi="Times New Roman" w:cs="Times New Roman"/>
          <w:color w:val="222222"/>
          <w:sz w:val="24"/>
          <w:szCs w:val="24"/>
          <w:shd w:val="clear" w:color="auto" w:fill="FFFFFF"/>
        </w:rPr>
        <w:t xml:space="preserve">Accessed: </w:t>
      </w:r>
      <w:r w:rsidR="00DE4CB3">
        <w:rPr>
          <w:rFonts w:ascii="Times New Roman" w:hAnsi="Times New Roman" w:cs="Times New Roman"/>
          <w:color w:val="222222"/>
          <w:sz w:val="24"/>
          <w:szCs w:val="24"/>
          <w:shd w:val="clear" w:color="auto" w:fill="FFFFFF"/>
        </w:rPr>
        <w:t>30</w:t>
      </w:r>
      <w:r w:rsidR="00DE4CB3" w:rsidRPr="000D6BBC">
        <w:rPr>
          <w:rFonts w:ascii="Times New Roman" w:hAnsi="Times New Roman" w:cs="Times New Roman"/>
          <w:color w:val="222222"/>
          <w:sz w:val="24"/>
          <w:szCs w:val="24"/>
          <w:shd w:val="clear" w:color="auto" w:fill="FFFFFF"/>
        </w:rPr>
        <w:t>/1</w:t>
      </w:r>
      <w:r w:rsidR="00DE4CB3">
        <w:rPr>
          <w:rFonts w:ascii="Times New Roman" w:hAnsi="Times New Roman" w:cs="Times New Roman"/>
          <w:color w:val="222222"/>
          <w:sz w:val="24"/>
          <w:szCs w:val="24"/>
          <w:shd w:val="clear" w:color="auto" w:fill="FFFFFF"/>
        </w:rPr>
        <w:t>0</w:t>
      </w:r>
      <w:r w:rsidR="00DE4CB3" w:rsidRPr="000D6BBC">
        <w:rPr>
          <w:rFonts w:ascii="Times New Roman" w:hAnsi="Times New Roman" w:cs="Times New Roman"/>
          <w:color w:val="222222"/>
          <w:sz w:val="24"/>
          <w:szCs w:val="24"/>
          <w:shd w:val="clear" w:color="auto" w:fill="FFFFFF"/>
        </w:rPr>
        <w:t>/202</w:t>
      </w:r>
      <w:r w:rsidR="00DE4CB3">
        <w:rPr>
          <w:rFonts w:ascii="Times New Roman" w:hAnsi="Times New Roman" w:cs="Times New Roman"/>
          <w:color w:val="222222"/>
          <w:sz w:val="24"/>
          <w:szCs w:val="24"/>
          <w:shd w:val="clear" w:color="auto" w:fill="FFFFFF"/>
        </w:rPr>
        <w:t>2.</w:t>
      </w:r>
    </w:p>
    <w:bookmarkEnd w:id="28"/>
    <w:p w14:paraId="2544886F" w14:textId="77777777" w:rsidR="0009367A" w:rsidRPr="00556462" w:rsidRDefault="0009367A" w:rsidP="00D45D6C">
      <w:pPr>
        <w:snapToGrid w:val="0"/>
        <w:spacing w:after="0" w:line="240" w:lineRule="auto"/>
        <w:ind w:left="284" w:hanging="284"/>
        <w:contextualSpacing/>
        <w:jc w:val="both"/>
        <w:rPr>
          <w:rFonts w:ascii="Times New Roman" w:hAnsi="Times New Roman" w:cs="Times New Roman"/>
          <w:sz w:val="24"/>
          <w:szCs w:val="24"/>
        </w:rPr>
      </w:pPr>
      <w:r w:rsidRPr="00556462">
        <w:rPr>
          <w:rFonts w:ascii="Times New Roman" w:hAnsi="Times New Roman" w:cs="Times New Roman"/>
          <w:sz w:val="24"/>
          <w:szCs w:val="24"/>
        </w:rPr>
        <w:t xml:space="preserve">Lee, J., Bagheri, B. and Kao, H.A., 2015. A cyber-physical systems architecture for industry 4.0-based manufacturing systems. </w:t>
      </w:r>
      <w:r w:rsidRPr="00D22193">
        <w:rPr>
          <w:rFonts w:ascii="Times New Roman" w:hAnsi="Times New Roman" w:cs="Times New Roman"/>
          <w:i/>
          <w:iCs/>
          <w:sz w:val="24"/>
          <w:szCs w:val="24"/>
        </w:rPr>
        <w:t>Manufacturing letters</w:t>
      </w:r>
      <w:r w:rsidRPr="00556462">
        <w:rPr>
          <w:rFonts w:ascii="Times New Roman" w:hAnsi="Times New Roman" w:cs="Times New Roman"/>
          <w:sz w:val="24"/>
          <w:szCs w:val="24"/>
        </w:rPr>
        <w:t>, 3, pp.18-23.</w:t>
      </w:r>
    </w:p>
    <w:p w14:paraId="28063554" w14:textId="77777777" w:rsidR="0009367A" w:rsidRPr="00556462" w:rsidRDefault="0009367A" w:rsidP="00D45D6C">
      <w:pPr>
        <w:snapToGrid w:val="0"/>
        <w:spacing w:after="0" w:line="240" w:lineRule="auto"/>
        <w:ind w:left="284" w:hanging="284"/>
        <w:contextualSpacing/>
        <w:jc w:val="both"/>
        <w:rPr>
          <w:rFonts w:ascii="Times New Roman" w:hAnsi="Times New Roman" w:cs="Times New Roman"/>
          <w:color w:val="222222"/>
          <w:sz w:val="24"/>
          <w:szCs w:val="24"/>
          <w:shd w:val="clear" w:color="auto" w:fill="FFFFFF"/>
        </w:rPr>
      </w:pPr>
      <w:bookmarkStart w:id="29" w:name="_Hlk80817320"/>
      <w:bookmarkStart w:id="30" w:name="_Hlk89880285"/>
      <w:r w:rsidRPr="00556462">
        <w:rPr>
          <w:rFonts w:ascii="Times New Roman" w:hAnsi="Times New Roman" w:cs="Times New Roman"/>
          <w:color w:val="222222"/>
          <w:sz w:val="24"/>
          <w:szCs w:val="24"/>
          <w:shd w:val="clear" w:color="auto" w:fill="FFFFFF"/>
        </w:rPr>
        <w:t xml:space="preserve">Lin, J.J. and </w:t>
      </w:r>
      <w:proofErr w:type="spellStart"/>
      <w:r w:rsidRPr="00556462">
        <w:rPr>
          <w:rFonts w:ascii="Times New Roman" w:hAnsi="Times New Roman" w:cs="Times New Roman"/>
          <w:color w:val="222222"/>
          <w:sz w:val="24"/>
          <w:szCs w:val="24"/>
          <w:shd w:val="clear" w:color="auto" w:fill="FFFFFF"/>
        </w:rPr>
        <w:t>Golparvar-Fard</w:t>
      </w:r>
      <w:bookmarkEnd w:id="29"/>
      <w:proofErr w:type="spellEnd"/>
      <w:r w:rsidRPr="00556462">
        <w:rPr>
          <w:rFonts w:ascii="Times New Roman" w:hAnsi="Times New Roman" w:cs="Times New Roman"/>
          <w:color w:val="222222"/>
          <w:sz w:val="24"/>
          <w:szCs w:val="24"/>
          <w:shd w:val="clear" w:color="auto" w:fill="FFFFFF"/>
        </w:rPr>
        <w:t>, M., 2020. Construction progress monitoring using cyber-physical systems. In </w:t>
      </w:r>
      <w:r w:rsidRPr="00556462">
        <w:rPr>
          <w:rFonts w:ascii="Times New Roman" w:hAnsi="Times New Roman" w:cs="Times New Roman"/>
          <w:i/>
          <w:iCs/>
          <w:color w:val="222222"/>
          <w:sz w:val="24"/>
          <w:szCs w:val="24"/>
          <w:shd w:val="clear" w:color="auto" w:fill="FFFFFF"/>
        </w:rPr>
        <w:t>Cyber-Physical Systems in the Built Environment</w:t>
      </w:r>
      <w:r w:rsidRPr="00556462">
        <w:rPr>
          <w:rFonts w:ascii="Times New Roman" w:hAnsi="Times New Roman" w:cs="Times New Roman"/>
          <w:color w:val="222222"/>
          <w:sz w:val="24"/>
          <w:szCs w:val="24"/>
          <w:shd w:val="clear" w:color="auto" w:fill="FFFFFF"/>
        </w:rPr>
        <w:t> (pp. 63-87). Springer, Cham.</w:t>
      </w:r>
    </w:p>
    <w:p w14:paraId="1138A392" w14:textId="77777777" w:rsidR="0009367A" w:rsidRPr="00556462" w:rsidRDefault="0009367A" w:rsidP="00D45D6C">
      <w:pPr>
        <w:snapToGrid w:val="0"/>
        <w:spacing w:after="0" w:line="240" w:lineRule="auto"/>
        <w:ind w:left="284" w:hanging="284"/>
        <w:contextualSpacing/>
        <w:jc w:val="both"/>
        <w:rPr>
          <w:rFonts w:ascii="Times New Roman" w:hAnsi="Times New Roman" w:cs="Times New Roman"/>
          <w:sz w:val="24"/>
          <w:szCs w:val="24"/>
        </w:rPr>
      </w:pPr>
      <w:bookmarkStart w:id="31" w:name="_Hlk89885685"/>
      <w:bookmarkEnd w:id="30"/>
      <w:r w:rsidRPr="00556462">
        <w:rPr>
          <w:rFonts w:ascii="Times New Roman" w:hAnsi="Times New Roman" w:cs="Times New Roman"/>
          <w:sz w:val="24"/>
          <w:szCs w:val="24"/>
        </w:rPr>
        <w:t xml:space="preserve">Liu, D., Chen, J. and Li, S., 2019. Collaborative operation and real-time control of roller fleet for asphalt pavement compaction. </w:t>
      </w:r>
      <w:r w:rsidRPr="00D22193">
        <w:rPr>
          <w:rFonts w:ascii="Times New Roman" w:hAnsi="Times New Roman" w:cs="Times New Roman"/>
          <w:i/>
          <w:iCs/>
          <w:sz w:val="24"/>
          <w:szCs w:val="24"/>
        </w:rPr>
        <w:t>Automation in Construction</w:t>
      </w:r>
      <w:r w:rsidRPr="00556462">
        <w:rPr>
          <w:rFonts w:ascii="Times New Roman" w:hAnsi="Times New Roman" w:cs="Times New Roman"/>
          <w:sz w:val="24"/>
          <w:szCs w:val="24"/>
        </w:rPr>
        <w:t>, 98, pp.16-29.</w:t>
      </w:r>
    </w:p>
    <w:p w14:paraId="44E7D987" w14:textId="77777777" w:rsidR="0009367A" w:rsidRPr="00556462" w:rsidRDefault="0009367A" w:rsidP="00D45D6C">
      <w:pPr>
        <w:snapToGrid w:val="0"/>
        <w:spacing w:after="0" w:line="240" w:lineRule="auto"/>
        <w:ind w:left="284" w:hanging="284"/>
        <w:contextualSpacing/>
        <w:jc w:val="both"/>
        <w:rPr>
          <w:rFonts w:ascii="Times New Roman" w:hAnsi="Times New Roman" w:cs="Times New Roman"/>
          <w:sz w:val="24"/>
          <w:szCs w:val="24"/>
        </w:rPr>
      </w:pPr>
      <w:bookmarkStart w:id="32" w:name="_Hlk89886660"/>
      <w:bookmarkEnd w:id="31"/>
      <w:r w:rsidRPr="00556462">
        <w:rPr>
          <w:rFonts w:ascii="Times New Roman" w:hAnsi="Times New Roman" w:cs="Times New Roman"/>
          <w:sz w:val="24"/>
          <w:szCs w:val="24"/>
        </w:rPr>
        <w:t xml:space="preserve">Love, P.E. and Matthews, J., 2019. The ‘how’ of benefits management for digital technology: From engineering to asset management. </w:t>
      </w:r>
      <w:r w:rsidRPr="00D22193">
        <w:rPr>
          <w:rFonts w:ascii="Times New Roman" w:hAnsi="Times New Roman" w:cs="Times New Roman"/>
          <w:i/>
          <w:iCs/>
          <w:sz w:val="24"/>
          <w:szCs w:val="24"/>
        </w:rPr>
        <w:t>Automation in Construction</w:t>
      </w:r>
      <w:r w:rsidRPr="00556462">
        <w:rPr>
          <w:rFonts w:ascii="Times New Roman" w:hAnsi="Times New Roman" w:cs="Times New Roman"/>
          <w:sz w:val="24"/>
          <w:szCs w:val="24"/>
        </w:rPr>
        <w:t>, 107, p.102930.</w:t>
      </w:r>
    </w:p>
    <w:p w14:paraId="767D2576" w14:textId="106D9DC0" w:rsidR="00834086" w:rsidRPr="00556462" w:rsidRDefault="00834086" w:rsidP="00D45D6C">
      <w:pPr>
        <w:snapToGrid w:val="0"/>
        <w:spacing w:after="0" w:line="240" w:lineRule="auto"/>
        <w:ind w:left="284" w:hanging="284"/>
        <w:contextualSpacing/>
        <w:jc w:val="both"/>
        <w:rPr>
          <w:rFonts w:ascii="Times New Roman" w:hAnsi="Times New Roman" w:cs="Times New Roman"/>
          <w:color w:val="222222"/>
          <w:sz w:val="24"/>
          <w:szCs w:val="24"/>
          <w:shd w:val="clear" w:color="auto" w:fill="FFFFFF"/>
        </w:rPr>
      </w:pPr>
      <w:bookmarkStart w:id="33" w:name="_Hlk89880040"/>
      <w:bookmarkEnd w:id="32"/>
      <w:proofErr w:type="spellStart"/>
      <w:r w:rsidRPr="00834086">
        <w:rPr>
          <w:rFonts w:ascii="Times New Roman" w:hAnsi="Times New Roman" w:cs="Times New Roman"/>
          <w:color w:val="222222"/>
          <w:sz w:val="24"/>
          <w:szCs w:val="24"/>
          <w:shd w:val="clear" w:color="auto" w:fill="FFFFFF"/>
        </w:rPr>
        <w:t>Lytras</w:t>
      </w:r>
      <w:proofErr w:type="spellEnd"/>
      <w:r w:rsidRPr="00834086">
        <w:rPr>
          <w:rFonts w:ascii="Times New Roman" w:hAnsi="Times New Roman" w:cs="Times New Roman"/>
          <w:color w:val="222222"/>
          <w:sz w:val="24"/>
          <w:szCs w:val="24"/>
          <w:shd w:val="clear" w:color="auto" w:fill="FFFFFF"/>
        </w:rPr>
        <w:t xml:space="preserve">, M.D. and </w:t>
      </w:r>
      <w:proofErr w:type="spellStart"/>
      <w:r w:rsidRPr="00834086">
        <w:rPr>
          <w:rFonts w:ascii="Times New Roman" w:hAnsi="Times New Roman" w:cs="Times New Roman"/>
          <w:color w:val="222222"/>
          <w:sz w:val="24"/>
          <w:szCs w:val="24"/>
          <w:shd w:val="clear" w:color="auto" w:fill="FFFFFF"/>
        </w:rPr>
        <w:t>Visvizi</w:t>
      </w:r>
      <w:proofErr w:type="spellEnd"/>
      <w:r w:rsidRPr="00834086">
        <w:rPr>
          <w:rFonts w:ascii="Times New Roman" w:hAnsi="Times New Roman" w:cs="Times New Roman"/>
          <w:color w:val="222222"/>
          <w:sz w:val="24"/>
          <w:szCs w:val="24"/>
          <w:shd w:val="clear" w:color="auto" w:fill="FFFFFF"/>
        </w:rPr>
        <w:t xml:space="preserve">, A., 2021. Artificial intelligence and cognitive computing: Methods, technologies, systems, </w:t>
      </w:r>
      <w:r w:rsidR="008460EA" w:rsidRPr="00834086">
        <w:rPr>
          <w:rFonts w:ascii="Times New Roman" w:hAnsi="Times New Roman" w:cs="Times New Roman"/>
          <w:color w:val="222222"/>
          <w:sz w:val="24"/>
          <w:szCs w:val="24"/>
          <w:shd w:val="clear" w:color="auto" w:fill="FFFFFF"/>
        </w:rPr>
        <w:t>applications,</w:t>
      </w:r>
      <w:r w:rsidRPr="00834086">
        <w:rPr>
          <w:rFonts w:ascii="Times New Roman" w:hAnsi="Times New Roman" w:cs="Times New Roman"/>
          <w:color w:val="222222"/>
          <w:sz w:val="24"/>
          <w:szCs w:val="24"/>
          <w:shd w:val="clear" w:color="auto" w:fill="FFFFFF"/>
        </w:rPr>
        <w:t xml:space="preserve"> and policy making</w:t>
      </w:r>
      <w:r w:rsidRPr="00D22193">
        <w:rPr>
          <w:rFonts w:ascii="Times New Roman" w:hAnsi="Times New Roman" w:cs="Times New Roman"/>
          <w:i/>
          <w:iCs/>
          <w:color w:val="222222"/>
          <w:sz w:val="24"/>
          <w:szCs w:val="24"/>
          <w:shd w:val="clear" w:color="auto" w:fill="FFFFFF"/>
        </w:rPr>
        <w:t>. Sustainability</w:t>
      </w:r>
      <w:r w:rsidRPr="00834086">
        <w:rPr>
          <w:rFonts w:ascii="Times New Roman" w:hAnsi="Times New Roman" w:cs="Times New Roman"/>
          <w:color w:val="222222"/>
          <w:sz w:val="24"/>
          <w:szCs w:val="24"/>
          <w:shd w:val="clear" w:color="auto" w:fill="FFFFFF"/>
        </w:rPr>
        <w:t>, 13(7), p.3598.</w:t>
      </w:r>
    </w:p>
    <w:p w14:paraId="1C3DEB19" w14:textId="77777777" w:rsidR="0009367A" w:rsidRPr="00556462" w:rsidRDefault="0009367A" w:rsidP="00D45D6C">
      <w:pPr>
        <w:snapToGrid w:val="0"/>
        <w:spacing w:after="0" w:line="240" w:lineRule="auto"/>
        <w:ind w:left="284" w:hanging="284"/>
        <w:contextualSpacing/>
        <w:jc w:val="both"/>
        <w:rPr>
          <w:rFonts w:ascii="Times New Roman" w:hAnsi="Times New Roman" w:cs="Times New Roman"/>
          <w:color w:val="222222"/>
          <w:sz w:val="24"/>
          <w:szCs w:val="24"/>
          <w:shd w:val="clear" w:color="auto" w:fill="FFFFFF"/>
        </w:rPr>
      </w:pPr>
      <w:bookmarkStart w:id="34" w:name="_Hlk89885927"/>
      <w:bookmarkEnd w:id="33"/>
      <w:proofErr w:type="spellStart"/>
      <w:r w:rsidRPr="00556462">
        <w:rPr>
          <w:rFonts w:ascii="Times New Roman" w:hAnsi="Times New Roman" w:cs="Times New Roman"/>
          <w:color w:val="222222"/>
          <w:sz w:val="24"/>
          <w:szCs w:val="24"/>
          <w:shd w:val="clear" w:color="auto" w:fill="FFFFFF"/>
        </w:rPr>
        <w:t>Motamedi</w:t>
      </w:r>
      <w:proofErr w:type="spellEnd"/>
      <w:r w:rsidRPr="00556462">
        <w:rPr>
          <w:rFonts w:ascii="Times New Roman" w:hAnsi="Times New Roman" w:cs="Times New Roman"/>
          <w:color w:val="222222"/>
          <w:sz w:val="24"/>
          <w:szCs w:val="24"/>
          <w:shd w:val="clear" w:color="auto" w:fill="FFFFFF"/>
        </w:rPr>
        <w:t xml:space="preserve">, A. and </w:t>
      </w:r>
      <w:proofErr w:type="spellStart"/>
      <w:r w:rsidRPr="00556462">
        <w:rPr>
          <w:rFonts w:ascii="Times New Roman" w:hAnsi="Times New Roman" w:cs="Times New Roman"/>
          <w:color w:val="222222"/>
          <w:sz w:val="24"/>
          <w:szCs w:val="24"/>
          <w:shd w:val="clear" w:color="auto" w:fill="FFFFFF"/>
        </w:rPr>
        <w:t>Shahinmoghadam</w:t>
      </w:r>
      <w:proofErr w:type="spellEnd"/>
      <w:r w:rsidRPr="00556462">
        <w:rPr>
          <w:rFonts w:ascii="Times New Roman" w:hAnsi="Times New Roman" w:cs="Times New Roman"/>
          <w:color w:val="222222"/>
          <w:sz w:val="24"/>
          <w:szCs w:val="24"/>
          <w:shd w:val="clear" w:color="auto" w:fill="FFFFFF"/>
        </w:rPr>
        <w:t xml:space="preserve">, M., 2021. </w:t>
      </w:r>
      <w:r w:rsidRPr="00D22193">
        <w:rPr>
          <w:rFonts w:ascii="Times New Roman" w:hAnsi="Times New Roman" w:cs="Times New Roman"/>
          <w:i/>
          <w:iCs/>
          <w:color w:val="222222"/>
          <w:sz w:val="24"/>
          <w:szCs w:val="24"/>
          <w:shd w:val="clear" w:color="auto" w:fill="FFFFFF"/>
        </w:rPr>
        <w:t>BIM-IoT-integrated Architectures as the Backbone of Cognitive Buildings: Current State and Future Directions</w:t>
      </w:r>
      <w:r w:rsidRPr="004B7B98">
        <w:rPr>
          <w:rFonts w:ascii="Times New Roman" w:hAnsi="Times New Roman" w:cs="Times New Roman"/>
          <w:color w:val="222222"/>
          <w:sz w:val="24"/>
          <w:szCs w:val="24"/>
          <w:shd w:val="clear" w:color="auto" w:fill="FFFFFF"/>
        </w:rPr>
        <w:t>. In </w:t>
      </w:r>
      <w:r w:rsidRPr="00D22193">
        <w:rPr>
          <w:rFonts w:ascii="Times New Roman" w:hAnsi="Times New Roman" w:cs="Times New Roman"/>
          <w:color w:val="222222"/>
          <w:sz w:val="24"/>
          <w:szCs w:val="24"/>
          <w:shd w:val="clear" w:color="auto" w:fill="FFFFFF"/>
        </w:rPr>
        <w:t>BIM-enabled Cognitive Computing for Smart Built Environment</w:t>
      </w:r>
      <w:r w:rsidRPr="004B7B98">
        <w:rPr>
          <w:rFonts w:ascii="Times New Roman" w:hAnsi="Times New Roman" w:cs="Times New Roman"/>
          <w:color w:val="222222"/>
          <w:sz w:val="24"/>
          <w:szCs w:val="24"/>
          <w:shd w:val="clear" w:color="auto" w:fill="FFFFFF"/>
        </w:rPr>
        <w:t xml:space="preserve"> (pp. 45-68). CRC </w:t>
      </w:r>
      <w:r w:rsidRPr="00556462">
        <w:rPr>
          <w:rFonts w:ascii="Times New Roman" w:hAnsi="Times New Roman" w:cs="Times New Roman"/>
          <w:color w:val="222222"/>
          <w:sz w:val="24"/>
          <w:szCs w:val="24"/>
          <w:shd w:val="clear" w:color="auto" w:fill="FFFFFF"/>
        </w:rPr>
        <w:t>Press.</w:t>
      </w:r>
    </w:p>
    <w:p w14:paraId="0E70E378" w14:textId="77777777" w:rsidR="0009367A" w:rsidRPr="00556462" w:rsidRDefault="0009367A" w:rsidP="00D45D6C">
      <w:pPr>
        <w:snapToGrid w:val="0"/>
        <w:spacing w:after="0" w:line="240" w:lineRule="auto"/>
        <w:ind w:left="284" w:hanging="284"/>
        <w:contextualSpacing/>
        <w:jc w:val="both"/>
        <w:rPr>
          <w:rFonts w:ascii="Times New Roman" w:hAnsi="Times New Roman" w:cs="Times New Roman"/>
          <w:sz w:val="24"/>
          <w:szCs w:val="24"/>
        </w:rPr>
      </w:pPr>
      <w:bookmarkStart w:id="35" w:name="_Hlk89880498"/>
      <w:bookmarkEnd w:id="34"/>
      <w:r w:rsidRPr="00556462">
        <w:rPr>
          <w:rFonts w:ascii="Times New Roman" w:hAnsi="Times New Roman" w:cs="Times New Roman"/>
          <w:sz w:val="24"/>
          <w:szCs w:val="24"/>
        </w:rPr>
        <w:t xml:space="preserve">Nambi, S.A.U., Sarkar, C., Prasad, R.V. and Rahim, A., 2014, March. </w:t>
      </w:r>
      <w:r w:rsidRPr="00D22193">
        <w:rPr>
          <w:rFonts w:ascii="Times New Roman" w:hAnsi="Times New Roman" w:cs="Times New Roman"/>
          <w:i/>
          <w:iCs/>
          <w:sz w:val="24"/>
          <w:szCs w:val="24"/>
        </w:rPr>
        <w:t>A unified semantic knowledge base for IoT</w:t>
      </w:r>
      <w:r w:rsidRPr="00556462">
        <w:rPr>
          <w:rFonts w:ascii="Times New Roman" w:hAnsi="Times New Roman" w:cs="Times New Roman"/>
          <w:sz w:val="24"/>
          <w:szCs w:val="24"/>
        </w:rPr>
        <w:t>. In 2014 IEEE World Forum on Internet of Things (WF-IoT) (pp. 575-580). IEEE.</w:t>
      </w:r>
    </w:p>
    <w:p w14:paraId="1BD32DB7" w14:textId="56E153DD" w:rsidR="0009367A" w:rsidRDefault="0009367A" w:rsidP="00D45D6C">
      <w:pPr>
        <w:snapToGrid w:val="0"/>
        <w:spacing w:after="0" w:line="240" w:lineRule="auto"/>
        <w:ind w:left="284" w:hanging="284"/>
        <w:contextualSpacing/>
        <w:jc w:val="both"/>
        <w:rPr>
          <w:rFonts w:ascii="Times New Roman" w:hAnsi="Times New Roman" w:cs="Times New Roman"/>
          <w:sz w:val="24"/>
          <w:szCs w:val="24"/>
        </w:rPr>
      </w:pPr>
      <w:bookmarkStart w:id="36" w:name="_Hlk89880250"/>
      <w:bookmarkEnd w:id="35"/>
      <w:r w:rsidRPr="00556462">
        <w:rPr>
          <w:rFonts w:ascii="Times New Roman" w:hAnsi="Times New Roman" w:cs="Times New Roman"/>
          <w:sz w:val="24"/>
          <w:szCs w:val="24"/>
        </w:rPr>
        <w:t>NASEM</w:t>
      </w:r>
      <w:r w:rsidR="004B7B98">
        <w:rPr>
          <w:rFonts w:ascii="Times New Roman" w:hAnsi="Times New Roman" w:cs="Times New Roman"/>
          <w:sz w:val="24"/>
          <w:szCs w:val="24"/>
        </w:rPr>
        <w:t>,</w:t>
      </w:r>
      <w:r w:rsidRPr="00556462">
        <w:rPr>
          <w:rFonts w:ascii="Times New Roman" w:hAnsi="Times New Roman" w:cs="Times New Roman"/>
          <w:sz w:val="24"/>
          <w:szCs w:val="24"/>
        </w:rPr>
        <w:t xml:space="preserve"> 2016. </w:t>
      </w:r>
      <w:r w:rsidRPr="00D22193">
        <w:rPr>
          <w:rFonts w:ascii="Times New Roman" w:hAnsi="Times New Roman" w:cs="Times New Roman"/>
          <w:i/>
          <w:iCs/>
          <w:sz w:val="24"/>
          <w:szCs w:val="24"/>
        </w:rPr>
        <w:t>A 21st century cyber-physical systems education</w:t>
      </w:r>
      <w:r w:rsidRPr="00556462">
        <w:rPr>
          <w:rFonts w:ascii="Times New Roman" w:hAnsi="Times New Roman" w:cs="Times New Roman"/>
          <w:sz w:val="24"/>
          <w:szCs w:val="24"/>
        </w:rPr>
        <w:t xml:space="preserve">. Washington, DC: The National Academies Press. </w:t>
      </w:r>
      <w:hyperlink r:id="rId21" w:history="1">
        <w:r w:rsidRPr="00556462">
          <w:rPr>
            <w:rStyle w:val="Hyperlink"/>
            <w:rFonts w:ascii="Times New Roman" w:hAnsi="Times New Roman" w:cs="Times New Roman"/>
            <w:sz w:val="24"/>
            <w:szCs w:val="24"/>
          </w:rPr>
          <w:t>https://doi.org/10.17226/23686</w:t>
        </w:r>
      </w:hyperlink>
      <w:r w:rsidRPr="00556462">
        <w:rPr>
          <w:rFonts w:ascii="Times New Roman" w:hAnsi="Times New Roman" w:cs="Times New Roman"/>
          <w:sz w:val="24"/>
          <w:szCs w:val="24"/>
        </w:rPr>
        <w:t xml:space="preserve">.  </w:t>
      </w:r>
    </w:p>
    <w:bookmarkEnd w:id="36"/>
    <w:p w14:paraId="6048FEA2" w14:textId="77777777" w:rsidR="0009367A" w:rsidRPr="00556462" w:rsidRDefault="0009367A" w:rsidP="00D45D6C">
      <w:pPr>
        <w:snapToGrid w:val="0"/>
        <w:spacing w:after="0" w:line="240" w:lineRule="auto"/>
        <w:ind w:left="284" w:hanging="284"/>
        <w:contextualSpacing/>
        <w:jc w:val="both"/>
        <w:rPr>
          <w:rFonts w:ascii="Times New Roman" w:hAnsi="Times New Roman" w:cs="Times New Roman"/>
          <w:sz w:val="24"/>
          <w:szCs w:val="24"/>
        </w:rPr>
      </w:pPr>
      <w:r w:rsidRPr="00556462">
        <w:rPr>
          <w:rFonts w:ascii="Times New Roman" w:hAnsi="Times New Roman" w:cs="Times New Roman"/>
          <w:sz w:val="24"/>
          <w:szCs w:val="24"/>
        </w:rPr>
        <w:t xml:space="preserve">Pan, </w:t>
      </w:r>
      <w:proofErr w:type="gramStart"/>
      <w:r w:rsidRPr="00556462">
        <w:rPr>
          <w:rFonts w:ascii="Times New Roman" w:hAnsi="Times New Roman" w:cs="Times New Roman"/>
          <w:sz w:val="24"/>
          <w:szCs w:val="24"/>
        </w:rPr>
        <w:t>W.</w:t>
      </w:r>
      <w:proofErr w:type="gramEnd"/>
      <w:r w:rsidRPr="00556462">
        <w:rPr>
          <w:rFonts w:ascii="Times New Roman" w:hAnsi="Times New Roman" w:cs="Times New Roman"/>
          <w:sz w:val="24"/>
          <w:szCs w:val="24"/>
        </w:rPr>
        <w:t xml:space="preserve"> and Hon, C.K., 2020, June. Briefing: </w:t>
      </w:r>
      <w:r w:rsidRPr="00D22193">
        <w:rPr>
          <w:rFonts w:ascii="Times New Roman" w:hAnsi="Times New Roman" w:cs="Times New Roman"/>
          <w:i/>
          <w:iCs/>
          <w:sz w:val="24"/>
          <w:szCs w:val="24"/>
        </w:rPr>
        <w:t>Modular integrated construction for high-rise buildings</w:t>
      </w:r>
      <w:r w:rsidRPr="00556462">
        <w:rPr>
          <w:rFonts w:ascii="Times New Roman" w:hAnsi="Times New Roman" w:cs="Times New Roman"/>
          <w:sz w:val="24"/>
          <w:szCs w:val="24"/>
        </w:rPr>
        <w:t>. In Proceedings of the Institution of Civil Engineers-Municipal Engineer (Vol. 173, No. 2, pp. 64-68). Thomas Telford Ltd.</w:t>
      </w:r>
    </w:p>
    <w:p w14:paraId="7AC6141F" w14:textId="6F31B0C2" w:rsidR="0009367A" w:rsidRPr="00556462" w:rsidRDefault="0009367A" w:rsidP="00D45D6C">
      <w:pPr>
        <w:snapToGrid w:val="0"/>
        <w:spacing w:after="0" w:line="240" w:lineRule="auto"/>
        <w:ind w:left="284" w:hanging="284"/>
        <w:contextualSpacing/>
        <w:jc w:val="both"/>
        <w:rPr>
          <w:rFonts w:ascii="Times New Roman" w:hAnsi="Times New Roman" w:cs="Times New Roman"/>
          <w:color w:val="222222"/>
          <w:sz w:val="24"/>
          <w:szCs w:val="24"/>
          <w:shd w:val="clear" w:color="auto" w:fill="FFFFFF"/>
        </w:rPr>
      </w:pPr>
      <w:r w:rsidRPr="00556462">
        <w:rPr>
          <w:rFonts w:ascii="Times New Roman" w:hAnsi="Times New Roman" w:cs="Times New Roman"/>
          <w:color w:val="222222"/>
          <w:sz w:val="24"/>
          <w:szCs w:val="24"/>
          <w:shd w:val="clear" w:color="auto" w:fill="FFFFFF"/>
        </w:rPr>
        <w:t xml:space="preserve">Panetta, K. (2018). </w:t>
      </w:r>
      <w:r w:rsidRPr="00D22193">
        <w:rPr>
          <w:rFonts w:ascii="Times New Roman" w:hAnsi="Times New Roman" w:cs="Times New Roman"/>
          <w:i/>
          <w:iCs/>
          <w:color w:val="222222"/>
          <w:sz w:val="24"/>
          <w:szCs w:val="24"/>
          <w:shd w:val="clear" w:color="auto" w:fill="FFFFFF"/>
        </w:rPr>
        <w:t>Gartner top 10 strategic technology trends for 2019</w:t>
      </w:r>
      <w:r w:rsidRPr="00556462">
        <w:rPr>
          <w:rFonts w:ascii="Times New Roman" w:hAnsi="Times New Roman" w:cs="Times New Roman"/>
          <w:color w:val="222222"/>
          <w:sz w:val="24"/>
          <w:szCs w:val="24"/>
          <w:shd w:val="clear" w:color="auto" w:fill="FFFFFF"/>
        </w:rPr>
        <w:t xml:space="preserve">. Gartner. Retrieved from </w:t>
      </w:r>
      <w:hyperlink r:id="rId22" w:history="1">
        <w:r w:rsidR="009502E3" w:rsidRPr="00D337C7">
          <w:rPr>
            <w:rStyle w:val="Hyperlink"/>
            <w:rFonts w:ascii="Times New Roman" w:hAnsi="Times New Roman" w:cs="Times New Roman"/>
            <w:sz w:val="24"/>
            <w:szCs w:val="24"/>
            <w:shd w:val="clear" w:color="auto" w:fill="FFFFFF"/>
          </w:rPr>
          <w:t>https://gtnr.it/2UFB33a</w:t>
        </w:r>
      </w:hyperlink>
      <w:r w:rsidRPr="00556462">
        <w:rPr>
          <w:rFonts w:ascii="Times New Roman" w:hAnsi="Times New Roman" w:cs="Times New Roman"/>
          <w:color w:val="222222"/>
          <w:sz w:val="24"/>
          <w:szCs w:val="24"/>
          <w:shd w:val="clear" w:color="auto" w:fill="FFFFFF"/>
        </w:rPr>
        <w:t>,</w:t>
      </w:r>
      <w:r w:rsidR="009502E3">
        <w:rPr>
          <w:rFonts w:ascii="Times New Roman" w:hAnsi="Times New Roman" w:cs="Times New Roman"/>
          <w:color w:val="222222"/>
          <w:sz w:val="24"/>
          <w:szCs w:val="24"/>
          <w:shd w:val="clear" w:color="auto" w:fill="FFFFFF"/>
        </w:rPr>
        <w:t xml:space="preserve"> </w:t>
      </w:r>
      <w:r w:rsidRPr="00556462">
        <w:rPr>
          <w:rFonts w:ascii="Times New Roman" w:hAnsi="Times New Roman" w:cs="Times New Roman"/>
          <w:color w:val="222222"/>
          <w:sz w:val="24"/>
          <w:szCs w:val="24"/>
          <w:shd w:val="clear" w:color="auto" w:fill="FFFFFF"/>
        </w:rPr>
        <w:t>Accessed; 21/07/2021.</w:t>
      </w:r>
    </w:p>
    <w:p w14:paraId="1BFEEFC3" w14:textId="77777777" w:rsidR="0009367A" w:rsidRPr="0082419D" w:rsidRDefault="0009367A" w:rsidP="00D45D6C">
      <w:pPr>
        <w:snapToGrid w:val="0"/>
        <w:spacing w:after="0" w:line="240" w:lineRule="auto"/>
        <w:ind w:left="284" w:hanging="284"/>
        <w:contextualSpacing/>
        <w:jc w:val="both"/>
        <w:rPr>
          <w:rFonts w:ascii="Times New Roman" w:hAnsi="Times New Roman" w:cs="Times New Roman"/>
          <w:sz w:val="24"/>
          <w:szCs w:val="24"/>
        </w:rPr>
      </w:pPr>
      <w:bookmarkStart w:id="37" w:name="_Hlk89880001"/>
      <w:r w:rsidRPr="00556462">
        <w:rPr>
          <w:rFonts w:ascii="Times New Roman" w:hAnsi="Times New Roman" w:cs="Times New Roman"/>
          <w:sz w:val="24"/>
          <w:szCs w:val="24"/>
        </w:rPr>
        <w:t xml:space="preserve">Parikh, S. 2018, </w:t>
      </w:r>
      <w:r w:rsidRPr="00D22193">
        <w:rPr>
          <w:rFonts w:ascii="Times New Roman" w:hAnsi="Times New Roman" w:cs="Times New Roman"/>
          <w:i/>
          <w:iCs/>
          <w:sz w:val="24"/>
          <w:szCs w:val="24"/>
        </w:rPr>
        <w:t>Cognitive systems and their role in enabling value creation within an enterprise,</w:t>
      </w:r>
      <w:r w:rsidRPr="00556462">
        <w:rPr>
          <w:rFonts w:ascii="Times New Roman" w:hAnsi="Times New Roman" w:cs="Times New Roman"/>
          <w:sz w:val="24"/>
          <w:szCs w:val="24"/>
        </w:rPr>
        <w:t xml:space="preserve"> accessed: 25/08/2021, </w:t>
      </w:r>
      <w:hyperlink r:id="rId23" w:history="1">
        <w:r w:rsidRPr="00556462">
          <w:rPr>
            <w:rStyle w:val="Hyperlink"/>
            <w:rFonts w:ascii="Times New Roman" w:hAnsi="Times New Roman" w:cs="Times New Roman"/>
            <w:sz w:val="24"/>
            <w:szCs w:val="24"/>
          </w:rPr>
          <w:t>https://www.livemint.com/AI/Xltz2QBIKR3vuZlhaHBcCM/Cognitive-systems-and-their-role-in-enabling-value-creation.html</w:t>
        </w:r>
      </w:hyperlink>
      <w:r w:rsidRPr="00556462">
        <w:rPr>
          <w:rFonts w:ascii="Times New Roman" w:hAnsi="Times New Roman" w:cs="Times New Roman"/>
          <w:sz w:val="24"/>
          <w:szCs w:val="24"/>
        </w:rPr>
        <w:t>.</w:t>
      </w:r>
      <w:r>
        <w:rPr>
          <w:rFonts w:ascii="Times New Roman" w:hAnsi="Times New Roman" w:cs="Times New Roman"/>
          <w:sz w:val="24"/>
          <w:szCs w:val="24"/>
        </w:rPr>
        <w:t xml:space="preserve"> </w:t>
      </w:r>
    </w:p>
    <w:p w14:paraId="1E40C11E" w14:textId="77777777" w:rsidR="0009367A" w:rsidRPr="00556462" w:rsidRDefault="0009367A" w:rsidP="00D45D6C">
      <w:pPr>
        <w:snapToGrid w:val="0"/>
        <w:spacing w:after="0" w:line="240" w:lineRule="auto"/>
        <w:ind w:left="284" w:hanging="284"/>
        <w:contextualSpacing/>
        <w:jc w:val="both"/>
        <w:rPr>
          <w:rFonts w:ascii="Times New Roman" w:hAnsi="Times New Roman" w:cs="Times New Roman"/>
          <w:sz w:val="24"/>
          <w:szCs w:val="24"/>
        </w:rPr>
      </w:pPr>
      <w:bookmarkStart w:id="38" w:name="_Hlk89880137"/>
      <w:bookmarkEnd w:id="37"/>
      <w:r w:rsidRPr="00556462">
        <w:rPr>
          <w:rFonts w:ascii="Times New Roman" w:hAnsi="Times New Roman" w:cs="Times New Roman"/>
          <w:sz w:val="24"/>
          <w:szCs w:val="24"/>
        </w:rPr>
        <w:t xml:space="preserve">Park, J.H., Salim, M.M., Jo, J.H., </w:t>
      </w:r>
      <w:proofErr w:type="spellStart"/>
      <w:r w:rsidRPr="00556462">
        <w:rPr>
          <w:rFonts w:ascii="Times New Roman" w:hAnsi="Times New Roman" w:cs="Times New Roman"/>
          <w:sz w:val="24"/>
          <w:szCs w:val="24"/>
        </w:rPr>
        <w:t>Sicato</w:t>
      </w:r>
      <w:proofErr w:type="spellEnd"/>
      <w:r w:rsidRPr="00556462">
        <w:rPr>
          <w:rFonts w:ascii="Times New Roman" w:hAnsi="Times New Roman" w:cs="Times New Roman"/>
          <w:sz w:val="24"/>
          <w:szCs w:val="24"/>
        </w:rPr>
        <w:t xml:space="preserve">, J.C.S., Rathore, S. and Park, J.H., 2019. </w:t>
      </w:r>
      <w:proofErr w:type="spellStart"/>
      <w:r w:rsidRPr="00556462">
        <w:rPr>
          <w:rFonts w:ascii="Times New Roman" w:hAnsi="Times New Roman" w:cs="Times New Roman"/>
          <w:sz w:val="24"/>
          <w:szCs w:val="24"/>
        </w:rPr>
        <w:t>CIoT</w:t>
      </w:r>
      <w:proofErr w:type="spellEnd"/>
      <w:r w:rsidRPr="00556462">
        <w:rPr>
          <w:rFonts w:ascii="Times New Roman" w:hAnsi="Times New Roman" w:cs="Times New Roman"/>
          <w:sz w:val="24"/>
          <w:szCs w:val="24"/>
        </w:rPr>
        <w:t xml:space="preserve">-Net: a scalable cognitive IoT based smart city network architecture. </w:t>
      </w:r>
      <w:r w:rsidRPr="00D22193">
        <w:rPr>
          <w:rFonts w:ascii="Times New Roman" w:hAnsi="Times New Roman" w:cs="Times New Roman"/>
          <w:i/>
          <w:iCs/>
          <w:sz w:val="24"/>
          <w:szCs w:val="24"/>
        </w:rPr>
        <w:t>Human-centric Computing and Information Sciences</w:t>
      </w:r>
      <w:r w:rsidRPr="00556462">
        <w:rPr>
          <w:rFonts w:ascii="Times New Roman" w:hAnsi="Times New Roman" w:cs="Times New Roman"/>
          <w:sz w:val="24"/>
          <w:szCs w:val="24"/>
        </w:rPr>
        <w:t>, 9(1), pp.1-20.</w:t>
      </w:r>
    </w:p>
    <w:p w14:paraId="29DE47AF" w14:textId="77777777" w:rsidR="0009367A" w:rsidRPr="00A12EB7" w:rsidRDefault="0009367A" w:rsidP="00D45D6C">
      <w:pPr>
        <w:snapToGrid w:val="0"/>
        <w:spacing w:after="0" w:line="240" w:lineRule="auto"/>
        <w:ind w:left="284" w:hanging="284"/>
        <w:contextualSpacing/>
        <w:jc w:val="both"/>
        <w:rPr>
          <w:rFonts w:ascii="Times New Roman" w:hAnsi="Times New Roman" w:cs="Times New Roman"/>
          <w:color w:val="222222"/>
          <w:sz w:val="24"/>
          <w:szCs w:val="24"/>
          <w:shd w:val="clear" w:color="auto" w:fill="FFFFFF"/>
        </w:rPr>
      </w:pPr>
      <w:bookmarkStart w:id="39" w:name="_Hlk89880269"/>
      <w:bookmarkEnd w:id="38"/>
      <w:proofErr w:type="spellStart"/>
      <w:r w:rsidRPr="00556462">
        <w:rPr>
          <w:rFonts w:ascii="Times New Roman" w:hAnsi="Times New Roman" w:cs="Times New Roman"/>
          <w:color w:val="222222"/>
          <w:sz w:val="24"/>
          <w:szCs w:val="24"/>
          <w:shd w:val="clear" w:color="auto" w:fill="FFFFFF"/>
        </w:rPr>
        <w:t>Roofigari</w:t>
      </w:r>
      <w:proofErr w:type="spellEnd"/>
      <w:r w:rsidRPr="00556462">
        <w:rPr>
          <w:rFonts w:ascii="Times New Roman" w:hAnsi="Times New Roman" w:cs="Times New Roman"/>
          <w:color w:val="222222"/>
          <w:sz w:val="24"/>
          <w:szCs w:val="24"/>
          <w:shd w:val="clear" w:color="auto" w:fill="FFFFFF"/>
        </w:rPr>
        <w:t xml:space="preserve">-Esfahan, N. and </w:t>
      </w:r>
      <w:proofErr w:type="spellStart"/>
      <w:r w:rsidRPr="00556462">
        <w:rPr>
          <w:rFonts w:ascii="Times New Roman" w:hAnsi="Times New Roman" w:cs="Times New Roman"/>
          <w:color w:val="222222"/>
          <w:sz w:val="24"/>
          <w:szCs w:val="24"/>
          <w:shd w:val="clear" w:color="auto" w:fill="FFFFFF"/>
        </w:rPr>
        <w:t>Razavi</w:t>
      </w:r>
      <w:proofErr w:type="spellEnd"/>
      <w:r w:rsidRPr="00556462">
        <w:rPr>
          <w:rFonts w:ascii="Times New Roman" w:hAnsi="Times New Roman" w:cs="Times New Roman"/>
          <w:color w:val="222222"/>
          <w:sz w:val="24"/>
          <w:szCs w:val="24"/>
          <w:shd w:val="clear" w:color="auto" w:fill="FFFFFF"/>
        </w:rPr>
        <w:t xml:space="preserve">, S., 2020. </w:t>
      </w:r>
      <w:r w:rsidRPr="00D22193">
        <w:rPr>
          <w:rFonts w:ascii="Times New Roman" w:hAnsi="Times New Roman" w:cs="Times New Roman"/>
          <w:i/>
          <w:iCs/>
          <w:color w:val="222222"/>
          <w:sz w:val="24"/>
          <w:szCs w:val="24"/>
          <w:shd w:val="clear" w:color="auto" w:fill="FFFFFF"/>
        </w:rPr>
        <w:t>CPS-Based Approach to Improve Management of Heavy Construction Projects.</w:t>
      </w:r>
      <w:r w:rsidRPr="00556462">
        <w:rPr>
          <w:rFonts w:ascii="Times New Roman" w:hAnsi="Times New Roman" w:cs="Times New Roman"/>
          <w:color w:val="222222"/>
          <w:sz w:val="24"/>
          <w:szCs w:val="24"/>
          <w:shd w:val="clear" w:color="auto" w:fill="FFFFFF"/>
        </w:rPr>
        <w:t xml:space="preserve"> </w:t>
      </w:r>
      <w:r w:rsidRPr="00A12EB7">
        <w:rPr>
          <w:rFonts w:ascii="Times New Roman" w:hAnsi="Times New Roman" w:cs="Times New Roman"/>
          <w:color w:val="222222"/>
          <w:sz w:val="24"/>
          <w:szCs w:val="24"/>
          <w:shd w:val="clear" w:color="auto" w:fill="FFFFFF"/>
        </w:rPr>
        <w:t>In </w:t>
      </w:r>
      <w:r w:rsidRPr="00D22193">
        <w:rPr>
          <w:rFonts w:ascii="Times New Roman" w:hAnsi="Times New Roman" w:cs="Times New Roman"/>
          <w:color w:val="222222"/>
          <w:sz w:val="24"/>
          <w:szCs w:val="24"/>
          <w:shd w:val="clear" w:color="auto" w:fill="FFFFFF"/>
        </w:rPr>
        <w:t>Cyber-Physical Systems in the Built Environment</w:t>
      </w:r>
      <w:r w:rsidRPr="00A12EB7">
        <w:rPr>
          <w:rFonts w:ascii="Times New Roman" w:hAnsi="Times New Roman" w:cs="Times New Roman"/>
          <w:color w:val="222222"/>
          <w:sz w:val="24"/>
          <w:szCs w:val="24"/>
          <w:shd w:val="clear" w:color="auto" w:fill="FFFFFF"/>
        </w:rPr>
        <w:t> (pp. 89-105). Springer, Cham.</w:t>
      </w:r>
    </w:p>
    <w:p w14:paraId="4F70D4BF" w14:textId="6056E6E1" w:rsidR="0009367A" w:rsidRPr="00556462" w:rsidRDefault="0009367A" w:rsidP="00D45D6C">
      <w:pPr>
        <w:snapToGrid w:val="0"/>
        <w:spacing w:after="0" w:line="240" w:lineRule="auto"/>
        <w:ind w:left="284" w:hanging="284"/>
        <w:contextualSpacing/>
        <w:jc w:val="both"/>
        <w:rPr>
          <w:rFonts w:ascii="Times New Roman" w:hAnsi="Times New Roman" w:cs="Times New Roman"/>
          <w:color w:val="222222"/>
          <w:sz w:val="24"/>
          <w:szCs w:val="24"/>
          <w:shd w:val="clear" w:color="auto" w:fill="FFFFFF"/>
        </w:rPr>
      </w:pPr>
      <w:bookmarkStart w:id="40" w:name="_Hlk89885950"/>
      <w:bookmarkEnd w:id="39"/>
      <w:r w:rsidRPr="00556462">
        <w:rPr>
          <w:rFonts w:ascii="Times New Roman" w:hAnsi="Times New Roman" w:cs="Times New Roman"/>
          <w:color w:val="222222"/>
          <w:sz w:val="24"/>
          <w:szCs w:val="24"/>
          <w:shd w:val="clear" w:color="auto" w:fill="FFFFFF"/>
        </w:rPr>
        <w:lastRenderedPageBreak/>
        <w:t xml:space="preserve">Samaniego, M., </w:t>
      </w:r>
      <w:proofErr w:type="spellStart"/>
      <w:r w:rsidRPr="00A12EB7">
        <w:rPr>
          <w:rFonts w:ascii="Times New Roman" w:hAnsi="Times New Roman" w:cs="Times New Roman"/>
          <w:color w:val="222222"/>
          <w:sz w:val="24"/>
          <w:szCs w:val="24"/>
          <w:shd w:val="clear" w:color="auto" w:fill="FFFFFF"/>
        </w:rPr>
        <w:t>Jamsrandorj</w:t>
      </w:r>
      <w:proofErr w:type="spellEnd"/>
      <w:r w:rsidRPr="00A12EB7">
        <w:rPr>
          <w:rFonts w:ascii="Times New Roman" w:hAnsi="Times New Roman" w:cs="Times New Roman"/>
          <w:color w:val="222222"/>
          <w:sz w:val="24"/>
          <w:szCs w:val="24"/>
          <w:shd w:val="clear" w:color="auto" w:fill="FFFFFF"/>
        </w:rPr>
        <w:t xml:space="preserve">, U. and Deters, R., 2016, December. </w:t>
      </w:r>
      <w:r w:rsidRPr="00D22193">
        <w:rPr>
          <w:rFonts w:ascii="Times New Roman" w:hAnsi="Times New Roman" w:cs="Times New Roman"/>
          <w:i/>
          <w:iCs/>
          <w:color w:val="222222"/>
          <w:sz w:val="24"/>
          <w:szCs w:val="24"/>
          <w:shd w:val="clear" w:color="auto" w:fill="FFFFFF"/>
        </w:rPr>
        <w:t>Blockchain as a Service for IoT.</w:t>
      </w:r>
      <w:r w:rsidRPr="00A12EB7">
        <w:rPr>
          <w:rFonts w:ascii="Times New Roman" w:hAnsi="Times New Roman" w:cs="Times New Roman"/>
          <w:color w:val="222222"/>
          <w:sz w:val="24"/>
          <w:szCs w:val="24"/>
          <w:shd w:val="clear" w:color="auto" w:fill="FFFFFF"/>
        </w:rPr>
        <w:t xml:space="preserve"> In </w:t>
      </w:r>
      <w:r w:rsidRPr="00D22193">
        <w:rPr>
          <w:rFonts w:ascii="Times New Roman" w:hAnsi="Times New Roman" w:cs="Times New Roman"/>
          <w:color w:val="222222"/>
          <w:sz w:val="24"/>
          <w:szCs w:val="24"/>
          <w:shd w:val="clear" w:color="auto" w:fill="FFFFFF"/>
        </w:rPr>
        <w:t>2016 IEEE international conference on internet of things (</w:t>
      </w:r>
      <w:proofErr w:type="spellStart"/>
      <w:r w:rsidRPr="00D22193">
        <w:rPr>
          <w:rFonts w:ascii="Times New Roman" w:hAnsi="Times New Roman" w:cs="Times New Roman"/>
          <w:color w:val="222222"/>
          <w:sz w:val="24"/>
          <w:szCs w:val="24"/>
          <w:shd w:val="clear" w:color="auto" w:fill="FFFFFF"/>
        </w:rPr>
        <w:t>iThings</w:t>
      </w:r>
      <w:proofErr w:type="spellEnd"/>
      <w:r w:rsidRPr="00D22193">
        <w:rPr>
          <w:rFonts w:ascii="Times New Roman" w:hAnsi="Times New Roman" w:cs="Times New Roman"/>
          <w:color w:val="222222"/>
          <w:sz w:val="24"/>
          <w:szCs w:val="24"/>
          <w:shd w:val="clear" w:color="auto" w:fill="FFFFFF"/>
        </w:rPr>
        <w:t>) and IEEE green computing and communications (</w:t>
      </w:r>
      <w:proofErr w:type="spellStart"/>
      <w:r w:rsidRPr="00D22193">
        <w:rPr>
          <w:rFonts w:ascii="Times New Roman" w:hAnsi="Times New Roman" w:cs="Times New Roman"/>
          <w:color w:val="222222"/>
          <w:sz w:val="24"/>
          <w:szCs w:val="24"/>
          <w:shd w:val="clear" w:color="auto" w:fill="FFFFFF"/>
        </w:rPr>
        <w:t>GreenCom</w:t>
      </w:r>
      <w:proofErr w:type="spellEnd"/>
      <w:r w:rsidRPr="00D22193">
        <w:rPr>
          <w:rFonts w:ascii="Times New Roman" w:hAnsi="Times New Roman" w:cs="Times New Roman"/>
          <w:color w:val="222222"/>
          <w:sz w:val="24"/>
          <w:szCs w:val="24"/>
          <w:shd w:val="clear" w:color="auto" w:fill="FFFFFF"/>
        </w:rPr>
        <w:t>) and IEEE cyber physical and social computing (</w:t>
      </w:r>
      <w:proofErr w:type="spellStart"/>
      <w:r w:rsidRPr="00D22193">
        <w:rPr>
          <w:rFonts w:ascii="Times New Roman" w:hAnsi="Times New Roman" w:cs="Times New Roman"/>
          <w:color w:val="222222"/>
          <w:sz w:val="24"/>
          <w:szCs w:val="24"/>
          <w:shd w:val="clear" w:color="auto" w:fill="FFFFFF"/>
        </w:rPr>
        <w:t>CPSCom</w:t>
      </w:r>
      <w:proofErr w:type="spellEnd"/>
      <w:r w:rsidRPr="00D22193">
        <w:rPr>
          <w:rFonts w:ascii="Times New Roman" w:hAnsi="Times New Roman" w:cs="Times New Roman"/>
          <w:color w:val="222222"/>
          <w:sz w:val="24"/>
          <w:szCs w:val="24"/>
          <w:shd w:val="clear" w:color="auto" w:fill="FFFFFF"/>
        </w:rPr>
        <w:t>) and IEEE smart data (</w:t>
      </w:r>
      <w:proofErr w:type="spellStart"/>
      <w:r w:rsidRPr="00D22193">
        <w:rPr>
          <w:rFonts w:ascii="Times New Roman" w:hAnsi="Times New Roman" w:cs="Times New Roman"/>
          <w:color w:val="222222"/>
          <w:sz w:val="24"/>
          <w:szCs w:val="24"/>
          <w:shd w:val="clear" w:color="auto" w:fill="FFFFFF"/>
        </w:rPr>
        <w:t>SmartData</w:t>
      </w:r>
      <w:proofErr w:type="spellEnd"/>
      <w:r w:rsidRPr="00D22193">
        <w:rPr>
          <w:rFonts w:ascii="Times New Roman" w:hAnsi="Times New Roman" w:cs="Times New Roman"/>
          <w:color w:val="222222"/>
          <w:sz w:val="24"/>
          <w:szCs w:val="24"/>
          <w:shd w:val="clear" w:color="auto" w:fill="FFFFFF"/>
        </w:rPr>
        <w:t>)</w:t>
      </w:r>
      <w:r w:rsidRPr="00A12EB7">
        <w:rPr>
          <w:rFonts w:ascii="Times New Roman" w:hAnsi="Times New Roman" w:cs="Times New Roman"/>
          <w:color w:val="222222"/>
          <w:sz w:val="24"/>
          <w:szCs w:val="24"/>
          <w:shd w:val="clear" w:color="auto" w:fill="FFFFFF"/>
        </w:rPr>
        <w:t> (pp. 433-436). IEEE.</w:t>
      </w:r>
    </w:p>
    <w:bookmarkEnd w:id="40"/>
    <w:p w14:paraId="369E8ADD" w14:textId="77777777" w:rsidR="0009367A" w:rsidRPr="00556462" w:rsidRDefault="0009367A" w:rsidP="00D45D6C">
      <w:pPr>
        <w:snapToGrid w:val="0"/>
        <w:spacing w:after="0" w:line="240" w:lineRule="auto"/>
        <w:ind w:left="284" w:hanging="284"/>
        <w:contextualSpacing/>
        <w:jc w:val="both"/>
        <w:rPr>
          <w:rFonts w:ascii="Times New Roman" w:hAnsi="Times New Roman" w:cs="Times New Roman"/>
          <w:color w:val="222222"/>
          <w:sz w:val="24"/>
          <w:szCs w:val="24"/>
          <w:shd w:val="clear" w:color="auto" w:fill="FFFFFF"/>
        </w:rPr>
      </w:pPr>
      <w:proofErr w:type="spellStart"/>
      <w:r w:rsidRPr="00556462">
        <w:rPr>
          <w:rFonts w:ascii="Times New Roman" w:hAnsi="Times New Roman" w:cs="Times New Roman"/>
          <w:color w:val="222222"/>
          <w:sz w:val="24"/>
          <w:szCs w:val="24"/>
          <w:shd w:val="clear" w:color="auto" w:fill="FFFFFF"/>
        </w:rPr>
        <w:t>Sanfelice</w:t>
      </w:r>
      <w:proofErr w:type="spellEnd"/>
      <w:r w:rsidRPr="00556462">
        <w:rPr>
          <w:rFonts w:ascii="Times New Roman" w:hAnsi="Times New Roman" w:cs="Times New Roman"/>
          <w:color w:val="222222"/>
          <w:sz w:val="24"/>
          <w:szCs w:val="24"/>
          <w:shd w:val="clear" w:color="auto" w:fill="FFFFFF"/>
        </w:rPr>
        <w:t xml:space="preserve">, R.G., 2016. Analysis and design of cyber-physical systems. A hybrid control systems approach. </w:t>
      </w:r>
      <w:r w:rsidRPr="00556462">
        <w:rPr>
          <w:rFonts w:ascii="Times New Roman" w:hAnsi="Times New Roman" w:cs="Times New Roman"/>
          <w:i/>
          <w:color w:val="222222"/>
          <w:sz w:val="24"/>
          <w:szCs w:val="24"/>
          <w:shd w:val="clear" w:color="auto" w:fill="FFFFFF"/>
        </w:rPr>
        <w:t>Cyber-physical systems: From theory to practice</w:t>
      </w:r>
      <w:r w:rsidRPr="00556462">
        <w:rPr>
          <w:rFonts w:ascii="Times New Roman" w:hAnsi="Times New Roman" w:cs="Times New Roman"/>
          <w:color w:val="222222"/>
          <w:sz w:val="24"/>
          <w:szCs w:val="24"/>
          <w:shd w:val="clear" w:color="auto" w:fill="FFFFFF"/>
        </w:rPr>
        <w:t>, pp.3-32.</w:t>
      </w:r>
    </w:p>
    <w:p w14:paraId="310DF984" w14:textId="77777777" w:rsidR="0009367A" w:rsidRPr="00556462" w:rsidRDefault="0009367A" w:rsidP="00D45D6C">
      <w:pPr>
        <w:snapToGrid w:val="0"/>
        <w:spacing w:after="0" w:line="240" w:lineRule="auto"/>
        <w:ind w:left="284" w:hanging="284"/>
        <w:contextualSpacing/>
        <w:jc w:val="both"/>
        <w:rPr>
          <w:rFonts w:ascii="Times New Roman" w:hAnsi="Times New Roman" w:cs="Times New Roman"/>
          <w:sz w:val="24"/>
          <w:szCs w:val="24"/>
        </w:rPr>
      </w:pPr>
      <w:r w:rsidRPr="00556462">
        <w:rPr>
          <w:rFonts w:ascii="Times New Roman" w:hAnsi="Times New Roman" w:cs="Times New Roman"/>
          <w:sz w:val="24"/>
          <w:szCs w:val="24"/>
        </w:rPr>
        <w:t xml:space="preserve">Sinha, V. 2021, Structured and unstructured data: 7 critical difference, accessed: 25/08/2021, </w:t>
      </w:r>
      <w:hyperlink r:id="rId24" w:anchor="intro1" w:history="1">
        <w:r w:rsidRPr="00556462">
          <w:rPr>
            <w:rStyle w:val="Hyperlink"/>
            <w:rFonts w:ascii="Times New Roman" w:hAnsi="Times New Roman" w:cs="Times New Roman"/>
            <w:sz w:val="24"/>
            <w:szCs w:val="24"/>
          </w:rPr>
          <w:t>https://hevodata.com/learn/structured-vs-unstructured-data-key-differences/#intro1</w:t>
        </w:r>
      </w:hyperlink>
      <w:r w:rsidRPr="00556462">
        <w:rPr>
          <w:rFonts w:ascii="Times New Roman" w:hAnsi="Times New Roman" w:cs="Times New Roman"/>
          <w:sz w:val="24"/>
          <w:szCs w:val="24"/>
        </w:rPr>
        <w:t xml:space="preserve">. </w:t>
      </w:r>
    </w:p>
    <w:p w14:paraId="123B5D9D" w14:textId="77777777" w:rsidR="0009367A" w:rsidRPr="00556462" w:rsidRDefault="0009367A" w:rsidP="00D45D6C">
      <w:pPr>
        <w:snapToGrid w:val="0"/>
        <w:spacing w:after="0" w:line="240" w:lineRule="auto"/>
        <w:ind w:left="284" w:hanging="284"/>
        <w:contextualSpacing/>
        <w:jc w:val="both"/>
        <w:rPr>
          <w:rFonts w:ascii="Times New Roman" w:hAnsi="Times New Roman" w:cs="Times New Roman"/>
          <w:color w:val="222222"/>
          <w:sz w:val="24"/>
          <w:szCs w:val="24"/>
          <w:shd w:val="clear" w:color="auto" w:fill="FFFFFF"/>
        </w:rPr>
      </w:pPr>
      <w:r w:rsidRPr="00556462">
        <w:rPr>
          <w:rFonts w:ascii="Times New Roman" w:hAnsi="Times New Roman" w:cs="Times New Roman"/>
          <w:color w:val="222222"/>
          <w:sz w:val="24"/>
          <w:szCs w:val="24"/>
          <w:shd w:val="clear" w:color="auto" w:fill="FFFFFF"/>
        </w:rPr>
        <w:t xml:space="preserve">Tang, S., Shelden, D.R., Eastman, C.M., </w:t>
      </w:r>
      <w:proofErr w:type="spellStart"/>
      <w:r w:rsidRPr="00556462">
        <w:rPr>
          <w:rFonts w:ascii="Times New Roman" w:hAnsi="Times New Roman" w:cs="Times New Roman"/>
          <w:color w:val="222222"/>
          <w:sz w:val="24"/>
          <w:szCs w:val="24"/>
          <w:shd w:val="clear" w:color="auto" w:fill="FFFFFF"/>
        </w:rPr>
        <w:t>Pishdad-Bozorgi</w:t>
      </w:r>
      <w:proofErr w:type="spellEnd"/>
      <w:r w:rsidRPr="00556462">
        <w:rPr>
          <w:rFonts w:ascii="Times New Roman" w:hAnsi="Times New Roman" w:cs="Times New Roman"/>
          <w:color w:val="222222"/>
          <w:sz w:val="24"/>
          <w:szCs w:val="24"/>
          <w:shd w:val="clear" w:color="auto" w:fill="FFFFFF"/>
        </w:rPr>
        <w:t>, P. and Gao, X., 2019. A review of building information modeling (BIM) and the internet of things (IoT) devices integration: Present status and future trends. </w:t>
      </w:r>
      <w:r w:rsidRPr="00556462">
        <w:rPr>
          <w:rFonts w:ascii="Times New Roman" w:hAnsi="Times New Roman" w:cs="Times New Roman"/>
          <w:i/>
          <w:iCs/>
          <w:color w:val="222222"/>
          <w:sz w:val="24"/>
          <w:szCs w:val="24"/>
          <w:shd w:val="clear" w:color="auto" w:fill="FFFFFF"/>
        </w:rPr>
        <w:t>Automation in Construction</w:t>
      </w:r>
      <w:r w:rsidRPr="00556462">
        <w:rPr>
          <w:rFonts w:ascii="Times New Roman" w:hAnsi="Times New Roman" w:cs="Times New Roman"/>
          <w:color w:val="222222"/>
          <w:sz w:val="24"/>
          <w:szCs w:val="24"/>
          <w:shd w:val="clear" w:color="auto" w:fill="FFFFFF"/>
        </w:rPr>
        <w:t>, </w:t>
      </w:r>
      <w:r w:rsidRPr="00556462">
        <w:rPr>
          <w:rFonts w:ascii="Times New Roman" w:hAnsi="Times New Roman" w:cs="Times New Roman"/>
          <w:i/>
          <w:iCs/>
          <w:color w:val="222222"/>
          <w:sz w:val="24"/>
          <w:szCs w:val="24"/>
          <w:shd w:val="clear" w:color="auto" w:fill="FFFFFF"/>
        </w:rPr>
        <w:t>101</w:t>
      </w:r>
      <w:r w:rsidRPr="00556462">
        <w:rPr>
          <w:rFonts w:ascii="Times New Roman" w:hAnsi="Times New Roman" w:cs="Times New Roman"/>
          <w:color w:val="222222"/>
          <w:sz w:val="24"/>
          <w:szCs w:val="24"/>
          <w:shd w:val="clear" w:color="auto" w:fill="FFFFFF"/>
        </w:rPr>
        <w:t>, pp.127-139.</w:t>
      </w:r>
    </w:p>
    <w:p w14:paraId="0A8307B6" w14:textId="77777777" w:rsidR="0009367A" w:rsidRPr="00556462" w:rsidRDefault="0009367A" w:rsidP="00D45D6C">
      <w:pPr>
        <w:snapToGrid w:val="0"/>
        <w:spacing w:after="0" w:line="240" w:lineRule="auto"/>
        <w:ind w:left="284" w:hanging="284"/>
        <w:contextualSpacing/>
        <w:jc w:val="both"/>
        <w:rPr>
          <w:rFonts w:ascii="Times New Roman" w:hAnsi="Times New Roman" w:cs="Times New Roman"/>
          <w:color w:val="222222"/>
          <w:sz w:val="24"/>
          <w:szCs w:val="24"/>
          <w:shd w:val="clear" w:color="auto" w:fill="FFFFFF"/>
        </w:rPr>
      </w:pPr>
      <w:bookmarkStart w:id="41" w:name="_Hlk89880157"/>
      <w:r w:rsidRPr="00556462">
        <w:rPr>
          <w:rFonts w:ascii="Times New Roman" w:hAnsi="Times New Roman" w:cs="Times New Roman"/>
          <w:color w:val="222222"/>
          <w:sz w:val="24"/>
          <w:szCs w:val="24"/>
          <w:shd w:val="clear" w:color="auto" w:fill="FFFFFF"/>
        </w:rPr>
        <w:t>Tao, F., Qi, Q., Wang, L. and Nee, A.Y.C., 2019. Digital twins and cyber–physical systems toward smart manufacturing and industry 4.0: Correlation and comparison. </w:t>
      </w:r>
      <w:r w:rsidRPr="00556462">
        <w:rPr>
          <w:rFonts w:ascii="Times New Roman" w:hAnsi="Times New Roman" w:cs="Times New Roman"/>
          <w:i/>
          <w:iCs/>
          <w:color w:val="222222"/>
          <w:sz w:val="24"/>
          <w:szCs w:val="24"/>
          <w:shd w:val="clear" w:color="auto" w:fill="FFFFFF"/>
        </w:rPr>
        <w:t>Engineering</w:t>
      </w:r>
      <w:r w:rsidRPr="00556462">
        <w:rPr>
          <w:rFonts w:ascii="Times New Roman" w:hAnsi="Times New Roman" w:cs="Times New Roman"/>
          <w:color w:val="222222"/>
          <w:sz w:val="24"/>
          <w:szCs w:val="24"/>
          <w:shd w:val="clear" w:color="auto" w:fill="FFFFFF"/>
        </w:rPr>
        <w:t>, </w:t>
      </w:r>
      <w:r w:rsidRPr="00556462">
        <w:rPr>
          <w:rFonts w:ascii="Times New Roman" w:hAnsi="Times New Roman" w:cs="Times New Roman"/>
          <w:i/>
          <w:iCs/>
          <w:color w:val="222222"/>
          <w:sz w:val="24"/>
          <w:szCs w:val="24"/>
          <w:shd w:val="clear" w:color="auto" w:fill="FFFFFF"/>
        </w:rPr>
        <w:t>5</w:t>
      </w:r>
      <w:r w:rsidRPr="00556462">
        <w:rPr>
          <w:rFonts w:ascii="Times New Roman" w:hAnsi="Times New Roman" w:cs="Times New Roman"/>
          <w:color w:val="222222"/>
          <w:sz w:val="24"/>
          <w:szCs w:val="24"/>
          <w:shd w:val="clear" w:color="auto" w:fill="FFFFFF"/>
        </w:rPr>
        <w:t>(4), pp.653-661.</w:t>
      </w:r>
    </w:p>
    <w:bookmarkEnd w:id="41"/>
    <w:p w14:paraId="27253084" w14:textId="6036AB31" w:rsidR="0009367A" w:rsidRPr="00556462" w:rsidRDefault="0009367A" w:rsidP="00D45D6C">
      <w:pPr>
        <w:snapToGrid w:val="0"/>
        <w:spacing w:after="0" w:line="240" w:lineRule="auto"/>
        <w:ind w:left="284" w:hanging="284"/>
        <w:contextualSpacing/>
        <w:jc w:val="both"/>
        <w:rPr>
          <w:rFonts w:ascii="Times New Roman" w:hAnsi="Times New Roman" w:cs="Times New Roman"/>
          <w:color w:val="222222"/>
          <w:sz w:val="24"/>
          <w:szCs w:val="24"/>
          <w:shd w:val="clear" w:color="auto" w:fill="FFFFFF"/>
        </w:rPr>
      </w:pPr>
      <w:r w:rsidRPr="00556462">
        <w:rPr>
          <w:rFonts w:ascii="Times New Roman" w:hAnsi="Times New Roman" w:cs="Times New Roman"/>
          <w:color w:val="222222"/>
          <w:sz w:val="24"/>
          <w:szCs w:val="24"/>
          <w:shd w:val="clear" w:color="auto" w:fill="FFFFFF"/>
        </w:rPr>
        <w:t xml:space="preserve">van Eck, N.J., Waltman, L., 2019. </w:t>
      </w:r>
      <w:proofErr w:type="spellStart"/>
      <w:r w:rsidRPr="00556462">
        <w:rPr>
          <w:rFonts w:ascii="Times New Roman" w:hAnsi="Times New Roman" w:cs="Times New Roman"/>
          <w:color w:val="222222"/>
          <w:sz w:val="24"/>
          <w:szCs w:val="24"/>
          <w:shd w:val="clear" w:color="auto" w:fill="FFFFFF"/>
        </w:rPr>
        <w:t>VOSviewer</w:t>
      </w:r>
      <w:proofErr w:type="spellEnd"/>
      <w:r w:rsidRPr="00556462">
        <w:rPr>
          <w:rFonts w:ascii="Times New Roman" w:hAnsi="Times New Roman" w:cs="Times New Roman"/>
          <w:color w:val="222222"/>
          <w:sz w:val="24"/>
          <w:szCs w:val="24"/>
          <w:shd w:val="clear" w:color="auto" w:fill="FFFFFF"/>
        </w:rPr>
        <w:t xml:space="preserve"> Manual: Manual for </w:t>
      </w:r>
      <w:proofErr w:type="spellStart"/>
      <w:r w:rsidRPr="00556462">
        <w:rPr>
          <w:rFonts w:ascii="Times New Roman" w:hAnsi="Times New Roman" w:cs="Times New Roman"/>
          <w:color w:val="222222"/>
          <w:sz w:val="24"/>
          <w:szCs w:val="24"/>
          <w:shd w:val="clear" w:color="auto" w:fill="FFFFFF"/>
        </w:rPr>
        <w:t>VOSviewer</w:t>
      </w:r>
      <w:proofErr w:type="spellEnd"/>
      <w:r w:rsidRPr="00556462">
        <w:rPr>
          <w:rFonts w:ascii="Times New Roman" w:hAnsi="Times New Roman" w:cs="Times New Roman"/>
          <w:color w:val="222222"/>
          <w:sz w:val="24"/>
          <w:szCs w:val="24"/>
          <w:shd w:val="clear" w:color="auto" w:fill="FFFFFF"/>
        </w:rPr>
        <w:t xml:space="preserve"> Version 1.6.11. </w:t>
      </w:r>
      <w:hyperlink r:id="rId25" w:history="1">
        <w:r w:rsidRPr="00556462">
          <w:rPr>
            <w:rStyle w:val="Hyperlink"/>
            <w:rFonts w:ascii="Times New Roman" w:hAnsi="Times New Roman" w:cs="Times New Roman"/>
            <w:sz w:val="24"/>
            <w:szCs w:val="24"/>
            <w:shd w:val="clear" w:color="auto" w:fill="FFFFFF"/>
          </w:rPr>
          <w:t>https://www.vosviewer.com/documentation/Manual_VOSviewer_1.6.11</w:t>
        </w:r>
      </w:hyperlink>
      <w:r w:rsidRPr="00556462">
        <w:rPr>
          <w:rFonts w:ascii="Times New Roman" w:hAnsi="Times New Roman" w:cs="Times New Roman"/>
          <w:color w:val="222222"/>
          <w:sz w:val="24"/>
          <w:szCs w:val="24"/>
          <w:shd w:val="clear" w:color="auto" w:fill="FFFFFF"/>
        </w:rPr>
        <w:t>. pdf. Accessed 15</w:t>
      </w:r>
      <w:r w:rsidR="00D64BBB">
        <w:rPr>
          <w:rFonts w:ascii="Times New Roman" w:hAnsi="Times New Roman" w:cs="Times New Roman"/>
          <w:color w:val="222222"/>
          <w:sz w:val="24"/>
          <w:szCs w:val="24"/>
          <w:shd w:val="clear" w:color="auto" w:fill="FFFFFF"/>
        </w:rPr>
        <w:t>/07/</w:t>
      </w:r>
      <w:r w:rsidRPr="00556462">
        <w:rPr>
          <w:rFonts w:ascii="Times New Roman" w:hAnsi="Times New Roman" w:cs="Times New Roman"/>
          <w:color w:val="222222"/>
          <w:sz w:val="24"/>
          <w:szCs w:val="24"/>
          <w:shd w:val="clear" w:color="auto" w:fill="FFFFFF"/>
        </w:rPr>
        <w:t>2021.</w:t>
      </w:r>
    </w:p>
    <w:p w14:paraId="4911D8B0" w14:textId="3FE2022F" w:rsidR="0009367A" w:rsidRDefault="0009367A" w:rsidP="00D45D6C">
      <w:pPr>
        <w:snapToGrid w:val="0"/>
        <w:spacing w:after="0" w:line="240" w:lineRule="auto"/>
        <w:ind w:left="284" w:hanging="284"/>
        <w:contextualSpacing/>
        <w:jc w:val="both"/>
        <w:rPr>
          <w:rFonts w:ascii="Times New Roman" w:hAnsi="Times New Roman" w:cs="Times New Roman"/>
          <w:color w:val="222222"/>
          <w:sz w:val="24"/>
          <w:szCs w:val="24"/>
          <w:shd w:val="clear" w:color="auto" w:fill="FFFFFF"/>
        </w:rPr>
      </w:pPr>
      <w:r w:rsidRPr="00556462">
        <w:rPr>
          <w:rFonts w:ascii="Times New Roman" w:hAnsi="Times New Roman" w:cs="Times New Roman"/>
          <w:color w:val="222222"/>
          <w:sz w:val="24"/>
          <w:szCs w:val="24"/>
          <w:shd w:val="clear" w:color="auto" w:fill="FFFFFF"/>
        </w:rPr>
        <w:t xml:space="preserve">Wang, Z.L., Shen, H.C. and </w:t>
      </w:r>
      <w:proofErr w:type="spellStart"/>
      <w:r w:rsidRPr="00556462">
        <w:rPr>
          <w:rFonts w:ascii="Times New Roman" w:hAnsi="Times New Roman" w:cs="Times New Roman"/>
          <w:color w:val="222222"/>
          <w:sz w:val="24"/>
          <w:szCs w:val="24"/>
          <w:shd w:val="clear" w:color="auto" w:fill="FFFFFF"/>
        </w:rPr>
        <w:t>Zuo</w:t>
      </w:r>
      <w:proofErr w:type="spellEnd"/>
      <w:r w:rsidRPr="00556462">
        <w:rPr>
          <w:rFonts w:ascii="Times New Roman" w:hAnsi="Times New Roman" w:cs="Times New Roman"/>
          <w:color w:val="222222"/>
          <w:sz w:val="24"/>
          <w:szCs w:val="24"/>
          <w:shd w:val="clear" w:color="auto" w:fill="FFFFFF"/>
        </w:rPr>
        <w:t xml:space="preserve">, J., 2019. Risks in prefabricated buildings in China: importance-performance analysis approach. </w:t>
      </w:r>
      <w:r w:rsidRPr="00556462">
        <w:rPr>
          <w:rFonts w:ascii="Times New Roman" w:hAnsi="Times New Roman" w:cs="Times New Roman"/>
          <w:i/>
          <w:color w:val="222222"/>
          <w:sz w:val="24"/>
          <w:szCs w:val="24"/>
          <w:shd w:val="clear" w:color="auto" w:fill="FFFFFF"/>
        </w:rPr>
        <w:t>Sustainability,</w:t>
      </w:r>
      <w:r w:rsidRPr="00556462">
        <w:rPr>
          <w:rFonts w:ascii="Times New Roman" w:hAnsi="Times New Roman" w:cs="Times New Roman"/>
          <w:color w:val="222222"/>
          <w:sz w:val="24"/>
          <w:szCs w:val="24"/>
          <w:shd w:val="clear" w:color="auto" w:fill="FFFFFF"/>
        </w:rPr>
        <w:t xml:space="preserve"> 11(12), p.3450.</w:t>
      </w:r>
    </w:p>
    <w:p w14:paraId="5C7A970B" w14:textId="2635B108" w:rsidR="00D07B1E" w:rsidRPr="00556462" w:rsidRDefault="00D07B1E" w:rsidP="00D45D6C">
      <w:pPr>
        <w:snapToGrid w:val="0"/>
        <w:spacing w:after="0" w:line="240" w:lineRule="auto"/>
        <w:ind w:left="284" w:hanging="284"/>
        <w:contextualSpacing/>
        <w:jc w:val="both"/>
        <w:rPr>
          <w:rFonts w:ascii="Times New Roman" w:hAnsi="Times New Roman" w:cs="Times New Roman"/>
          <w:color w:val="222222"/>
          <w:sz w:val="24"/>
          <w:szCs w:val="24"/>
          <w:shd w:val="clear" w:color="auto" w:fill="FFFFFF"/>
        </w:rPr>
      </w:pPr>
      <w:r w:rsidRPr="00D07B1E">
        <w:rPr>
          <w:rFonts w:ascii="Times New Roman" w:hAnsi="Times New Roman" w:cs="Times New Roman"/>
          <w:color w:val="222222"/>
          <w:sz w:val="24"/>
          <w:szCs w:val="24"/>
          <w:shd w:val="clear" w:color="auto" w:fill="FFFFFF"/>
        </w:rPr>
        <w:t xml:space="preserve">Woo, J., 2017. A post-occupancy evaluation of a modular multi-residential development in Melbourne, Australia. </w:t>
      </w:r>
      <w:r w:rsidRPr="00D22193">
        <w:rPr>
          <w:rFonts w:ascii="Times New Roman" w:hAnsi="Times New Roman" w:cs="Times New Roman"/>
          <w:i/>
          <w:iCs/>
          <w:color w:val="222222"/>
          <w:sz w:val="24"/>
          <w:szCs w:val="24"/>
          <w:shd w:val="clear" w:color="auto" w:fill="FFFFFF"/>
        </w:rPr>
        <w:t>Procedia Engineering</w:t>
      </w:r>
      <w:r w:rsidRPr="00D07B1E">
        <w:rPr>
          <w:rFonts w:ascii="Times New Roman" w:hAnsi="Times New Roman" w:cs="Times New Roman"/>
          <w:color w:val="222222"/>
          <w:sz w:val="24"/>
          <w:szCs w:val="24"/>
          <w:shd w:val="clear" w:color="auto" w:fill="FFFFFF"/>
        </w:rPr>
        <w:t>, 180, pp.365-372.</w:t>
      </w:r>
    </w:p>
    <w:p w14:paraId="56B88D0F" w14:textId="77777777" w:rsidR="0009367A" w:rsidRPr="00556462" w:rsidRDefault="0009367A" w:rsidP="00D45D6C">
      <w:pPr>
        <w:snapToGrid w:val="0"/>
        <w:spacing w:after="0" w:line="240" w:lineRule="auto"/>
        <w:ind w:left="284" w:hanging="284"/>
        <w:contextualSpacing/>
        <w:jc w:val="both"/>
        <w:rPr>
          <w:rFonts w:ascii="Times New Roman" w:hAnsi="Times New Roman" w:cs="Times New Roman"/>
          <w:color w:val="222222"/>
          <w:sz w:val="24"/>
          <w:szCs w:val="24"/>
          <w:shd w:val="clear" w:color="auto" w:fill="FFFFFF"/>
        </w:rPr>
      </w:pPr>
      <w:bookmarkStart w:id="42" w:name="_Hlk89880447"/>
      <w:r w:rsidRPr="00556462">
        <w:rPr>
          <w:rFonts w:ascii="Times New Roman" w:hAnsi="Times New Roman" w:cs="Times New Roman"/>
          <w:color w:val="222222"/>
          <w:sz w:val="24"/>
          <w:szCs w:val="24"/>
          <w:shd w:val="clear" w:color="auto" w:fill="FFFFFF"/>
        </w:rPr>
        <w:t>Wu, J. and Fang, D., 2020. Role of CPS in Smart Cities. </w:t>
      </w:r>
      <w:r w:rsidRPr="00556462">
        <w:rPr>
          <w:rFonts w:ascii="Times New Roman" w:hAnsi="Times New Roman" w:cs="Times New Roman"/>
          <w:i/>
          <w:iCs/>
          <w:color w:val="222222"/>
          <w:sz w:val="24"/>
          <w:szCs w:val="24"/>
          <w:shd w:val="clear" w:color="auto" w:fill="FFFFFF"/>
        </w:rPr>
        <w:t>Cyber-Physical Systems in the Built Environment</w:t>
      </w:r>
      <w:r w:rsidRPr="00556462">
        <w:rPr>
          <w:rFonts w:ascii="Times New Roman" w:hAnsi="Times New Roman" w:cs="Times New Roman"/>
          <w:color w:val="222222"/>
          <w:sz w:val="24"/>
          <w:szCs w:val="24"/>
          <w:shd w:val="clear" w:color="auto" w:fill="FFFFFF"/>
        </w:rPr>
        <w:t>, pp.255-272.</w:t>
      </w:r>
    </w:p>
    <w:bookmarkEnd w:id="42"/>
    <w:p w14:paraId="010867CC" w14:textId="77777777" w:rsidR="0009367A" w:rsidRPr="00556462" w:rsidRDefault="0009367A" w:rsidP="00D45D6C">
      <w:pPr>
        <w:snapToGrid w:val="0"/>
        <w:spacing w:after="0" w:line="240" w:lineRule="auto"/>
        <w:ind w:left="284" w:hanging="284"/>
        <w:contextualSpacing/>
        <w:jc w:val="both"/>
        <w:rPr>
          <w:rFonts w:ascii="Times New Roman" w:hAnsi="Times New Roman" w:cs="Times New Roman"/>
          <w:color w:val="222222"/>
          <w:sz w:val="24"/>
          <w:szCs w:val="24"/>
          <w:shd w:val="clear" w:color="auto" w:fill="FFFFFF"/>
        </w:rPr>
      </w:pPr>
      <w:r w:rsidRPr="00556462">
        <w:rPr>
          <w:rFonts w:ascii="Times New Roman" w:hAnsi="Times New Roman" w:cs="Times New Roman"/>
          <w:color w:val="222222"/>
          <w:sz w:val="24"/>
          <w:szCs w:val="24"/>
          <w:shd w:val="clear" w:color="auto" w:fill="FFFFFF"/>
        </w:rPr>
        <w:t xml:space="preserve">Xu, J., Lu, W., </w:t>
      </w:r>
      <w:proofErr w:type="spellStart"/>
      <w:r w:rsidRPr="00556462">
        <w:rPr>
          <w:rFonts w:ascii="Times New Roman" w:hAnsi="Times New Roman" w:cs="Times New Roman"/>
          <w:color w:val="222222"/>
          <w:sz w:val="24"/>
          <w:szCs w:val="24"/>
          <w:shd w:val="clear" w:color="auto" w:fill="FFFFFF"/>
        </w:rPr>
        <w:t>Anumba</w:t>
      </w:r>
      <w:proofErr w:type="spellEnd"/>
      <w:r w:rsidRPr="00556462">
        <w:rPr>
          <w:rFonts w:ascii="Times New Roman" w:hAnsi="Times New Roman" w:cs="Times New Roman"/>
          <w:color w:val="222222"/>
          <w:sz w:val="24"/>
          <w:szCs w:val="24"/>
          <w:shd w:val="clear" w:color="auto" w:fill="FFFFFF"/>
        </w:rPr>
        <w:t xml:space="preserve">, C.J. and </w:t>
      </w:r>
      <w:proofErr w:type="spellStart"/>
      <w:r w:rsidRPr="00556462">
        <w:rPr>
          <w:rFonts w:ascii="Times New Roman" w:hAnsi="Times New Roman" w:cs="Times New Roman"/>
          <w:color w:val="222222"/>
          <w:sz w:val="24"/>
          <w:szCs w:val="24"/>
          <w:shd w:val="clear" w:color="auto" w:fill="FFFFFF"/>
        </w:rPr>
        <w:t>Niu</w:t>
      </w:r>
      <w:proofErr w:type="spellEnd"/>
      <w:r w:rsidRPr="00556462">
        <w:rPr>
          <w:rFonts w:ascii="Times New Roman" w:hAnsi="Times New Roman" w:cs="Times New Roman"/>
          <w:color w:val="222222"/>
          <w:sz w:val="24"/>
          <w:szCs w:val="24"/>
          <w:shd w:val="clear" w:color="auto" w:fill="FFFFFF"/>
        </w:rPr>
        <w:t>, Y., 2020. From smart construction objects to cognitive facility Management. In </w:t>
      </w:r>
      <w:r w:rsidRPr="00556462">
        <w:rPr>
          <w:rFonts w:ascii="Times New Roman" w:hAnsi="Times New Roman" w:cs="Times New Roman"/>
          <w:i/>
          <w:iCs/>
          <w:color w:val="222222"/>
          <w:sz w:val="24"/>
          <w:szCs w:val="24"/>
          <w:shd w:val="clear" w:color="auto" w:fill="FFFFFF"/>
        </w:rPr>
        <w:t>Cyber-Physical Systems in the Built Environment</w:t>
      </w:r>
      <w:r w:rsidRPr="00556462">
        <w:rPr>
          <w:rFonts w:ascii="Times New Roman" w:hAnsi="Times New Roman" w:cs="Times New Roman"/>
          <w:color w:val="222222"/>
          <w:sz w:val="24"/>
          <w:szCs w:val="24"/>
          <w:shd w:val="clear" w:color="auto" w:fill="FFFFFF"/>
        </w:rPr>
        <w:t> (pp. 273-296). Springer, Cham.</w:t>
      </w:r>
    </w:p>
    <w:p w14:paraId="3A82AD70" w14:textId="77777777" w:rsidR="0009367A" w:rsidRPr="00556462" w:rsidRDefault="0009367A" w:rsidP="00D45D6C">
      <w:pPr>
        <w:snapToGrid w:val="0"/>
        <w:spacing w:after="0" w:line="240" w:lineRule="auto"/>
        <w:ind w:left="284" w:hanging="284"/>
        <w:contextualSpacing/>
        <w:jc w:val="both"/>
        <w:rPr>
          <w:rFonts w:ascii="Times New Roman" w:hAnsi="Times New Roman" w:cs="Times New Roman"/>
          <w:color w:val="222222"/>
          <w:sz w:val="24"/>
          <w:szCs w:val="24"/>
          <w:shd w:val="clear" w:color="auto" w:fill="FFFFFF"/>
        </w:rPr>
      </w:pPr>
      <w:r w:rsidRPr="00556462">
        <w:rPr>
          <w:rFonts w:ascii="Times New Roman" w:hAnsi="Times New Roman" w:cs="Times New Roman"/>
          <w:color w:val="222222"/>
          <w:sz w:val="24"/>
          <w:szCs w:val="24"/>
          <w:shd w:val="clear" w:color="auto" w:fill="FFFFFF"/>
        </w:rPr>
        <w:t>Xu, J., Lu, W., Xue, F. and Chen, K., 2019. ‘Cognitive facility management’: Definition, system architecture, and example scenario. </w:t>
      </w:r>
      <w:r w:rsidRPr="00556462">
        <w:rPr>
          <w:rFonts w:ascii="Times New Roman" w:hAnsi="Times New Roman" w:cs="Times New Roman"/>
          <w:i/>
          <w:iCs/>
          <w:color w:val="222222"/>
          <w:sz w:val="24"/>
          <w:szCs w:val="24"/>
          <w:shd w:val="clear" w:color="auto" w:fill="FFFFFF"/>
        </w:rPr>
        <w:t>Automation in Construction</w:t>
      </w:r>
      <w:r w:rsidRPr="00556462">
        <w:rPr>
          <w:rFonts w:ascii="Times New Roman" w:hAnsi="Times New Roman" w:cs="Times New Roman"/>
          <w:color w:val="222222"/>
          <w:sz w:val="24"/>
          <w:szCs w:val="24"/>
          <w:shd w:val="clear" w:color="auto" w:fill="FFFFFF"/>
        </w:rPr>
        <w:t>, </w:t>
      </w:r>
      <w:r w:rsidRPr="00556462">
        <w:rPr>
          <w:rFonts w:ascii="Times New Roman" w:hAnsi="Times New Roman" w:cs="Times New Roman"/>
          <w:i/>
          <w:iCs/>
          <w:color w:val="222222"/>
          <w:sz w:val="24"/>
          <w:szCs w:val="24"/>
          <w:shd w:val="clear" w:color="auto" w:fill="FFFFFF"/>
        </w:rPr>
        <w:t>107</w:t>
      </w:r>
      <w:r w:rsidRPr="00556462">
        <w:rPr>
          <w:rFonts w:ascii="Times New Roman" w:hAnsi="Times New Roman" w:cs="Times New Roman"/>
          <w:color w:val="222222"/>
          <w:sz w:val="24"/>
          <w:szCs w:val="24"/>
          <w:shd w:val="clear" w:color="auto" w:fill="FFFFFF"/>
        </w:rPr>
        <w:t>, p.102922.</w:t>
      </w:r>
    </w:p>
    <w:p w14:paraId="42448199" w14:textId="77777777" w:rsidR="0009367A" w:rsidRDefault="0009367A" w:rsidP="00D45D6C">
      <w:pPr>
        <w:snapToGrid w:val="0"/>
        <w:spacing w:after="0" w:line="240" w:lineRule="auto"/>
        <w:ind w:left="284" w:hanging="284"/>
        <w:contextualSpacing/>
        <w:jc w:val="both"/>
        <w:rPr>
          <w:rFonts w:ascii="Times New Roman" w:hAnsi="Times New Roman" w:cs="Times New Roman"/>
          <w:color w:val="222222"/>
          <w:sz w:val="24"/>
          <w:szCs w:val="24"/>
          <w:shd w:val="clear" w:color="auto" w:fill="FFFFFF"/>
        </w:rPr>
      </w:pPr>
      <w:r w:rsidRPr="00556462">
        <w:rPr>
          <w:rFonts w:ascii="Times New Roman" w:hAnsi="Times New Roman" w:cs="Times New Roman"/>
          <w:color w:val="222222"/>
          <w:sz w:val="24"/>
          <w:szCs w:val="24"/>
          <w:shd w:val="clear" w:color="auto" w:fill="FFFFFF"/>
        </w:rPr>
        <w:t xml:space="preserve">Yang, J., Park, M.W., Vela, P.A. and </w:t>
      </w:r>
      <w:proofErr w:type="spellStart"/>
      <w:r w:rsidRPr="00556462">
        <w:rPr>
          <w:rFonts w:ascii="Times New Roman" w:hAnsi="Times New Roman" w:cs="Times New Roman"/>
          <w:color w:val="222222"/>
          <w:sz w:val="24"/>
          <w:szCs w:val="24"/>
          <w:shd w:val="clear" w:color="auto" w:fill="FFFFFF"/>
        </w:rPr>
        <w:t>Golparvar-Fard</w:t>
      </w:r>
      <w:proofErr w:type="spellEnd"/>
      <w:r w:rsidRPr="00556462">
        <w:rPr>
          <w:rFonts w:ascii="Times New Roman" w:hAnsi="Times New Roman" w:cs="Times New Roman"/>
          <w:color w:val="222222"/>
          <w:sz w:val="24"/>
          <w:szCs w:val="24"/>
          <w:shd w:val="clear" w:color="auto" w:fill="FFFFFF"/>
        </w:rPr>
        <w:t>, M., 2015. Construction performance monitoring via still images, time-lapse photos, and video streams: Now, tomorrow, and the future. </w:t>
      </w:r>
      <w:r w:rsidRPr="00556462">
        <w:rPr>
          <w:rFonts w:ascii="Times New Roman" w:hAnsi="Times New Roman" w:cs="Times New Roman"/>
          <w:i/>
          <w:iCs/>
          <w:color w:val="222222"/>
          <w:sz w:val="24"/>
          <w:szCs w:val="24"/>
          <w:shd w:val="clear" w:color="auto" w:fill="FFFFFF"/>
        </w:rPr>
        <w:t>Advanced Engineering Informatics</w:t>
      </w:r>
      <w:r w:rsidRPr="00556462">
        <w:rPr>
          <w:rFonts w:ascii="Times New Roman" w:hAnsi="Times New Roman" w:cs="Times New Roman"/>
          <w:color w:val="222222"/>
          <w:sz w:val="24"/>
          <w:szCs w:val="24"/>
          <w:shd w:val="clear" w:color="auto" w:fill="FFFFFF"/>
        </w:rPr>
        <w:t>, </w:t>
      </w:r>
      <w:r w:rsidRPr="007F5B83">
        <w:rPr>
          <w:rFonts w:ascii="Times New Roman" w:hAnsi="Times New Roman" w:cs="Times New Roman"/>
          <w:color w:val="222222"/>
          <w:sz w:val="24"/>
          <w:szCs w:val="24"/>
          <w:shd w:val="clear" w:color="auto" w:fill="FFFFFF"/>
        </w:rPr>
        <w:t>29(</w:t>
      </w:r>
      <w:r w:rsidRPr="00556462">
        <w:rPr>
          <w:rFonts w:ascii="Times New Roman" w:hAnsi="Times New Roman" w:cs="Times New Roman"/>
          <w:color w:val="222222"/>
          <w:sz w:val="24"/>
          <w:szCs w:val="24"/>
          <w:shd w:val="clear" w:color="auto" w:fill="FFFFFF"/>
        </w:rPr>
        <w:t>2), pp.211-224.</w:t>
      </w:r>
    </w:p>
    <w:p w14:paraId="592C9CB4" w14:textId="77777777" w:rsidR="0009367A" w:rsidRPr="006D4662" w:rsidRDefault="0009367A" w:rsidP="00D45D6C">
      <w:pPr>
        <w:snapToGrid w:val="0"/>
        <w:spacing w:after="0" w:line="240" w:lineRule="auto"/>
        <w:ind w:left="284" w:hanging="284"/>
        <w:contextualSpacing/>
        <w:jc w:val="both"/>
        <w:rPr>
          <w:rFonts w:ascii="Times New Roman" w:hAnsi="Times New Roman" w:cs="Times New Roman"/>
          <w:color w:val="222222"/>
          <w:sz w:val="24"/>
          <w:szCs w:val="24"/>
          <w:shd w:val="clear" w:color="auto" w:fill="FFFFFF"/>
        </w:rPr>
      </w:pPr>
      <w:proofErr w:type="spellStart"/>
      <w:r w:rsidRPr="00556462">
        <w:rPr>
          <w:rFonts w:ascii="Times New Roman" w:hAnsi="Times New Roman" w:cs="Times New Roman"/>
          <w:color w:val="222222"/>
          <w:sz w:val="24"/>
          <w:szCs w:val="24"/>
          <w:shd w:val="clear" w:color="auto" w:fill="FFFFFF"/>
        </w:rPr>
        <w:t>Yitmen</w:t>
      </w:r>
      <w:proofErr w:type="spellEnd"/>
      <w:r w:rsidRPr="00556462">
        <w:rPr>
          <w:rFonts w:ascii="Times New Roman" w:hAnsi="Times New Roman" w:cs="Times New Roman"/>
          <w:color w:val="222222"/>
          <w:sz w:val="24"/>
          <w:szCs w:val="24"/>
          <w:shd w:val="clear" w:color="auto" w:fill="FFFFFF"/>
        </w:rPr>
        <w:t xml:space="preserve">, I. and </w:t>
      </w:r>
      <w:proofErr w:type="spellStart"/>
      <w:r w:rsidRPr="00556462">
        <w:rPr>
          <w:rFonts w:ascii="Times New Roman" w:hAnsi="Times New Roman" w:cs="Times New Roman"/>
          <w:color w:val="222222"/>
          <w:sz w:val="24"/>
          <w:szCs w:val="24"/>
          <w:shd w:val="clear" w:color="auto" w:fill="FFFFFF"/>
        </w:rPr>
        <w:t>Alizadehsalehi</w:t>
      </w:r>
      <w:proofErr w:type="spellEnd"/>
      <w:r w:rsidRPr="00556462">
        <w:rPr>
          <w:rFonts w:ascii="Times New Roman" w:hAnsi="Times New Roman" w:cs="Times New Roman"/>
          <w:color w:val="222222"/>
          <w:sz w:val="24"/>
          <w:szCs w:val="24"/>
          <w:shd w:val="clear" w:color="auto" w:fill="FFFFFF"/>
        </w:rPr>
        <w:t xml:space="preserve">, S., 2021. </w:t>
      </w:r>
      <w:r w:rsidRPr="00D22193">
        <w:rPr>
          <w:rFonts w:ascii="Times New Roman" w:hAnsi="Times New Roman" w:cs="Times New Roman"/>
          <w:i/>
          <w:iCs/>
          <w:color w:val="222222"/>
          <w:sz w:val="24"/>
          <w:szCs w:val="24"/>
          <w:shd w:val="clear" w:color="auto" w:fill="FFFFFF"/>
        </w:rPr>
        <w:t>Overview of Cyber-Physical Systems and Enabling Technologies in Cognitive Computing for Smart Built Environment.</w:t>
      </w:r>
      <w:r w:rsidRPr="006D4662">
        <w:rPr>
          <w:rFonts w:ascii="Times New Roman" w:hAnsi="Times New Roman" w:cs="Times New Roman"/>
          <w:color w:val="222222"/>
          <w:sz w:val="24"/>
          <w:szCs w:val="24"/>
          <w:shd w:val="clear" w:color="auto" w:fill="FFFFFF"/>
        </w:rPr>
        <w:t xml:space="preserve"> In </w:t>
      </w:r>
      <w:r w:rsidRPr="00D22193">
        <w:rPr>
          <w:rFonts w:ascii="Times New Roman" w:hAnsi="Times New Roman" w:cs="Times New Roman"/>
          <w:color w:val="222222"/>
          <w:sz w:val="24"/>
          <w:szCs w:val="24"/>
          <w:shd w:val="clear" w:color="auto" w:fill="FFFFFF"/>
        </w:rPr>
        <w:t>BIM-enabled Cognitive Computing for Smart Built Environment</w:t>
      </w:r>
      <w:r w:rsidRPr="006D4662">
        <w:rPr>
          <w:rFonts w:ascii="Times New Roman" w:hAnsi="Times New Roman" w:cs="Times New Roman"/>
          <w:color w:val="222222"/>
          <w:sz w:val="24"/>
          <w:szCs w:val="24"/>
          <w:shd w:val="clear" w:color="auto" w:fill="FFFFFF"/>
        </w:rPr>
        <w:t> (pp. 1-20). CRC Press.</w:t>
      </w:r>
    </w:p>
    <w:p w14:paraId="3984C6EF" w14:textId="77777777" w:rsidR="0009367A" w:rsidRPr="00556462" w:rsidRDefault="0009367A" w:rsidP="00D45D6C">
      <w:pPr>
        <w:snapToGrid w:val="0"/>
        <w:spacing w:after="0" w:line="240" w:lineRule="auto"/>
        <w:ind w:left="284" w:hanging="284"/>
        <w:contextualSpacing/>
        <w:jc w:val="both"/>
        <w:rPr>
          <w:rFonts w:ascii="Times New Roman" w:hAnsi="Times New Roman" w:cs="Times New Roman"/>
          <w:color w:val="222222"/>
          <w:sz w:val="24"/>
          <w:szCs w:val="24"/>
          <w:shd w:val="clear" w:color="auto" w:fill="FFFFFF"/>
        </w:rPr>
      </w:pPr>
      <w:bookmarkStart w:id="43" w:name="_Hlk89880125"/>
      <w:proofErr w:type="spellStart"/>
      <w:r w:rsidRPr="00556462">
        <w:rPr>
          <w:rFonts w:ascii="Times New Roman" w:hAnsi="Times New Roman" w:cs="Times New Roman"/>
          <w:color w:val="222222"/>
          <w:sz w:val="24"/>
          <w:szCs w:val="24"/>
          <w:shd w:val="clear" w:color="auto" w:fill="FFFFFF"/>
        </w:rPr>
        <w:t>Yitmen</w:t>
      </w:r>
      <w:proofErr w:type="spellEnd"/>
      <w:r w:rsidRPr="00556462">
        <w:rPr>
          <w:rFonts w:ascii="Times New Roman" w:hAnsi="Times New Roman" w:cs="Times New Roman"/>
          <w:color w:val="222222"/>
          <w:sz w:val="24"/>
          <w:szCs w:val="24"/>
          <w:shd w:val="clear" w:color="auto" w:fill="FFFFFF"/>
        </w:rPr>
        <w:t>, I., 2021. </w:t>
      </w:r>
      <w:r w:rsidRPr="00556462">
        <w:rPr>
          <w:rFonts w:ascii="Times New Roman" w:hAnsi="Times New Roman" w:cs="Times New Roman"/>
          <w:i/>
          <w:iCs/>
          <w:color w:val="222222"/>
          <w:sz w:val="24"/>
          <w:szCs w:val="24"/>
          <w:shd w:val="clear" w:color="auto" w:fill="FFFFFF"/>
        </w:rPr>
        <w:t>BIM-enabled cognitive computing for smart built environment: Potential, requirements, and implementation</w:t>
      </w:r>
      <w:r w:rsidRPr="00556462">
        <w:rPr>
          <w:rFonts w:ascii="Times New Roman" w:hAnsi="Times New Roman" w:cs="Times New Roman"/>
          <w:color w:val="222222"/>
          <w:sz w:val="24"/>
          <w:szCs w:val="24"/>
          <w:shd w:val="clear" w:color="auto" w:fill="FFFFFF"/>
        </w:rPr>
        <w:t>. CRC Press.</w:t>
      </w:r>
    </w:p>
    <w:p w14:paraId="2D75EA52" w14:textId="77777777" w:rsidR="006D4662" w:rsidRPr="006D4662" w:rsidRDefault="0009367A" w:rsidP="006D4662">
      <w:pPr>
        <w:snapToGrid w:val="0"/>
        <w:spacing w:after="0" w:line="240" w:lineRule="auto"/>
        <w:ind w:left="284" w:hanging="284"/>
        <w:contextualSpacing/>
        <w:jc w:val="both"/>
        <w:rPr>
          <w:rFonts w:ascii="Times New Roman" w:hAnsi="Times New Roman" w:cs="Times New Roman"/>
          <w:color w:val="222222"/>
          <w:sz w:val="24"/>
          <w:szCs w:val="24"/>
          <w:shd w:val="clear" w:color="auto" w:fill="FFFFFF"/>
        </w:rPr>
      </w:pPr>
      <w:bookmarkStart w:id="44" w:name="_Hlk89880218"/>
      <w:bookmarkEnd w:id="43"/>
      <w:proofErr w:type="spellStart"/>
      <w:r w:rsidRPr="00556462">
        <w:rPr>
          <w:rFonts w:ascii="Times New Roman" w:hAnsi="Times New Roman" w:cs="Times New Roman"/>
          <w:color w:val="222222"/>
          <w:sz w:val="24"/>
          <w:szCs w:val="24"/>
          <w:shd w:val="clear" w:color="auto" w:fill="FFFFFF"/>
        </w:rPr>
        <w:t>Yitmen</w:t>
      </w:r>
      <w:proofErr w:type="spellEnd"/>
      <w:r w:rsidRPr="00556462">
        <w:rPr>
          <w:rFonts w:ascii="Times New Roman" w:hAnsi="Times New Roman" w:cs="Times New Roman"/>
          <w:color w:val="222222"/>
          <w:sz w:val="24"/>
          <w:szCs w:val="24"/>
          <w:shd w:val="clear" w:color="auto" w:fill="FFFFFF"/>
        </w:rPr>
        <w:t xml:space="preserve">, I., </w:t>
      </w:r>
      <w:proofErr w:type="spellStart"/>
      <w:r w:rsidRPr="00556462">
        <w:rPr>
          <w:rFonts w:ascii="Times New Roman" w:hAnsi="Times New Roman" w:cs="Times New Roman"/>
          <w:color w:val="222222"/>
          <w:sz w:val="24"/>
          <w:szCs w:val="24"/>
          <w:shd w:val="clear" w:color="auto" w:fill="FFFFFF"/>
        </w:rPr>
        <w:t>Alizadehsalehi</w:t>
      </w:r>
      <w:proofErr w:type="spellEnd"/>
      <w:r w:rsidRPr="00556462">
        <w:rPr>
          <w:rFonts w:ascii="Times New Roman" w:hAnsi="Times New Roman" w:cs="Times New Roman"/>
          <w:color w:val="222222"/>
          <w:sz w:val="24"/>
          <w:szCs w:val="24"/>
          <w:shd w:val="clear" w:color="auto" w:fill="FFFFFF"/>
        </w:rPr>
        <w:t xml:space="preserve">, S., </w:t>
      </w:r>
      <w:proofErr w:type="spellStart"/>
      <w:r w:rsidRPr="00556462">
        <w:rPr>
          <w:rFonts w:ascii="Times New Roman" w:hAnsi="Times New Roman" w:cs="Times New Roman"/>
          <w:color w:val="222222"/>
          <w:sz w:val="24"/>
          <w:szCs w:val="24"/>
          <w:shd w:val="clear" w:color="auto" w:fill="FFFFFF"/>
        </w:rPr>
        <w:t>Akıner</w:t>
      </w:r>
      <w:proofErr w:type="spellEnd"/>
      <w:r w:rsidRPr="00556462">
        <w:rPr>
          <w:rFonts w:ascii="Times New Roman" w:hAnsi="Times New Roman" w:cs="Times New Roman"/>
          <w:color w:val="222222"/>
          <w:sz w:val="24"/>
          <w:szCs w:val="24"/>
          <w:shd w:val="clear" w:color="auto" w:fill="FFFFFF"/>
        </w:rPr>
        <w:t xml:space="preserve">, İ. and </w:t>
      </w:r>
      <w:proofErr w:type="spellStart"/>
      <w:r w:rsidRPr="00556462">
        <w:rPr>
          <w:rFonts w:ascii="Times New Roman" w:hAnsi="Times New Roman" w:cs="Times New Roman"/>
          <w:color w:val="222222"/>
          <w:sz w:val="24"/>
          <w:szCs w:val="24"/>
          <w:shd w:val="clear" w:color="auto" w:fill="FFFFFF"/>
        </w:rPr>
        <w:t>Akıner</w:t>
      </w:r>
      <w:proofErr w:type="spellEnd"/>
      <w:r w:rsidRPr="00556462">
        <w:rPr>
          <w:rFonts w:ascii="Times New Roman" w:hAnsi="Times New Roman" w:cs="Times New Roman"/>
          <w:color w:val="222222"/>
          <w:sz w:val="24"/>
          <w:szCs w:val="24"/>
          <w:shd w:val="clear" w:color="auto" w:fill="FFFFFF"/>
        </w:rPr>
        <w:t>, M.E., 2021. An Adapted Model of Cognitive Digital Twins for Building Lifecycle Management. </w:t>
      </w:r>
      <w:r w:rsidRPr="00556462">
        <w:rPr>
          <w:rFonts w:ascii="Times New Roman" w:hAnsi="Times New Roman" w:cs="Times New Roman"/>
          <w:i/>
          <w:iCs/>
          <w:color w:val="222222"/>
          <w:sz w:val="24"/>
          <w:szCs w:val="24"/>
          <w:shd w:val="clear" w:color="auto" w:fill="FFFFFF"/>
        </w:rPr>
        <w:t>Applied Sciences</w:t>
      </w:r>
      <w:r w:rsidRPr="00556462">
        <w:rPr>
          <w:rFonts w:ascii="Times New Roman" w:hAnsi="Times New Roman" w:cs="Times New Roman"/>
          <w:color w:val="222222"/>
          <w:sz w:val="24"/>
          <w:szCs w:val="24"/>
          <w:shd w:val="clear" w:color="auto" w:fill="FFFFFF"/>
        </w:rPr>
        <w:t>, </w:t>
      </w:r>
      <w:r w:rsidRPr="00556462">
        <w:rPr>
          <w:rFonts w:ascii="Times New Roman" w:hAnsi="Times New Roman" w:cs="Times New Roman"/>
          <w:i/>
          <w:iCs/>
          <w:color w:val="222222"/>
          <w:sz w:val="24"/>
          <w:szCs w:val="24"/>
          <w:shd w:val="clear" w:color="auto" w:fill="FFFFFF"/>
        </w:rPr>
        <w:t>11</w:t>
      </w:r>
      <w:r w:rsidRPr="00556462">
        <w:rPr>
          <w:rFonts w:ascii="Times New Roman" w:hAnsi="Times New Roman" w:cs="Times New Roman"/>
          <w:color w:val="222222"/>
          <w:sz w:val="24"/>
          <w:szCs w:val="24"/>
          <w:shd w:val="clear" w:color="auto" w:fill="FFFFFF"/>
        </w:rPr>
        <w:t>(9), p.4276.</w:t>
      </w:r>
    </w:p>
    <w:p w14:paraId="399721DE" w14:textId="5E5E1D23" w:rsidR="007F5B83" w:rsidRPr="00556462" w:rsidRDefault="0009367A" w:rsidP="007F5B83">
      <w:pPr>
        <w:snapToGrid w:val="0"/>
        <w:spacing w:after="0" w:line="240" w:lineRule="auto"/>
        <w:ind w:left="284" w:hanging="284"/>
        <w:contextualSpacing/>
        <w:jc w:val="both"/>
        <w:rPr>
          <w:rFonts w:ascii="Times New Roman" w:hAnsi="Times New Roman" w:cs="Times New Roman"/>
          <w:color w:val="222222"/>
          <w:sz w:val="24"/>
          <w:szCs w:val="24"/>
          <w:shd w:val="clear" w:color="auto" w:fill="FFFFFF"/>
        </w:rPr>
      </w:pPr>
      <w:bookmarkStart w:id="45" w:name="_Hlk89885991"/>
      <w:bookmarkEnd w:id="44"/>
      <w:r w:rsidRPr="00556462">
        <w:rPr>
          <w:rFonts w:ascii="Times New Roman" w:hAnsi="Times New Roman" w:cs="Times New Roman"/>
          <w:color w:val="222222"/>
          <w:sz w:val="24"/>
          <w:szCs w:val="24"/>
          <w:shd w:val="clear" w:color="auto" w:fill="FFFFFF"/>
        </w:rPr>
        <w:t xml:space="preserve">Yoon, J.H., Gao, X. and </w:t>
      </w:r>
      <w:proofErr w:type="spellStart"/>
      <w:r w:rsidRPr="00556462">
        <w:rPr>
          <w:rFonts w:ascii="Times New Roman" w:hAnsi="Times New Roman" w:cs="Times New Roman"/>
          <w:color w:val="222222"/>
          <w:sz w:val="24"/>
          <w:szCs w:val="24"/>
          <w:shd w:val="clear" w:color="auto" w:fill="FFFFFF"/>
        </w:rPr>
        <w:t>Pishdad-Bozorgi</w:t>
      </w:r>
      <w:proofErr w:type="spellEnd"/>
      <w:r w:rsidRPr="00556462">
        <w:rPr>
          <w:rFonts w:ascii="Times New Roman" w:hAnsi="Times New Roman" w:cs="Times New Roman"/>
          <w:color w:val="222222"/>
          <w:sz w:val="24"/>
          <w:szCs w:val="24"/>
          <w:shd w:val="clear" w:color="auto" w:fill="FFFFFF"/>
        </w:rPr>
        <w:t xml:space="preserve">, P., 2021. </w:t>
      </w:r>
      <w:r w:rsidRPr="00D22193">
        <w:rPr>
          <w:rFonts w:ascii="Times New Roman" w:hAnsi="Times New Roman" w:cs="Times New Roman"/>
          <w:i/>
          <w:iCs/>
          <w:color w:val="222222"/>
          <w:sz w:val="24"/>
          <w:szCs w:val="24"/>
          <w:shd w:val="clear" w:color="auto" w:fill="FFFFFF"/>
        </w:rPr>
        <w:t>Blockchain: Technologies for Facilitating Cyber-Physical Security in Smart Built Environment</w:t>
      </w:r>
      <w:r w:rsidRPr="006D4662">
        <w:rPr>
          <w:rFonts w:ascii="Times New Roman" w:hAnsi="Times New Roman" w:cs="Times New Roman"/>
          <w:color w:val="222222"/>
          <w:sz w:val="24"/>
          <w:szCs w:val="24"/>
          <w:shd w:val="clear" w:color="auto" w:fill="FFFFFF"/>
        </w:rPr>
        <w:t>. In </w:t>
      </w:r>
      <w:r w:rsidRPr="00D22193">
        <w:rPr>
          <w:rFonts w:ascii="Times New Roman" w:hAnsi="Times New Roman" w:cs="Times New Roman"/>
          <w:color w:val="222222"/>
          <w:sz w:val="24"/>
          <w:szCs w:val="24"/>
          <w:shd w:val="clear" w:color="auto" w:fill="FFFFFF"/>
        </w:rPr>
        <w:t>BIM-enabled Cognitive Computing for Smart Built Environment</w:t>
      </w:r>
      <w:r w:rsidRPr="006D4662">
        <w:rPr>
          <w:rFonts w:ascii="Times New Roman" w:hAnsi="Times New Roman" w:cs="Times New Roman"/>
          <w:color w:val="222222"/>
          <w:sz w:val="24"/>
          <w:szCs w:val="24"/>
          <w:shd w:val="clear" w:color="auto" w:fill="FFFFFF"/>
        </w:rPr>
        <w:t> (pp. 164-189). CRC Press.</w:t>
      </w:r>
    </w:p>
    <w:p w14:paraId="40B291A0" w14:textId="77777777" w:rsidR="0009367A" w:rsidRPr="00556462" w:rsidRDefault="0009367A" w:rsidP="00D45D6C">
      <w:pPr>
        <w:snapToGrid w:val="0"/>
        <w:spacing w:after="0" w:line="240" w:lineRule="auto"/>
        <w:ind w:left="284" w:hanging="284"/>
        <w:contextualSpacing/>
        <w:jc w:val="both"/>
        <w:rPr>
          <w:rFonts w:ascii="Times New Roman" w:hAnsi="Times New Roman" w:cs="Times New Roman"/>
          <w:color w:val="222222"/>
          <w:sz w:val="24"/>
          <w:szCs w:val="24"/>
          <w:shd w:val="clear" w:color="auto" w:fill="FFFFFF"/>
        </w:rPr>
      </w:pPr>
      <w:bookmarkStart w:id="46" w:name="_Hlk89880314"/>
      <w:bookmarkEnd w:id="45"/>
      <w:r w:rsidRPr="00556462">
        <w:rPr>
          <w:rFonts w:ascii="Times New Roman" w:hAnsi="Times New Roman" w:cs="Times New Roman"/>
          <w:color w:val="222222"/>
          <w:sz w:val="24"/>
          <w:szCs w:val="24"/>
          <w:shd w:val="clear" w:color="auto" w:fill="FFFFFF"/>
        </w:rPr>
        <w:t xml:space="preserve">Yuan, X. and </w:t>
      </w:r>
      <w:proofErr w:type="spellStart"/>
      <w:r w:rsidRPr="00556462">
        <w:rPr>
          <w:rFonts w:ascii="Times New Roman" w:hAnsi="Times New Roman" w:cs="Times New Roman"/>
          <w:color w:val="222222"/>
          <w:sz w:val="24"/>
          <w:szCs w:val="24"/>
          <w:shd w:val="clear" w:color="auto" w:fill="FFFFFF"/>
        </w:rPr>
        <w:t>Anumba</w:t>
      </w:r>
      <w:proofErr w:type="spellEnd"/>
      <w:r w:rsidRPr="00556462">
        <w:rPr>
          <w:rFonts w:ascii="Times New Roman" w:hAnsi="Times New Roman" w:cs="Times New Roman"/>
          <w:color w:val="222222"/>
          <w:sz w:val="24"/>
          <w:szCs w:val="24"/>
          <w:shd w:val="clear" w:color="auto" w:fill="FFFFFF"/>
        </w:rPr>
        <w:t xml:space="preserve">, C.J., 2020. </w:t>
      </w:r>
      <w:r w:rsidRPr="00D22193">
        <w:rPr>
          <w:rFonts w:ascii="Times New Roman" w:hAnsi="Times New Roman" w:cs="Times New Roman"/>
          <w:i/>
          <w:iCs/>
          <w:color w:val="222222"/>
          <w:sz w:val="24"/>
          <w:szCs w:val="24"/>
          <w:shd w:val="clear" w:color="auto" w:fill="FFFFFF"/>
        </w:rPr>
        <w:t>Cyber-Physical Systems for Temporary Structures Monitoring.</w:t>
      </w:r>
      <w:r w:rsidRPr="0064047C">
        <w:rPr>
          <w:rFonts w:ascii="Times New Roman" w:hAnsi="Times New Roman" w:cs="Times New Roman"/>
          <w:color w:val="222222"/>
          <w:sz w:val="24"/>
          <w:szCs w:val="24"/>
          <w:shd w:val="clear" w:color="auto" w:fill="FFFFFF"/>
        </w:rPr>
        <w:t xml:space="preserve"> In </w:t>
      </w:r>
      <w:r w:rsidRPr="00D22193">
        <w:rPr>
          <w:rFonts w:ascii="Times New Roman" w:hAnsi="Times New Roman" w:cs="Times New Roman"/>
          <w:color w:val="222222"/>
          <w:sz w:val="24"/>
          <w:szCs w:val="24"/>
          <w:shd w:val="clear" w:color="auto" w:fill="FFFFFF"/>
        </w:rPr>
        <w:t>Cyber-Physical Systems in the Built Environment</w:t>
      </w:r>
      <w:r w:rsidRPr="0064047C">
        <w:rPr>
          <w:rFonts w:ascii="Times New Roman" w:hAnsi="Times New Roman" w:cs="Times New Roman"/>
          <w:color w:val="222222"/>
          <w:sz w:val="24"/>
          <w:szCs w:val="24"/>
          <w:shd w:val="clear" w:color="auto" w:fill="FFFFFF"/>
        </w:rPr>
        <w:t> (pp.</w:t>
      </w:r>
      <w:r w:rsidRPr="00556462">
        <w:rPr>
          <w:rFonts w:ascii="Times New Roman" w:hAnsi="Times New Roman" w:cs="Times New Roman"/>
          <w:color w:val="222222"/>
          <w:sz w:val="24"/>
          <w:szCs w:val="24"/>
          <w:shd w:val="clear" w:color="auto" w:fill="FFFFFF"/>
        </w:rPr>
        <w:t xml:space="preserve"> 107-138). Springer, Cham.</w:t>
      </w:r>
    </w:p>
    <w:bookmarkEnd w:id="46"/>
    <w:p w14:paraId="789E1542" w14:textId="77777777" w:rsidR="0009367A" w:rsidRPr="003812E6" w:rsidRDefault="0009367A" w:rsidP="00D45D6C">
      <w:pPr>
        <w:spacing w:line="240" w:lineRule="auto"/>
        <w:rPr>
          <w:rFonts w:ascii="Times New Roman" w:hAnsi="Times New Roman" w:cs="Times New Roman"/>
          <w:sz w:val="24"/>
          <w:szCs w:val="24"/>
        </w:rPr>
      </w:pPr>
    </w:p>
    <w:sectPr w:rsidR="0009367A" w:rsidRPr="003812E6" w:rsidSect="008304F1">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9FA67" w14:textId="77777777" w:rsidR="008304F1" w:rsidRDefault="008304F1" w:rsidP="000D532F">
      <w:pPr>
        <w:spacing w:after="0" w:line="240" w:lineRule="auto"/>
      </w:pPr>
      <w:r>
        <w:separator/>
      </w:r>
    </w:p>
  </w:endnote>
  <w:endnote w:type="continuationSeparator" w:id="0">
    <w:p w14:paraId="2C182B90" w14:textId="77777777" w:rsidR="008304F1" w:rsidRDefault="008304F1" w:rsidP="000D5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華康儷細黑">
    <w:altName w:val="Microsoft JhengHei"/>
    <w:panose1 w:val="020B0604020202020204"/>
    <w:charset w:val="88"/>
    <w:family w:val="auto"/>
    <w:pitch w:val="fixed"/>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588538493"/>
      <w:docPartObj>
        <w:docPartGallery w:val="Page Numbers (Bottom of Page)"/>
        <w:docPartUnique/>
      </w:docPartObj>
    </w:sdtPr>
    <w:sdtEndPr>
      <w:rPr>
        <w:noProof/>
      </w:rPr>
    </w:sdtEndPr>
    <w:sdtContent>
      <w:p w14:paraId="2CD9BE51" w14:textId="5A61A150" w:rsidR="00D35127" w:rsidRPr="00D22193" w:rsidRDefault="00D35127">
        <w:pPr>
          <w:pStyle w:val="Footer"/>
          <w:jc w:val="center"/>
          <w:rPr>
            <w:rFonts w:ascii="Times New Roman" w:hAnsi="Times New Roman" w:cs="Times New Roman"/>
            <w:sz w:val="24"/>
            <w:szCs w:val="24"/>
          </w:rPr>
        </w:pPr>
        <w:r w:rsidRPr="00D22193">
          <w:rPr>
            <w:rFonts w:ascii="Times New Roman" w:hAnsi="Times New Roman" w:cs="Times New Roman"/>
            <w:sz w:val="24"/>
            <w:szCs w:val="24"/>
          </w:rPr>
          <w:fldChar w:fldCharType="begin"/>
        </w:r>
        <w:r w:rsidRPr="00D22193">
          <w:rPr>
            <w:rFonts w:ascii="Times New Roman" w:hAnsi="Times New Roman" w:cs="Times New Roman"/>
            <w:sz w:val="24"/>
            <w:szCs w:val="24"/>
          </w:rPr>
          <w:instrText xml:space="preserve"> PAGE   \* MERGEFORMAT </w:instrText>
        </w:r>
        <w:r w:rsidRPr="00D22193">
          <w:rPr>
            <w:rFonts w:ascii="Times New Roman" w:hAnsi="Times New Roman" w:cs="Times New Roman"/>
            <w:sz w:val="24"/>
            <w:szCs w:val="24"/>
          </w:rPr>
          <w:fldChar w:fldCharType="separate"/>
        </w:r>
        <w:r w:rsidRPr="00D22193">
          <w:rPr>
            <w:rFonts w:ascii="Times New Roman" w:hAnsi="Times New Roman" w:cs="Times New Roman"/>
            <w:noProof/>
            <w:sz w:val="24"/>
            <w:szCs w:val="24"/>
          </w:rPr>
          <w:t>2</w:t>
        </w:r>
        <w:r w:rsidRPr="00D22193">
          <w:rPr>
            <w:rFonts w:ascii="Times New Roman" w:hAnsi="Times New Roman" w:cs="Times New Roman"/>
            <w:noProof/>
            <w:sz w:val="24"/>
            <w:szCs w:val="24"/>
          </w:rPr>
          <w:fldChar w:fldCharType="end"/>
        </w:r>
      </w:p>
    </w:sdtContent>
  </w:sdt>
  <w:p w14:paraId="151BC235" w14:textId="77777777" w:rsidR="003812E6" w:rsidRDefault="003812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4879B" w14:textId="77777777" w:rsidR="008304F1" w:rsidRDefault="008304F1" w:rsidP="000D532F">
      <w:pPr>
        <w:spacing w:after="0" w:line="240" w:lineRule="auto"/>
      </w:pPr>
      <w:r>
        <w:separator/>
      </w:r>
    </w:p>
  </w:footnote>
  <w:footnote w:type="continuationSeparator" w:id="0">
    <w:p w14:paraId="004CFA53" w14:textId="77777777" w:rsidR="008304F1" w:rsidRDefault="008304F1" w:rsidP="000D53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54E59"/>
    <w:multiLevelType w:val="hybridMultilevel"/>
    <w:tmpl w:val="63BA62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09E31AA"/>
    <w:multiLevelType w:val="hybridMultilevel"/>
    <w:tmpl w:val="EC8EA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B90EB9"/>
    <w:multiLevelType w:val="hybridMultilevel"/>
    <w:tmpl w:val="EA7EA8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0B73187"/>
    <w:multiLevelType w:val="multilevel"/>
    <w:tmpl w:val="97E25EA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27474B0"/>
    <w:multiLevelType w:val="hybridMultilevel"/>
    <w:tmpl w:val="F0F2FC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165DDD"/>
    <w:multiLevelType w:val="hybridMultilevel"/>
    <w:tmpl w:val="55A2C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1EB48B9"/>
    <w:multiLevelType w:val="hybridMultilevel"/>
    <w:tmpl w:val="515A6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A6564DE"/>
    <w:multiLevelType w:val="hybridMultilevel"/>
    <w:tmpl w:val="B39CE7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62A08FF"/>
    <w:multiLevelType w:val="hybridMultilevel"/>
    <w:tmpl w:val="19E260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87D2AEB"/>
    <w:multiLevelType w:val="hybridMultilevel"/>
    <w:tmpl w:val="8026CF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9475CA2"/>
    <w:multiLevelType w:val="multilevel"/>
    <w:tmpl w:val="E54A079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4EC93F98"/>
    <w:multiLevelType w:val="hybridMultilevel"/>
    <w:tmpl w:val="EEE8E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E2426D"/>
    <w:multiLevelType w:val="hybridMultilevel"/>
    <w:tmpl w:val="10784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3327F9"/>
    <w:multiLevelType w:val="hybridMultilevel"/>
    <w:tmpl w:val="892CD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2A4FAC"/>
    <w:multiLevelType w:val="hybridMultilevel"/>
    <w:tmpl w:val="7E947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AF1C56"/>
    <w:multiLevelType w:val="hybridMultilevel"/>
    <w:tmpl w:val="2D80E4F2"/>
    <w:lvl w:ilvl="0" w:tplc="175C7698">
      <w:start w:val="1"/>
      <w:numFmt w:val="upperLetter"/>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6" w15:restartNumberingAfterBreak="0">
    <w:nsid w:val="7C587CBE"/>
    <w:multiLevelType w:val="hybridMultilevel"/>
    <w:tmpl w:val="BF0CB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1323370">
    <w:abstractNumId w:val="11"/>
  </w:num>
  <w:num w:numId="2" w16cid:durableId="1678456473">
    <w:abstractNumId w:val="12"/>
  </w:num>
  <w:num w:numId="3" w16cid:durableId="1818374414">
    <w:abstractNumId w:val="10"/>
  </w:num>
  <w:num w:numId="4" w16cid:durableId="1496847596">
    <w:abstractNumId w:val="3"/>
  </w:num>
  <w:num w:numId="5" w16cid:durableId="980188220">
    <w:abstractNumId w:val="4"/>
  </w:num>
  <w:num w:numId="6" w16cid:durableId="549151666">
    <w:abstractNumId w:val="13"/>
  </w:num>
  <w:num w:numId="7" w16cid:durableId="1880778654">
    <w:abstractNumId w:val="7"/>
  </w:num>
  <w:num w:numId="8" w16cid:durableId="1729498943">
    <w:abstractNumId w:val="9"/>
  </w:num>
  <w:num w:numId="9" w16cid:durableId="1990287568">
    <w:abstractNumId w:val="6"/>
  </w:num>
  <w:num w:numId="10" w16cid:durableId="1239825227">
    <w:abstractNumId w:val="2"/>
  </w:num>
  <w:num w:numId="11" w16cid:durableId="1934194696">
    <w:abstractNumId w:val="5"/>
  </w:num>
  <w:num w:numId="12" w16cid:durableId="318267366">
    <w:abstractNumId w:val="15"/>
  </w:num>
  <w:num w:numId="13" w16cid:durableId="1000504842">
    <w:abstractNumId w:val="14"/>
  </w:num>
  <w:num w:numId="14" w16cid:durableId="1065105517">
    <w:abstractNumId w:val="0"/>
  </w:num>
  <w:num w:numId="15" w16cid:durableId="1992172703">
    <w:abstractNumId w:val="16"/>
  </w:num>
  <w:num w:numId="16" w16cid:durableId="1319113652">
    <w:abstractNumId w:val="1"/>
  </w:num>
  <w:num w:numId="17" w16cid:durableId="189708197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32F"/>
    <w:rsid w:val="00001C97"/>
    <w:rsid w:val="00001CBD"/>
    <w:rsid w:val="0000325D"/>
    <w:rsid w:val="00003379"/>
    <w:rsid w:val="00003CED"/>
    <w:rsid w:val="00004FF3"/>
    <w:rsid w:val="00005334"/>
    <w:rsid w:val="00005C24"/>
    <w:rsid w:val="00010757"/>
    <w:rsid w:val="00011795"/>
    <w:rsid w:val="0001199D"/>
    <w:rsid w:val="00011F71"/>
    <w:rsid w:val="00014282"/>
    <w:rsid w:val="000153FC"/>
    <w:rsid w:val="00016BC3"/>
    <w:rsid w:val="00017F1C"/>
    <w:rsid w:val="00021458"/>
    <w:rsid w:val="00021892"/>
    <w:rsid w:val="0002227D"/>
    <w:rsid w:val="00022546"/>
    <w:rsid w:val="00022A82"/>
    <w:rsid w:val="00024840"/>
    <w:rsid w:val="000255B1"/>
    <w:rsid w:val="0002677A"/>
    <w:rsid w:val="00026AEC"/>
    <w:rsid w:val="00026F8D"/>
    <w:rsid w:val="000311AF"/>
    <w:rsid w:val="0003132C"/>
    <w:rsid w:val="00031C69"/>
    <w:rsid w:val="00032125"/>
    <w:rsid w:val="000336A1"/>
    <w:rsid w:val="00033ED7"/>
    <w:rsid w:val="00033FFC"/>
    <w:rsid w:val="0003500D"/>
    <w:rsid w:val="0003602D"/>
    <w:rsid w:val="00036A32"/>
    <w:rsid w:val="00037033"/>
    <w:rsid w:val="0003704C"/>
    <w:rsid w:val="000412E3"/>
    <w:rsid w:val="000416FE"/>
    <w:rsid w:val="00041D5B"/>
    <w:rsid w:val="000421E7"/>
    <w:rsid w:val="00044120"/>
    <w:rsid w:val="0004509A"/>
    <w:rsid w:val="00045530"/>
    <w:rsid w:val="0004703E"/>
    <w:rsid w:val="00047178"/>
    <w:rsid w:val="000471B3"/>
    <w:rsid w:val="000478A8"/>
    <w:rsid w:val="00047F62"/>
    <w:rsid w:val="00050B4E"/>
    <w:rsid w:val="00052F5A"/>
    <w:rsid w:val="0005334F"/>
    <w:rsid w:val="000537F2"/>
    <w:rsid w:val="00055CFA"/>
    <w:rsid w:val="00056B24"/>
    <w:rsid w:val="00060A05"/>
    <w:rsid w:val="00060B33"/>
    <w:rsid w:val="000612B7"/>
    <w:rsid w:val="00063521"/>
    <w:rsid w:val="00064F33"/>
    <w:rsid w:val="0006547F"/>
    <w:rsid w:val="0006553E"/>
    <w:rsid w:val="0006639A"/>
    <w:rsid w:val="000669B4"/>
    <w:rsid w:val="00066A0A"/>
    <w:rsid w:val="0006718F"/>
    <w:rsid w:val="00067D6C"/>
    <w:rsid w:val="000705E7"/>
    <w:rsid w:val="00072256"/>
    <w:rsid w:val="000726FF"/>
    <w:rsid w:val="00073F20"/>
    <w:rsid w:val="00074F8A"/>
    <w:rsid w:val="00075691"/>
    <w:rsid w:val="0007613E"/>
    <w:rsid w:val="00077EA6"/>
    <w:rsid w:val="00080321"/>
    <w:rsid w:val="00080BD9"/>
    <w:rsid w:val="000832D1"/>
    <w:rsid w:val="0008352F"/>
    <w:rsid w:val="000870C8"/>
    <w:rsid w:val="00087781"/>
    <w:rsid w:val="00087F6D"/>
    <w:rsid w:val="00090BB0"/>
    <w:rsid w:val="00090C55"/>
    <w:rsid w:val="00091489"/>
    <w:rsid w:val="000915B0"/>
    <w:rsid w:val="00091CDA"/>
    <w:rsid w:val="00091EEA"/>
    <w:rsid w:val="0009211D"/>
    <w:rsid w:val="0009256F"/>
    <w:rsid w:val="000926E0"/>
    <w:rsid w:val="0009290C"/>
    <w:rsid w:val="00092A57"/>
    <w:rsid w:val="00092EA2"/>
    <w:rsid w:val="0009333C"/>
    <w:rsid w:val="0009367A"/>
    <w:rsid w:val="00093908"/>
    <w:rsid w:val="0009459B"/>
    <w:rsid w:val="00094F61"/>
    <w:rsid w:val="00095A2A"/>
    <w:rsid w:val="00096ABC"/>
    <w:rsid w:val="00097C25"/>
    <w:rsid w:val="000A0861"/>
    <w:rsid w:val="000A163B"/>
    <w:rsid w:val="000A1CC3"/>
    <w:rsid w:val="000A2B77"/>
    <w:rsid w:val="000A3193"/>
    <w:rsid w:val="000A4FBB"/>
    <w:rsid w:val="000A6029"/>
    <w:rsid w:val="000A69C5"/>
    <w:rsid w:val="000A6C90"/>
    <w:rsid w:val="000A71F0"/>
    <w:rsid w:val="000B175A"/>
    <w:rsid w:val="000B24DA"/>
    <w:rsid w:val="000B2BA3"/>
    <w:rsid w:val="000B312A"/>
    <w:rsid w:val="000B3243"/>
    <w:rsid w:val="000B455A"/>
    <w:rsid w:val="000B5115"/>
    <w:rsid w:val="000B653E"/>
    <w:rsid w:val="000B6D0F"/>
    <w:rsid w:val="000C0223"/>
    <w:rsid w:val="000C1597"/>
    <w:rsid w:val="000C176D"/>
    <w:rsid w:val="000C1C9F"/>
    <w:rsid w:val="000C2174"/>
    <w:rsid w:val="000C2A71"/>
    <w:rsid w:val="000C2EF4"/>
    <w:rsid w:val="000C33D4"/>
    <w:rsid w:val="000C4281"/>
    <w:rsid w:val="000C53BC"/>
    <w:rsid w:val="000C5510"/>
    <w:rsid w:val="000C5AA6"/>
    <w:rsid w:val="000C6B27"/>
    <w:rsid w:val="000C7040"/>
    <w:rsid w:val="000C78A4"/>
    <w:rsid w:val="000D070B"/>
    <w:rsid w:val="000D0B14"/>
    <w:rsid w:val="000D0C17"/>
    <w:rsid w:val="000D1477"/>
    <w:rsid w:val="000D1FBA"/>
    <w:rsid w:val="000D28D1"/>
    <w:rsid w:val="000D2997"/>
    <w:rsid w:val="000D2BBB"/>
    <w:rsid w:val="000D3459"/>
    <w:rsid w:val="000D353B"/>
    <w:rsid w:val="000D3D24"/>
    <w:rsid w:val="000D532F"/>
    <w:rsid w:val="000D579E"/>
    <w:rsid w:val="000D659F"/>
    <w:rsid w:val="000D67F1"/>
    <w:rsid w:val="000D6BBC"/>
    <w:rsid w:val="000E07D3"/>
    <w:rsid w:val="000E151A"/>
    <w:rsid w:val="000E1691"/>
    <w:rsid w:val="000E1770"/>
    <w:rsid w:val="000E1D0C"/>
    <w:rsid w:val="000E3EA8"/>
    <w:rsid w:val="000E45A3"/>
    <w:rsid w:val="000E543F"/>
    <w:rsid w:val="000E6B0C"/>
    <w:rsid w:val="000E7572"/>
    <w:rsid w:val="000F04E8"/>
    <w:rsid w:val="000F18BB"/>
    <w:rsid w:val="000F1F22"/>
    <w:rsid w:val="000F4DEC"/>
    <w:rsid w:val="000F4E80"/>
    <w:rsid w:val="000F58D0"/>
    <w:rsid w:val="000F5907"/>
    <w:rsid w:val="000F6557"/>
    <w:rsid w:val="000F735B"/>
    <w:rsid w:val="000F7C3E"/>
    <w:rsid w:val="001018D9"/>
    <w:rsid w:val="00101E7B"/>
    <w:rsid w:val="00103BC5"/>
    <w:rsid w:val="00103BDA"/>
    <w:rsid w:val="00103D68"/>
    <w:rsid w:val="0010574B"/>
    <w:rsid w:val="00106465"/>
    <w:rsid w:val="00106A29"/>
    <w:rsid w:val="00110384"/>
    <w:rsid w:val="00110611"/>
    <w:rsid w:val="00110D5B"/>
    <w:rsid w:val="00111CBE"/>
    <w:rsid w:val="00112B24"/>
    <w:rsid w:val="001168E0"/>
    <w:rsid w:val="00117AC9"/>
    <w:rsid w:val="00117FD4"/>
    <w:rsid w:val="001202DC"/>
    <w:rsid w:val="00120349"/>
    <w:rsid w:val="00121B78"/>
    <w:rsid w:val="00123728"/>
    <w:rsid w:val="00123FEB"/>
    <w:rsid w:val="00124C69"/>
    <w:rsid w:val="00126E5A"/>
    <w:rsid w:val="001277BC"/>
    <w:rsid w:val="00130352"/>
    <w:rsid w:val="0013049D"/>
    <w:rsid w:val="00131C6E"/>
    <w:rsid w:val="00131DD2"/>
    <w:rsid w:val="00132489"/>
    <w:rsid w:val="00132A3D"/>
    <w:rsid w:val="001330A4"/>
    <w:rsid w:val="001333E7"/>
    <w:rsid w:val="00133605"/>
    <w:rsid w:val="00134641"/>
    <w:rsid w:val="001348E6"/>
    <w:rsid w:val="0013545E"/>
    <w:rsid w:val="00135786"/>
    <w:rsid w:val="00136858"/>
    <w:rsid w:val="001414DA"/>
    <w:rsid w:val="00141749"/>
    <w:rsid w:val="00141D61"/>
    <w:rsid w:val="00141E80"/>
    <w:rsid w:val="00142C4F"/>
    <w:rsid w:val="0014314D"/>
    <w:rsid w:val="00144958"/>
    <w:rsid w:val="00145844"/>
    <w:rsid w:val="00146340"/>
    <w:rsid w:val="00146C50"/>
    <w:rsid w:val="00150C9A"/>
    <w:rsid w:val="001528A8"/>
    <w:rsid w:val="001546AC"/>
    <w:rsid w:val="001556F3"/>
    <w:rsid w:val="00155B2C"/>
    <w:rsid w:val="00155D85"/>
    <w:rsid w:val="001578F6"/>
    <w:rsid w:val="00160194"/>
    <w:rsid w:val="00161267"/>
    <w:rsid w:val="001613B9"/>
    <w:rsid w:val="00161644"/>
    <w:rsid w:val="00163969"/>
    <w:rsid w:val="00164A95"/>
    <w:rsid w:val="0016587B"/>
    <w:rsid w:val="00165A6A"/>
    <w:rsid w:val="00165A8A"/>
    <w:rsid w:val="00166B09"/>
    <w:rsid w:val="00166FE4"/>
    <w:rsid w:val="00167791"/>
    <w:rsid w:val="00170530"/>
    <w:rsid w:val="001711A0"/>
    <w:rsid w:val="00171788"/>
    <w:rsid w:val="00173B5F"/>
    <w:rsid w:val="0017569E"/>
    <w:rsid w:val="001756F1"/>
    <w:rsid w:val="001758D8"/>
    <w:rsid w:val="00175C38"/>
    <w:rsid w:val="00175ED7"/>
    <w:rsid w:val="001763C4"/>
    <w:rsid w:val="001765D4"/>
    <w:rsid w:val="00180708"/>
    <w:rsid w:val="00181757"/>
    <w:rsid w:val="00181C71"/>
    <w:rsid w:val="0018208E"/>
    <w:rsid w:val="00185AB7"/>
    <w:rsid w:val="00186C00"/>
    <w:rsid w:val="00186C33"/>
    <w:rsid w:val="0018719E"/>
    <w:rsid w:val="00187321"/>
    <w:rsid w:val="00190018"/>
    <w:rsid w:val="00190D16"/>
    <w:rsid w:val="00191EAF"/>
    <w:rsid w:val="00192359"/>
    <w:rsid w:val="00193A38"/>
    <w:rsid w:val="001950EF"/>
    <w:rsid w:val="00195C37"/>
    <w:rsid w:val="001962FD"/>
    <w:rsid w:val="001A14A8"/>
    <w:rsid w:val="001A18F7"/>
    <w:rsid w:val="001A1FC9"/>
    <w:rsid w:val="001A366C"/>
    <w:rsid w:val="001A51B7"/>
    <w:rsid w:val="001A57B5"/>
    <w:rsid w:val="001A5A8E"/>
    <w:rsid w:val="001B0FC1"/>
    <w:rsid w:val="001B1799"/>
    <w:rsid w:val="001B1F13"/>
    <w:rsid w:val="001B33E6"/>
    <w:rsid w:val="001B37E8"/>
    <w:rsid w:val="001B42CD"/>
    <w:rsid w:val="001B434B"/>
    <w:rsid w:val="001B581E"/>
    <w:rsid w:val="001B69D4"/>
    <w:rsid w:val="001C2058"/>
    <w:rsid w:val="001C4460"/>
    <w:rsid w:val="001C4475"/>
    <w:rsid w:val="001C4790"/>
    <w:rsid w:val="001C4FF6"/>
    <w:rsid w:val="001C5331"/>
    <w:rsid w:val="001C5E0C"/>
    <w:rsid w:val="001C6899"/>
    <w:rsid w:val="001C6F92"/>
    <w:rsid w:val="001C719A"/>
    <w:rsid w:val="001C7CFE"/>
    <w:rsid w:val="001D0417"/>
    <w:rsid w:val="001D18B8"/>
    <w:rsid w:val="001D405A"/>
    <w:rsid w:val="001D54CD"/>
    <w:rsid w:val="001D692F"/>
    <w:rsid w:val="001D6A81"/>
    <w:rsid w:val="001E1D50"/>
    <w:rsid w:val="001E4992"/>
    <w:rsid w:val="001E4EEA"/>
    <w:rsid w:val="001E5600"/>
    <w:rsid w:val="001E5D2C"/>
    <w:rsid w:val="001E5F2C"/>
    <w:rsid w:val="001E682F"/>
    <w:rsid w:val="001E712B"/>
    <w:rsid w:val="001F0B0D"/>
    <w:rsid w:val="001F141D"/>
    <w:rsid w:val="001F29BB"/>
    <w:rsid w:val="001F2D28"/>
    <w:rsid w:val="001F2E8B"/>
    <w:rsid w:val="001F33B3"/>
    <w:rsid w:val="001F4A68"/>
    <w:rsid w:val="001F4AC9"/>
    <w:rsid w:val="001F64C0"/>
    <w:rsid w:val="001F7357"/>
    <w:rsid w:val="002002E3"/>
    <w:rsid w:val="002004B6"/>
    <w:rsid w:val="0020052F"/>
    <w:rsid w:val="002016BA"/>
    <w:rsid w:val="002018E2"/>
    <w:rsid w:val="00202AD8"/>
    <w:rsid w:val="002031F7"/>
    <w:rsid w:val="002034C1"/>
    <w:rsid w:val="00203DCD"/>
    <w:rsid w:val="00204956"/>
    <w:rsid w:val="00204B79"/>
    <w:rsid w:val="00205696"/>
    <w:rsid w:val="002056D0"/>
    <w:rsid w:val="00205D39"/>
    <w:rsid w:val="00205D60"/>
    <w:rsid w:val="00205F15"/>
    <w:rsid w:val="00206696"/>
    <w:rsid w:val="002070A1"/>
    <w:rsid w:val="00207555"/>
    <w:rsid w:val="002102CB"/>
    <w:rsid w:val="00211A47"/>
    <w:rsid w:val="00211AD1"/>
    <w:rsid w:val="00212894"/>
    <w:rsid w:val="00212AA3"/>
    <w:rsid w:val="00213436"/>
    <w:rsid w:val="002139B5"/>
    <w:rsid w:val="00214C15"/>
    <w:rsid w:val="00215E63"/>
    <w:rsid w:val="002177B7"/>
    <w:rsid w:val="002208DA"/>
    <w:rsid w:val="00222535"/>
    <w:rsid w:val="0022341E"/>
    <w:rsid w:val="00223855"/>
    <w:rsid w:val="00223A2D"/>
    <w:rsid w:val="00224CB4"/>
    <w:rsid w:val="00227378"/>
    <w:rsid w:val="0022765B"/>
    <w:rsid w:val="00227E73"/>
    <w:rsid w:val="00230CC9"/>
    <w:rsid w:val="0023144C"/>
    <w:rsid w:val="0023248C"/>
    <w:rsid w:val="00232B06"/>
    <w:rsid w:val="002336BE"/>
    <w:rsid w:val="00233809"/>
    <w:rsid w:val="00233AB3"/>
    <w:rsid w:val="00233E87"/>
    <w:rsid w:val="00235EB9"/>
    <w:rsid w:val="00237C14"/>
    <w:rsid w:val="002406A4"/>
    <w:rsid w:val="0024153F"/>
    <w:rsid w:val="00241AED"/>
    <w:rsid w:val="00241F44"/>
    <w:rsid w:val="00242044"/>
    <w:rsid w:val="00242A46"/>
    <w:rsid w:val="00243E58"/>
    <w:rsid w:val="00246350"/>
    <w:rsid w:val="0025013D"/>
    <w:rsid w:val="0025038E"/>
    <w:rsid w:val="00250446"/>
    <w:rsid w:val="00250C81"/>
    <w:rsid w:val="00252076"/>
    <w:rsid w:val="00252286"/>
    <w:rsid w:val="002525DB"/>
    <w:rsid w:val="002531A6"/>
    <w:rsid w:val="0025326A"/>
    <w:rsid w:val="002539C6"/>
    <w:rsid w:val="002540DA"/>
    <w:rsid w:val="002552AF"/>
    <w:rsid w:val="00255522"/>
    <w:rsid w:val="0025581A"/>
    <w:rsid w:val="00256537"/>
    <w:rsid w:val="0025676C"/>
    <w:rsid w:val="0025727F"/>
    <w:rsid w:val="00257334"/>
    <w:rsid w:val="002601B7"/>
    <w:rsid w:val="002630B9"/>
    <w:rsid w:val="00264423"/>
    <w:rsid w:val="00264F44"/>
    <w:rsid w:val="00265AF6"/>
    <w:rsid w:val="00272319"/>
    <w:rsid w:val="00273F60"/>
    <w:rsid w:val="00274B8C"/>
    <w:rsid w:val="0027536D"/>
    <w:rsid w:val="002761F8"/>
    <w:rsid w:val="0027771C"/>
    <w:rsid w:val="0028064C"/>
    <w:rsid w:val="00281039"/>
    <w:rsid w:val="002822BC"/>
    <w:rsid w:val="0028267C"/>
    <w:rsid w:val="00283E33"/>
    <w:rsid w:val="00284D68"/>
    <w:rsid w:val="002850E1"/>
    <w:rsid w:val="0028553D"/>
    <w:rsid w:val="00286471"/>
    <w:rsid w:val="00286689"/>
    <w:rsid w:val="00287874"/>
    <w:rsid w:val="00290376"/>
    <w:rsid w:val="002904EE"/>
    <w:rsid w:val="00292302"/>
    <w:rsid w:val="0029291A"/>
    <w:rsid w:val="00292982"/>
    <w:rsid w:val="002932AD"/>
    <w:rsid w:val="002939CC"/>
    <w:rsid w:val="00294CAD"/>
    <w:rsid w:val="00297C66"/>
    <w:rsid w:val="002A241F"/>
    <w:rsid w:val="002A298A"/>
    <w:rsid w:val="002A406D"/>
    <w:rsid w:val="002A40CF"/>
    <w:rsid w:val="002A44B6"/>
    <w:rsid w:val="002A6917"/>
    <w:rsid w:val="002A7572"/>
    <w:rsid w:val="002A7581"/>
    <w:rsid w:val="002B07AA"/>
    <w:rsid w:val="002B177C"/>
    <w:rsid w:val="002B1E5A"/>
    <w:rsid w:val="002B2442"/>
    <w:rsid w:val="002B2E39"/>
    <w:rsid w:val="002B36EA"/>
    <w:rsid w:val="002B3775"/>
    <w:rsid w:val="002B52E7"/>
    <w:rsid w:val="002B5618"/>
    <w:rsid w:val="002B569A"/>
    <w:rsid w:val="002B6AEB"/>
    <w:rsid w:val="002B7371"/>
    <w:rsid w:val="002B74D7"/>
    <w:rsid w:val="002B751B"/>
    <w:rsid w:val="002C09F4"/>
    <w:rsid w:val="002C113D"/>
    <w:rsid w:val="002C4256"/>
    <w:rsid w:val="002C43D0"/>
    <w:rsid w:val="002C6CC5"/>
    <w:rsid w:val="002C7402"/>
    <w:rsid w:val="002C7F17"/>
    <w:rsid w:val="002D109D"/>
    <w:rsid w:val="002D1251"/>
    <w:rsid w:val="002D137C"/>
    <w:rsid w:val="002D1B32"/>
    <w:rsid w:val="002D1E88"/>
    <w:rsid w:val="002D2477"/>
    <w:rsid w:val="002D28DE"/>
    <w:rsid w:val="002D2940"/>
    <w:rsid w:val="002D29F7"/>
    <w:rsid w:val="002D2B3C"/>
    <w:rsid w:val="002D2EDC"/>
    <w:rsid w:val="002D3D71"/>
    <w:rsid w:val="002D4375"/>
    <w:rsid w:val="002D554B"/>
    <w:rsid w:val="002D59B4"/>
    <w:rsid w:val="002D5A89"/>
    <w:rsid w:val="002D5C7D"/>
    <w:rsid w:val="002D6989"/>
    <w:rsid w:val="002D74CD"/>
    <w:rsid w:val="002E01A8"/>
    <w:rsid w:val="002E06E1"/>
    <w:rsid w:val="002E2290"/>
    <w:rsid w:val="002E2E34"/>
    <w:rsid w:val="002E50A9"/>
    <w:rsid w:val="002E672D"/>
    <w:rsid w:val="002E6A48"/>
    <w:rsid w:val="002E6BE2"/>
    <w:rsid w:val="002E743A"/>
    <w:rsid w:val="002F0B1F"/>
    <w:rsid w:val="002F0E74"/>
    <w:rsid w:val="002F15C4"/>
    <w:rsid w:val="002F377B"/>
    <w:rsid w:val="002F5156"/>
    <w:rsid w:val="002F624D"/>
    <w:rsid w:val="002F66CA"/>
    <w:rsid w:val="002F6A60"/>
    <w:rsid w:val="002F6E37"/>
    <w:rsid w:val="002F7E8E"/>
    <w:rsid w:val="00300127"/>
    <w:rsid w:val="00303B69"/>
    <w:rsid w:val="00303FE9"/>
    <w:rsid w:val="003058F2"/>
    <w:rsid w:val="00305FDF"/>
    <w:rsid w:val="00306B91"/>
    <w:rsid w:val="00306BED"/>
    <w:rsid w:val="00306FC4"/>
    <w:rsid w:val="00307DE6"/>
    <w:rsid w:val="00310C01"/>
    <w:rsid w:val="00310DAE"/>
    <w:rsid w:val="00310DB1"/>
    <w:rsid w:val="00310ED4"/>
    <w:rsid w:val="00312779"/>
    <w:rsid w:val="003130EE"/>
    <w:rsid w:val="003135BD"/>
    <w:rsid w:val="00313A40"/>
    <w:rsid w:val="00314519"/>
    <w:rsid w:val="0032041E"/>
    <w:rsid w:val="003215C2"/>
    <w:rsid w:val="00323524"/>
    <w:rsid w:val="00325836"/>
    <w:rsid w:val="00326EE6"/>
    <w:rsid w:val="0033059F"/>
    <w:rsid w:val="00330A51"/>
    <w:rsid w:val="00332364"/>
    <w:rsid w:val="00332392"/>
    <w:rsid w:val="003331BF"/>
    <w:rsid w:val="00333297"/>
    <w:rsid w:val="003363AA"/>
    <w:rsid w:val="00337C0C"/>
    <w:rsid w:val="003405B1"/>
    <w:rsid w:val="00340A0F"/>
    <w:rsid w:val="003413CC"/>
    <w:rsid w:val="00343240"/>
    <w:rsid w:val="00343817"/>
    <w:rsid w:val="00344241"/>
    <w:rsid w:val="0034497F"/>
    <w:rsid w:val="0034736E"/>
    <w:rsid w:val="00347446"/>
    <w:rsid w:val="00347AC0"/>
    <w:rsid w:val="00347AE4"/>
    <w:rsid w:val="00347E91"/>
    <w:rsid w:val="00350E87"/>
    <w:rsid w:val="0035156D"/>
    <w:rsid w:val="003516F7"/>
    <w:rsid w:val="00351880"/>
    <w:rsid w:val="00351E08"/>
    <w:rsid w:val="00351E1C"/>
    <w:rsid w:val="003521ED"/>
    <w:rsid w:val="0035247B"/>
    <w:rsid w:val="00352A0D"/>
    <w:rsid w:val="00353A2F"/>
    <w:rsid w:val="00354651"/>
    <w:rsid w:val="00354D8D"/>
    <w:rsid w:val="00355233"/>
    <w:rsid w:val="00355919"/>
    <w:rsid w:val="00357DA2"/>
    <w:rsid w:val="003603F4"/>
    <w:rsid w:val="00360EC0"/>
    <w:rsid w:val="0036106D"/>
    <w:rsid w:val="00365047"/>
    <w:rsid w:val="0036508C"/>
    <w:rsid w:val="00366DAC"/>
    <w:rsid w:val="00366FE3"/>
    <w:rsid w:val="003676DE"/>
    <w:rsid w:val="0037132B"/>
    <w:rsid w:val="00371BE4"/>
    <w:rsid w:val="00372F04"/>
    <w:rsid w:val="003732B8"/>
    <w:rsid w:val="00373BB1"/>
    <w:rsid w:val="00373C2B"/>
    <w:rsid w:val="0037402E"/>
    <w:rsid w:val="00375332"/>
    <w:rsid w:val="003753A0"/>
    <w:rsid w:val="0037627E"/>
    <w:rsid w:val="00377393"/>
    <w:rsid w:val="003775EA"/>
    <w:rsid w:val="003812E6"/>
    <w:rsid w:val="003815C6"/>
    <w:rsid w:val="00381B76"/>
    <w:rsid w:val="003825AC"/>
    <w:rsid w:val="00383045"/>
    <w:rsid w:val="0038355D"/>
    <w:rsid w:val="00383AAF"/>
    <w:rsid w:val="00384BAF"/>
    <w:rsid w:val="00385B60"/>
    <w:rsid w:val="00386C60"/>
    <w:rsid w:val="00386E3B"/>
    <w:rsid w:val="00387ADB"/>
    <w:rsid w:val="00387C68"/>
    <w:rsid w:val="00387E5A"/>
    <w:rsid w:val="003900B8"/>
    <w:rsid w:val="00390CA0"/>
    <w:rsid w:val="003919D7"/>
    <w:rsid w:val="00392DD6"/>
    <w:rsid w:val="003930E3"/>
    <w:rsid w:val="00396027"/>
    <w:rsid w:val="003966D4"/>
    <w:rsid w:val="0039670B"/>
    <w:rsid w:val="00397297"/>
    <w:rsid w:val="00397A43"/>
    <w:rsid w:val="00397D81"/>
    <w:rsid w:val="00397DA5"/>
    <w:rsid w:val="003A046A"/>
    <w:rsid w:val="003A0B59"/>
    <w:rsid w:val="003A14CE"/>
    <w:rsid w:val="003A1A79"/>
    <w:rsid w:val="003A2117"/>
    <w:rsid w:val="003A38C9"/>
    <w:rsid w:val="003A42AB"/>
    <w:rsid w:val="003A46C0"/>
    <w:rsid w:val="003A4F0A"/>
    <w:rsid w:val="003A5E0C"/>
    <w:rsid w:val="003A6522"/>
    <w:rsid w:val="003A796B"/>
    <w:rsid w:val="003B1216"/>
    <w:rsid w:val="003B194A"/>
    <w:rsid w:val="003B1F87"/>
    <w:rsid w:val="003B2D8F"/>
    <w:rsid w:val="003B3308"/>
    <w:rsid w:val="003B34B8"/>
    <w:rsid w:val="003B3E1E"/>
    <w:rsid w:val="003B436E"/>
    <w:rsid w:val="003B50F9"/>
    <w:rsid w:val="003B5EEA"/>
    <w:rsid w:val="003B632E"/>
    <w:rsid w:val="003B6702"/>
    <w:rsid w:val="003B7417"/>
    <w:rsid w:val="003C07BA"/>
    <w:rsid w:val="003C0E6E"/>
    <w:rsid w:val="003C120D"/>
    <w:rsid w:val="003C14C6"/>
    <w:rsid w:val="003C212D"/>
    <w:rsid w:val="003C2AEC"/>
    <w:rsid w:val="003C2D48"/>
    <w:rsid w:val="003C2DA8"/>
    <w:rsid w:val="003C2F71"/>
    <w:rsid w:val="003C3D7A"/>
    <w:rsid w:val="003C4FB2"/>
    <w:rsid w:val="003C57D5"/>
    <w:rsid w:val="003C75A7"/>
    <w:rsid w:val="003C79A7"/>
    <w:rsid w:val="003D0184"/>
    <w:rsid w:val="003D12D7"/>
    <w:rsid w:val="003D2B8A"/>
    <w:rsid w:val="003D2FB1"/>
    <w:rsid w:val="003D4EE5"/>
    <w:rsid w:val="003D5C9C"/>
    <w:rsid w:val="003D5F1B"/>
    <w:rsid w:val="003D6395"/>
    <w:rsid w:val="003D6C2A"/>
    <w:rsid w:val="003D7485"/>
    <w:rsid w:val="003E06E5"/>
    <w:rsid w:val="003E0B41"/>
    <w:rsid w:val="003E39A8"/>
    <w:rsid w:val="003E3AD1"/>
    <w:rsid w:val="003E3BDF"/>
    <w:rsid w:val="003E3CE5"/>
    <w:rsid w:val="003E47C6"/>
    <w:rsid w:val="003E52C8"/>
    <w:rsid w:val="003E62E3"/>
    <w:rsid w:val="003E6D26"/>
    <w:rsid w:val="003E78C2"/>
    <w:rsid w:val="003F01B2"/>
    <w:rsid w:val="003F0567"/>
    <w:rsid w:val="003F082D"/>
    <w:rsid w:val="003F0925"/>
    <w:rsid w:val="003F096D"/>
    <w:rsid w:val="003F0E54"/>
    <w:rsid w:val="003F1297"/>
    <w:rsid w:val="003F130F"/>
    <w:rsid w:val="003F3F7F"/>
    <w:rsid w:val="003F5749"/>
    <w:rsid w:val="003F6CA7"/>
    <w:rsid w:val="003F7601"/>
    <w:rsid w:val="00401BFC"/>
    <w:rsid w:val="004026F4"/>
    <w:rsid w:val="00403F64"/>
    <w:rsid w:val="0040591E"/>
    <w:rsid w:val="004067C2"/>
    <w:rsid w:val="00410558"/>
    <w:rsid w:val="00410C9C"/>
    <w:rsid w:val="00411DFF"/>
    <w:rsid w:val="00414451"/>
    <w:rsid w:val="00414470"/>
    <w:rsid w:val="004144A4"/>
    <w:rsid w:val="00414F3C"/>
    <w:rsid w:val="004162D6"/>
    <w:rsid w:val="004163E4"/>
    <w:rsid w:val="00416EE3"/>
    <w:rsid w:val="0042034D"/>
    <w:rsid w:val="00420F29"/>
    <w:rsid w:val="004211BF"/>
    <w:rsid w:val="00422824"/>
    <w:rsid w:val="0042372F"/>
    <w:rsid w:val="00424D47"/>
    <w:rsid w:val="00425286"/>
    <w:rsid w:val="004276DC"/>
    <w:rsid w:val="00427F31"/>
    <w:rsid w:val="0043025D"/>
    <w:rsid w:val="00430981"/>
    <w:rsid w:val="00431E05"/>
    <w:rsid w:val="004346B7"/>
    <w:rsid w:val="00435739"/>
    <w:rsid w:val="00435F2F"/>
    <w:rsid w:val="00436286"/>
    <w:rsid w:val="0043661E"/>
    <w:rsid w:val="0044231C"/>
    <w:rsid w:val="00442A49"/>
    <w:rsid w:val="00442ACB"/>
    <w:rsid w:val="0044359A"/>
    <w:rsid w:val="00443CB0"/>
    <w:rsid w:val="00444BF8"/>
    <w:rsid w:val="00445118"/>
    <w:rsid w:val="00445875"/>
    <w:rsid w:val="00445EFC"/>
    <w:rsid w:val="00450285"/>
    <w:rsid w:val="00451820"/>
    <w:rsid w:val="00451940"/>
    <w:rsid w:val="00451A01"/>
    <w:rsid w:val="00454BE7"/>
    <w:rsid w:val="004550A4"/>
    <w:rsid w:val="004553FB"/>
    <w:rsid w:val="004565D2"/>
    <w:rsid w:val="00456786"/>
    <w:rsid w:val="00456FC1"/>
    <w:rsid w:val="0045747D"/>
    <w:rsid w:val="00457985"/>
    <w:rsid w:val="004606CC"/>
    <w:rsid w:val="004608A2"/>
    <w:rsid w:val="0046216A"/>
    <w:rsid w:val="00463DEF"/>
    <w:rsid w:val="0046483D"/>
    <w:rsid w:val="004654C6"/>
    <w:rsid w:val="00466356"/>
    <w:rsid w:val="00466373"/>
    <w:rsid w:val="00466D72"/>
    <w:rsid w:val="0046761A"/>
    <w:rsid w:val="00470208"/>
    <w:rsid w:val="00470A0B"/>
    <w:rsid w:val="00471C6A"/>
    <w:rsid w:val="00474E8B"/>
    <w:rsid w:val="0047652B"/>
    <w:rsid w:val="0047654F"/>
    <w:rsid w:val="00476B1C"/>
    <w:rsid w:val="004770FA"/>
    <w:rsid w:val="004776E4"/>
    <w:rsid w:val="00481539"/>
    <w:rsid w:val="00481924"/>
    <w:rsid w:val="004821C2"/>
    <w:rsid w:val="0048288F"/>
    <w:rsid w:val="00483F1E"/>
    <w:rsid w:val="004842FD"/>
    <w:rsid w:val="004849FA"/>
    <w:rsid w:val="00485355"/>
    <w:rsid w:val="00485E28"/>
    <w:rsid w:val="00486CA8"/>
    <w:rsid w:val="00487BDA"/>
    <w:rsid w:val="004901A1"/>
    <w:rsid w:val="004904BB"/>
    <w:rsid w:val="004909D8"/>
    <w:rsid w:val="00490E2B"/>
    <w:rsid w:val="00491AC0"/>
    <w:rsid w:val="00492843"/>
    <w:rsid w:val="00492CC4"/>
    <w:rsid w:val="00493031"/>
    <w:rsid w:val="00493993"/>
    <w:rsid w:val="0049688F"/>
    <w:rsid w:val="004A148B"/>
    <w:rsid w:val="004A2559"/>
    <w:rsid w:val="004A354D"/>
    <w:rsid w:val="004A3BAE"/>
    <w:rsid w:val="004A5690"/>
    <w:rsid w:val="004A596E"/>
    <w:rsid w:val="004A644A"/>
    <w:rsid w:val="004B2119"/>
    <w:rsid w:val="004B280E"/>
    <w:rsid w:val="004B2A23"/>
    <w:rsid w:val="004B2E9E"/>
    <w:rsid w:val="004B3E60"/>
    <w:rsid w:val="004B48ED"/>
    <w:rsid w:val="004B7458"/>
    <w:rsid w:val="004B7A27"/>
    <w:rsid w:val="004B7B98"/>
    <w:rsid w:val="004C00B4"/>
    <w:rsid w:val="004C24DB"/>
    <w:rsid w:val="004C295C"/>
    <w:rsid w:val="004C305F"/>
    <w:rsid w:val="004C4BC8"/>
    <w:rsid w:val="004C561D"/>
    <w:rsid w:val="004C580A"/>
    <w:rsid w:val="004C74BD"/>
    <w:rsid w:val="004D020A"/>
    <w:rsid w:val="004D25B3"/>
    <w:rsid w:val="004D2BE3"/>
    <w:rsid w:val="004D3573"/>
    <w:rsid w:val="004D3A02"/>
    <w:rsid w:val="004D3B71"/>
    <w:rsid w:val="004D44D1"/>
    <w:rsid w:val="004D4A07"/>
    <w:rsid w:val="004D6A3A"/>
    <w:rsid w:val="004D6FB7"/>
    <w:rsid w:val="004E0135"/>
    <w:rsid w:val="004E2092"/>
    <w:rsid w:val="004E2C29"/>
    <w:rsid w:val="004E2D1A"/>
    <w:rsid w:val="004E3A57"/>
    <w:rsid w:val="004E4A22"/>
    <w:rsid w:val="004E4A2A"/>
    <w:rsid w:val="004E4A98"/>
    <w:rsid w:val="004E5EA7"/>
    <w:rsid w:val="004E6922"/>
    <w:rsid w:val="004E6C1F"/>
    <w:rsid w:val="004E6D57"/>
    <w:rsid w:val="004E6DD5"/>
    <w:rsid w:val="004E7620"/>
    <w:rsid w:val="004E7F67"/>
    <w:rsid w:val="004F063B"/>
    <w:rsid w:val="004F1D32"/>
    <w:rsid w:val="004F29DC"/>
    <w:rsid w:val="004F3D2C"/>
    <w:rsid w:val="004F3DDB"/>
    <w:rsid w:val="004F5B53"/>
    <w:rsid w:val="004F6B6A"/>
    <w:rsid w:val="004F6E3B"/>
    <w:rsid w:val="004F7138"/>
    <w:rsid w:val="00502478"/>
    <w:rsid w:val="00502C31"/>
    <w:rsid w:val="00502EBF"/>
    <w:rsid w:val="005035EB"/>
    <w:rsid w:val="00504522"/>
    <w:rsid w:val="00504839"/>
    <w:rsid w:val="00504980"/>
    <w:rsid w:val="00504D54"/>
    <w:rsid w:val="00505632"/>
    <w:rsid w:val="00505B9B"/>
    <w:rsid w:val="00506583"/>
    <w:rsid w:val="005077A1"/>
    <w:rsid w:val="00510213"/>
    <w:rsid w:val="00510836"/>
    <w:rsid w:val="00511484"/>
    <w:rsid w:val="005115F7"/>
    <w:rsid w:val="005117B4"/>
    <w:rsid w:val="00511BA5"/>
    <w:rsid w:val="005122EE"/>
    <w:rsid w:val="00512FF7"/>
    <w:rsid w:val="00513295"/>
    <w:rsid w:val="00513501"/>
    <w:rsid w:val="00513636"/>
    <w:rsid w:val="00514313"/>
    <w:rsid w:val="00514344"/>
    <w:rsid w:val="00514477"/>
    <w:rsid w:val="005159F1"/>
    <w:rsid w:val="00515CC6"/>
    <w:rsid w:val="0051684A"/>
    <w:rsid w:val="00520270"/>
    <w:rsid w:val="0052088E"/>
    <w:rsid w:val="00521A3D"/>
    <w:rsid w:val="0052202B"/>
    <w:rsid w:val="00522FE4"/>
    <w:rsid w:val="00523FE3"/>
    <w:rsid w:val="00524F44"/>
    <w:rsid w:val="0052511C"/>
    <w:rsid w:val="005255A5"/>
    <w:rsid w:val="005279E1"/>
    <w:rsid w:val="00530E18"/>
    <w:rsid w:val="005311B6"/>
    <w:rsid w:val="0053229D"/>
    <w:rsid w:val="005324FD"/>
    <w:rsid w:val="00532C03"/>
    <w:rsid w:val="00532D5E"/>
    <w:rsid w:val="00535158"/>
    <w:rsid w:val="00536D5C"/>
    <w:rsid w:val="00536DC2"/>
    <w:rsid w:val="00537901"/>
    <w:rsid w:val="00537D1B"/>
    <w:rsid w:val="00540BB2"/>
    <w:rsid w:val="00541021"/>
    <w:rsid w:val="00541294"/>
    <w:rsid w:val="00541636"/>
    <w:rsid w:val="005430CF"/>
    <w:rsid w:val="005437C2"/>
    <w:rsid w:val="00543968"/>
    <w:rsid w:val="00543BD7"/>
    <w:rsid w:val="00544078"/>
    <w:rsid w:val="0054416D"/>
    <w:rsid w:val="005447F7"/>
    <w:rsid w:val="0054569A"/>
    <w:rsid w:val="00545FD7"/>
    <w:rsid w:val="0054751C"/>
    <w:rsid w:val="0055034C"/>
    <w:rsid w:val="00551871"/>
    <w:rsid w:val="00552DC0"/>
    <w:rsid w:val="0055342A"/>
    <w:rsid w:val="00555B9D"/>
    <w:rsid w:val="00556462"/>
    <w:rsid w:val="00556B2B"/>
    <w:rsid w:val="0055721C"/>
    <w:rsid w:val="00560B12"/>
    <w:rsid w:val="0056152C"/>
    <w:rsid w:val="00564440"/>
    <w:rsid w:val="005646B7"/>
    <w:rsid w:val="00564977"/>
    <w:rsid w:val="0056579E"/>
    <w:rsid w:val="00566940"/>
    <w:rsid w:val="0056747F"/>
    <w:rsid w:val="00570362"/>
    <w:rsid w:val="00571A14"/>
    <w:rsid w:val="0057207C"/>
    <w:rsid w:val="00572721"/>
    <w:rsid w:val="00573199"/>
    <w:rsid w:val="005740EB"/>
    <w:rsid w:val="005741E3"/>
    <w:rsid w:val="005768E9"/>
    <w:rsid w:val="0057711A"/>
    <w:rsid w:val="005806F5"/>
    <w:rsid w:val="00580E9C"/>
    <w:rsid w:val="00581D45"/>
    <w:rsid w:val="00582032"/>
    <w:rsid w:val="00582C31"/>
    <w:rsid w:val="005852F1"/>
    <w:rsid w:val="00585569"/>
    <w:rsid w:val="00586727"/>
    <w:rsid w:val="005879B8"/>
    <w:rsid w:val="00590B98"/>
    <w:rsid w:val="00592AF9"/>
    <w:rsid w:val="00593009"/>
    <w:rsid w:val="0059310F"/>
    <w:rsid w:val="00593C82"/>
    <w:rsid w:val="00595FFE"/>
    <w:rsid w:val="005A00C2"/>
    <w:rsid w:val="005A0267"/>
    <w:rsid w:val="005A0D4B"/>
    <w:rsid w:val="005A1FF4"/>
    <w:rsid w:val="005A32A9"/>
    <w:rsid w:val="005A3E3C"/>
    <w:rsid w:val="005A4750"/>
    <w:rsid w:val="005A4CA5"/>
    <w:rsid w:val="005A4F74"/>
    <w:rsid w:val="005A516B"/>
    <w:rsid w:val="005A6128"/>
    <w:rsid w:val="005A6711"/>
    <w:rsid w:val="005A7073"/>
    <w:rsid w:val="005B1205"/>
    <w:rsid w:val="005B1CDC"/>
    <w:rsid w:val="005B23E9"/>
    <w:rsid w:val="005B27F3"/>
    <w:rsid w:val="005B4EA5"/>
    <w:rsid w:val="005B63F8"/>
    <w:rsid w:val="005B678B"/>
    <w:rsid w:val="005C05E5"/>
    <w:rsid w:val="005C05FE"/>
    <w:rsid w:val="005C09C7"/>
    <w:rsid w:val="005C3124"/>
    <w:rsid w:val="005C336E"/>
    <w:rsid w:val="005C3428"/>
    <w:rsid w:val="005C571A"/>
    <w:rsid w:val="005C6896"/>
    <w:rsid w:val="005D08C3"/>
    <w:rsid w:val="005D1CB1"/>
    <w:rsid w:val="005D29D8"/>
    <w:rsid w:val="005D403B"/>
    <w:rsid w:val="005D55F6"/>
    <w:rsid w:val="005D67ED"/>
    <w:rsid w:val="005D6A54"/>
    <w:rsid w:val="005D6C0C"/>
    <w:rsid w:val="005D7F4F"/>
    <w:rsid w:val="005E0529"/>
    <w:rsid w:val="005E0CE9"/>
    <w:rsid w:val="005E0DA6"/>
    <w:rsid w:val="005E3392"/>
    <w:rsid w:val="005E48B9"/>
    <w:rsid w:val="005E48FB"/>
    <w:rsid w:val="005E5189"/>
    <w:rsid w:val="005E53DB"/>
    <w:rsid w:val="005F030A"/>
    <w:rsid w:val="005F03B3"/>
    <w:rsid w:val="005F0C67"/>
    <w:rsid w:val="005F109A"/>
    <w:rsid w:val="005F1ED6"/>
    <w:rsid w:val="005F23C2"/>
    <w:rsid w:val="005F30A7"/>
    <w:rsid w:val="005F5588"/>
    <w:rsid w:val="005F58E8"/>
    <w:rsid w:val="005F5D5A"/>
    <w:rsid w:val="005F5EEF"/>
    <w:rsid w:val="005F64DB"/>
    <w:rsid w:val="005F6D1D"/>
    <w:rsid w:val="005F7D41"/>
    <w:rsid w:val="0060051C"/>
    <w:rsid w:val="00600A73"/>
    <w:rsid w:val="006013E3"/>
    <w:rsid w:val="0060189D"/>
    <w:rsid w:val="00601965"/>
    <w:rsid w:val="006019B7"/>
    <w:rsid w:val="006053DD"/>
    <w:rsid w:val="00606046"/>
    <w:rsid w:val="006061CD"/>
    <w:rsid w:val="006065AC"/>
    <w:rsid w:val="00606759"/>
    <w:rsid w:val="006067D3"/>
    <w:rsid w:val="00606EB5"/>
    <w:rsid w:val="006106CF"/>
    <w:rsid w:val="00610AD1"/>
    <w:rsid w:val="00610F2D"/>
    <w:rsid w:val="00611F38"/>
    <w:rsid w:val="00612349"/>
    <w:rsid w:val="00613B1C"/>
    <w:rsid w:val="006146AD"/>
    <w:rsid w:val="00614B0A"/>
    <w:rsid w:val="00614D3A"/>
    <w:rsid w:val="00614EC6"/>
    <w:rsid w:val="00615361"/>
    <w:rsid w:val="00615521"/>
    <w:rsid w:val="00615F37"/>
    <w:rsid w:val="006161C5"/>
    <w:rsid w:val="0061649A"/>
    <w:rsid w:val="00616D38"/>
    <w:rsid w:val="006178D7"/>
    <w:rsid w:val="0062048B"/>
    <w:rsid w:val="006204BE"/>
    <w:rsid w:val="00621360"/>
    <w:rsid w:val="00621BB4"/>
    <w:rsid w:val="0062267C"/>
    <w:rsid w:val="00623755"/>
    <w:rsid w:val="00624530"/>
    <w:rsid w:val="00626D36"/>
    <w:rsid w:val="00627487"/>
    <w:rsid w:val="00627D04"/>
    <w:rsid w:val="006317B7"/>
    <w:rsid w:val="00631BE9"/>
    <w:rsid w:val="00632C7C"/>
    <w:rsid w:val="00632E98"/>
    <w:rsid w:val="00633E58"/>
    <w:rsid w:val="00634BB4"/>
    <w:rsid w:val="0063563D"/>
    <w:rsid w:val="00637356"/>
    <w:rsid w:val="00637EF8"/>
    <w:rsid w:val="0064047C"/>
    <w:rsid w:val="00640485"/>
    <w:rsid w:val="0064135C"/>
    <w:rsid w:val="006417DF"/>
    <w:rsid w:val="00643845"/>
    <w:rsid w:val="0064388B"/>
    <w:rsid w:val="00643EC9"/>
    <w:rsid w:val="006440E2"/>
    <w:rsid w:val="006442A1"/>
    <w:rsid w:val="006468EA"/>
    <w:rsid w:val="00647646"/>
    <w:rsid w:val="00651281"/>
    <w:rsid w:val="00651B0D"/>
    <w:rsid w:val="00651F06"/>
    <w:rsid w:val="00652A85"/>
    <w:rsid w:val="0065633B"/>
    <w:rsid w:val="00657446"/>
    <w:rsid w:val="00657CB5"/>
    <w:rsid w:val="00657CC7"/>
    <w:rsid w:val="00657E34"/>
    <w:rsid w:val="00660444"/>
    <w:rsid w:val="00660B8E"/>
    <w:rsid w:val="00662475"/>
    <w:rsid w:val="006627AD"/>
    <w:rsid w:val="00662A08"/>
    <w:rsid w:val="00662BF4"/>
    <w:rsid w:val="00664263"/>
    <w:rsid w:val="00664DB1"/>
    <w:rsid w:val="006651D4"/>
    <w:rsid w:val="0067020F"/>
    <w:rsid w:val="00670226"/>
    <w:rsid w:val="00671ECC"/>
    <w:rsid w:val="00673273"/>
    <w:rsid w:val="006735EF"/>
    <w:rsid w:val="00674AE3"/>
    <w:rsid w:val="00677251"/>
    <w:rsid w:val="00677464"/>
    <w:rsid w:val="006775DF"/>
    <w:rsid w:val="00677FC2"/>
    <w:rsid w:val="00680085"/>
    <w:rsid w:val="00680491"/>
    <w:rsid w:val="00682257"/>
    <w:rsid w:val="006827C9"/>
    <w:rsid w:val="00684320"/>
    <w:rsid w:val="00685529"/>
    <w:rsid w:val="00686AD5"/>
    <w:rsid w:val="006870A8"/>
    <w:rsid w:val="0068794C"/>
    <w:rsid w:val="00690828"/>
    <w:rsid w:val="00692289"/>
    <w:rsid w:val="00692351"/>
    <w:rsid w:val="006935E2"/>
    <w:rsid w:val="006935E3"/>
    <w:rsid w:val="0069369D"/>
    <w:rsid w:val="00693735"/>
    <w:rsid w:val="00695075"/>
    <w:rsid w:val="0069538C"/>
    <w:rsid w:val="00695D7B"/>
    <w:rsid w:val="00697001"/>
    <w:rsid w:val="0069773C"/>
    <w:rsid w:val="006A0C61"/>
    <w:rsid w:val="006A16CC"/>
    <w:rsid w:val="006A2A9D"/>
    <w:rsid w:val="006A2B26"/>
    <w:rsid w:val="006A46CD"/>
    <w:rsid w:val="006A4CF7"/>
    <w:rsid w:val="006A57D3"/>
    <w:rsid w:val="006A7EC2"/>
    <w:rsid w:val="006B0967"/>
    <w:rsid w:val="006B1F99"/>
    <w:rsid w:val="006B2340"/>
    <w:rsid w:val="006B2A84"/>
    <w:rsid w:val="006B35FE"/>
    <w:rsid w:val="006B3669"/>
    <w:rsid w:val="006B4354"/>
    <w:rsid w:val="006B4795"/>
    <w:rsid w:val="006B58A1"/>
    <w:rsid w:val="006C07C5"/>
    <w:rsid w:val="006C183C"/>
    <w:rsid w:val="006C214F"/>
    <w:rsid w:val="006C2B51"/>
    <w:rsid w:val="006C3380"/>
    <w:rsid w:val="006C4146"/>
    <w:rsid w:val="006C442C"/>
    <w:rsid w:val="006C465E"/>
    <w:rsid w:val="006C4869"/>
    <w:rsid w:val="006C5A87"/>
    <w:rsid w:val="006C6988"/>
    <w:rsid w:val="006C7C8F"/>
    <w:rsid w:val="006D164A"/>
    <w:rsid w:val="006D1C26"/>
    <w:rsid w:val="006D3CC4"/>
    <w:rsid w:val="006D458E"/>
    <w:rsid w:val="006D4662"/>
    <w:rsid w:val="006D46C0"/>
    <w:rsid w:val="006D495E"/>
    <w:rsid w:val="006D5557"/>
    <w:rsid w:val="006D59AF"/>
    <w:rsid w:val="006D5CFD"/>
    <w:rsid w:val="006E1C84"/>
    <w:rsid w:val="006E456C"/>
    <w:rsid w:val="006E45C3"/>
    <w:rsid w:val="006E4691"/>
    <w:rsid w:val="006E4869"/>
    <w:rsid w:val="006E59C0"/>
    <w:rsid w:val="006E6453"/>
    <w:rsid w:val="006E775F"/>
    <w:rsid w:val="006E77DE"/>
    <w:rsid w:val="006F104C"/>
    <w:rsid w:val="006F1455"/>
    <w:rsid w:val="006F32C4"/>
    <w:rsid w:val="006F5154"/>
    <w:rsid w:val="006F64C4"/>
    <w:rsid w:val="006F6FA5"/>
    <w:rsid w:val="006F7C85"/>
    <w:rsid w:val="00701500"/>
    <w:rsid w:val="00702607"/>
    <w:rsid w:val="00704093"/>
    <w:rsid w:val="007053D7"/>
    <w:rsid w:val="007065BD"/>
    <w:rsid w:val="00706E93"/>
    <w:rsid w:val="0070713F"/>
    <w:rsid w:val="00707AB8"/>
    <w:rsid w:val="00711284"/>
    <w:rsid w:val="007129A6"/>
    <w:rsid w:val="007135C4"/>
    <w:rsid w:val="00713AD5"/>
    <w:rsid w:val="00714D01"/>
    <w:rsid w:val="00717196"/>
    <w:rsid w:val="00717A6F"/>
    <w:rsid w:val="00720887"/>
    <w:rsid w:val="007209A2"/>
    <w:rsid w:val="00720D46"/>
    <w:rsid w:val="00721CE5"/>
    <w:rsid w:val="00722623"/>
    <w:rsid w:val="0072271D"/>
    <w:rsid w:val="00723E47"/>
    <w:rsid w:val="00726317"/>
    <w:rsid w:val="00727231"/>
    <w:rsid w:val="00730496"/>
    <w:rsid w:val="007305C9"/>
    <w:rsid w:val="0073098F"/>
    <w:rsid w:val="007309CF"/>
    <w:rsid w:val="00731E27"/>
    <w:rsid w:val="007328AE"/>
    <w:rsid w:val="00733E09"/>
    <w:rsid w:val="00733F1F"/>
    <w:rsid w:val="007352AA"/>
    <w:rsid w:val="00737EFE"/>
    <w:rsid w:val="00740286"/>
    <w:rsid w:val="00740466"/>
    <w:rsid w:val="00740EDB"/>
    <w:rsid w:val="00741824"/>
    <w:rsid w:val="00741FB3"/>
    <w:rsid w:val="007459F1"/>
    <w:rsid w:val="00746053"/>
    <w:rsid w:val="00747402"/>
    <w:rsid w:val="00747D05"/>
    <w:rsid w:val="00751B98"/>
    <w:rsid w:val="007521B4"/>
    <w:rsid w:val="00752A95"/>
    <w:rsid w:val="007531E6"/>
    <w:rsid w:val="00754344"/>
    <w:rsid w:val="00755727"/>
    <w:rsid w:val="007559DA"/>
    <w:rsid w:val="00756289"/>
    <w:rsid w:val="00757132"/>
    <w:rsid w:val="00757138"/>
    <w:rsid w:val="00757EB1"/>
    <w:rsid w:val="007600C1"/>
    <w:rsid w:val="00760908"/>
    <w:rsid w:val="00761423"/>
    <w:rsid w:val="007617E7"/>
    <w:rsid w:val="00763564"/>
    <w:rsid w:val="00763AED"/>
    <w:rsid w:val="00763DB7"/>
    <w:rsid w:val="00763E05"/>
    <w:rsid w:val="0076473D"/>
    <w:rsid w:val="00766D62"/>
    <w:rsid w:val="007703CF"/>
    <w:rsid w:val="007706BA"/>
    <w:rsid w:val="007726C1"/>
    <w:rsid w:val="00773917"/>
    <w:rsid w:val="00775C34"/>
    <w:rsid w:val="0077686F"/>
    <w:rsid w:val="007769B5"/>
    <w:rsid w:val="00777599"/>
    <w:rsid w:val="007801C9"/>
    <w:rsid w:val="00781131"/>
    <w:rsid w:val="007817AD"/>
    <w:rsid w:val="007826CB"/>
    <w:rsid w:val="0078373B"/>
    <w:rsid w:val="00783AE4"/>
    <w:rsid w:val="00786011"/>
    <w:rsid w:val="00790DCE"/>
    <w:rsid w:val="00791A52"/>
    <w:rsid w:val="00792306"/>
    <w:rsid w:val="0079385E"/>
    <w:rsid w:val="00794784"/>
    <w:rsid w:val="007959B2"/>
    <w:rsid w:val="00795B2A"/>
    <w:rsid w:val="00797BBB"/>
    <w:rsid w:val="00797FB4"/>
    <w:rsid w:val="007A0FBE"/>
    <w:rsid w:val="007A31BA"/>
    <w:rsid w:val="007A40CC"/>
    <w:rsid w:val="007A5632"/>
    <w:rsid w:val="007A5B75"/>
    <w:rsid w:val="007A6E2D"/>
    <w:rsid w:val="007A7843"/>
    <w:rsid w:val="007A7C4B"/>
    <w:rsid w:val="007A7F83"/>
    <w:rsid w:val="007B0E3E"/>
    <w:rsid w:val="007B1C5D"/>
    <w:rsid w:val="007B210C"/>
    <w:rsid w:val="007B4F8C"/>
    <w:rsid w:val="007B5075"/>
    <w:rsid w:val="007B5F49"/>
    <w:rsid w:val="007B7D80"/>
    <w:rsid w:val="007C054F"/>
    <w:rsid w:val="007C0BC0"/>
    <w:rsid w:val="007C0F39"/>
    <w:rsid w:val="007C2BB0"/>
    <w:rsid w:val="007C3307"/>
    <w:rsid w:val="007C3450"/>
    <w:rsid w:val="007C4843"/>
    <w:rsid w:val="007C4884"/>
    <w:rsid w:val="007C7921"/>
    <w:rsid w:val="007C7A00"/>
    <w:rsid w:val="007C7EB7"/>
    <w:rsid w:val="007C7F5B"/>
    <w:rsid w:val="007D0128"/>
    <w:rsid w:val="007D0EF1"/>
    <w:rsid w:val="007D10B9"/>
    <w:rsid w:val="007D1D70"/>
    <w:rsid w:val="007D1D7D"/>
    <w:rsid w:val="007D2D25"/>
    <w:rsid w:val="007D3268"/>
    <w:rsid w:val="007D628F"/>
    <w:rsid w:val="007E16A5"/>
    <w:rsid w:val="007E2A71"/>
    <w:rsid w:val="007E3332"/>
    <w:rsid w:val="007E338E"/>
    <w:rsid w:val="007E4B11"/>
    <w:rsid w:val="007E528D"/>
    <w:rsid w:val="007E5ECC"/>
    <w:rsid w:val="007E6263"/>
    <w:rsid w:val="007E66EC"/>
    <w:rsid w:val="007E76C0"/>
    <w:rsid w:val="007E79E8"/>
    <w:rsid w:val="007E7AE6"/>
    <w:rsid w:val="007F175C"/>
    <w:rsid w:val="007F38E3"/>
    <w:rsid w:val="007F3CEE"/>
    <w:rsid w:val="007F42DA"/>
    <w:rsid w:val="007F5196"/>
    <w:rsid w:val="007F5ACF"/>
    <w:rsid w:val="007F5B83"/>
    <w:rsid w:val="007F5E95"/>
    <w:rsid w:val="007F6229"/>
    <w:rsid w:val="007F7234"/>
    <w:rsid w:val="007F7BBF"/>
    <w:rsid w:val="0080095C"/>
    <w:rsid w:val="00800A69"/>
    <w:rsid w:val="00800C86"/>
    <w:rsid w:val="00801E36"/>
    <w:rsid w:val="00802A83"/>
    <w:rsid w:val="00802F9B"/>
    <w:rsid w:val="00803A26"/>
    <w:rsid w:val="00804706"/>
    <w:rsid w:val="00806582"/>
    <w:rsid w:val="00806ACA"/>
    <w:rsid w:val="00806D8A"/>
    <w:rsid w:val="00806FD1"/>
    <w:rsid w:val="00807F00"/>
    <w:rsid w:val="00810463"/>
    <w:rsid w:val="00810468"/>
    <w:rsid w:val="00810C91"/>
    <w:rsid w:val="008125C2"/>
    <w:rsid w:val="00814B4D"/>
    <w:rsid w:val="00815092"/>
    <w:rsid w:val="00815AF2"/>
    <w:rsid w:val="00817424"/>
    <w:rsid w:val="008231F3"/>
    <w:rsid w:val="008238FB"/>
    <w:rsid w:val="00823EFB"/>
    <w:rsid w:val="008240E7"/>
    <w:rsid w:val="0082419D"/>
    <w:rsid w:val="00825521"/>
    <w:rsid w:val="00825681"/>
    <w:rsid w:val="00826711"/>
    <w:rsid w:val="00826D88"/>
    <w:rsid w:val="0082778E"/>
    <w:rsid w:val="00827F2C"/>
    <w:rsid w:val="0083024C"/>
    <w:rsid w:val="008304F1"/>
    <w:rsid w:val="0083096E"/>
    <w:rsid w:val="0083292B"/>
    <w:rsid w:val="00833210"/>
    <w:rsid w:val="00834086"/>
    <w:rsid w:val="00834D18"/>
    <w:rsid w:val="008374A7"/>
    <w:rsid w:val="008407A2"/>
    <w:rsid w:val="008411CD"/>
    <w:rsid w:val="008422B7"/>
    <w:rsid w:val="008423C5"/>
    <w:rsid w:val="008434F0"/>
    <w:rsid w:val="00845777"/>
    <w:rsid w:val="008460EA"/>
    <w:rsid w:val="008463CD"/>
    <w:rsid w:val="0084661A"/>
    <w:rsid w:val="008515F6"/>
    <w:rsid w:val="00853645"/>
    <w:rsid w:val="00853D1D"/>
    <w:rsid w:val="00854951"/>
    <w:rsid w:val="008577C8"/>
    <w:rsid w:val="00860472"/>
    <w:rsid w:val="00860E14"/>
    <w:rsid w:val="00860EF4"/>
    <w:rsid w:val="00861199"/>
    <w:rsid w:val="0086137E"/>
    <w:rsid w:val="00864DB9"/>
    <w:rsid w:val="0086671C"/>
    <w:rsid w:val="00866C27"/>
    <w:rsid w:val="00870F9A"/>
    <w:rsid w:val="00871DB0"/>
    <w:rsid w:val="00872987"/>
    <w:rsid w:val="00872C44"/>
    <w:rsid w:val="00874AD9"/>
    <w:rsid w:val="008751E2"/>
    <w:rsid w:val="00876CAD"/>
    <w:rsid w:val="0088019F"/>
    <w:rsid w:val="008805E2"/>
    <w:rsid w:val="00880652"/>
    <w:rsid w:val="008816AE"/>
    <w:rsid w:val="0088276C"/>
    <w:rsid w:val="00882B6F"/>
    <w:rsid w:val="008831EF"/>
    <w:rsid w:val="00883CE8"/>
    <w:rsid w:val="00884066"/>
    <w:rsid w:val="00884919"/>
    <w:rsid w:val="00885A02"/>
    <w:rsid w:val="00886A1D"/>
    <w:rsid w:val="00887E1A"/>
    <w:rsid w:val="00887EB4"/>
    <w:rsid w:val="00890783"/>
    <w:rsid w:val="008916D1"/>
    <w:rsid w:val="00892C5A"/>
    <w:rsid w:val="008931BF"/>
    <w:rsid w:val="0089348A"/>
    <w:rsid w:val="008934D8"/>
    <w:rsid w:val="00893722"/>
    <w:rsid w:val="00893A5A"/>
    <w:rsid w:val="00893FC0"/>
    <w:rsid w:val="008946C8"/>
    <w:rsid w:val="00895E8C"/>
    <w:rsid w:val="00897B4E"/>
    <w:rsid w:val="00897BDD"/>
    <w:rsid w:val="008A0052"/>
    <w:rsid w:val="008A0786"/>
    <w:rsid w:val="008A1C7A"/>
    <w:rsid w:val="008A212F"/>
    <w:rsid w:val="008A2919"/>
    <w:rsid w:val="008A2ED3"/>
    <w:rsid w:val="008A4E6F"/>
    <w:rsid w:val="008A58C0"/>
    <w:rsid w:val="008A6B5A"/>
    <w:rsid w:val="008B1DEB"/>
    <w:rsid w:val="008B26DD"/>
    <w:rsid w:val="008B2E3D"/>
    <w:rsid w:val="008B3220"/>
    <w:rsid w:val="008B325E"/>
    <w:rsid w:val="008B3ACB"/>
    <w:rsid w:val="008B3FA5"/>
    <w:rsid w:val="008B43E1"/>
    <w:rsid w:val="008B5317"/>
    <w:rsid w:val="008B67A9"/>
    <w:rsid w:val="008B6FA7"/>
    <w:rsid w:val="008B759F"/>
    <w:rsid w:val="008B77E1"/>
    <w:rsid w:val="008C03A7"/>
    <w:rsid w:val="008C0A43"/>
    <w:rsid w:val="008C0CFC"/>
    <w:rsid w:val="008C273F"/>
    <w:rsid w:val="008C451F"/>
    <w:rsid w:val="008C62DA"/>
    <w:rsid w:val="008C69AD"/>
    <w:rsid w:val="008C7084"/>
    <w:rsid w:val="008C7602"/>
    <w:rsid w:val="008C7806"/>
    <w:rsid w:val="008D0FE8"/>
    <w:rsid w:val="008D167C"/>
    <w:rsid w:val="008D2239"/>
    <w:rsid w:val="008D2888"/>
    <w:rsid w:val="008D32BF"/>
    <w:rsid w:val="008D4989"/>
    <w:rsid w:val="008D549D"/>
    <w:rsid w:val="008D67F4"/>
    <w:rsid w:val="008D7920"/>
    <w:rsid w:val="008D7DFF"/>
    <w:rsid w:val="008E040C"/>
    <w:rsid w:val="008E26F4"/>
    <w:rsid w:val="008E4FF4"/>
    <w:rsid w:val="008E6746"/>
    <w:rsid w:val="008E698E"/>
    <w:rsid w:val="008E730B"/>
    <w:rsid w:val="008F080B"/>
    <w:rsid w:val="008F2EB1"/>
    <w:rsid w:val="008F3B9F"/>
    <w:rsid w:val="008F3FBE"/>
    <w:rsid w:val="008F4577"/>
    <w:rsid w:val="008F4765"/>
    <w:rsid w:val="008F4B4F"/>
    <w:rsid w:val="008F63B8"/>
    <w:rsid w:val="008F6F7E"/>
    <w:rsid w:val="008F734F"/>
    <w:rsid w:val="009045C4"/>
    <w:rsid w:val="0090580D"/>
    <w:rsid w:val="00906006"/>
    <w:rsid w:val="0090664C"/>
    <w:rsid w:val="00911500"/>
    <w:rsid w:val="00912934"/>
    <w:rsid w:val="00915F70"/>
    <w:rsid w:val="00916275"/>
    <w:rsid w:val="0091742E"/>
    <w:rsid w:val="00917482"/>
    <w:rsid w:val="00921D3D"/>
    <w:rsid w:val="00922369"/>
    <w:rsid w:val="00923BC6"/>
    <w:rsid w:val="0092671F"/>
    <w:rsid w:val="00931836"/>
    <w:rsid w:val="0093187F"/>
    <w:rsid w:val="009323FC"/>
    <w:rsid w:val="00932BDD"/>
    <w:rsid w:val="0093467B"/>
    <w:rsid w:val="00934EE9"/>
    <w:rsid w:val="009352A5"/>
    <w:rsid w:val="009361C1"/>
    <w:rsid w:val="009379DD"/>
    <w:rsid w:val="009417D3"/>
    <w:rsid w:val="00941DBF"/>
    <w:rsid w:val="00941EB7"/>
    <w:rsid w:val="00942B89"/>
    <w:rsid w:val="00942C32"/>
    <w:rsid w:val="00942EA7"/>
    <w:rsid w:val="00944FE5"/>
    <w:rsid w:val="00945BD7"/>
    <w:rsid w:val="00945C78"/>
    <w:rsid w:val="00946286"/>
    <w:rsid w:val="009502E3"/>
    <w:rsid w:val="0095141A"/>
    <w:rsid w:val="00951F2E"/>
    <w:rsid w:val="0095323C"/>
    <w:rsid w:val="0095353A"/>
    <w:rsid w:val="00954C11"/>
    <w:rsid w:val="00954CA2"/>
    <w:rsid w:val="009551B7"/>
    <w:rsid w:val="009555DA"/>
    <w:rsid w:val="00955EEB"/>
    <w:rsid w:val="00956527"/>
    <w:rsid w:val="009569FF"/>
    <w:rsid w:val="00956B28"/>
    <w:rsid w:val="00957748"/>
    <w:rsid w:val="00957AD6"/>
    <w:rsid w:val="0096032A"/>
    <w:rsid w:val="00960B41"/>
    <w:rsid w:val="00961E1E"/>
    <w:rsid w:val="00962606"/>
    <w:rsid w:val="009645B6"/>
    <w:rsid w:val="00965AEE"/>
    <w:rsid w:val="009668EB"/>
    <w:rsid w:val="009672D8"/>
    <w:rsid w:val="00971464"/>
    <w:rsid w:val="00972475"/>
    <w:rsid w:val="00972893"/>
    <w:rsid w:val="009735E8"/>
    <w:rsid w:val="009757DB"/>
    <w:rsid w:val="00975B0A"/>
    <w:rsid w:val="00975B60"/>
    <w:rsid w:val="009767CD"/>
    <w:rsid w:val="00976ECD"/>
    <w:rsid w:val="00976F78"/>
    <w:rsid w:val="00980101"/>
    <w:rsid w:val="00980892"/>
    <w:rsid w:val="00980A61"/>
    <w:rsid w:val="00981ED0"/>
    <w:rsid w:val="00982D08"/>
    <w:rsid w:val="0098495F"/>
    <w:rsid w:val="00985060"/>
    <w:rsid w:val="00985196"/>
    <w:rsid w:val="00987290"/>
    <w:rsid w:val="00987310"/>
    <w:rsid w:val="00987C82"/>
    <w:rsid w:val="00990015"/>
    <w:rsid w:val="0099281C"/>
    <w:rsid w:val="00997739"/>
    <w:rsid w:val="00997E15"/>
    <w:rsid w:val="009A12C8"/>
    <w:rsid w:val="009A14A2"/>
    <w:rsid w:val="009A158D"/>
    <w:rsid w:val="009A1C1A"/>
    <w:rsid w:val="009A3D8F"/>
    <w:rsid w:val="009A60B5"/>
    <w:rsid w:val="009A6F4D"/>
    <w:rsid w:val="009B01CF"/>
    <w:rsid w:val="009B1708"/>
    <w:rsid w:val="009B39C0"/>
    <w:rsid w:val="009B3B2F"/>
    <w:rsid w:val="009B4B02"/>
    <w:rsid w:val="009B500E"/>
    <w:rsid w:val="009B5A20"/>
    <w:rsid w:val="009B5AFF"/>
    <w:rsid w:val="009B5F6F"/>
    <w:rsid w:val="009B715B"/>
    <w:rsid w:val="009B74D1"/>
    <w:rsid w:val="009C063A"/>
    <w:rsid w:val="009C4AA0"/>
    <w:rsid w:val="009C4B80"/>
    <w:rsid w:val="009C4CC9"/>
    <w:rsid w:val="009C5223"/>
    <w:rsid w:val="009C58C8"/>
    <w:rsid w:val="009C6463"/>
    <w:rsid w:val="009C6641"/>
    <w:rsid w:val="009D0C02"/>
    <w:rsid w:val="009D27B2"/>
    <w:rsid w:val="009D2A92"/>
    <w:rsid w:val="009D2B0B"/>
    <w:rsid w:val="009D37DF"/>
    <w:rsid w:val="009D41EB"/>
    <w:rsid w:val="009D57FF"/>
    <w:rsid w:val="009D5A15"/>
    <w:rsid w:val="009D6D7D"/>
    <w:rsid w:val="009D790A"/>
    <w:rsid w:val="009D7A70"/>
    <w:rsid w:val="009E1D7D"/>
    <w:rsid w:val="009E2550"/>
    <w:rsid w:val="009E2C64"/>
    <w:rsid w:val="009E2EA6"/>
    <w:rsid w:val="009E3CC5"/>
    <w:rsid w:val="009E538F"/>
    <w:rsid w:val="009E53E2"/>
    <w:rsid w:val="009E5647"/>
    <w:rsid w:val="009E5789"/>
    <w:rsid w:val="009E5FE6"/>
    <w:rsid w:val="009E697C"/>
    <w:rsid w:val="009E707F"/>
    <w:rsid w:val="009F1BFA"/>
    <w:rsid w:val="009F27F0"/>
    <w:rsid w:val="009F3A07"/>
    <w:rsid w:val="009F4157"/>
    <w:rsid w:val="009F42DF"/>
    <w:rsid w:val="009F5228"/>
    <w:rsid w:val="009F572E"/>
    <w:rsid w:val="009F6EB8"/>
    <w:rsid w:val="00A006F4"/>
    <w:rsid w:val="00A00CB1"/>
    <w:rsid w:val="00A0315A"/>
    <w:rsid w:val="00A03201"/>
    <w:rsid w:val="00A03418"/>
    <w:rsid w:val="00A04D69"/>
    <w:rsid w:val="00A04DD5"/>
    <w:rsid w:val="00A10C39"/>
    <w:rsid w:val="00A12EB7"/>
    <w:rsid w:val="00A1377A"/>
    <w:rsid w:val="00A14321"/>
    <w:rsid w:val="00A148D4"/>
    <w:rsid w:val="00A16367"/>
    <w:rsid w:val="00A167B1"/>
    <w:rsid w:val="00A221A9"/>
    <w:rsid w:val="00A22315"/>
    <w:rsid w:val="00A22B9E"/>
    <w:rsid w:val="00A234BB"/>
    <w:rsid w:val="00A256DE"/>
    <w:rsid w:val="00A257CD"/>
    <w:rsid w:val="00A27084"/>
    <w:rsid w:val="00A272F6"/>
    <w:rsid w:val="00A278AA"/>
    <w:rsid w:val="00A27B49"/>
    <w:rsid w:val="00A300D0"/>
    <w:rsid w:val="00A301D9"/>
    <w:rsid w:val="00A30925"/>
    <w:rsid w:val="00A30994"/>
    <w:rsid w:val="00A314E9"/>
    <w:rsid w:val="00A31A41"/>
    <w:rsid w:val="00A31D6C"/>
    <w:rsid w:val="00A32214"/>
    <w:rsid w:val="00A32527"/>
    <w:rsid w:val="00A325CC"/>
    <w:rsid w:val="00A3333A"/>
    <w:rsid w:val="00A34F7B"/>
    <w:rsid w:val="00A364F0"/>
    <w:rsid w:val="00A36AE0"/>
    <w:rsid w:val="00A4252F"/>
    <w:rsid w:val="00A42912"/>
    <w:rsid w:val="00A42B66"/>
    <w:rsid w:val="00A43760"/>
    <w:rsid w:val="00A43E89"/>
    <w:rsid w:val="00A43F8D"/>
    <w:rsid w:val="00A445F3"/>
    <w:rsid w:val="00A44ADB"/>
    <w:rsid w:val="00A45652"/>
    <w:rsid w:val="00A47B96"/>
    <w:rsid w:val="00A51AB2"/>
    <w:rsid w:val="00A51DCA"/>
    <w:rsid w:val="00A52414"/>
    <w:rsid w:val="00A528A3"/>
    <w:rsid w:val="00A53898"/>
    <w:rsid w:val="00A538C8"/>
    <w:rsid w:val="00A5411B"/>
    <w:rsid w:val="00A54E68"/>
    <w:rsid w:val="00A54EBD"/>
    <w:rsid w:val="00A55CE3"/>
    <w:rsid w:val="00A60359"/>
    <w:rsid w:val="00A60701"/>
    <w:rsid w:val="00A62179"/>
    <w:rsid w:val="00A625EA"/>
    <w:rsid w:val="00A6370F"/>
    <w:rsid w:val="00A647AD"/>
    <w:rsid w:val="00A64960"/>
    <w:rsid w:val="00A651E6"/>
    <w:rsid w:val="00A65BFF"/>
    <w:rsid w:val="00A6609F"/>
    <w:rsid w:val="00A67390"/>
    <w:rsid w:val="00A67965"/>
    <w:rsid w:val="00A7055A"/>
    <w:rsid w:val="00A707EF"/>
    <w:rsid w:val="00A71376"/>
    <w:rsid w:val="00A71730"/>
    <w:rsid w:val="00A719E5"/>
    <w:rsid w:val="00A727CF"/>
    <w:rsid w:val="00A72F53"/>
    <w:rsid w:val="00A76F97"/>
    <w:rsid w:val="00A77497"/>
    <w:rsid w:val="00A84592"/>
    <w:rsid w:val="00A84730"/>
    <w:rsid w:val="00A84B28"/>
    <w:rsid w:val="00A84E95"/>
    <w:rsid w:val="00A8588F"/>
    <w:rsid w:val="00A85DBB"/>
    <w:rsid w:val="00A863C9"/>
    <w:rsid w:val="00A87363"/>
    <w:rsid w:val="00A87641"/>
    <w:rsid w:val="00A90A54"/>
    <w:rsid w:val="00A9153C"/>
    <w:rsid w:val="00A920DE"/>
    <w:rsid w:val="00A923CC"/>
    <w:rsid w:val="00A92DDC"/>
    <w:rsid w:val="00A94B78"/>
    <w:rsid w:val="00A953B7"/>
    <w:rsid w:val="00A955AE"/>
    <w:rsid w:val="00A95969"/>
    <w:rsid w:val="00A97334"/>
    <w:rsid w:val="00A97DCD"/>
    <w:rsid w:val="00A97FF2"/>
    <w:rsid w:val="00AA1EB8"/>
    <w:rsid w:val="00AA2150"/>
    <w:rsid w:val="00AA226E"/>
    <w:rsid w:val="00AA23AF"/>
    <w:rsid w:val="00AA3009"/>
    <w:rsid w:val="00AA3030"/>
    <w:rsid w:val="00AA3292"/>
    <w:rsid w:val="00AA3AF7"/>
    <w:rsid w:val="00AA545A"/>
    <w:rsid w:val="00AA56B0"/>
    <w:rsid w:val="00AA684C"/>
    <w:rsid w:val="00AB31C1"/>
    <w:rsid w:val="00AB32F7"/>
    <w:rsid w:val="00AB330D"/>
    <w:rsid w:val="00AB3588"/>
    <w:rsid w:val="00AB35DB"/>
    <w:rsid w:val="00AB3842"/>
    <w:rsid w:val="00AB3ACE"/>
    <w:rsid w:val="00AB6020"/>
    <w:rsid w:val="00AB61EA"/>
    <w:rsid w:val="00AB642F"/>
    <w:rsid w:val="00AB6DEE"/>
    <w:rsid w:val="00AB78A3"/>
    <w:rsid w:val="00AC066F"/>
    <w:rsid w:val="00AC1A25"/>
    <w:rsid w:val="00AC23C7"/>
    <w:rsid w:val="00AC2F10"/>
    <w:rsid w:val="00AC4B66"/>
    <w:rsid w:val="00AC6B68"/>
    <w:rsid w:val="00AC6D63"/>
    <w:rsid w:val="00AC7507"/>
    <w:rsid w:val="00AD0034"/>
    <w:rsid w:val="00AD14BE"/>
    <w:rsid w:val="00AD189C"/>
    <w:rsid w:val="00AD19BC"/>
    <w:rsid w:val="00AD222F"/>
    <w:rsid w:val="00AD2658"/>
    <w:rsid w:val="00AD29D7"/>
    <w:rsid w:val="00AD2E88"/>
    <w:rsid w:val="00AD3505"/>
    <w:rsid w:val="00AD38A8"/>
    <w:rsid w:val="00AD5D06"/>
    <w:rsid w:val="00AD643F"/>
    <w:rsid w:val="00AD76B8"/>
    <w:rsid w:val="00AE186F"/>
    <w:rsid w:val="00AE20FD"/>
    <w:rsid w:val="00AE351F"/>
    <w:rsid w:val="00AE4683"/>
    <w:rsid w:val="00AE49E4"/>
    <w:rsid w:val="00AE4C81"/>
    <w:rsid w:val="00AE4CF2"/>
    <w:rsid w:val="00AE51DC"/>
    <w:rsid w:val="00AE56FF"/>
    <w:rsid w:val="00AE7FC3"/>
    <w:rsid w:val="00AF0422"/>
    <w:rsid w:val="00AF17EF"/>
    <w:rsid w:val="00AF2A5E"/>
    <w:rsid w:val="00AF3465"/>
    <w:rsid w:val="00AF5318"/>
    <w:rsid w:val="00AF5C51"/>
    <w:rsid w:val="00AF6984"/>
    <w:rsid w:val="00AF704A"/>
    <w:rsid w:val="00B00F95"/>
    <w:rsid w:val="00B0244A"/>
    <w:rsid w:val="00B02740"/>
    <w:rsid w:val="00B02842"/>
    <w:rsid w:val="00B02FED"/>
    <w:rsid w:val="00B04755"/>
    <w:rsid w:val="00B04964"/>
    <w:rsid w:val="00B04D51"/>
    <w:rsid w:val="00B05B4A"/>
    <w:rsid w:val="00B06729"/>
    <w:rsid w:val="00B068FC"/>
    <w:rsid w:val="00B11E51"/>
    <w:rsid w:val="00B11F54"/>
    <w:rsid w:val="00B12867"/>
    <w:rsid w:val="00B13391"/>
    <w:rsid w:val="00B14838"/>
    <w:rsid w:val="00B153A2"/>
    <w:rsid w:val="00B17086"/>
    <w:rsid w:val="00B17790"/>
    <w:rsid w:val="00B17E2D"/>
    <w:rsid w:val="00B20B5B"/>
    <w:rsid w:val="00B21027"/>
    <w:rsid w:val="00B21ED9"/>
    <w:rsid w:val="00B2288C"/>
    <w:rsid w:val="00B25D25"/>
    <w:rsid w:val="00B25DF9"/>
    <w:rsid w:val="00B2614F"/>
    <w:rsid w:val="00B27204"/>
    <w:rsid w:val="00B27891"/>
    <w:rsid w:val="00B30EDE"/>
    <w:rsid w:val="00B31E3B"/>
    <w:rsid w:val="00B32C12"/>
    <w:rsid w:val="00B341B2"/>
    <w:rsid w:val="00B35553"/>
    <w:rsid w:val="00B356C2"/>
    <w:rsid w:val="00B36094"/>
    <w:rsid w:val="00B371B3"/>
    <w:rsid w:val="00B42839"/>
    <w:rsid w:val="00B43599"/>
    <w:rsid w:val="00B442DA"/>
    <w:rsid w:val="00B463AB"/>
    <w:rsid w:val="00B50A24"/>
    <w:rsid w:val="00B53969"/>
    <w:rsid w:val="00B57837"/>
    <w:rsid w:val="00B60684"/>
    <w:rsid w:val="00B610BB"/>
    <w:rsid w:val="00B614BF"/>
    <w:rsid w:val="00B619DA"/>
    <w:rsid w:val="00B61CBE"/>
    <w:rsid w:val="00B627D5"/>
    <w:rsid w:val="00B6418F"/>
    <w:rsid w:val="00B64D11"/>
    <w:rsid w:val="00B65BBD"/>
    <w:rsid w:val="00B65DC2"/>
    <w:rsid w:val="00B70102"/>
    <w:rsid w:val="00B70B6C"/>
    <w:rsid w:val="00B717B1"/>
    <w:rsid w:val="00B729B6"/>
    <w:rsid w:val="00B73803"/>
    <w:rsid w:val="00B73840"/>
    <w:rsid w:val="00B74DB4"/>
    <w:rsid w:val="00B751DC"/>
    <w:rsid w:val="00B7541D"/>
    <w:rsid w:val="00B75FE1"/>
    <w:rsid w:val="00B76923"/>
    <w:rsid w:val="00B76F8A"/>
    <w:rsid w:val="00B80933"/>
    <w:rsid w:val="00B81FA1"/>
    <w:rsid w:val="00B820F8"/>
    <w:rsid w:val="00B825A3"/>
    <w:rsid w:val="00B83470"/>
    <w:rsid w:val="00B849A7"/>
    <w:rsid w:val="00B84A3F"/>
    <w:rsid w:val="00B8571B"/>
    <w:rsid w:val="00B85ACF"/>
    <w:rsid w:val="00B86812"/>
    <w:rsid w:val="00B86B54"/>
    <w:rsid w:val="00B873A1"/>
    <w:rsid w:val="00B87533"/>
    <w:rsid w:val="00B87993"/>
    <w:rsid w:val="00B9041A"/>
    <w:rsid w:val="00B90859"/>
    <w:rsid w:val="00B91399"/>
    <w:rsid w:val="00B928B7"/>
    <w:rsid w:val="00B95174"/>
    <w:rsid w:val="00B956D8"/>
    <w:rsid w:val="00B963AA"/>
    <w:rsid w:val="00B97689"/>
    <w:rsid w:val="00BA05E2"/>
    <w:rsid w:val="00BA265E"/>
    <w:rsid w:val="00BA29EB"/>
    <w:rsid w:val="00BA54FC"/>
    <w:rsid w:val="00BA5568"/>
    <w:rsid w:val="00BA5EAB"/>
    <w:rsid w:val="00BA62B8"/>
    <w:rsid w:val="00BA6F3D"/>
    <w:rsid w:val="00BA7439"/>
    <w:rsid w:val="00BA748F"/>
    <w:rsid w:val="00BA781C"/>
    <w:rsid w:val="00BA7BCC"/>
    <w:rsid w:val="00BB1DE2"/>
    <w:rsid w:val="00BB33A7"/>
    <w:rsid w:val="00BB3FD9"/>
    <w:rsid w:val="00BB4FE8"/>
    <w:rsid w:val="00BB5919"/>
    <w:rsid w:val="00BB6518"/>
    <w:rsid w:val="00BB6632"/>
    <w:rsid w:val="00BB6A0F"/>
    <w:rsid w:val="00BB7980"/>
    <w:rsid w:val="00BB7B56"/>
    <w:rsid w:val="00BC06FF"/>
    <w:rsid w:val="00BC0CA5"/>
    <w:rsid w:val="00BC4C33"/>
    <w:rsid w:val="00BC6F1A"/>
    <w:rsid w:val="00BD0165"/>
    <w:rsid w:val="00BD026B"/>
    <w:rsid w:val="00BD1C30"/>
    <w:rsid w:val="00BD2110"/>
    <w:rsid w:val="00BD2650"/>
    <w:rsid w:val="00BD2754"/>
    <w:rsid w:val="00BD3A2E"/>
    <w:rsid w:val="00BD3E78"/>
    <w:rsid w:val="00BD4611"/>
    <w:rsid w:val="00BD5901"/>
    <w:rsid w:val="00BD5A35"/>
    <w:rsid w:val="00BD5AFE"/>
    <w:rsid w:val="00BD65EA"/>
    <w:rsid w:val="00BD7003"/>
    <w:rsid w:val="00BD7366"/>
    <w:rsid w:val="00BE0480"/>
    <w:rsid w:val="00BE0CBC"/>
    <w:rsid w:val="00BE15BE"/>
    <w:rsid w:val="00BE1F5A"/>
    <w:rsid w:val="00BE22E5"/>
    <w:rsid w:val="00BE3E3A"/>
    <w:rsid w:val="00BE5863"/>
    <w:rsid w:val="00BE58EC"/>
    <w:rsid w:val="00BE646F"/>
    <w:rsid w:val="00BF19F2"/>
    <w:rsid w:val="00BF1CAA"/>
    <w:rsid w:val="00BF27A1"/>
    <w:rsid w:val="00BF2A7F"/>
    <w:rsid w:val="00BF2EB9"/>
    <w:rsid w:val="00BF327B"/>
    <w:rsid w:val="00BF4584"/>
    <w:rsid w:val="00BF4683"/>
    <w:rsid w:val="00BF6888"/>
    <w:rsid w:val="00C00961"/>
    <w:rsid w:val="00C01EC7"/>
    <w:rsid w:val="00C027EE"/>
    <w:rsid w:val="00C02E85"/>
    <w:rsid w:val="00C04C5F"/>
    <w:rsid w:val="00C04DA2"/>
    <w:rsid w:val="00C050C7"/>
    <w:rsid w:val="00C053A2"/>
    <w:rsid w:val="00C053ED"/>
    <w:rsid w:val="00C05412"/>
    <w:rsid w:val="00C061E6"/>
    <w:rsid w:val="00C06C80"/>
    <w:rsid w:val="00C06EF9"/>
    <w:rsid w:val="00C07B8F"/>
    <w:rsid w:val="00C07CDB"/>
    <w:rsid w:val="00C11991"/>
    <w:rsid w:val="00C13655"/>
    <w:rsid w:val="00C16296"/>
    <w:rsid w:val="00C16B47"/>
    <w:rsid w:val="00C17766"/>
    <w:rsid w:val="00C178CD"/>
    <w:rsid w:val="00C222C0"/>
    <w:rsid w:val="00C22C7B"/>
    <w:rsid w:val="00C24D1F"/>
    <w:rsid w:val="00C2711E"/>
    <w:rsid w:val="00C31834"/>
    <w:rsid w:val="00C32917"/>
    <w:rsid w:val="00C32A8D"/>
    <w:rsid w:val="00C32B79"/>
    <w:rsid w:val="00C338F0"/>
    <w:rsid w:val="00C33D93"/>
    <w:rsid w:val="00C34214"/>
    <w:rsid w:val="00C34A2F"/>
    <w:rsid w:val="00C354FE"/>
    <w:rsid w:val="00C40B7E"/>
    <w:rsid w:val="00C41869"/>
    <w:rsid w:val="00C41A59"/>
    <w:rsid w:val="00C42B03"/>
    <w:rsid w:val="00C434CA"/>
    <w:rsid w:val="00C43907"/>
    <w:rsid w:val="00C43AEC"/>
    <w:rsid w:val="00C44084"/>
    <w:rsid w:val="00C44246"/>
    <w:rsid w:val="00C45101"/>
    <w:rsid w:val="00C4563F"/>
    <w:rsid w:val="00C4565C"/>
    <w:rsid w:val="00C457EE"/>
    <w:rsid w:val="00C45DB8"/>
    <w:rsid w:val="00C47084"/>
    <w:rsid w:val="00C50618"/>
    <w:rsid w:val="00C52E3A"/>
    <w:rsid w:val="00C53797"/>
    <w:rsid w:val="00C55909"/>
    <w:rsid w:val="00C5606A"/>
    <w:rsid w:val="00C562C8"/>
    <w:rsid w:val="00C563C5"/>
    <w:rsid w:val="00C56475"/>
    <w:rsid w:val="00C564FC"/>
    <w:rsid w:val="00C5754D"/>
    <w:rsid w:val="00C575C2"/>
    <w:rsid w:val="00C57F94"/>
    <w:rsid w:val="00C60382"/>
    <w:rsid w:val="00C6053E"/>
    <w:rsid w:val="00C60C93"/>
    <w:rsid w:val="00C61F96"/>
    <w:rsid w:val="00C63884"/>
    <w:rsid w:val="00C642D8"/>
    <w:rsid w:val="00C64491"/>
    <w:rsid w:val="00C64974"/>
    <w:rsid w:val="00C64FEA"/>
    <w:rsid w:val="00C65972"/>
    <w:rsid w:val="00C66BB1"/>
    <w:rsid w:val="00C67884"/>
    <w:rsid w:val="00C67CBE"/>
    <w:rsid w:val="00C70C71"/>
    <w:rsid w:val="00C711C5"/>
    <w:rsid w:val="00C7204B"/>
    <w:rsid w:val="00C74D2B"/>
    <w:rsid w:val="00C754E2"/>
    <w:rsid w:val="00C8234A"/>
    <w:rsid w:val="00C8237C"/>
    <w:rsid w:val="00C8342A"/>
    <w:rsid w:val="00C84F93"/>
    <w:rsid w:val="00C86E91"/>
    <w:rsid w:val="00C9102B"/>
    <w:rsid w:val="00C91595"/>
    <w:rsid w:val="00C91749"/>
    <w:rsid w:val="00C91861"/>
    <w:rsid w:val="00C91EB7"/>
    <w:rsid w:val="00C937BA"/>
    <w:rsid w:val="00C94883"/>
    <w:rsid w:val="00C948A5"/>
    <w:rsid w:val="00C9697E"/>
    <w:rsid w:val="00CA0309"/>
    <w:rsid w:val="00CA1822"/>
    <w:rsid w:val="00CA2349"/>
    <w:rsid w:val="00CA2A86"/>
    <w:rsid w:val="00CA35AC"/>
    <w:rsid w:val="00CA35C0"/>
    <w:rsid w:val="00CA4049"/>
    <w:rsid w:val="00CA4408"/>
    <w:rsid w:val="00CA5588"/>
    <w:rsid w:val="00CA5F6F"/>
    <w:rsid w:val="00CA6CEB"/>
    <w:rsid w:val="00CA73B3"/>
    <w:rsid w:val="00CA7E23"/>
    <w:rsid w:val="00CB02FD"/>
    <w:rsid w:val="00CB065C"/>
    <w:rsid w:val="00CB0DCC"/>
    <w:rsid w:val="00CB276D"/>
    <w:rsid w:val="00CB2DA9"/>
    <w:rsid w:val="00CB2DAF"/>
    <w:rsid w:val="00CB35CC"/>
    <w:rsid w:val="00CB38B3"/>
    <w:rsid w:val="00CB4B6D"/>
    <w:rsid w:val="00CB5756"/>
    <w:rsid w:val="00CB65A8"/>
    <w:rsid w:val="00CB6E60"/>
    <w:rsid w:val="00CB7191"/>
    <w:rsid w:val="00CB73E9"/>
    <w:rsid w:val="00CB7DFF"/>
    <w:rsid w:val="00CC0247"/>
    <w:rsid w:val="00CC09A9"/>
    <w:rsid w:val="00CC22BE"/>
    <w:rsid w:val="00CC2BDF"/>
    <w:rsid w:val="00CC2C35"/>
    <w:rsid w:val="00CC3CD7"/>
    <w:rsid w:val="00CC43B2"/>
    <w:rsid w:val="00CC4AF8"/>
    <w:rsid w:val="00CC54AA"/>
    <w:rsid w:val="00CC638C"/>
    <w:rsid w:val="00CC6BFD"/>
    <w:rsid w:val="00CC7370"/>
    <w:rsid w:val="00CD0DDB"/>
    <w:rsid w:val="00CD1CB2"/>
    <w:rsid w:val="00CD1E8C"/>
    <w:rsid w:val="00CD4440"/>
    <w:rsid w:val="00CD6165"/>
    <w:rsid w:val="00CD6A07"/>
    <w:rsid w:val="00CD7E4E"/>
    <w:rsid w:val="00CE0033"/>
    <w:rsid w:val="00CE0171"/>
    <w:rsid w:val="00CE09E7"/>
    <w:rsid w:val="00CE2343"/>
    <w:rsid w:val="00CE24DD"/>
    <w:rsid w:val="00CE2A77"/>
    <w:rsid w:val="00CE33B2"/>
    <w:rsid w:val="00CE471D"/>
    <w:rsid w:val="00CE4DE6"/>
    <w:rsid w:val="00CE5CCF"/>
    <w:rsid w:val="00CE69FF"/>
    <w:rsid w:val="00CE6A85"/>
    <w:rsid w:val="00CE76C6"/>
    <w:rsid w:val="00CE7D83"/>
    <w:rsid w:val="00CF001B"/>
    <w:rsid w:val="00CF039A"/>
    <w:rsid w:val="00CF1304"/>
    <w:rsid w:val="00CF15E0"/>
    <w:rsid w:val="00CF198D"/>
    <w:rsid w:val="00CF223B"/>
    <w:rsid w:val="00CF223C"/>
    <w:rsid w:val="00CF23C9"/>
    <w:rsid w:val="00CF40B2"/>
    <w:rsid w:val="00CF41B9"/>
    <w:rsid w:val="00CF4675"/>
    <w:rsid w:val="00CF53B6"/>
    <w:rsid w:val="00CF6AE0"/>
    <w:rsid w:val="00CF6C7C"/>
    <w:rsid w:val="00CF6CBF"/>
    <w:rsid w:val="00CF6D94"/>
    <w:rsid w:val="00CF71FC"/>
    <w:rsid w:val="00CF72BA"/>
    <w:rsid w:val="00CF7CDB"/>
    <w:rsid w:val="00D01C8D"/>
    <w:rsid w:val="00D01D0C"/>
    <w:rsid w:val="00D02747"/>
    <w:rsid w:val="00D035D2"/>
    <w:rsid w:val="00D05EB7"/>
    <w:rsid w:val="00D07153"/>
    <w:rsid w:val="00D07B1E"/>
    <w:rsid w:val="00D10EF5"/>
    <w:rsid w:val="00D113DF"/>
    <w:rsid w:val="00D12624"/>
    <w:rsid w:val="00D13743"/>
    <w:rsid w:val="00D13B18"/>
    <w:rsid w:val="00D13CBE"/>
    <w:rsid w:val="00D14D35"/>
    <w:rsid w:val="00D1536D"/>
    <w:rsid w:val="00D164BB"/>
    <w:rsid w:val="00D173BD"/>
    <w:rsid w:val="00D17CDB"/>
    <w:rsid w:val="00D20182"/>
    <w:rsid w:val="00D20C97"/>
    <w:rsid w:val="00D22193"/>
    <w:rsid w:val="00D2220A"/>
    <w:rsid w:val="00D22985"/>
    <w:rsid w:val="00D23887"/>
    <w:rsid w:val="00D2547C"/>
    <w:rsid w:val="00D25F0B"/>
    <w:rsid w:val="00D26208"/>
    <w:rsid w:val="00D26356"/>
    <w:rsid w:val="00D2750E"/>
    <w:rsid w:val="00D275B9"/>
    <w:rsid w:val="00D30401"/>
    <w:rsid w:val="00D304FB"/>
    <w:rsid w:val="00D32FB9"/>
    <w:rsid w:val="00D33341"/>
    <w:rsid w:val="00D34F9B"/>
    <w:rsid w:val="00D350B4"/>
    <w:rsid w:val="00D35127"/>
    <w:rsid w:val="00D35370"/>
    <w:rsid w:val="00D35F9A"/>
    <w:rsid w:val="00D367CB"/>
    <w:rsid w:val="00D372A2"/>
    <w:rsid w:val="00D374DA"/>
    <w:rsid w:val="00D374EF"/>
    <w:rsid w:val="00D41AD0"/>
    <w:rsid w:val="00D426D9"/>
    <w:rsid w:val="00D42ACE"/>
    <w:rsid w:val="00D439B7"/>
    <w:rsid w:val="00D44F13"/>
    <w:rsid w:val="00D45D6C"/>
    <w:rsid w:val="00D46C8C"/>
    <w:rsid w:val="00D46F78"/>
    <w:rsid w:val="00D475BA"/>
    <w:rsid w:val="00D47CEB"/>
    <w:rsid w:val="00D50532"/>
    <w:rsid w:val="00D5073E"/>
    <w:rsid w:val="00D51458"/>
    <w:rsid w:val="00D5375C"/>
    <w:rsid w:val="00D547EE"/>
    <w:rsid w:val="00D552CF"/>
    <w:rsid w:val="00D55384"/>
    <w:rsid w:val="00D5555F"/>
    <w:rsid w:val="00D559A5"/>
    <w:rsid w:val="00D57795"/>
    <w:rsid w:val="00D63375"/>
    <w:rsid w:val="00D636F5"/>
    <w:rsid w:val="00D6459D"/>
    <w:rsid w:val="00D64BBB"/>
    <w:rsid w:val="00D64E9A"/>
    <w:rsid w:val="00D64EC5"/>
    <w:rsid w:val="00D66591"/>
    <w:rsid w:val="00D70557"/>
    <w:rsid w:val="00D717C7"/>
    <w:rsid w:val="00D72436"/>
    <w:rsid w:val="00D73243"/>
    <w:rsid w:val="00D74A85"/>
    <w:rsid w:val="00D76750"/>
    <w:rsid w:val="00D76BF5"/>
    <w:rsid w:val="00D8011E"/>
    <w:rsid w:val="00D8063E"/>
    <w:rsid w:val="00D813AC"/>
    <w:rsid w:val="00D820C3"/>
    <w:rsid w:val="00D8287C"/>
    <w:rsid w:val="00D830CA"/>
    <w:rsid w:val="00D83AD9"/>
    <w:rsid w:val="00D83CAC"/>
    <w:rsid w:val="00D83F6A"/>
    <w:rsid w:val="00D849B0"/>
    <w:rsid w:val="00D86908"/>
    <w:rsid w:val="00D87087"/>
    <w:rsid w:val="00D873C5"/>
    <w:rsid w:val="00D877A9"/>
    <w:rsid w:val="00D87B51"/>
    <w:rsid w:val="00D87F74"/>
    <w:rsid w:val="00D90308"/>
    <w:rsid w:val="00D90B5A"/>
    <w:rsid w:val="00D91BF0"/>
    <w:rsid w:val="00D91DCF"/>
    <w:rsid w:val="00D91FE9"/>
    <w:rsid w:val="00D92065"/>
    <w:rsid w:val="00D926E3"/>
    <w:rsid w:val="00D93C12"/>
    <w:rsid w:val="00D95166"/>
    <w:rsid w:val="00D95F58"/>
    <w:rsid w:val="00D96029"/>
    <w:rsid w:val="00DA03DC"/>
    <w:rsid w:val="00DA05B7"/>
    <w:rsid w:val="00DA1A47"/>
    <w:rsid w:val="00DA23B4"/>
    <w:rsid w:val="00DA28B2"/>
    <w:rsid w:val="00DA4F6A"/>
    <w:rsid w:val="00DB0239"/>
    <w:rsid w:val="00DB0DD3"/>
    <w:rsid w:val="00DB1071"/>
    <w:rsid w:val="00DB2F09"/>
    <w:rsid w:val="00DB40ED"/>
    <w:rsid w:val="00DB475C"/>
    <w:rsid w:val="00DB5E6F"/>
    <w:rsid w:val="00DB7537"/>
    <w:rsid w:val="00DC08D1"/>
    <w:rsid w:val="00DC10EC"/>
    <w:rsid w:val="00DC2667"/>
    <w:rsid w:val="00DC2843"/>
    <w:rsid w:val="00DC2A60"/>
    <w:rsid w:val="00DC3798"/>
    <w:rsid w:val="00DC424E"/>
    <w:rsid w:val="00DC5C8A"/>
    <w:rsid w:val="00DC6641"/>
    <w:rsid w:val="00DD00B9"/>
    <w:rsid w:val="00DD01A2"/>
    <w:rsid w:val="00DD170D"/>
    <w:rsid w:val="00DD29D0"/>
    <w:rsid w:val="00DD2A24"/>
    <w:rsid w:val="00DD34CA"/>
    <w:rsid w:val="00DD3758"/>
    <w:rsid w:val="00DD5362"/>
    <w:rsid w:val="00DD765A"/>
    <w:rsid w:val="00DD76E1"/>
    <w:rsid w:val="00DE22B3"/>
    <w:rsid w:val="00DE2960"/>
    <w:rsid w:val="00DE29D6"/>
    <w:rsid w:val="00DE2BD2"/>
    <w:rsid w:val="00DE2F25"/>
    <w:rsid w:val="00DE33D0"/>
    <w:rsid w:val="00DE3F18"/>
    <w:rsid w:val="00DE4C33"/>
    <w:rsid w:val="00DE4CB3"/>
    <w:rsid w:val="00DE52C9"/>
    <w:rsid w:val="00DF0998"/>
    <w:rsid w:val="00DF0A96"/>
    <w:rsid w:val="00DF0B07"/>
    <w:rsid w:val="00DF0F07"/>
    <w:rsid w:val="00DF1182"/>
    <w:rsid w:val="00DF286E"/>
    <w:rsid w:val="00DF2962"/>
    <w:rsid w:val="00DF2B6A"/>
    <w:rsid w:val="00DF2F58"/>
    <w:rsid w:val="00DF3BBD"/>
    <w:rsid w:val="00DF3CD9"/>
    <w:rsid w:val="00DF606C"/>
    <w:rsid w:val="00DF6AF0"/>
    <w:rsid w:val="00E00EB3"/>
    <w:rsid w:val="00E0169F"/>
    <w:rsid w:val="00E03564"/>
    <w:rsid w:val="00E04863"/>
    <w:rsid w:val="00E050EB"/>
    <w:rsid w:val="00E06BD2"/>
    <w:rsid w:val="00E071C6"/>
    <w:rsid w:val="00E07342"/>
    <w:rsid w:val="00E07F71"/>
    <w:rsid w:val="00E11425"/>
    <w:rsid w:val="00E11F97"/>
    <w:rsid w:val="00E1391E"/>
    <w:rsid w:val="00E1489E"/>
    <w:rsid w:val="00E150F8"/>
    <w:rsid w:val="00E15276"/>
    <w:rsid w:val="00E156A8"/>
    <w:rsid w:val="00E15929"/>
    <w:rsid w:val="00E17E29"/>
    <w:rsid w:val="00E20134"/>
    <w:rsid w:val="00E21FF9"/>
    <w:rsid w:val="00E22950"/>
    <w:rsid w:val="00E22B1D"/>
    <w:rsid w:val="00E23AB9"/>
    <w:rsid w:val="00E24074"/>
    <w:rsid w:val="00E24F8C"/>
    <w:rsid w:val="00E255BB"/>
    <w:rsid w:val="00E262C6"/>
    <w:rsid w:val="00E30296"/>
    <w:rsid w:val="00E30498"/>
    <w:rsid w:val="00E304C2"/>
    <w:rsid w:val="00E3422E"/>
    <w:rsid w:val="00E345F8"/>
    <w:rsid w:val="00E34EDD"/>
    <w:rsid w:val="00E35828"/>
    <w:rsid w:val="00E3686A"/>
    <w:rsid w:val="00E36DDB"/>
    <w:rsid w:val="00E3783E"/>
    <w:rsid w:val="00E37EAC"/>
    <w:rsid w:val="00E404D2"/>
    <w:rsid w:val="00E41C2D"/>
    <w:rsid w:val="00E4243E"/>
    <w:rsid w:val="00E43D20"/>
    <w:rsid w:val="00E43ED5"/>
    <w:rsid w:val="00E43FF1"/>
    <w:rsid w:val="00E45792"/>
    <w:rsid w:val="00E46A80"/>
    <w:rsid w:val="00E47102"/>
    <w:rsid w:val="00E479A7"/>
    <w:rsid w:val="00E506EF"/>
    <w:rsid w:val="00E50BDC"/>
    <w:rsid w:val="00E512B4"/>
    <w:rsid w:val="00E515DE"/>
    <w:rsid w:val="00E51B21"/>
    <w:rsid w:val="00E51E93"/>
    <w:rsid w:val="00E53F86"/>
    <w:rsid w:val="00E5567D"/>
    <w:rsid w:val="00E57CBC"/>
    <w:rsid w:val="00E57F13"/>
    <w:rsid w:val="00E604DE"/>
    <w:rsid w:val="00E60B40"/>
    <w:rsid w:val="00E6229D"/>
    <w:rsid w:val="00E62437"/>
    <w:rsid w:val="00E62A54"/>
    <w:rsid w:val="00E639DB"/>
    <w:rsid w:val="00E65038"/>
    <w:rsid w:val="00E67874"/>
    <w:rsid w:val="00E67D36"/>
    <w:rsid w:val="00E67E8F"/>
    <w:rsid w:val="00E704CC"/>
    <w:rsid w:val="00E72758"/>
    <w:rsid w:val="00E72CDE"/>
    <w:rsid w:val="00E73F97"/>
    <w:rsid w:val="00E740C8"/>
    <w:rsid w:val="00E7495E"/>
    <w:rsid w:val="00E76FA1"/>
    <w:rsid w:val="00E7733A"/>
    <w:rsid w:val="00E8131D"/>
    <w:rsid w:val="00E81FD9"/>
    <w:rsid w:val="00E82117"/>
    <w:rsid w:val="00E8329E"/>
    <w:rsid w:val="00E83CD8"/>
    <w:rsid w:val="00E849AD"/>
    <w:rsid w:val="00E86919"/>
    <w:rsid w:val="00E86FC9"/>
    <w:rsid w:val="00E872E5"/>
    <w:rsid w:val="00E87A26"/>
    <w:rsid w:val="00E90081"/>
    <w:rsid w:val="00E93742"/>
    <w:rsid w:val="00E93793"/>
    <w:rsid w:val="00E93905"/>
    <w:rsid w:val="00E95008"/>
    <w:rsid w:val="00E965D6"/>
    <w:rsid w:val="00E96AC8"/>
    <w:rsid w:val="00E97385"/>
    <w:rsid w:val="00E97BB3"/>
    <w:rsid w:val="00EA0EAD"/>
    <w:rsid w:val="00EA1B8C"/>
    <w:rsid w:val="00EA25BD"/>
    <w:rsid w:val="00EA2FF8"/>
    <w:rsid w:val="00EA3F07"/>
    <w:rsid w:val="00EA4484"/>
    <w:rsid w:val="00EA502F"/>
    <w:rsid w:val="00EA60A4"/>
    <w:rsid w:val="00EA6E0A"/>
    <w:rsid w:val="00EA792D"/>
    <w:rsid w:val="00EB06EF"/>
    <w:rsid w:val="00EB11FA"/>
    <w:rsid w:val="00EB1558"/>
    <w:rsid w:val="00EB2AEA"/>
    <w:rsid w:val="00EB4DC5"/>
    <w:rsid w:val="00EB5448"/>
    <w:rsid w:val="00EB5CF0"/>
    <w:rsid w:val="00EC0FD9"/>
    <w:rsid w:val="00EC1834"/>
    <w:rsid w:val="00EC1E58"/>
    <w:rsid w:val="00EC2AB5"/>
    <w:rsid w:val="00EC32AF"/>
    <w:rsid w:val="00ED1055"/>
    <w:rsid w:val="00ED1275"/>
    <w:rsid w:val="00ED12A6"/>
    <w:rsid w:val="00ED163F"/>
    <w:rsid w:val="00ED2175"/>
    <w:rsid w:val="00ED21A4"/>
    <w:rsid w:val="00ED42A3"/>
    <w:rsid w:val="00ED42FE"/>
    <w:rsid w:val="00ED4AF0"/>
    <w:rsid w:val="00ED5343"/>
    <w:rsid w:val="00ED5621"/>
    <w:rsid w:val="00ED64E2"/>
    <w:rsid w:val="00ED7317"/>
    <w:rsid w:val="00EE0D44"/>
    <w:rsid w:val="00EE1F32"/>
    <w:rsid w:val="00EE3730"/>
    <w:rsid w:val="00EE3826"/>
    <w:rsid w:val="00EE568A"/>
    <w:rsid w:val="00EE5A64"/>
    <w:rsid w:val="00EE5FF6"/>
    <w:rsid w:val="00EE6615"/>
    <w:rsid w:val="00EE7CB4"/>
    <w:rsid w:val="00EF4CF2"/>
    <w:rsid w:val="00EF58FD"/>
    <w:rsid w:val="00EF5BAE"/>
    <w:rsid w:val="00EF7392"/>
    <w:rsid w:val="00F005E3"/>
    <w:rsid w:val="00F010B9"/>
    <w:rsid w:val="00F0185E"/>
    <w:rsid w:val="00F01C0F"/>
    <w:rsid w:val="00F02375"/>
    <w:rsid w:val="00F023A4"/>
    <w:rsid w:val="00F02C01"/>
    <w:rsid w:val="00F02CE6"/>
    <w:rsid w:val="00F03FE1"/>
    <w:rsid w:val="00F0475B"/>
    <w:rsid w:val="00F04A71"/>
    <w:rsid w:val="00F055C1"/>
    <w:rsid w:val="00F073C2"/>
    <w:rsid w:val="00F07BA7"/>
    <w:rsid w:val="00F10571"/>
    <w:rsid w:val="00F10A06"/>
    <w:rsid w:val="00F131E1"/>
    <w:rsid w:val="00F1534F"/>
    <w:rsid w:val="00F158C2"/>
    <w:rsid w:val="00F15B13"/>
    <w:rsid w:val="00F16762"/>
    <w:rsid w:val="00F17358"/>
    <w:rsid w:val="00F208F4"/>
    <w:rsid w:val="00F21EBB"/>
    <w:rsid w:val="00F23257"/>
    <w:rsid w:val="00F235A9"/>
    <w:rsid w:val="00F24846"/>
    <w:rsid w:val="00F24A0F"/>
    <w:rsid w:val="00F25F1E"/>
    <w:rsid w:val="00F262AB"/>
    <w:rsid w:val="00F26F1D"/>
    <w:rsid w:val="00F2774F"/>
    <w:rsid w:val="00F300D3"/>
    <w:rsid w:val="00F30800"/>
    <w:rsid w:val="00F30B1E"/>
    <w:rsid w:val="00F31290"/>
    <w:rsid w:val="00F3134E"/>
    <w:rsid w:val="00F31B1B"/>
    <w:rsid w:val="00F323DE"/>
    <w:rsid w:val="00F33685"/>
    <w:rsid w:val="00F34571"/>
    <w:rsid w:val="00F34894"/>
    <w:rsid w:val="00F35EBD"/>
    <w:rsid w:val="00F35F3D"/>
    <w:rsid w:val="00F363BE"/>
    <w:rsid w:val="00F37D17"/>
    <w:rsid w:val="00F405ED"/>
    <w:rsid w:val="00F4097F"/>
    <w:rsid w:val="00F40EB7"/>
    <w:rsid w:val="00F41B52"/>
    <w:rsid w:val="00F42834"/>
    <w:rsid w:val="00F4334D"/>
    <w:rsid w:val="00F458BF"/>
    <w:rsid w:val="00F463EB"/>
    <w:rsid w:val="00F46C99"/>
    <w:rsid w:val="00F470E5"/>
    <w:rsid w:val="00F4795B"/>
    <w:rsid w:val="00F5031E"/>
    <w:rsid w:val="00F50985"/>
    <w:rsid w:val="00F51579"/>
    <w:rsid w:val="00F520AA"/>
    <w:rsid w:val="00F5265B"/>
    <w:rsid w:val="00F531A5"/>
    <w:rsid w:val="00F53A02"/>
    <w:rsid w:val="00F55630"/>
    <w:rsid w:val="00F556F3"/>
    <w:rsid w:val="00F55BB5"/>
    <w:rsid w:val="00F55E06"/>
    <w:rsid w:val="00F600E5"/>
    <w:rsid w:val="00F601D1"/>
    <w:rsid w:val="00F604A3"/>
    <w:rsid w:val="00F60BA1"/>
    <w:rsid w:val="00F6103B"/>
    <w:rsid w:val="00F619E3"/>
    <w:rsid w:val="00F62991"/>
    <w:rsid w:val="00F64416"/>
    <w:rsid w:val="00F64743"/>
    <w:rsid w:val="00F65170"/>
    <w:rsid w:val="00F651BB"/>
    <w:rsid w:val="00F67A5A"/>
    <w:rsid w:val="00F72FBE"/>
    <w:rsid w:val="00F73925"/>
    <w:rsid w:val="00F7473E"/>
    <w:rsid w:val="00F754BB"/>
    <w:rsid w:val="00F75F00"/>
    <w:rsid w:val="00F761E1"/>
    <w:rsid w:val="00F76DEB"/>
    <w:rsid w:val="00F8006F"/>
    <w:rsid w:val="00F80446"/>
    <w:rsid w:val="00F81269"/>
    <w:rsid w:val="00F817D0"/>
    <w:rsid w:val="00F82500"/>
    <w:rsid w:val="00F837E4"/>
    <w:rsid w:val="00F842FC"/>
    <w:rsid w:val="00F86274"/>
    <w:rsid w:val="00F86443"/>
    <w:rsid w:val="00F86F0A"/>
    <w:rsid w:val="00F87F48"/>
    <w:rsid w:val="00F90964"/>
    <w:rsid w:val="00F90A29"/>
    <w:rsid w:val="00F94E7D"/>
    <w:rsid w:val="00F95142"/>
    <w:rsid w:val="00F957AA"/>
    <w:rsid w:val="00F95A5C"/>
    <w:rsid w:val="00F95EC7"/>
    <w:rsid w:val="00F964EE"/>
    <w:rsid w:val="00F96961"/>
    <w:rsid w:val="00F97525"/>
    <w:rsid w:val="00F979DB"/>
    <w:rsid w:val="00FA025D"/>
    <w:rsid w:val="00FA257E"/>
    <w:rsid w:val="00FA374E"/>
    <w:rsid w:val="00FA3E2F"/>
    <w:rsid w:val="00FA467F"/>
    <w:rsid w:val="00FA51F7"/>
    <w:rsid w:val="00FA6446"/>
    <w:rsid w:val="00FA68B8"/>
    <w:rsid w:val="00FA6C26"/>
    <w:rsid w:val="00FA6D9C"/>
    <w:rsid w:val="00FA7A62"/>
    <w:rsid w:val="00FA7F8E"/>
    <w:rsid w:val="00FB0BB1"/>
    <w:rsid w:val="00FB10D2"/>
    <w:rsid w:val="00FB138C"/>
    <w:rsid w:val="00FB145E"/>
    <w:rsid w:val="00FB1B26"/>
    <w:rsid w:val="00FB2CC4"/>
    <w:rsid w:val="00FB3743"/>
    <w:rsid w:val="00FB4BAF"/>
    <w:rsid w:val="00FB4DE3"/>
    <w:rsid w:val="00FB589F"/>
    <w:rsid w:val="00FB5910"/>
    <w:rsid w:val="00FB5E74"/>
    <w:rsid w:val="00FB6A55"/>
    <w:rsid w:val="00FB6B40"/>
    <w:rsid w:val="00FC0D76"/>
    <w:rsid w:val="00FC1D8A"/>
    <w:rsid w:val="00FC1FEB"/>
    <w:rsid w:val="00FC1FF3"/>
    <w:rsid w:val="00FC2B4A"/>
    <w:rsid w:val="00FC3B9D"/>
    <w:rsid w:val="00FC4394"/>
    <w:rsid w:val="00FC4A8A"/>
    <w:rsid w:val="00FC4BDB"/>
    <w:rsid w:val="00FC4EDB"/>
    <w:rsid w:val="00FC5347"/>
    <w:rsid w:val="00FC75BE"/>
    <w:rsid w:val="00FD108A"/>
    <w:rsid w:val="00FD20C5"/>
    <w:rsid w:val="00FD28C4"/>
    <w:rsid w:val="00FD2DA5"/>
    <w:rsid w:val="00FD3356"/>
    <w:rsid w:val="00FD3BC6"/>
    <w:rsid w:val="00FD48FF"/>
    <w:rsid w:val="00FD5452"/>
    <w:rsid w:val="00FD5CA6"/>
    <w:rsid w:val="00FD65F6"/>
    <w:rsid w:val="00FD7C7B"/>
    <w:rsid w:val="00FE0183"/>
    <w:rsid w:val="00FE0775"/>
    <w:rsid w:val="00FE18A3"/>
    <w:rsid w:val="00FE18BF"/>
    <w:rsid w:val="00FE2D45"/>
    <w:rsid w:val="00FE331C"/>
    <w:rsid w:val="00FE3D84"/>
    <w:rsid w:val="00FE43CA"/>
    <w:rsid w:val="00FE4973"/>
    <w:rsid w:val="00FE4F9A"/>
    <w:rsid w:val="00FE55A5"/>
    <w:rsid w:val="00FE5749"/>
    <w:rsid w:val="00FE5CE4"/>
    <w:rsid w:val="00FE6096"/>
    <w:rsid w:val="00FE7FEE"/>
    <w:rsid w:val="00FF0537"/>
    <w:rsid w:val="00FF1267"/>
    <w:rsid w:val="00FF1DAC"/>
    <w:rsid w:val="00FF2038"/>
    <w:rsid w:val="00FF3753"/>
    <w:rsid w:val="00FF3865"/>
    <w:rsid w:val="00FF4900"/>
    <w:rsid w:val="00FF4F5C"/>
    <w:rsid w:val="00FF59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7EE39C"/>
  <w14:defaultImageDpi w14:val="330"/>
  <w15:chartTrackingRefBased/>
  <w15:docId w15:val="{A1DD7125-EFF6-480A-875D-A17D657AF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1D61"/>
  </w:style>
  <w:style w:type="paragraph" w:styleId="Heading1">
    <w:name w:val="heading 1"/>
    <w:basedOn w:val="Normal"/>
    <w:next w:val="Normal"/>
    <w:link w:val="Heading1Char"/>
    <w:autoRedefine/>
    <w:uiPriority w:val="9"/>
    <w:qFormat/>
    <w:rsid w:val="00611F38"/>
    <w:pPr>
      <w:keepNext/>
      <w:keepLines/>
      <w:snapToGrid w:val="0"/>
      <w:spacing w:after="0" w:line="300" w:lineRule="auto"/>
      <w:contextualSpacing/>
      <w:outlineLvl w:val="0"/>
    </w:pPr>
    <w:rPr>
      <w:rFonts w:ascii="Times New Roman" w:hAnsi="Times New Roman" w:cs="Times New Roman"/>
      <w:b/>
      <w:sz w:val="24"/>
      <w:szCs w:val="24"/>
    </w:rPr>
  </w:style>
  <w:style w:type="paragraph" w:styleId="Heading2">
    <w:name w:val="heading 2"/>
    <w:basedOn w:val="Normal"/>
    <w:next w:val="Normal"/>
    <w:link w:val="Heading2Char"/>
    <w:uiPriority w:val="9"/>
    <w:unhideWhenUsed/>
    <w:qFormat/>
    <w:rsid w:val="00D6459D"/>
    <w:pPr>
      <w:keepNext/>
      <w:keepLines/>
      <w:spacing w:before="40" w:after="0"/>
      <w:outlineLvl w:val="1"/>
    </w:pPr>
    <w:rPr>
      <w:rFonts w:ascii="Times New Roman" w:eastAsiaTheme="majorEastAsia" w:hAnsi="Times New Roman" w:cstheme="majorBidi"/>
      <w:b/>
      <w:i/>
      <w:sz w:val="24"/>
      <w:szCs w:val="26"/>
    </w:rPr>
  </w:style>
  <w:style w:type="paragraph" w:styleId="Heading3">
    <w:name w:val="heading 3"/>
    <w:basedOn w:val="Normal"/>
    <w:next w:val="Normal"/>
    <w:link w:val="Heading3Char"/>
    <w:uiPriority w:val="9"/>
    <w:unhideWhenUsed/>
    <w:qFormat/>
    <w:rsid w:val="001C4FF6"/>
    <w:pPr>
      <w:keepNext/>
      <w:keepLines/>
      <w:spacing w:before="40" w:after="0"/>
      <w:outlineLvl w:val="2"/>
    </w:pPr>
    <w:rPr>
      <w:rFonts w:ascii="Times New Roman" w:eastAsiaTheme="majorEastAsia" w:hAnsi="Times New Roman" w:cstheme="majorBidi"/>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26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26E0"/>
  </w:style>
  <w:style w:type="paragraph" w:styleId="Footer">
    <w:name w:val="footer"/>
    <w:basedOn w:val="Normal"/>
    <w:link w:val="FooterChar"/>
    <w:uiPriority w:val="99"/>
    <w:unhideWhenUsed/>
    <w:rsid w:val="000926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26E0"/>
  </w:style>
  <w:style w:type="paragraph" w:styleId="ListParagraph">
    <w:name w:val="List Paragraph"/>
    <w:basedOn w:val="Normal"/>
    <w:uiPriority w:val="34"/>
    <w:qFormat/>
    <w:rsid w:val="007A7843"/>
    <w:pPr>
      <w:ind w:left="720"/>
      <w:contextualSpacing/>
    </w:pPr>
  </w:style>
  <w:style w:type="character" w:styleId="CommentReference">
    <w:name w:val="annotation reference"/>
    <w:basedOn w:val="DefaultParagraphFont"/>
    <w:uiPriority w:val="99"/>
    <w:semiHidden/>
    <w:unhideWhenUsed/>
    <w:rsid w:val="00D05EB7"/>
    <w:rPr>
      <w:sz w:val="16"/>
      <w:szCs w:val="16"/>
    </w:rPr>
  </w:style>
  <w:style w:type="paragraph" w:styleId="CommentText">
    <w:name w:val="annotation text"/>
    <w:basedOn w:val="Normal"/>
    <w:link w:val="CommentTextChar"/>
    <w:uiPriority w:val="99"/>
    <w:semiHidden/>
    <w:unhideWhenUsed/>
    <w:rsid w:val="00D05EB7"/>
    <w:pPr>
      <w:spacing w:line="240" w:lineRule="auto"/>
    </w:pPr>
    <w:rPr>
      <w:sz w:val="20"/>
      <w:szCs w:val="20"/>
    </w:rPr>
  </w:style>
  <w:style w:type="character" w:customStyle="1" w:styleId="CommentTextChar">
    <w:name w:val="Comment Text Char"/>
    <w:basedOn w:val="DefaultParagraphFont"/>
    <w:link w:val="CommentText"/>
    <w:uiPriority w:val="99"/>
    <w:semiHidden/>
    <w:rsid w:val="00D05EB7"/>
    <w:rPr>
      <w:sz w:val="20"/>
      <w:szCs w:val="20"/>
    </w:rPr>
  </w:style>
  <w:style w:type="paragraph" w:styleId="CommentSubject">
    <w:name w:val="annotation subject"/>
    <w:basedOn w:val="CommentText"/>
    <w:next w:val="CommentText"/>
    <w:link w:val="CommentSubjectChar"/>
    <w:uiPriority w:val="99"/>
    <w:semiHidden/>
    <w:unhideWhenUsed/>
    <w:rsid w:val="00D05EB7"/>
    <w:rPr>
      <w:b/>
      <w:bCs/>
    </w:rPr>
  </w:style>
  <w:style w:type="character" w:customStyle="1" w:styleId="CommentSubjectChar">
    <w:name w:val="Comment Subject Char"/>
    <w:basedOn w:val="CommentTextChar"/>
    <w:link w:val="CommentSubject"/>
    <w:uiPriority w:val="99"/>
    <w:semiHidden/>
    <w:rsid w:val="00D05EB7"/>
    <w:rPr>
      <w:b/>
      <w:bCs/>
      <w:sz w:val="20"/>
      <w:szCs w:val="20"/>
    </w:rPr>
  </w:style>
  <w:style w:type="paragraph" w:styleId="BalloonText">
    <w:name w:val="Balloon Text"/>
    <w:basedOn w:val="Normal"/>
    <w:link w:val="BalloonTextChar"/>
    <w:uiPriority w:val="99"/>
    <w:semiHidden/>
    <w:unhideWhenUsed/>
    <w:rsid w:val="00D05E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EB7"/>
    <w:rPr>
      <w:rFonts w:ascii="Segoe UI" w:hAnsi="Segoe UI" w:cs="Segoe UI"/>
      <w:sz w:val="18"/>
      <w:szCs w:val="18"/>
    </w:rPr>
  </w:style>
  <w:style w:type="table" w:styleId="TableGrid">
    <w:name w:val="Table Grid"/>
    <w:basedOn w:val="TableNormal"/>
    <w:uiPriority w:val="39"/>
    <w:rsid w:val="002C42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E528D"/>
    <w:rPr>
      <w:color w:val="0563C1" w:themeColor="hyperlink"/>
      <w:u w:val="single"/>
    </w:rPr>
  </w:style>
  <w:style w:type="character" w:customStyle="1" w:styleId="UnresolvedMention1">
    <w:name w:val="Unresolved Mention1"/>
    <w:basedOn w:val="DefaultParagraphFont"/>
    <w:uiPriority w:val="99"/>
    <w:semiHidden/>
    <w:unhideWhenUsed/>
    <w:rsid w:val="007E528D"/>
    <w:rPr>
      <w:color w:val="605E5C"/>
      <w:shd w:val="clear" w:color="auto" w:fill="E1DFDD"/>
    </w:rPr>
  </w:style>
  <w:style w:type="character" w:customStyle="1" w:styleId="UnresolvedMention2">
    <w:name w:val="Unresolved Mention2"/>
    <w:basedOn w:val="DefaultParagraphFont"/>
    <w:uiPriority w:val="99"/>
    <w:semiHidden/>
    <w:unhideWhenUsed/>
    <w:rsid w:val="0053229D"/>
    <w:rPr>
      <w:color w:val="605E5C"/>
      <w:shd w:val="clear" w:color="auto" w:fill="E1DFDD"/>
    </w:rPr>
  </w:style>
  <w:style w:type="character" w:customStyle="1" w:styleId="Heading1Char">
    <w:name w:val="Heading 1 Char"/>
    <w:basedOn w:val="DefaultParagraphFont"/>
    <w:link w:val="Heading1"/>
    <w:uiPriority w:val="9"/>
    <w:rsid w:val="00611F38"/>
    <w:rPr>
      <w:rFonts w:ascii="Times New Roman" w:hAnsi="Times New Roman" w:cs="Times New Roman"/>
      <w:b/>
      <w:sz w:val="24"/>
      <w:szCs w:val="24"/>
    </w:rPr>
  </w:style>
  <w:style w:type="paragraph" w:styleId="FootnoteText">
    <w:name w:val="footnote text"/>
    <w:basedOn w:val="Normal"/>
    <w:link w:val="FootnoteTextChar"/>
    <w:uiPriority w:val="99"/>
    <w:semiHidden/>
    <w:unhideWhenUsed/>
    <w:rsid w:val="00F470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70E5"/>
    <w:rPr>
      <w:sz w:val="20"/>
      <w:szCs w:val="20"/>
    </w:rPr>
  </w:style>
  <w:style w:type="character" w:styleId="FootnoteReference">
    <w:name w:val="footnote reference"/>
    <w:basedOn w:val="DefaultParagraphFont"/>
    <w:uiPriority w:val="99"/>
    <w:semiHidden/>
    <w:unhideWhenUsed/>
    <w:rsid w:val="00F470E5"/>
    <w:rPr>
      <w:vertAlign w:val="superscript"/>
    </w:rPr>
  </w:style>
  <w:style w:type="character" w:customStyle="1" w:styleId="UnresolvedMention3">
    <w:name w:val="Unresolved Mention3"/>
    <w:basedOn w:val="DefaultParagraphFont"/>
    <w:uiPriority w:val="99"/>
    <w:semiHidden/>
    <w:unhideWhenUsed/>
    <w:rsid w:val="004C295C"/>
    <w:rPr>
      <w:color w:val="605E5C"/>
      <w:shd w:val="clear" w:color="auto" w:fill="E1DFDD"/>
    </w:rPr>
  </w:style>
  <w:style w:type="character" w:styleId="LineNumber">
    <w:name w:val="line number"/>
    <w:basedOn w:val="DefaultParagraphFont"/>
    <w:uiPriority w:val="99"/>
    <w:semiHidden/>
    <w:unhideWhenUsed/>
    <w:rsid w:val="0047652B"/>
  </w:style>
  <w:style w:type="character" w:customStyle="1" w:styleId="Heading2Char">
    <w:name w:val="Heading 2 Char"/>
    <w:basedOn w:val="DefaultParagraphFont"/>
    <w:link w:val="Heading2"/>
    <w:uiPriority w:val="9"/>
    <w:rsid w:val="00D6459D"/>
    <w:rPr>
      <w:rFonts w:ascii="Times New Roman" w:eastAsiaTheme="majorEastAsia" w:hAnsi="Times New Roman" w:cstheme="majorBidi"/>
      <w:b/>
      <w:i/>
      <w:sz w:val="24"/>
      <w:szCs w:val="26"/>
    </w:rPr>
  </w:style>
  <w:style w:type="character" w:customStyle="1" w:styleId="UnresolvedMention4">
    <w:name w:val="Unresolved Mention4"/>
    <w:basedOn w:val="DefaultParagraphFont"/>
    <w:uiPriority w:val="99"/>
    <w:semiHidden/>
    <w:unhideWhenUsed/>
    <w:rsid w:val="007801C9"/>
    <w:rPr>
      <w:color w:val="605E5C"/>
      <w:shd w:val="clear" w:color="auto" w:fill="E1DFDD"/>
    </w:rPr>
  </w:style>
  <w:style w:type="character" w:styleId="UnresolvedMention">
    <w:name w:val="Unresolved Mention"/>
    <w:basedOn w:val="DefaultParagraphFont"/>
    <w:uiPriority w:val="99"/>
    <w:semiHidden/>
    <w:unhideWhenUsed/>
    <w:rsid w:val="000D6BBC"/>
    <w:rPr>
      <w:color w:val="605E5C"/>
      <w:shd w:val="clear" w:color="auto" w:fill="E1DFDD"/>
    </w:rPr>
  </w:style>
  <w:style w:type="paragraph" w:styleId="Revision">
    <w:name w:val="Revision"/>
    <w:hidden/>
    <w:uiPriority w:val="99"/>
    <w:semiHidden/>
    <w:rsid w:val="00677FC2"/>
    <w:pPr>
      <w:spacing w:after="0" w:line="240" w:lineRule="auto"/>
    </w:pPr>
  </w:style>
  <w:style w:type="character" w:customStyle="1" w:styleId="Heading3Char">
    <w:name w:val="Heading 3 Char"/>
    <w:basedOn w:val="DefaultParagraphFont"/>
    <w:link w:val="Heading3"/>
    <w:uiPriority w:val="9"/>
    <w:rsid w:val="001C4FF6"/>
    <w:rPr>
      <w:rFonts w:ascii="Times New Roman" w:eastAsiaTheme="majorEastAsia" w:hAnsi="Times New Roman" w:cstheme="majorBidi"/>
      <w:i/>
      <w:sz w:val="24"/>
      <w:szCs w:val="24"/>
    </w:rPr>
  </w:style>
  <w:style w:type="paragraph" w:styleId="NoSpacing">
    <w:name w:val="No Spacing"/>
    <w:uiPriority w:val="1"/>
    <w:qFormat/>
    <w:rsid w:val="009555D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1782">
      <w:bodyDiv w:val="1"/>
      <w:marLeft w:val="0"/>
      <w:marRight w:val="0"/>
      <w:marTop w:val="0"/>
      <w:marBottom w:val="0"/>
      <w:divBdr>
        <w:top w:val="none" w:sz="0" w:space="0" w:color="auto"/>
        <w:left w:val="none" w:sz="0" w:space="0" w:color="auto"/>
        <w:bottom w:val="none" w:sz="0" w:space="0" w:color="auto"/>
        <w:right w:val="none" w:sz="0" w:space="0" w:color="auto"/>
      </w:divBdr>
    </w:div>
    <w:div w:id="125005935">
      <w:bodyDiv w:val="1"/>
      <w:marLeft w:val="0"/>
      <w:marRight w:val="0"/>
      <w:marTop w:val="0"/>
      <w:marBottom w:val="0"/>
      <w:divBdr>
        <w:top w:val="none" w:sz="0" w:space="0" w:color="auto"/>
        <w:left w:val="none" w:sz="0" w:space="0" w:color="auto"/>
        <w:bottom w:val="none" w:sz="0" w:space="0" w:color="auto"/>
        <w:right w:val="none" w:sz="0" w:space="0" w:color="auto"/>
      </w:divBdr>
    </w:div>
    <w:div w:id="234628110">
      <w:bodyDiv w:val="1"/>
      <w:marLeft w:val="0"/>
      <w:marRight w:val="0"/>
      <w:marTop w:val="0"/>
      <w:marBottom w:val="0"/>
      <w:divBdr>
        <w:top w:val="none" w:sz="0" w:space="0" w:color="auto"/>
        <w:left w:val="none" w:sz="0" w:space="0" w:color="auto"/>
        <w:bottom w:val="none" w:sz="0" w:space="0" w:color="auto"/>
        <w:right w:val="none" w:sz="0" w:space="0" w:color="auto"/>
      </w:divBdr>
    </w:div>
    <w:div w:id="241186166">
      <w:bodyDiv w:val="1"/>
      <w:marLeft w:val="0"/>
      <w:marRight w:val="0"/>
      <w:marTop w:val="0"/>
      <w:marBottom w:val="0"/>
      <w:divBdr>
        <w:top w:val="none" w:sz="0" w:space="0" w:color="auto"/>
        <w:left w:val="none" w:sz="0" w:space="0" w:color="auto"/>
        <w:bottom w:val="none" w:sz="0" w:space="0" w:color="auto"/>
        <w:right w:val="none" w:sz="0" w:space="0" w:color="auto"/>
      </w:divBdr>
    </w:div>
    <w:div w:id="292097262">
      <w:bodyDiv w:val="1"/>
      <w:marLeft w:val="0"/>
      <w:marRight w:val="0"/>
      <w:marTop w:val="0"/>
      <w:marBottom w:val="0"/>
      <w:divBdr>
        <w:top w:val="none" w:sz="0" w:space="0" w:color="auto"/>
        <w:left w:val="none" w:sz="0" w:space="0" w:color="auto"/>
        <w:bottom w:val="none" w:sz="0" w:space="0" w:color="auto"/>
        <w:right w:val="none" w:sz="0" w:space="0" w:color="auto"/>
      </w:divBdr>
    </w:div>
    <w:div w:id="312834550">
      <w:bodyDiv w:val="1"/>
      <w:marLeft w:val="0"/>
      <w:marRight w:val="0"/>
      <w:marTop w:val="0"/>
      <w:marBottom w:val="0"/>
      <w:divBdr>
        <w:top w:val="none" w:sz="0" w:space="0" w:color="auto"/>
        <w:left w:val="none" w:sz="0" w:space="0" w:color="auto"/>
        <w:bottom w:val="none" w:sz="0" w:space="0" w:color="auto"/>
        <w:right w:val="none" w:sz="0" w:space="0" w:color="auto"/>
      </w:divBdr>
    </w:div>
    <w:div w:id="369453132">
      <w:bodyDiv w:val="1"/>
      <w:marLeft w:val="0"/>
      <w:marRight w:val="0"/>
      <w:marTop w:val="0"/>
      <w:marBottom w:val="0"/>
      <w:divBdr>
        <w:top w:val="none" w:sz="0" w:space="0" w:color="auto"/>
        <w:left w:val="none" w:sz="0" w:space="0" w:color="auto"/>
        <w:bottom w:val="none" w:sz="0" w:space="0" w:color="auto"/>
        <w:right w:val="none" w:sz="0" w:space="0" w:color="auto"/>
      </w:divBdr>
    </w:div>
    <w:div w:id="453447781">
      <w:bodyDiv w:val="1"/>
      <w:marLeft w:val="0"/>
      <w:marRight w:val="0"/>
      <w:marTop w:val="0"/>
      <w:marBottom w:val="0"/>
      <w:divBdr>
        <w:top w:val="none" w:sz="0" w:space="0" w:color="auto"/>
        <w:left w:val="none" w:sz="0" w:space="0" w:color="auto"/>
        <w:bottom w:val="none" w:sz="0" w:space="0" w:color="auto"/>
        <w:right w:val="none" w:sz="0" w:space="0" w:color="auto"/>
      </w:divBdr>
      <w:divsChild>
        <w:div w:id="65230303">
          <w:marLeft w:val="274"/>
          <w:marRight w:val="0"/>
          <w:marTop w:val="0"/>
          <w:marBottom w:val="0"/>
          <w:divBdr>
            <w:top w:val="none" w:sz="0" w:space="0" w:color="auto"/>
            <w:left w:val="none" w:sz="0" w:space="0" w:color="auto"/>
            <w:bottom w:val="none" w:sz="0" w:space="0" w:color="auto"/>
            <w:right w:val="none" w:sz="0" w:space="0" w:color="auto"/>
          </w:divBdr>
        </w:div>
        <w:div w:id="170950345">
          <w:marLeft w:val="274"/>
          <w:marRight w:val="0"/>
          <w:marTop w:val="0"/>
          <w:marBottom w:val="0"/>
          <w:divBdr>
            <w:top w:val="none" w:sz="0" w:space="0" w:color="auto"/>
            <w:left w:val="none" w:sz="0" w:space="0" w:color="auto"/>
            <w:bottom w:val="none" w:sz="0" w:space="0" w:color="auto"/>
            <w:right w:val="none" w:sz="0" w:space="0" w:color="auto"/>
          </w:divBdr>
        </w:div>
        <w:div w:id="400098238">
          <w:marLeft w:val="274"/>
          <w:marRight w:val="0"/>
          <w:marTop w:val="0"/>
          <w:marBottom w:val="0"/>
          <w:divBdr>
            <w:top w:val="none" w:sz="0" w:space="0" w:color="auto"/>
            <w:left w:val="none" w:sz="0" w:space="0" w:color="auto"/>
            <w:bottom w:val="none" w:sz="0" w:space="0" w:color="auto"/>
            <w:right w:val="none" w:sz="0" w:space="0" w:color="auto"/>
          </w:divBdr>
        </w:div>
        <w:div w:id="1181047360">
          <w:marLeft w:val="274"/>
          <w:marRight w:val="0"/>
          <w:marTop w:val="0"/>
          <w:marBottom w:val="0"/>
          <w:divBdr>
            <w:top w:val="none" w:sz="0" w:space="0" w:color="auto"/>
            <w:left w:val="none" w:sz="0" w:space="0" w:color="auto"/>
            <w:bottom w:val="none" w:sz="0" w:space="0" w:color="auto"/>
            <w:right w:val="none" w:sz="0" w:space="0" w:color="auto"/>
          </w:divBdr>
        </w:div>
      </w:divsChild>
    </w:div>
    <w:div w:id="544097338">
      <w:bodyDiv w:val="1"/>
      <w:marLeft w:val="0"/>
      <w:marRight w:val="0"/>
      <w:marTop w:val="0"/>
      <w:marBottom w:val="0"/>
      <w:divBdr>
        <w:top w:val="none" w:sz="0" w:space="0" w:color="auto"/>
        <w:left w:val="none" w:sz="0" w:space="0" w:color="auto"/>
        <w:bottom w:val="none" w:sz="0" w:space="0" w:color="auto"/>
        <w:right w:val="none" w:sz="0" w:space="0" w:color="auto"/>
      </w:divBdr>
    </w:div>
    <w:div w:id="792408287">
      <w:bodyDiv w:val="1"/>
      <w:marLeft w:val="0"/>
      <w:marRight w:val="0"/>
      <w:marTop w:val="0"/>
      <w:marBottom w:val="0"/>
      <w:divBdr>
        <w:top w:val="none" w:sz="0" w:space="0" w:color="auto"/>
        <w:left w:val="none" w:sz="0" w:space="0" w:color="auto"/>
        <w:bottom w:val="none" w:sz="0" w:space="0" w:color="auto"/>
        <w:right w:val="none" w:sz="0" w:space="0" w:color="auto"/>
      </w:divBdr>
    </w:div>
    <w:div w:id="847213585">
      <w:bodyDiv w:val="1"/>
      <w:marLeft w:val="0"/>
      <w:marRight w:val="0"/>
      <w:marTop w:val="0"/>
      <w:marBottom w:val="0"/>
      <w:divBdr>
        <w:top w:val="none" w:sz="0" w:space="0" w:color="auto"/>
        <w:left w:val="none" w:sz="0" w:space="0" w:color="auto"/>
        <w:bottom w:val="none" w:sz="0" w:space="0" w:color="auto"/>
        <w:right w:val="none" w:sz="0" w:space="0" w:color="auto"/>
      </w:divBdr>
    </w:div>
    <w:div w:id="969937096">
      <w:bodyDiv w:val="1"/>
      <w:marLeft w:val="0"/>
      <w:marRight w:val="0"/>
      <w:marTop w:val="0"/>
      <w:marBottom w:val="0"/>
      <w:divBdr>
        <w:top w:val="none" w:sz="0" w:space="0" w:color="auto"/>
        <w:left w:val="none" w:sz="0" w:space="0" w:color="auto"/>
        <w:bottom w:val="none" w:sz="0" w:space="0" w:color="auto"/>
        <w:right w:val="none" w:sz="0" w:space="0" w:color="auto"/>
      </w:divBdr>
    </w:div>
    <w:div w:id="1000162375">
      <w:bodyDiv w:val="1"/>
      <w:marLeft w:val="0"/>
      <w:marRight w:val="0"/>
      <w:marTop w:val="0"/>
      <w:marBottom w:val="0"/>
      <w:divBdr>
        <w:top w:val="none" w:sz="0" w:space="0" w:color="auto"/>
        <w:left w:val="none" w:sz="0" w:space="0" w:color="auto"/>
        <w:bottom w:val="none" w:sz="0" w:space="0" w:color="auto"/>
        <w:right w:val="none" w:sz="0" w:space="0" w:color="auto"/>
      </w:divBdr>
    </w:div>
    <w:div w:id="1212960637">
      <w:bodyDiv w:val="1"/>
      <w:marLeft w:val="0"/>
      <w:marRight w:val="0"/>
      <w:marTop w:val="0"/>
      <w:marBottom w:val="0"/>
      <w:divBdr>
        <w:top w:val="none" w:sz="0" w:space="0" w:color="auto"/>
        <w:left w:val="none" w:sz="0" w:space="0" w:color="auto"/>
        <w:bottom w:val="none" w:sz="0" w:space="0" w:color="auto"/>
        <w:right w:val="none" w:sz="0" w:space="0" w:color="auto"/>
      </w:divBdr>
    </w:div>
    <w:div w:id="1286883776">
      <w:bodyDiv w:val="1"/>
      <w:marLeft w:val="0"/>
      <w:marRight w:val="0"/>
      <w:marTop w:val="0"/>
      <w:marBottom w:val="0"/>
      <w:divBdr>
        <w:top w:val="none" w:sz="0" w:space="0" w:color="auto"/>
        <w:left w:val="none" w:sz="0" w:space="0" w:color="auto"/>
        <w:bottom w:val="none" w:sz="0" w:space="0" w:color="auto"/>
        <w:right w:val="none" w:sz="0" w:space="0" w:color="auto"/>
      </w:divBdr>
    </w:div>
    <w:div w:id="1405689712">
      <w:bodyDiv w:val="1"/>
      <w:marLeft w:val="0"/>
      <w:marRight w:val="0"/>
      <w:marTop w:val="0"/>
      <w:marBottom w:val="0"/>
      <w:divBdr>
        <w:top w:val="none" w:sz="0" w:space="0" w:color="auto"/>
        <w:left w:val="none" w:sz="0" w:space="0" w:color="auto"/>
        <w:bottom w:val="none" w:sz="0" w:space="0" w:color="auto"/>
        <w:right w:val="none" w:sz="0" w:space="0" w:color="auto"/>
      </w:divBdr>
    </w:div>
    <w:div w:id="1438062754">
      <w:bodyDiv w:val="1"/>
      <w:marLeft w:val="0"/>
      <w:marRight w:val="0"/>
      <w:marTop w:val="0"/>
      <w:marBottom w:val="0"/>
      <w:divBdr>
        <w:top w:val="none" w:sz="0" w:space="0" w:color="auto"/>
        <w:left w:val="none" w:sz="0" w:space="0" w:color="auto"/>
        <w:bottom w:val="none" w:sz="0" w:space="0" w:color="auto"/>
        <w:right w:val="none" w:sz="0" w:space="0" w:color="auto"/>
      </w:divBdr>
    </w:div>
    <w:div w:id="1512138098">
      <w:bodyDiv w:val="1"/>
      <w:marLeft w:val="0"/>
      <w:marRight w:val="0"/>
      <w:marTop w:val="0"/>
      <w:marBottom w:val="0"/>
      <w:divBdr>
        <w:top w:val="none" w:sz="0" w:space="0" w:color="auto"/>
        <w:left w:val="none" w:sz="0" w:space="0" w:color="auto"/>
        <w:bottom w:val="none" w:sz="0" w:space="0" w:color="auto"/>
        <w:right w:val="none" w:sz="0" w:space="0" w:color="auto"/>
      </w:divBdr>
    </w:div>
    <w:div w:id="1613249604">
      <w:bodyDiv w:val="1"/>
      <w:marLeft w:val="0"/>
      <w:marRight w:val="0"/>
      <w:marTop w:val="0"/>
      <w:marBottom w:val="0"/>
      <w:divBdr>
        <w:top w:val="none" w:sz="0" w:space="0" w:color="auto"/>
        <w:left w:val="none" w:sz="0" w:space="0" w:color="auto"/>
        <w:bottom w:val="none" w:sz="0" w:space="0" w:color="auto"/>
        <w:right w:val="none" w:sz="0" w:space="0" w:color="auto"/>
      </w:divBdr>
    </w:div>
    <w:div w:id="1891188275">
      <w:bodyDiv w:val="1"/>
      <w:marLeft w:val="0"/>
      <w:marRight w:val="0"/>
      <w:marTop w:val="0"/>
      <w:marBottom w:val="0"/>
      <w:divBdr>
        <w:top w:val="none" w:sz="0" w:space="0" w:color="auto"/>
        <w:left w:val="none" w:sz="0" w:space="0" w:color="auto"/>
        <w:bottom w:val="none" w:sz="0" w:space="0" w:color="auto"/>
        <w:right w:val="none" w:sz="0" w:space="0" w:color="auto"/>
      </w:divBdr>
    </w:div>
    <w:div w:id="1918586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ibm.com/internet-of-things/common/pdf/cognitive-buildings-infographic.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17226/23686"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oi.org/10.1108/SASBE-09-2022-0192" TargetMode="External"/><Relationship Id="rId25" Type="http://schemas.openxmlformats.org/officeDocument/2006/relationships/hyperlink" Target="https://www.vosviewer.com/documentation/Manual_VOSviewer_1.6.11" TargetMode="External"/><Relationship Id="rId2" Type="http://schemas.openxmlformats.org/officeDocument/2006/relationships/numbering" Target="numbering.xml"/><Relationship Id="rId16" Type="http://schemas.openxmlformats.org/officeDocument/2006/relationships/hyperlink" Target="https://doi.org/10.1108/SASBE-01-2021-0016" TargetMode="External"/><Relationship Id="rId20" Type="http://schemas.openxmlformats.org/officeDocument/2006/relationships/hyperlink" Target="https://www.diva-portal.org/smash/record.jsf?pid=diva2:156925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hevodata.com/learn/structured-vs-unstructured-data-key-differences/" TargetMode="External"/><Relationship Id="rId5" Type="http://schemas.openxmlformats.org/officeDocument/2006/relationships/webSettings" Target="webSettings.xml"/><Relationship Id="rId15" Type="http://schemas.openxmlformats.org/officeDocument/2006/relationships/image" Target="media/image6.svg"/><Relationship Id="rId23" Type="http://schemas.openxmlformats.org/officeDocument/2006/relationships/hyperlink" Target="https://www.livemint.com/AI/Xltz2QBIKR3vuZlhaHBcCM/Cognitive-systems-and-their-role-in-enabling-value-creation.html" TargetMode="External"/><Relationship Id="rId10" Type="http://schemas.openxmlformats.org/officeDocument/2006/relationships/footer" Target="footer1.xml"/><Relationship Id="rId19" Type="http://schemas.openxmlformats.org/officeDocument/2006/relationships/hyperlink" Target="https://www.iferp.in/blog/2022/04/28/scopus-vs-web-of-science-journal-which-one-is-better/" TargetMode="Externa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5.png"/><Relationship Id="rId22" Type="http://schemas.openxmlformats.org/officeDocument/2006/relationships/hyperlink" Target="https://gtnr.it/2UFB33a"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ropbox\dont%20go%20waste\Book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Sheet1!$F$8</c:f>
              <c:strCache>
                <c:ptCount val="1"/>
                <c:pt idx="0">
                  <c:v>NOP</c:v>
                </c:pt>
              </c:strCache>
            </c:strRef>
          </c:tx>
          <c:spPr>
            <a:noFill/>
            <a:ln w="25400" cap="flat" cmpd="sng" algn="ctr">
              <a:solidFill>
                <a:schemeClr val="accent1"/>
              </a:solidFill>
              <a:miter lim="800000"/>
            </a:ln>
            <a:effectLst/>
          </c:spPr>
          <c:invertIfNegative val="0"/>
          <c:dPt>
            <c:idx val="13"/>
            <c:invertIfNegative val="0"/>
            <c:bubble3D val="0"/>
            <c:extLst>
              <c:ext xmlns:c16="http://schemas.microsoft.com/office/drawing/2014/chart" uri="{C3380CC4-5D6E-409C-BE32-E72D297353CC}">
                <c16:uniqueId val="{00000001-1AF4-4B7D-9D4E-F43FCB91D8AD}"/>
              </c:ext>
            </c:extLst>
          </c:dPt>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Sheet1!$E$9:$E$26</c:f>
              <c:numCache>
                <c:formatCode>General</c:formatCode>
                <c:ptCount val="18"/>
                <c:pt idx="0">
                  <c:v>1973</c:v>
                </c:pt>
                <c:pt idx="1">
                  <c:v>2004</c:v>
                </c:pt>
                <c:pt idx="2">
                  <c:v>2005</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numCache>
            </c:numRef>
          </c:cat>
          <c:val>
            <c:numRef>
              <c:f>Sheet1!$F$9:$F$26</c:f>
              <c:numCache>
                <c:formatCode>General</c:formatCode>
                <c:ptCount val="18"/>
                <c:pt idx="0">
                  <c:v>1</c:v>
                </c:pt>
                <c:pt idx="1">
                  <c:v>1</c:v>
                </c:pt>
                <c:pt idx="2">
                  <c:v>1</c:v>
                </c:pt>
                <c:pt idx="3">
                  <c:v>1</c:v>
                </c:pt>
                <c:pt idx="4">
                  <c:v>1</c:v>
                </c:pt>
                <c:pt idx="5">
                  <c:v>3</c:v>
                </c:pt>
                <c:pt idx="6">
                  <c:v>5</c:v>
                </c:pt>
                <c:pt idx="7">
                  <c:v>11</c:v>
                </c:pt>
                <c:pt idx="8">
                  <c:v>14</c:v>
                </c:pt>
                <c:pt idx="9">
                  <c:v>18</c:v>
                </c:pt>
                <c:pt idx="10">
                  <c:v>25</c:v>
                </c:pt>
                <c:pt idx="11">
                  <c:v>36</c:v>
                </c:pt>
                <c:pt idx="12">
                  <c:v>55</c:v>
                </c:pt>
                <c:pt idx="13">
                  <c:v>91</c:v>
                </c:pt>
                <c:pt idx="14">
                  <c:v>157</c:v>
                </c:pt>
                <c:pt idx="15">
                  <c:v>212</c:v>
                </c:pt>
                <c:pt idx="16">
                  <c:v>220</c:v>
                </c:pt>
                <c:pt idx="17">
                  <c:v>190</c:v>
                </c:pt>
              </c:numCache>
            </c:numRef>
          </c:val>
          <c:extLst>
            <c:ext xmlns:c16="http://schemas.microsoft.com/office/drawing/2014/chart" uri="{C3380CC4-5D6E-409C-BE32-E72D297353CC}">
              <c16:uniqueId val="{00000002-1AF4-4B7D-9D4E-F43FCB91D8AD}"/>
            </c:ext>
          </c:extLst>
        </c:ser>
        <c:dLbls>
          <c:dLblPos val="outEnd"/>
          <c:showLegendKey val="0"/>
          <c:showVal val="1"/>
          <c:showCatName val="0"/>
          <c:showSerName val="0"/>
          <c:showPercent val="0"/>
          <c:showBubbleSize val="0"/>
        </c:dLbls>
        <c:gapWidth val="164"/>
        <c:overlap val="-35"/>
        <c:axId val="338039375"/>
        <c:axId val="338036879"/>
      </c:barChart>
      <c:catAx>
        <c:axId val="338039375"/>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HK" b="1"/>
                  <a:t>Years</a:t>
                </a:r>
              </a:p>
            </c:rich>
          </c:tx>
          <c:layout>
            <c:manualLayout>
              <c:xMode val="edge"/>
              <c:yMode val="edge"/>
              <c:x val="0.50913501081825852"/>
              <c:y val="0.93796026673842325"/>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38036879"/>
        <c:crosses val="autoZero"/>
        <c:auto val="1"/>
        <c:lblAlgn val="ctr"/>
        <c:lblOffset val="100"/>
        <c:noMultiLvlLbl val="0"/>
      </c:catAx>
      <c:valAx>
        <c:axId val="338036879"/>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HK" b="1"/>
                  <a:t>Number of Publications</a:t>
                </a: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380393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98FFC0-B7D1-422A-91BD-FA56E30CD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3922</TotalTime>
  <Pages>21</Pages>
  <Words>10332</Words>
  <Characters>58898</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Frank Ghansah</cp:lastModifiedBy>
  <cp:revision>623</cp:revision>
  <dcterms:created xsi:type="dcterms:W3CDTF">2021-08-26T02:53:00Z</dcterms:created>
  <dcterms:modified xsi:type="dcterms:W3CDTF">2024-01-13T12:14:00Z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29834f6-a72d-4446-b2d6-4cf0a8d8c5ce_Enabled">
    <vt:lpwstr>False</vt:lpwstr>
  </property>
  <property fmtid="{D5CDD505-2E9C-101B-9397-08002B2CF9AE}" pid="3" name="MSIP_Label_829834f6-a72d-4446-b2d6-4cf0a8d8c5ce_SiteId">
    <vt:lpwstr>e80d8e75-52b9-4839-a358-87abb93b3567</vt:lpwstr>
  </property>
  <property fmtid="{D5CDD505-2E9C-101B-9397-08002B2CF9AE}" pid="4" name="MSIP_Label_829834f6-a72d-4446-b2d6-4cf0a8d8c5ce_Owner">
    <vt:lpwstr>fghansah@connect.hku.hk</vt:lpwstr>
  </property>
  <property fmtid="{D5CDD505-2E9C-101B-9397-08002B2CF9AE}" pid="5" name="MSIP_Label_829834f6-a72d-4446-b2d6-4cf0a8d8c5ce_SetDate">
    <vt:lpwstr>2021-07-02T08:12:07.6808289Z</vt:lpwstr>
  </property>
  <property fmtid="{D5CDD505-2E9C-101B-9397-08002B2CF9AE}" pid="6" name="MSIP_Label_829834f6-a72d-4446-b2d6-4cf0a8d8c5ce_Name">
    <vt:lpwstr>Internal</vt:lpwstr>
  </property>
  <property fmtid="{D5CDD505-2E9C-101B-9397-08002B2CF9AE}" pid="7" name="MSIP_Label_829834f6-a72d-4446-b2d6-4cf0a8d8c5ce_Application">
    <vt:lpwstr>Microsoft Azure Information Protection</vt:lpwstr>
  </property>
  <property fmtid="{D5CDD505-2E9C-101B-9397-08002B2CF9AE}" pid="8" name="MSIP_Label_829834f6-a72d-4446-b2d6-4cf0a8d8c5ce_ActionId">
    <vt:lpwstr>59400fe7-5e2f-47bb-89bd-99a36fc5c400</vt:lpwstr>
  </property>
  <property fmtid="{D5CDD505-2E9C-101B-9397-08002B2CF9AE}" pid="9" name="MSIP_Label_829834f6-a72d-4446-b2d6-4cf0a8d8c5ce_Extended_MSFT_Method">
    <vt:lpwstr>Manual</vt:lpwstr>
  </property>
  <property fmtid="{D5CDD505-2E9C-101B-9397-08002B2CF9AE}" pid="10" name="GrammarlyDocumentId">
    <vt:lpwstr>ea8d8c0dd8c52b61abdb124f7adced8449915e2fd760039eafbc092d7891277b</vt:lpwstr>
  </property>
</Properties>
</file>