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F7CDE" w14:textId="77777777" w:rsidR="00B126D3" w:rsidRDefault="00B126D3" w:rsidP="00613D94">
      <w:pPr>
        <w:spacing w:line="480" w:lineRule="auto"/>
        <w:jc w:val="center"/>
        <w:rPr>
          <w:b/>
        </w:rPr>
      </w:pPr>
    </w:p>
    <w:p w14:paraId="3EF64F47" w14:textId="0113D5B4" w:rsidR="00B126D3" w:rsidRPr="002961BF" w:rsidRDefault="002961BF" w:rsidP="00613D94">
      <w:pPr>
        <w:spacing w:line="480" w:lineRule="auto"/>
      </w:pPr>
      <w:r w:rsidRPr="002961BF">
        <w:t>RUNNING HEAD: Review of Responsible Drinking Messages</w:t>
      </w:r>
    </w:p>
    <w:p w14:paraId="0A4C2FBD" w14:textId="77777777" w:rsidR="00B126D3" w:rsidRDefault="00B126D3" w:rsidP="00613D94">
      <w:pPr>
        <w:spacing w:line="480" w:lineRule="auto"/>
        <w:jc w:val="center"/>
        <w:rPr>
          <w:b/>
        </w:rPr>
      </w:pPr>
    </w:p>
    <w:p w14:paraId="27D00A14" w14:textId="77777777" w:rsidR="00B126D3" w:rsidRDefault="00B126D3" w:rsidP="00613D94">
      <w:pPr>
        <w:spacing w:line="480" w:lineRule="auto"/>
        <w:jc w:val="center"/>
        <w:rPr>
          <w:b/>
        </w:rPr>
      </w:pPr>
    </w:p>
    <w:p w14:paraId="731F5F61" w14:textId="77777777" w:rsidR="00B126D3" w:rsidRDefault="00B126D3" w:rsidP="00613D94">
      <w:pPr>
        <w:spacing w:line="480" w:lineRule="auto"/>
        <w:jc w:val="center"/>
        <w:rPr>
          <w:b/>
        </w:rPr>
      </w:pPr>
    </w:p>
    <w:p w14:paraId="159AFC55" w14:textId="77777777" w:rsidR="00B126D3" w:rsidRDefault="00B126D3" w:rsidP="00613D94">
      <w:pPr>
        <w:spacing w:line="480" w:lineRule="auto"/>
        <w:jc w:val="center"/>
        <w:rPr>
          <w:b/>
        </w:rPr>
      </w:pPr>
    </w:p>
    <w:p w14:paraId="75CF1886" w14:textId="77777777" w:rsidR="00B126D3" w:rsidRDefault="00B126D3" w:rsidP="00613D94">
      <w:pPr>
        <w:spacing w:line="480" w:lineRule="auto"/>
        <w:jc w:val="center"/>
        <w:rPr>
          <w:b/>
        </w:rPr>
      </w:pPr>
    </w:p>
    <w:p w14:paraId="1336195B" w14:textId="77777777" w:rsidR="00F778C0" w:rsidRPr="009403A3" w:rsidRDefault="00F778C0" w:rsidP="00613D94">
      <w:pPr>
        <w:spacing w:line="480" w:lineRule="auto"/>
        <w:jc w:val="center"/>
        <w:rPr>
          <w:b/>
        </w:rPr>
      </w:pPr>
      <w:r w:rsidRPr="009403A3">
        <w:rPr>
          <w:b/>
        </w:rPr>
        <w:t>The Science of Absent Evidence:</w:t>
      </w:r>
    </w:p>
    <w:p w14:paraId="4D0BCD32" w14:textId="1D7770B5" w:rsidR="00F778C0" w:rsidRPr="009403A3" w:rsidRDefault="00F778C0" w:rsidP="00613D94">
      <w:pPr>
        <w:spacing w:line="480" w:lineRule="auto"/>
        <w:jc w:val="center"/>
        <w:rPr>
          <w:b/>
        </w:rPr>
      </w:pPr>
      <w:r w:rsidRPr="009403A3">
        <w:rPr>
          <w:b/>
        </w:rPr>
        <w:t>Is there such thing as an effective responsible drinking message?</w:t>
      </w:r>
    </w:p>
    <w:p w14:paraId="67D6E59F" w14:textId="77777777" w:rsidR="00F778C0" w:rsidRDefault="00F778C0" w:rsidP="00613D94">
      <w:pPr>
        <w:spacing w:line="480" w:lineRule="auto"/>
        <w:jc w:val="center"/>
      </w:pPr>
    </w:p>
    <w:p w14:paraId="77FFF14A" w14:textId="6CDB6DA3" w:rsidR="00F778C0" w:rsidRDefault="00F778C0" w:rsidP="00613D94">
      <w:pPr>
        <w:spacing w:line="480" w:lineRule="auto"/>
        <w:jc w:val="center"/>
      </w:pPr>
      <w:r>
        <w:t>Antony C. Moss</w:t>
      </w:r>
      <w:r>
        <w:rPr>
          <w:vertAlign w:val="superscript"/>
        </w:rPr>
        <w:t>*</w:t>
      </w:r>
      <w:r>
        <w:t>; Ian P. Albery</w:t>
      </w:r>
    </w:p>
    <w:p w14:paraId="4A51DF01" w14:textId="25B313CB" w:rsidR="00F778C0" w:rsidRDefault="00F778C0" w:rsidP="00613D94">
      <w:pPr>
        <w:spacing w:line="480" w:lineRule="auto"/>
        <w:jc w:val="center"/>
      </w:pPr>
      <w:r>
        <w:t>School of Applied Sciences, London South Bank University, UK.</w:t>
      </w:r>
    </w:p>
    <w:p w14:paraId="30D8927A" w14:textId="77777777" w:rsidR="00F778C0" w:rsidRDefault="00F778C0" w:rsidP="00613D94">
      <w:pPr>
        <w:spacing w:line="480" w:lineRule="auto"/>
      </w:pPr>
    </w:p>
    <w:p w14:paraId="265CADEC" w14:textId="77777777" w:rsidR="00E96BE3" w:rsidRDefault="00E96BE3" w:rsidP="00613D94">
      <w:pPr>
        <w:spacing w:line="480" w:lineRule="auto"/>
      </w:pPr>
    </w:p>
    <w:p w14:paraId="4C8909D4" w14:textId="77777777" w:rsidR="00E96BE3" w:rsidRDefault="00E96BE3" w:rsidP="00613D94">
      <w:pPr>
        <w:spacing w:line="480" w:lineRule="auto"/>
      </w:pPr>
    </w:p>
    <w:p w14:paraId="4E223439" w14:textId="77777777" w:rsidR="00E96BE3" w:rsidRDefault="00E96BE3" w:rsidP="00613D94">
      <w:pPr>
        <w:spacing w:line="480" w:lineRule="auto"/>
      </w:pPr>
    </w:p>
    <w:p w14:paraId="113A4481" w14:textId="77777777" w:rsidR="00E96BE3" w:rsidRDefault="00E96BE3" w:rsidP="00613D94">
      <w:pPr>
        <w:spacing w:line="480" w:lineRule="auto"/>
      </w:pPr>
    </w:p>
    <w:p w14:paraId="0362BB85" w14:textId="77777777" w:rsidR="00E96BE3" w:rsidRDefault="00E96BE3" w:rsidP="00613D94">
      <w:pPr>
        <w:spacing w:line="480" w:lineRule="auto"/>
      </w:pPr>
    </w:p>
    <w:p w14:paraId="169ADD23" w14:textId="14C68F09" w:rsidR="00E96BE3" w:rsidRDefault="00EA1838" w:rsidP="00613D94">
      <w:pPr>
        <w:spacing w:line="480" w:lineRule="auto"/>
      </w:pPr>
      <w:r w:rsidRPr="00605EA4">
        <w:rPr>
          <w:b/>
        </w:rPr>
        <w:t>Conflicts of interest</w:t>
      </w:r>
      <w:r>
        <w:t xml:space="preserve">: </w:t>
      </w:r>
      <w:r w:rsidR="00605EA4">
        <w:t>No funding or external support was received for the preparation of this manuscript. ACM acts as an unpaid scientific advisor to the Drinkaware Trust.</w:t>
      </w:r>
    </w:p>
    <w:p w14:paraId="2F98D23F" w14:textId="77777777" w:rsidR="00605EA4" w:rsidRDefault="00605EA4" w:rsidP="00613D94">
      <w:pPr>
        <w:spacing w:line="480" w:lineRule="auto"/>
      </w:pPr>
    </w:p>
    <w:p w14:paraId="6F821883" w14:textId="7A73A9C3" w:rsidR="00B126D3" w:rsidRDefault="00F778C0" w:rsidP="00613D94">
      <w:pPr>
        <w:spacing w:line="480" w:lineRule="auto"/>
      </w:pPr>
      <w:r>
        <w:rPr>
          <w:vertAlign w:val="superscript"/>
        </w:rPr>
        <w:t>*</w:t>
      </w:r>
      <w:r>
        <w:t xml:space="preserve">Correspondence regarding this manuscript: Dr Antony C. Moss, School of Applied Sciences, London South Bank University, London, SE1 0AA, United Kingdom. Tel.: +44 207 815 5777, Email: </w:t>
      </w:r>
      <w:hyperlink r:id="rId8" w:history="1">
        <w:r w:rsidRPr="000D5D49">
          <w:rPr>
            <w:rStyle w:val="Hyperlink"/>
          </w:rPr>
          <w:t>mossac@lsbu.ac.uk</w:t>
        </w:r>
      </w:hyperlink>
      <w:r>
        <w:t>.</w:t>
      </w:r>
    </w:p>
    <w:p w14:paraId="4244A5D6" w14:textId="77777777" w:rsidR="00B66716" w:rsidRDefault="00B66716" w:rsidP="00F778C0">
      <w:pPr>
        <w:spacing w:line="240" w:lineRule="auto"/>
      </w:pPr>
    </w:p>
    <w:p w14:paraId="48E8E948" w14:textId="77777777" w:rsidR="00B126D3" w:rsidRDefault="00B126D3" w:rsidP="00F778C0">
      <w:pPr>
        <w:spacing w:line="240" w:lineRule="auto"/>
      </w:pPr>
    </w:p>
    <w:p w14:paraId="0BF1DECB" w14:textId="77777777" w:rsidR="00613D94" w:rsidRDefault="00613D94" w:rsidP="00C04D95">
      <w:pPr>
        <w:spacing w:line="240" w:lineRule="auto"/>
        <w:rPr>
          <w:b/>
        </w:rPr>
        <w:sectPr w:rsidR="00613D94" w:rsidSect="00613D94">
          <w:headerReference w:type="default" r:id="rId9"/>
          <w:footerReference w:type="even" r:id="rId10"/>
          <w:footerReference w:type="default" r:id="rId11"/>
          <w:pgSz w:w="11907" w:h="16839" w:code="9"/>
          <w:pgMar w:top="1440" w:right="1440" w:bottom="1440" w:left="1440" w:header="706" w:footer="706" w:gutter="0"/>
          <w:cols w:space="708"/>
          <w:docGrid w:linePitch="360"/>
        </w:sectPr>
      </w:pPr>
    </w:p>
    <w:p w14:paraId="79A2554E" w14:textId="50C40B49" w:rsidR="00F778C0" w:rsidRPr="00C04D95" w:rsidRDefault="00F778C0" w:rsidP="00613D94">
      <w:pPr>
        <w:spacing w:line="480" w:lineRule="auto"/>
        <w:rPr>
          <w:b/>
        </w:rPr>
      </w:pPr>
      <w:r w:rsidRPr="00C04D95">
        <w:rPr>
          <w:b/>
        </w:rPr>
        <w:lastRenderedPageBreak/>
        <w:t>Abstract</w:t>
      </w:r>
    </w:p>
    <w:p w14:paraId="167848FE" w14:textId="77777777" w:rsidR="00C04D95" w:rsidRPr="003D6357" w:rsidRDefault="00C04D95" w:rsidP="00613D94">
      <w:pPr>
        <w:spacing w:line="480" w:lineRule="auto"/>
        <w:rPr>
          <w:b/>
        </w:rPr>
      </w:pPr>
    </w:p>
    <w:p w14:paraId="63AF9608" w14:textId="22221A1A" w:rsidR="00F778C0" w:rsidRDefault="00BB02C0" w:rsidP="00613D94">
      <w:pPr>
        <w:spacing w:line="480" w:lineRule="auto"/>
        <w:jc w:val="both"/>
      </w:pPr>
      <w:r w:rsidRPr="00BB02C0">
        <w:rPr>
          <w:b/>
        </w:rPr>
        <w:t>Aims</w:t>
      </w:r>
      <w:r>
        <w:t xml:space="preserve">: </w:t>
      </w:r>
      <w:r w:rsidR="00C01870">
        <w:t xml:space="preserve">We conducted a systematic </w:t>
      </w:r>
      <w:r w:rsidR="00C04D95">
        <w:t xml:space="preserve">literature </w:t>
      </w:r>
      <w:r w:rsidR="00C01870">
        <w:t xml:space="preserve">review of </w:t>
      </w:r>
      <w:r w:rsidR="00C04D95">
        <w:t>studies</w:t>
      </w:r>
      <w:r w:rsidR="00C01870">
        <w:t xml:space="preserve"> </w:t>
      </w:r>
      <w:r w:rsidR="00C04D95">
        <w:t>evaluating</w:t>
      </w:r>
      <w:r w:rsidR="00C01870">
        <w:t xml:space="preserve"> the effectiveness of </w:t>
      </w:r>
      <w:r w:rsidR="00C04D95">
        <w:t xml:space="preserve">responsible drinking messages (RDMs). </w:t>
      </w:r>
      <w:r w:rsidR="008C5D76" w:rsidRPr="008C5D76">
        <w:rPr>
          <w:b/>
        </w:rPr>
        <w:t>Methods</w:t>
      </w:r>
      <w:r w:rsidR="008C5D76">
        <w:t xml:space="preserve">: We searched PsycINFO, MEDLINE, and Google Scholar to June 2016 for studies evaluating the effectiveness of RDMs. </w:t>
      </w:r>
      <w:r w:rsidR="00C04D95">
        <w:t xml:space="preserve">Only </w:t>
      </w:r>
      <w:r w:rsidR="00613D94">
        <w:t>eight</w:t>
      </w:r>
      <w:r w:rsidR="00C04D95">
        <w:t xml:space="preserve"> studies met the inclusion/exclusion criteria</w:t>
      </w:r>
      <w:r w:rsidR="008C5D76">
        <w:t>. Due to a small number of search results and broad inconsistency in methods and outcome measures, quantitative synthesis was not possible so a narrative summary of findings was conducted</w:t>
      </w:r>
      <w:r w:rsidR="00C04D95">
        <w:t xml:space="preserve">. </w:t>
      </w:r>
      <w:r w:rsidR="008C5D76" w:rsidRPr="008C5D76">
        <w:rPr>
          <w:b/>
        </w:rPr>
        <w:t>Results</w:t>
      </w:r>
      <w:r w:rsidR="008C5D76">
        <w:t xml:space="preserve">: </w:t>
      </w:r>
      <w:r w:rsidR="00C04D95">
        <w:t xml:space="preserve">A review of findings </w:t>
      </w:r>
      <w:r w:rsidR="00613D94">
        <w:t xml:space="preserve">from these articles </w:t>
      </w:r>
      <w:r w:rsidR="00C04D95">
        <w:t xml:space="preserve">suggested a disjointed approach in terms of the format and content of RDMs evaluated, as well as the dependent variables used to judge </w:t>
      </w:r>
      <w:r w:rsidR="00613D94">
        <w:t xml:space="preserve">their </w:t>
      </w:r>
      <w:r w:rsidR="00C04D95">
        <w:t xml:space="preserve">effectiveness. An overall pattern emerged suggesting that RDMs </w:t>
      </w:r>
      <w:r w:rsidR="00613D94">
        <w:t>may</w:t>
      </w:r>
      <w:r w:rsidR="00C04D95">
        <w:t xml:space="preserve"> have beneficial effects </w:t>
      </w:r>
      <w:r w:rsidR="00613D94">
        <w:t>across</w:t>
      </w:r>
      <w:r w:rsidR="00C04D95">
        <w:t xml:space="preserve"> various </w:t>
      </w:r>
      <w:r w:rsidR="00613D94">
        <w:t>outcome measures</w:t>
      </w:r>
      <w:r w:rsidR="00C04D95">
        <w:t xml:space="preserve">, including reducing prospective alcohol use. </w:t>
      </w:r>
      <w:r w:rsidR="00BD3986">
        <w:t xml:space="preserve">However, due to the inconsistent approach to both the development and evaluation of RDMs, it was not possible to draw any clear conclusions in terms of effectiveness, or indeed the potential size of any effects. </w:t>
      </w:r>
      <w:r w:rsidR="008C5D76" w:rsidRPr="008C5D76">
        <w:rPr>
          <w:b/>
        </w:rPr>
        <w:t>Conclusions</w:t>
      </w:r>
      <w:r w:rsidR="008C5D76">
        <w:t xml:space="preserve">: </w:t>
      </w:r>
      <w:r w:rsidR="00C04D95">
        <w:t xml:space="preserve">A systematic approach to the development and evaluation of RDMs is recommended to </w:t>
      </w:r>
      <w:r>
        <w:t>ensure that a clearer evidence base is established in this area, particularly in light of the substantial public funds which are often spent on RDM campaigns</w:t>
      </w:r>
      <w:r w:rsidR="00C04D95">
        <w:t>.</w:t>
      </w:r>
    </w:p>
    <w:p w14:paraId="3F14A60E" w14:textId="77777777" w:rsidR="003D6357" w:rsidRDefault="003D6357" w:rsidP="00613D94">
      <w:pPr>
        <w:spacing w:line="480" w:lineRule="auto"/>
      </w:pPr>
    </w:p>
    <w:p w14:paraId="16333098" w14:textId="20006431" w:rsidR="003D6357" w:rsidRDefault="003D6357" w:rsidP="00613D94">
      <w:pPr>
        <w:spacing w:line="480" w:lineRule="auto"/>
      </w:pPr>
      <w:r w:rsidRPr="00B126D3">
        <w:rPr>
          <w:b/>
        </w:rPr>
        <w:t>Key words</w:t>
      </w:r>
      <w:r>
        <w:t xml:space="preserve">: Alcohol, </w:t>
      </w:r>
      <w:r w:rsidR="00C04D95">
        <w:t xml:space="preserve">Alcohol misuse, </w:t>
      </w:r>
      <w:r w:rsidR="00BB02C0">
        <w:t xml:space="preserve">Public Service Announcements, </w:t>
      </w:r>
      <w:r>
        <w:t>Responsible Drinking</w:t>
      </w:r>
      <w:r w:rsidR="00BB02C0">
        <w:t xml:space="preserve"> Messages</w:t>
      </w:r>
      <w:r>
        <w:t xml:space="preserve">, </w:t>
      </w:r>
      <w:r w:rsidR="00C04D95">
        <w:t>Systematic Review.</w:t>
      </w:r>
    </w:p>
    <w:p w14:paraId="4BA062B6" w14:textId="77777777" w:rsidR="0019312D" w:rsidRDefault="0019312D" w:rsidP="00613D94">
      <w:pPr>
        <w:spacing w:line="480" w:lineRule="auto"/>
      </w:pPr>
    </w:p>
    <w:p w14:paraId="40D86BD7" w14:textId="33339169" w:rsidR="00F778C0" w:rsidRDefault="0019312D" w:rsidP="00E96BE3">
      <w:pPr>
        <w:spacing w:line="480" w:lineRule="auto"/>
        <w:jc w:val="both"/>
      </w:pPr>
      <w:r w:rsidRPr="0071799D">
        <w:rPr>
          <w:b/>
        </w:rPr>
        <w:t>Short summary</w:t>
      </w:r>
      <w:r>
        <w:t xml:space="preserve">: </w:t>
      </w:r>
      <w:r w:rsidR="0071799D">
        <w:t>A systematic review of studies evaluating the effectiveness of responsible drinking message campaigns reveals an inconsistent approach to message design and evaluation. Findings of the review suggest the need for a more consistent approach to aid in the development of a clearer evidence base in this area.</w:t>
      </w:r>
    </w:p>
    <w:p w14:paraId="49AE0088" w14:textId="77777777" w:rsidR="00F778C0" w:rsidRDefault="00F778C0" w:rsidP="00613D94">
      <w:pPr>
        <w:spacing w:line="480" w:lineRule="auto"/>
        <w:jc w:val="center"/>
        <w:sectPr w:rsidR="00F778C0" w:rsidSect="00F07060">
          <w:pgSz w:w="11907" w:h="16839" w:code="9"/>
          <w:pgMar w:top="1440" w:right="1440" w:bottom="1440" w:left="1440" w:header="706" w:footer="706" w:gutter="0"/>
          <w:cols w:space="708"/>
          <w:docGrid w:linePitch="360"/>
        </w:sectPr>
      </w:pPr>
    </w:p>
    <w:p w14:paraId="05D24EA9" w14:textId="77777777" w:rsidR="003D6357" w:rsidRPr="00C35C8E" w:rsidRDefault="003D6357" w:rsidP="00B54177">
      <w:pPr>
        <w:spacing w:line="480" w:lineRule="auto"/>
        <w:jc w:val="center"/>
      </w:pPr>
      <w:r w:rsidRPr="00C35C8E">
        <w:lastRenderedPageBreak/>
        <w:t>The Science of Absent Evidence:</w:t>
      </w:r>
    </w:p>
    <w:p w14:paraId="70206928" w14:textId="77777777" w:rsidR="003D6357" w:rsidRPr="00C35C8E" w:rsidRDefault="003D6357" w:rsidP="00B54177">
      <w:pPr>
        <w:spacing w:line="480" w:lineRule="auto"/>
        <w:jc w:val="center"/>
      </w:pPr>
      <w:r w:rsidRPr="00C35C8E">
        <w:t>Is there such thing as an effective responsible drinking message?</w:t>
      </w:r>
    </w:p>
    <w:p w14:paraId="266F137A" w14:textId="77777777" w:rsidR="003D6357" w:rsidRDefault="003D6357" w:rsidP="00B54177">
      <w:pPr>
        <w:spacing w:line="480" w:lineRule="auto"/>
        <w:jc w:val="center"/>
      </w:pPr>
    </w:p>
    <w:p w14:paraId="075F9F8C" w14:textId="438BEDA2" w:rsidR="00A44166" w:rsidRPr="00F778C0" w:rsidRDefault="00F778C0" w:rsidP="00B54177">
      <w:pPr>
        <w:pStyle w:val="ListParagraph"/>
        <w:numPr>
          <w:ilvl w:val="0"/>
          <w:numId w:val="1"/>
        </w:numPr>
        <w:spacing w:line="480" w:lineRule="auto"/>
        <w:ind w:left="360"/>
        <w:rPr>
          <w:b/>
        </w:rPr>
      </w:pPr>
      <w:r w:rsidRPr="00F778C0">
        <w:rPr>
          <w:b/>
        </w:rPr>
        <w:t>Introduction</w:t>
      </w:r>
    </w:p>
    <w:p w14:paraId="67F5DD94" w14:textId="77777777" w:rsidR="00243D33" w:rsidRDefault="00DB6B82" w:rsidP="00B54177">
      <w:pPr>
        <w:spacing w:line="480" w:lineRule="auto"/>
        <w:ind w:firstLine="360"/>
        <w:jc w:val="both"/>
      </w:pPr>
      <w:r>
        <w:t xml:space="preserve">A range of measures designed to tackle the harmful consequences associated with </w:t>
      </w:r>
      <w:r w:rsidR="00021C66">
        <w:t>excessive</w:t>
      </w:r>
      <w:r>
        <w:t xml:space="preserve"> consumption of alcohol have been proposed, adopted and implemented internationally. These include increases in taxation on alcoholic beverages</w:t>
      </w:r>
      <w:r w:rsidR="00F778C0">
        <w:t>, as well as volumetric and unit-based pricing</w:t>
      </w:r>
      <w:r>
        <w:t>, attempts to provide information about the harms of alcohol, as well as messages which promote responsible drinking, and interventions targeted more specifically at vulnerable groups. There is debate around the utility of these different approaches to minimising the harms of alcohol, with some arguing that the existing evidence only supports the revision of pricing policies through legislative intervention (</w:t>
      </w:r>
      <w:r w:rsidR="00C04D95">
        <w:t xml:space="preserve">e.g. </w:t>
      </w:r>
      <w:r>
        <w:t>Anderson, Chisholm &amp; Fuhr, 2009</w:t>
      </w:r>
      <w:r w:rsidR="00C04D95">
        <w:t>)</w:t>
      </w:r>
      <w:r>
        <w:t xml:space="preserve">. Such an approach has been recently implemented by the Scottish legislature, such that alcohol pricing </w:t>
      </w:r>
      <w:r w:rsidR="00021C66">
        <w:t>will be</w:t>
      </w:r>
      <w:r>
        <w:t xml:space="preserve"> b</w:t>
      </w:r>
      <w:r w:rsidR="00557441">
        <w:t>a</w:t>
      </w:r>
      <w:r w:rsidR="00243D33">
        <w:t>sed on a minimum cost per unit.</w:t>
      </w:r>
    </w:p>
    <w:p w14:paraId="21CFCABE" w14:textId="2F258633" w:rsidR="004E165D" w:rsidRDefault="00243D33" w:rsidP="00B54177">
      <w:pPr>
        <w:spacing w:line="480" w:lineRule="auto"/>
        <w:ind w:firstLine="360"/>
        <w:jc w:val="both"/>
      </w:pPr>
      <w:r>
        <w:t xml:space="preserve">While price-based interventions are </w:t>
      </w:r>
      <w:r w:rsidR="007F429A">
        <w:t>amongst</w:t>
      </w:r>
      <w:r>
        <w:t xml:space="preserve"> the </w:t>
      </w:r>
      <w:r w:rsidR="007F429A">
        <w:t>more</w:t>
      </w:r>
      <w:r>
        <w:t xml:space="preserve"> influential levers for reducing alcohol-related harms</w:t>
      </w:r>
      <w:r w:rsidR="007F429A">
        <w:t xml:space="preserve"> and occupy more time with regards to policy debates in relation to alcohol harm reduction initiatives</w:t>
      </w:r>
      <w:r>
        <w:t xml:space="preserve">, information dissemination and educational interventions continue to form an important component of many national harm reduction strategies. For example, in the UK, </w:t>
      </w:r>
      <w:r w:rsidR="00537873">
        <w:t xml:space="preserve">the government’s Alcohol Strategy includes education and prevention (especially targeting young people) as a key component of harm reduction </w:t>
      </w:r>
      <w:r w:rsidR="004E165D">
        <w:t>(Home Office, 2012). However, the evidence base supporting the effectiveness of such interventions can lead to some inconsistency in approach. For example, Pub</w:t>
      </w:r>
      <w:r w:rsidR="00B126D3">
        <w:t>l</w:t>
      </w:r>
      <w:r w:rsidR="004E165D">
        <w:t xml:space="preserve">ic Health England recently published a list of </w:t>
      </w:r>
      <w:r w:rsidR="00B126D3">
        <w:t>interventions</w:t>
      </w:r>
      <w:r w:rsidR="004E165D">
        <w:t xml:space="preserve"> for reducing a v</w:t>
      </w:r>
      <w:r w:rsidR="00B126D3">
        <w:t xml:space="preserve">ariety of public health harms which, in relation to alcohol harms, listed only two – brief alcohol interventions and care teams in acute alcohol settings (Public Health </w:t>
      </w:r>
      <w:r w:rsidR="00103A54">
        <w:t>England</w:t>
      </w:r>
      <w:r w:rsidR="00B66716">
        <w:t>, 2016).</w:t>
      </w:r>
    </w:p>
    <w:p w14:paraId="720F4524" w14:textId="4C728F7A" w:rsidR="007D5668" w:rsidRDefault="007D5668" w:rsidP="00B54177">
      <w:pPr>
        <w:spacing w:line="480" w:lineRule="auto"/>
        <w:ind w:firstLine="360"/>
        <w:jc w:val="both"/>
      </w:pPr>
      <w:r w:rsidRPr="007D5668">
        <w:lastRenderedPageBreak/>
        <w:t>The research available to date regarding the effectiveness of RDM campaigns is not especially compelling, and has many gaps. Meier (201</w:t>
      </w:r>
      <w:r w:rsidR="000A67B0">
        <w:t>1</w:t>
      </w:r>
      <w:r w:rsidRPr="007D5668">
        <w:t xml:space="preserve">) </w:t>
      </w:r>
      <w:r w:rsidR="003D6357">
        <w:t>has</w:t>
      </w:r>
      <w:r w:rsidR="004961C5">
        <w:t xml:space="preserve"> argued that research in</w:t>
      </w:r>
      <w:r w:rsidRPr="007D5668">
        <w:t>to the effects of general alcohol marketing is itself not well-suited to guiding policy decisions.</w:t>
      </w:r>
      <w:r w:rsidR="008178D0">
        <w:t xml:space="preserve"> </w:t>
      </w:r>
      <w:r w:rsidRPr="007D5668">
        <w:t xml:space="preserve">In short, </w:t>
      </w:r>
      <w:r w:rsidR="008178D0">
        <w:t>our understanding of the impact of</w:t>
      </w:r>
      <w:r w:rsidRPr="007D5668">
        <w:t xml:space="preserve"> marketing campaigns (whether pro-drinking or pro-RDM) </w:t>
      </w:r>
      <w:r w:rsidR="008178D0">
        <w:t>requires greater exploration</w:t>
      </w:r>
      <w:r w:rsidRPr="007D5668">
        <w:t>.</w:t>
      </w:r>
    </w:p>
    <w:p w14:paraId="7F20F42D" w14:textId="77777777" w:rsidR="005E31E1" w:rsidRDefault="005E31E1" w:rsidP="00B54177">
      <w:pPr>
        <w:spacing w:line="480" w:lineRule="auto"/>
        <w:ind w:firstLine="360"/>
        <w:jc w:val="both"/>
      </w:pPr>
    </w:p>
    <w:p w14:paraId="5B546C4E" w14:textId="16194F0C" w:rsidR="00557441" w:rsidRPr="003D6357" w:rsidRDefault="00F778C0" w:rsidP="00B54177">
      <w:pPr>
        <w:pStyle w:val="ListParagraph"/>
        <w:numPr>
          <w:ilvl w:val="0"/>
          <w:numId w:val="1"/>
        </w:numPr>
        <w:spacing w:line="480" w:lineRule="auto"/>
        <w:ind w:left="360"/>
        <w:jc w:val="both"/>
        <w:rPr>
          <w:b/>
        </w:rPr>
      </w:pPr>
      <w:r w:rsidRPr="003D6357">
        <w:rPr>
          <w:b/>
        </w:rPr>
        <w:t>Responsible Drinking Messages</w:t>
      </w:r>
    </w:p>
    <w:p w14:paraId="666A2A3F" w14:textId="33FFB4E4" w:rsidR="002D186D" w:rsidRDefault="00923C48" w:rsidP="00A06EB4">
      <w:pPr>
        <w:spacing w:line="480" w:lineRule="auto"/>
        <w:ind w:firstLine="360"/>
        <w:jc w:val="both"/>
      </w:pPr>
      <w:r>
        <w:t>In a review of campaigns and interventions for responsible drinking, Barry and Goodson (2010) concluded that there is a complete absence of shared understanding or definition of what c</w:t>
      </w:r>
      <w:r w:rsidR="005E31E1">
        <w:t>onstitutes responsible drinking –</w:t>
      </w:r>
      <w:r>
        <w:t xml:space="preserve"> and</w:t>
      </w:r>
      <w:r w:rsidR="005E31E1">
        <w:t xml:space="preserve"> </w:t>
      </w:r>
      <w:r>
        <w:t>in the research they reviewed</w:t>
      </w:r>
      <w:r w:rsidR="005E31E1">
        <w:t xml:space="preserve"> –</w:t>
      </w:r>
      <w:r>
        <w:t xml:space="preserve"> a</w:t>
      </w:r>
      <w:r w:rsidR="005E31E1">
        <w:t xml:space="preserve"> scarcity</w:t>
      </w:r>
      <w:r>
        <w:t xml:space="preserve"> of attempt</w:t>
      </w:r>
      <w:r w:rsidR="001E6290">
        <w:t>s</w:t>
      </w:r>
      <w:r>
        <w:t xml:space="preserve"> to offer a working definition of the concept. </w:t>
      </w:r>
      <w:r w:rsidR="007D5668">
        <w:t>In their analysis, Barry and Goodson suggest that those using the concept of responsible drinking treat it as something which has a commonly accepted definition. Another way of interpreting this absence of clear definition is that responsible drinking is not actually a discrete set of drinking behaviours which are inherently and universally ‘responsible’, but that responsible drinking is more suitably defined as any drinking behaviour which does not lead to harm</w:t>
      </w:r>
      <w:r w:rsidR="001E6290">
        <w:t>,</w:t>
      </w:r>
      <w:r w:rsidR="007D5668">
        <w:t xml:space="preserve"> to on</w:t>
      </w:r>
      <w:r w:rsidR="00885243">
        <w:t xml:space="preserve">eself or others. </w:t>
      </w:r>
      <w:r w:rsidR="005E31E1">
        <w:t>They provide two</w:t>
      </w:r>
      <w:r w:rsidR="002D186D">
        <w:t xml:space="preserve"> examples</w:t>
      </w:r>
      <w:r w:rsidR="00CD6ED5">
        <w:t xml:space="preserve"> of</w:t>
      </w:r>
      <w:r w:rsidR="002D186D">
        <w:t xml:space="preserve"> </w:t>
      </w:r>
      <w:r w:rsidR="005E31E1">
        <w:t>attempts to define</w:t>
      </w:r>
      <w:r w:rsidR="00A06EB4">
        <w:t xml:space="preserve"> responsible drinking. The first was taken from the Education Commission of the States (1977, </w:t>
      </w:r>
      <w:r w:rsidR="00A06EB4">
        <w:t>cited in Barry &amp; Goodson, 2010</w:t>
      </w:r>
      <w:r w:rsidR="00A06EB4">
        <w:t>): “</w:t>
      </w:r>
      <w:r w:rsidR="002D186D" w:rsidRPr="002D186D">
        <w:t>There are two responsible decisions a person can make about alcohol – either not to u</w:t>
      </w:r>
      <w:r w:rsidR="002D186D">
        <w:t>se it or to use it responsibly.</w:t>
      </w:r>
      <w:r w:rsidR="00A06EB4">
        <w:t>”</w:t>
      </w:r>
      <w:r w:rsidR="00A06EB4" w:rsidRPr="00A06EB4">
        <w:t xml:space="preserve"> </w:t>
      </w:r>
      <w:r w:rsidR="00A06EB4">
        <w:t>Th</w:t>
      </w:r>
      <w:r w:rsidR="00A06EB4">
        <w:t>is</w:t>
      </w:r>
      <w:r w:rsidR="00A06EB4">
        <w:t xml:space="preserve"> is clearly not useful to the extent that it is tautological, reinforcing the sense that it is common knowledge what to “use it [alcohol] responsibly” means.</w:t>
      </w:r>
    </w:p>
    <w:p w14:paraId="65CC3FBA" w14:textId="77777777" w:rsidR="00A06EB4" w:rsidRDefault="002D186D" w:rsidP="00B54177">
      <w:pPr>
        <w:spacing w:line="480" w:lineRule="auto"/>
        <w:ind w:firstLine="360"/>
        <w:jc w:val="both"/>
      </w:pPr>
      <w:r>
        <w:t>The second definition</w:t>
      </w:r>
      <w:r w:rsidR="00ED1569">
        <w:t xml:space="preserve"> was empirically derived</w:t>
      </w:r>
      <w:r>
        <w:t xml:space="preserve"> from a series of interviews and focus groups</w:t>
      </w:r>
      <w:r w:rsidR="00ED1569">
        <w:t xml:space="preserve"> </w:t>
      </w:r>
      <w:r w:rsidR="00A06EB4">
        <w:t xml:space="preserve">and </w:t>
      </w:r>
      <w:r w:rsidR="00C61226">
        <w:t>goes further in p</w:t>
      </w:r>
      <w:r w:rsidR="005E31E1">
        <w:t xml:space="preserve">roviding an indication of what </w:t>
      </w:r>
      <w:r w:rsidR="005E31E1" w:rsidRPr="005E31E1">
        <w:rPr>
          <w:i/>
        </w:rPr>
        <w:t>responsible</w:t>
      </w:r>
      <w:r w:rsidR="00C61226">
        <w:t xml:space="preserve"> might </w:t>
      </w:r>
      <w:r w:rsidR="00A06EB4">
        <w:t>mean in the context of drinking: “</w:t>
      </w:r>
      <w:r w:rsidR="00A06EB4" w:rsidRPr="00A06EB4">
        <w:t xml:space="preserve">[Responsible drinking is] drinking in a responsible manner that will not lead to problems for oneself and others, within specified safe drinking limits per occasion, while </w:t>
      </w:r>
      <w:r w:rsidR="00A06EB4" w:rsidRPr="00A06EB4">
        <w:lastRenderedPageBreak/>
        <w:t>recognizing situations where one should not drink.</w:t>
      </w:r>
      <w:r w:rsidR="00A06EB4">
        <w:t>” (</w:t>
      </w:r>
      <w:r w:rsidR="00A06EB4">
        <w:t>Towers, Kishchuk, Sylvestre, Peters, &amp; Bourga</w:t>
      </w:r>
      <w:r w:rsidR="00A06EB4">
        <w:t xml:space="preserve">ult, </w:t>
      </w:r>
      <w:r w:rsidR="00A06EB4">
        <w:t>1994, p.57</w:t>
      </w:r>
      <w:r w:rsidR="00A06EB4">
        <w:t>).</w:t>
      </w:r>
      <w:r w:rsidR="00ED1569">
        <w:t xml:space="preserve"> </w:t>
      </w:r>
      <w:r w:rsidR="00A06EB4">
        <w:t>T</w:t>
      </w:r>
      <w:r w:rsidR="00ED1569">
        <w:t>his definition</w:t>
      </w:r>
      <w:r w:rsidR="00C61226">
        <w:t xml:space="preserve"> still fails to be explicit about </w:t>
      </w:r>
      <w:r w:rsidR="001B0D06">
        <w:t>specific</w:t>
      </w:r>
      <w:r w:rsidR="00C61226">
        <w:t xml:space="preserve"> behaviours which</w:t>
      </w:r>
      <w:r w:rsidR="00A06EB4">
        <w:t xml:space="preserve"> comprise responsible drinking.</w:t>
      </w:r>
    </w:p>
    <w:p w14:paraId="11E395A5" w14:textId="36C2CF74" w:rsidR="002D186D" w:rsidRDefault="00C61226" w:rsidP="00B54177">
      <w:pPr>
        <w:spacing w:line="480" w:lineRule="auto"/>
        <w:ind w:firstLine="360"/>
        <w:jc w:val="both"/>
      </w:pPr>
      <w:r>
        <w:t xml:space="preserve">However, to demand a definition of responsible drinking which is more specific than that offered by Towers et al. (1994) may be neither feasible nor desirable. That is, what it means for an individual to drink in a responsible manner is likely to vary widely across individuals, </w:t>
      </w:r>
      <w:r w:rsidR="00BA1DE2">
        <w:t>and</w:t>
      </w:r>
      <w:r>
        <w:t xml:space="preserve"> within individuals across different contexts. For instance, an individual may generally consider </w:t>
      </w:r>
      <w:r w:rsidR="005E31E1">
        <w:t>drinking within a given set of national guidelines</w:t>
      </w:r>
      <w:r>
        <w:t xml:space="preserve"> to be ‘responsible’, but if the same individual were currently taking medication which contraindicated alcohol use, then abstinence would become a responsible behaviour, and </w:t>
      </w:r>
      <w:r w:rsidR="005E31E1">
        <w:t>maintaining drinking</w:t>
      </w:r>
      <w:r w:rsidR="00CD6ED5">
        <w:t xml:space="preserve"> even</w:t>
      </w:r>
      <w:r w:rsidR="005E31E1">
        <w:t xml:space="preserve"> at a level below </w:t>
      </w:r>
      <w:r w:rsidR="00CD6ED5">
        <w:t>a given guidelines amount</w:t>
      </w:r>
      <w:r>
        <w:t xml:space="preserve"> would in fact become irresponsible. Similarly, while binge drinking might be commonly associated with irresponsible drinking, an individual who is planning a one-off celebration which will involve a drinking binge may not consider this an irresponsible behaviour, to the extent that they have considered, and attempted to </w:t>
      </w:r>
      <w:r w:rsidR="003E76D1">
        <w:t xml:space="preserve">plan for, any negative consequence of drinking heavily on </w:t>
      </w:r>
      <w:r w:rsidR="00533760">
        <w:t>a</w:t>
      </w:r>
      <w:r w:rsidR="003E76D1">
        <w:t xml:space="preserve"> single occasion. </w:t>
      </w:r>
      <w:r w:rsidR="005E31E1">
        <w:t>T</w:t>
      </w:r>
      <w:r w:rsidR="003E76D1">
        <w:t xml:space="preserve">hese examples illustrate that discrete drinking behaviours may fluctuate in their degree of responsibility and irresponsibility, as a function of the current context, and the </w:t>
      </w:r>
      <w:r w:rsidR="00533760">
        <w:t>short- and long</w:t>
      </w:r>
      <w:r w:rsidR="005E31E1">
        <w:t xml:space="preserve">-term </w:t>
      </w:r>
      <w:r w:rsidR="003E76D1">
        <w:t xml:space="preserve">goals </w:t>
      </w:r>
      <w:r w:rsidR="005E31E1">
        <w:t>of</w:t>
      </w:r>
      <w:r w:rsidR="003E76D1">
        <w:t xml:space="preserve"> the individual.</w:t>
      </w:r>
    </w:p>
    <w:p w14:paraId="43E495E7" w14:textId="6E9A9367" w:rsidR="005B58CE" w:rsidRDefault="003E76D1" w:rsidP="00B54177">
      <w:pPr>
        <w:spacing w:line="480" w:lineRule="auto"/>
        <w:ind w:firstLine="360"/>
        <w:jc w:val="both"/>
      </w:pPr>
      <w:r>
        <w:t>Evidently, while there is a lack of shared understanding as to what responsible drinking means, it is by no means simple to impose a singular definition which includes concrete examples of necessarily responsible drinking behaviours for all individuals, in all contexts.</w:t>
      </w:r>
      <w:r w:rsidR="00A427AE">
        <w:t xml:space="preserve"> </w:t>
      </w:r>
      <w:r w:rsidR="005B58CE">
        <w:t xml:space="preserve">To the same extent, assessment of the efficacy of interventions aimed at increasing responsible drinking behaviour is made more difficult due to a lack of shared understanding about it would mean </w:t>
      </w:r>
      <w:r w:rsidR="00021C66">
        <w:t>for such an intervention to be effective</w:t>
      </w:r>
      <w:r w:rsidR="005B58CE">
        <w:t xml:space="preserve">. </w:t>
      </w:r>
      <w:r w:rsidR="00CD6ED5">
        <w:t>To explore this apparent knowledge gap, we</w:t>
      </w:r>
      <w:r w:rsidR="005B58CE">
        <w:t xml:space="preserve"> conducted a systematic review of </w:t>
      </w:r>
      <w:r w:rsidR="00CD6ED5">
        <w:t xml:space="preserve">the </w:t>
      </w:r>
      <w:r w:rsidR="005B58CE">
        <w:t xml:space="preserve">research which has attempted to evaluate the efficacy of responsible </w:t>
      </w:r>
      <w:r w:rsidR="00021C66">
        <w:t>drinking message interventions.</w:t>
      </w:r>
    </w:p>
    <w:p w14:paraId="7356F928" w14:textId="38626981" w:rsidR="006154BE" w:rsidRPr="0090617E" w:rsidRDefault="006154BE" w:rsidP="00B54177">
      <w:pPr>
        <w:pStyle w:val="ListParagraph"/>
        <w:numPr>
          <w:ilvl w:val="0"/>
          <w:numId w:val="1"/>
        </w:numPr>
        <w:spacing w:line="480" w:lineRule="auto"/>
        <w:ind w:left="360"/>
        <w:jc w:val="both"/>
        <w:rPr>
          <w:b/>
        </w:rPr>
      </w:pPr>
      <w:r w:rsidRPr="0090617E">
        <w:rPr>
          <w:b/>
        </w:rPr>
        <w:lastRenderedPageBreak/>
        <w:t>Method</w:t>
      </w:r>
    </w:p>
    <w:p w14:paraId="185B1ECB" w14:textId="33F5CBB2" w:rsidR="006154BE" w:rsidRDefault="00C35C8E" w:rsidP="00B54177">
      <w:pPr>
        <w:spacing w:line="480" w:lineRule="auto"/>
        <w:ind w:firstLine="360"/>
        <w:jc w:val="both"/>
      </w:pPr>
      <w:r>
        <w:t xml:space="preserve">We followed the PRISMA guidelines for the reporting of systematic reviews (Liberati et al., 2009). </w:t>
      </w:r>
      <w:r w:rsidR="00685773">
        <w:t>A systematic review of research evaluating the effectiveness of responsible drinking message media campaigns was undertaken. For the purposes of this review, RDMs were campaigns which explicitly sought to encourage responsible drinking practices, rather than campaigns or messages which sought to highlight alcohol harms, or provide medical information regarding alcohol (e.g. Chief Medical Officer/Surgeon General’s warnings, or unit content displayed on packaging).</w:t>
      </w:r>
    </w:p>
    <w:p w14:paraId="27DCE06C" w14:textId="419FD1CE" w:rsidR="0090617E" w:rsidRPr="0090617E" w:rsidRDefault="0090617E" w:rsidP="00B54177">
      <w:pPr>
        <w:pStyle w:val="ListParagraph"/>
        <w:numPr>
          <w:ilvl w:val="1"/>
          <w:numId w:val="1"/>
        </w:numPr>
        <w:spacing w:line="480" w:lineRule="auto"/>
        <w:ind w:left="360"/>
        <w:jc w:val="both"/>
        <w:rPr>
          <w:i/>
        </w:rPr>
      </w:pPr>
      <w:r w:rsidRPr="0090617E">
        <w:rPr>
          <w:i/>
        </w:rPr>
        <w:t>Data sources</w:t>
      </w:r>
    </w:p>
    <w:p w14:paraId="0ED9B3CE" w14:textId="3B7370AB" w:rsidR="00772DEB" w:rsidRDefault="0090617E" w:rsidP="00B54177">
      <w:pPr>
        <w:spacing w:line="480" w:lineRule="auto"/>
        <w:ind w:firstLine="360"/>
        <w:jc w:val="both"/>
      </w:pPr>
      <w:r>
        <w:t>We identified a</w:t>
      </w:r>
      <w:r w:rsidR="00772DEB">
        <w:t>l</w:t>
      </w:r>
      <w:r>
        <w:t>l relevant English-language manuscripts published up to June 30</w:t>
      </w:r>
      <w:r w:rsidRPr="0090617E">
        <w:rPr>
          <w:vertAlign w:val="superscript"/>
        </w:rPr>
        <w:t>th</w:t>
      </w:r>
      <w:r>
        <w:t xml:space="preserve"> 2016 </w:t>
      </w:r>
      <w:r w:rsidR="00685773">
        <w:t>using the following databases: PsycINFO, MEDLINE and Google Scholar</w:t>
      </w:r>
      <w:r w:rsidR="00103A54">
        <w:t>.</w:t>
      </w:r>
      <w:r w:rsidR="00ED1569">
        <w:t xml:space="preserve"> No start date was specified in the search</w:t>
      </w:r>
      <w:r w:rsidR="00AD6B5E">
        <w:t>, given that there have been no previous reviews of this area</w:t>
      </w:r>
      <w:r w:rsidR="00ED1569">
        <w:t>.</w:t>
      </w:r>
    </w:p>
    <w:p w14:paraId="34FDC450" w14:textId="35910D6A" w:rsidR="0090617E" w:rsidRDefault="00772DEB" w:rsidP="00B54177">
      <w:pPr>
        <w:pStyle w:val="ListParagraph"/>
        <w:numPr>
          <w:ilvl w:val="1"/>
          <w:numId w:val="1"/>
        </w:numPr>
        <w:spacing w:line="480" w:lineRule="auto"/>
        <w:ind w:left="360"/>
        <w:jc w:val="both"/>
        <w:rPr>
          <w:i/>
        </w:rPr>
      </w:pPr>
      <w:r>
        <w:rPr>
          <w:i/>
        </w:rPr>
        <w:t>Inclusion/Exclusion criteria</w:t>
      </w:r>
    </w:p>
    <w:p w14:paraId="474FE776" w14:textId="5838B7C4" w:rsidR="00772DEB" w:rsidRDefault="00772DEB" w:rsidP="00B54177">
      <w:pPr>
        <w:spacing w:line="480" w:lineRule="auto"/>
        <w:ind w:firstLine="360"/>
        <w:jc w:val="both"/>
      </w:pPr>
      <w:r>
        <w:t xml:space="preserve">Articles included were English-language original research </w:t>
      </w:r>
      <w:r w:rsidR="00561F1C">
        <w:t>papers</w:t>
      </w:r>
      <w:r>
        <w:t xml:space="preserve"> published in peer-reviewed journals which examined the effects of responsible drinking message interventions on relevant dependent variable</w:t>
      </w:r>
      <w:r w:rsidR="00CD6ED5">
        <w:t>s</w:t>
      </w:r>
      <w:r>
        <w:t xml:space="preserve"> (specifically: attitudes</w:t>
      </w:r>
      <w:r w:rsidR="00561F1C">
        <w:t xml:space="preserve"> towards alcohol, attitudes towards the responsible drinking message itself</w:t>
      </w:r>
      <w:r>
        <w:t>,</w:t>
      </w:r>
      <w:r w:rsidR="00403122">
        <w:t xml:space="preserve"> alcohol-related risk perceptions,</w:t>
      </w:r>
      <w:r>
        <w:t xml:space="preserve"> intentions to drink, </w:t>
      </w:r>
      <w:r w:rsidR="00561F1C">
        <w:t xml:space="preserve">and </w:t>
      </w:r>
      <w:r>
        <w:t>actual alcohol intake)</w:t>
      </w:r>
      <w:r w:rsidR="00561F1C">
        <w:t>.</w:t>
      </w:r>
      <w:r w:rsidR="00326C2F">
        <w:t xml:space="preserve"> </w:t>
      </w:r>
    </w:p>
    <w:p w14:paraId="3F649EB8" w14:textId="2025886F" w:rsidR="005E31E1" w:rsidRPr="00772DEB" w:rsidRDefault="00561F1C" w:rsidP="00B54177">
      <w:pPr>
        <w:spacing w:line="480" w:lineRule="auto"/>
        <w:ind w:firstLine="360"/>
        <w:jc w:val="both"/>
      </w:pPr>
      <w:r>
        <w:t>Excluded articles were those which tested the effectiveness of interventions which did not contain any message regarding responsible drinking. Examples of excluded studies were those which evaluated interventions which promoted knowledge of alcohol related harms (but did not provide explicit information about responsible drinking practices)</w:t>
      </w:r>
      <w:r w:rsidR="00CD6ED5">
        <w:t xml:space="preserve"> (e.g. </w:t>
      </w:r>
      <w:r w:rsidR="00EF7BA5">
        <w:t>Kalsher et al., 1993)</w:t>
      </w:r>
      <w:r>
        <w:t>, or studies which evaluated the effectiveness of messages placed on alcohol containers related to unit contents</w:t>
      </w:r>
      <w:r w:rsidR="00654D2F">
        <w:t xml:space="preserve"> (e.g. </w:t>
      </w:r>
      <w:r w:rsidR="00EF7BA5">
        <w:t>Laughery et al., 1993)</w:t>
      </w:r>
      <w:r>
        <w:t>.</w:t>
      </w:r>
      <w:r w:rsidR="009D377E" w:rsidRPr="009D377E">
        <w:t xml:space="preserve"> </w:t>
      </w:r>
      <w:r w:rsidR="009D377E">
        <w:t xml:space="preserve">Studies involving underage drinkers were excluded (though in practice none were identified). This meant that the minimum age for </w:t>
      </w:r>
      <w:r w:rsidR="009D377E">
        <w:lastRenderedPageBreak/>
        <w:t>inclusion varied by country (e.g. 18yrs in the United King</w:t>
      </w:r>
      <w:r w:rsidR="009D377E">
        <w:t>d</w:t>
      </w:r>
      <w:r w:rsidR="009D377E">
        <w:t>om and Australia, 21yrs in the United States of America).</w:t>
      </w:r>
    </w:p>
    <w:p w14:paraId="47D135BF" w14:textId="1932B010" w:rsidR="00772DEB" w:rsidRPr="00772DEB" w:rsidRDefault="00772DEB" w:rsidP="00B54177">
      <w:pPr>
        <w:pStyle w:val="ListParagraph"/>
        <w:numPr>
          <w:ilvl w:val="1"/>
          <w:numId w:val="1"/>
        </w:numPr>
        <w:spacing w:line="480" w:lineRule="auto"/>
        <w:ind w:left="360"/>
        <w:jc w:val="both"/>
        <w:rPr>
          <w:i/>
        </w:rPr>
      </w:pPr>
      <w:r>
        <w:rPr>
          <w:i/>
        </w:rPr>
        <w:t>Search strategy</w:t>
      </w:r>
    </w:p>
    <w:p w14:paraId="1229E066" w14:textId="62DD66DF" w:rsidR="005E31E1" w:rsidRDefault="004621CF" w:rsidP="00B54177">
      <w:pPr>
        <w:spacing w:line="480" w:lineRule="auto"/>
        <w:ind w:firstLine="360"/>
        <w:jc w:val="both"/>
      </w:pPr>
      <w:r>
        <w:t>We used the following</w:t>
      </w:r>
      <w:r w:rsidR="00685773">
        <w:t xml:space="preserve"> keywords</w:t>
      </w:r>
      <w:r>
        <w:t>/subject headings</w:t>
      </w:r>
      <w:r w:rsidR="00685773">
        <w:t xml:space="preserve"> </w:t>
      </w:r>
      <w:r>
        <w:t>to search each database</w:t>
      </w:r>
      <w:r w:rsidR="00685773">
        <w:t xml:space="preserve">: </w:t>
      </w:r>
      <w:r w:rsidR="0090617E">
        <w:t xml:space="preserve">Responsible Drinking Message; </w:t>
      </w:r>
      <w:r>
        <w:t xml:space="preserve">Responsible Drinking </w:t>
      </w:r>
      <w:r w:rsidR="0090617E">
        <w:t xml:space="preserve">OR Sensible Drinking </w:t>
      </w:r>
      <w:r>
        <w:t xml:space="preserve">AND [alcohol; alcohol misuse]; </w:t>
      </w:r>
      <w:r w:rsidR="00685773">
        <w:t>Public Service Announcement</w:t>
      </w:r>
      <w:r>
        <w:t xml:space="preserve"> AND [alcohol OR responsible drinking OR alcohol misuse</w:t>
      </w:r>
      <w:r w:rsidR="0090617E">
        <w:t xml:space="preserve"> OR sensible drinking]; Mass Media AND [responsible</w:t>
      </w:r>
      <w:r w:rsidR="00103A54">
        <w:t xml:space="preserve"> drinking OR sensible drinking].</w:t>
      </w:r>
      <w:r w:rsidR="00BF4BFE">
        <w:t xml:space="preserve"> The results of this search and subsequent screening is illustrated I Figure 1.</w:t>
      </w:r>
      <w:bookmarkStart w:id="0" w:name="_GoBack"/>
      <w:bookmarkEnd w:id="0"/>
    </w:p>
    <w:p w14:paraId="69B2F9AB" w14:textId="090706BA" w:rsidR="00561F1C" w:rsidRPr="00561F1C" w:rsidRDefault="00561F1C" w:rsidP="00B54177">
      <w:pPr>
        <w:pStyle w:val="ListParagraph"/>
        <w:numPr>
          <w:ilvl w:val="1"/>
          <w:numId w:val="1"/>
        </w:numPr>
        <w:spacing w:line="480" w:lineRule="auto"/>
        <w:ind w:left="360"/>
        <w:jc w:val="both"/>
        <w:rPr>
          <w:i/>
        </w:rPr>
      </w:pPr>
      <w:r w:rsidRPr="00561F1C">
        <w:rPr>
          <w:i/>
        </w:rPr>
        <w:t>Study selection</w:t>
      </w:r>
    </w:p>
    <w:p w14:paraId="08503B7E" w14:textId="3BABFBEB" w:rsidR="00561F1C" w:rsidRDefault="00561F1C" w:rsidP="00B54177">
      <w:pPr>
        <w:spacing w:line="480" w:lineRule="auto"/>
        <w:ind w:firstLine="360"/>
        <w:jc w:val="both"/>
      </w:pPr>
      <w:r>
        <w:t xml:space="preserve">The initial search (using the search terms and inclusion/exclusion criteria noted above) was conducted independently by the first author and another reviewer, and results were then compared. Of the </w:t>
      </w:r>
      <w:r w:rsidR="00C35C8E">
        <w:t>eight</w:t>
      </w:r>
      <w:r>
        <w:t xml:space="preserve"> articles which were identified for inclusion in this review, both reviewers identified the same seven, and </w:t>
      </w:r>
      <w:r w:rsidR="00C35C8E">
        <w:t>the first reviewer</w:t>
      </w:r>
      <w:r>
        <w:t xml:space="preserve"> identified one further article which the other had not found. After </w:t>
      </w:r>
      <w:r w:rsidR="004C3AE4">
        <w:t>discussion,</w:t>
      </w:r>
      <w:r>
        <w:t xml:space="preserve"> it was agreed that all </w:t>
      </w:r>
      <w:r w:rsidR="00C35C8E">
        <w:t>eight</w:t>
      </w:r>
      <w:r>
        <w:t xml:space="preserve"> articles were suitable for inclusion in the review.</w:t>
      </w:r>
    </w:p>
    <w:p w14:paraId="66F1425A" w14:textId="1165C6D7" w:rsidR="00ED1569" w:rsidRPr="00561F1C" w:rsidRDefault="00ED1569" w:rsidP="00ED1569">
      <w:pPr>
        <w:pStyle w:val="ListParagraph"/>
        <w:numPr>
          <w:ilvl w:val="1"/>
          <w:numId w:val="1"/>
        </w:numPr>
        <w:spacing w:line="480" w:lineRule="auto"/>
        <w:ind w:left="360"/>
        <w:jc w:val="both"/>
        <w:rPr>
          <w:i/>
        </w:rPr>
      </w:pPr>
      <w:r>
        <w:rPr>
          <w:i/>
        </w:rPr>
        <w:t>Analytic approach</w:t>
      </w:r>
    </w:p>
    <w:p w14:paraId="647BA64C" w14:textId="0E9BBD21" w:rsidR="00E96BE3" w:rsidRDefault="00ED1569" w:rsidP="00ED1569">
      <w:pPr>
        <w:spacing w:line="480" w:lineRule="auto"/>
        <w:ind w:firstLine="360"/>
        <w:jc w:val="both"/>
      </w:pPr>
      <w:r>
        <w:t>Having identified the relevant articles for inclusion in this systematic review, it was decided that a narrative synthesis was the most appropriate analytic approach. As highlighted in more details below, not only were there a small number of articles suitable for inclusion, but these articles varied widely in terms of their design, and use and definition of outcome measures. As such, a quantitative synthesis of findings was not possible.</w:t>
      </w:r>
    </w:p>
    <w:p w14:paraId="6C2F954A" w14:textId="77777777" w:rsidR="00ED1569" w:rsidRDefault="00ED1569" w:rsidP="00B54177">
      <w:pPr>
        <w:spacing w:line="480" w:lineRule="auto"/>
        <w:ind w:firstLine="360"/>
        <w:jc w:val="both"/>
      </w:pPr>
    </w:p>
    <w:p w14:paraId="6A9D5786" w14:textId="77777777" w:rsidR="00533760" w:rsidRDefault="00533760" w:rsidP="00B54177">
      <w:pPr>
        <w:spacing w:line="480" w:lineRule="auto"/>
        <w:ind w:firstLine="360"/>
        <w:jc w:val="both"/>
      </w:pPr>
    </w:p>
    <w:p w14:paraId="3133AD56" w14:textId="77777777" w:rsidR="00533760" w:rsidRDefault="00533760" w:rsidP="00B54177">
      <w:pPr>
        <w:spacing w:line="480" w:lineRule="auto"/>
        <w:ind w:firstLine="360"/>
        <w:jc w:val="both"/>
      </w:pPr>
    </w:p>
    <w:p w14:paraId="268D872C" w14:textId="77777777" w:rsidR="00533760" w:rsidRDefault="00533760" w:rsidP="00B54177">
      <w:pPr>
        <w:spacing w:line="480" w:lineRule="auto"/>
        <w:ind w:firstLine="360"/>
        <w:jc w:val="both"/>
      </w:pPr>
    </w:p>
    <w:p w14:paraId="69FEE3A9" w14:textId="1106F8A3" w:rsidR="00561F1C" w:rsidRPr="00561F1C" w:rsidRDefault="00561F1C" w:rsidP="00B54177">
      <w:pPr>
        <w:pStyle w:val="ListParagraph"/>
        <w:numPr>
          <w:ilvl w:val="0"/>
          <w:numId w:val="1"/>
        </w:numPr>
        <w:spacing w:line="480" w:lineRule="auto"/>
        <w:ind w:left="360"/>
        <w:jc w:val="both"/>
        <w:rPr>
          <w:b/>
        </w:rPr>
      </w:pPr>
      <w:r w:rsidRPr="00561F1C">
        <w:rPr>
          <w:b/>
        </w:rPr>
        <w:lastRenderedPageBreak/>
        <w:t>Study and participant characteristics</w:t>
      </w:r>
    </w:p>
    <w:p w14:paraId="6C8A2DE6" w14:textId="13616621" w:rsidR="00732FF1" w:rsidRDefault="00561F1C" w:rsidP="00B54177">
      <w:pPr>
        <w:spacing w:line="480" w:lineRule="auto"/>
        <w:ind w:firstLine="360"/>
        <w:jc w:val="both"/>
      </w:pPr>
      <w:r>
        <w:t xml:space="preserve">The articles identified for inclusion in this review </w:t>
      </w:r>
      <w:r w:rsidR="008D3F9B">
        <w:t>utilised very diverse methods, covering a wide range of different RDM-types. Table 1, below, summarises the key characteristics</w:t>
      </w:r>
      <w:r w:rsidR="005E31E1">
        <w:t xml:space="preserve"> and results</w:t>
      </w:r>
      <w:r w:rsidR="008D3F9B">
        <w:t xml:space="preserve"> of each article included in this review.</w:t>
      </w:r>
    </w:p>
    <w:p w14:paraId="51C64278" w14:textId="40DF2FDE" w:rsidR="00732FF1" w:rsidRDefault="00732FF1" w:rsidP="00B54177">
      <w:pPr>
        <w:spacing w:line="480" w:lineRule="auto"/>
        <w:ind w:firstLine="360"/>
        <w:jc w:val="both"/>
      </w:pPr>
      <w:r>
        <w:t>With regards to the demographic characteristics of the participants included across these studies, there is an evident bias towards young adults (18-21</w:t>
      </w:r>
      <w:r w:rsidR="00403122">
        <w:t xml:space="preserve">), apart from two studies (Barber et al., 1989; Churchill et al., 2016) which included a wider </w:t>
      </w:r>
      <w:r w:rsidR="00881629">
        <w:t xml:space="preserve">age </w:t>
      </w:r>
      <w:r w:rsidR="00403122">
        <w:t>range</w:t>
      </w:r>
      <w:r w:rsidR="0053242C">
        <w:t>. Worthy of note is the</w:t>
      </w:r>
      <w:r>
        <w:t xml:space="preserve"> fact that, in those studies conducted in the USA, this age range would </w:t>
      </w:r>
      <w:r w:rsidR="0066255F">
        <w:t>comprise mostly</w:t>
      </w:r>
      <w:r>
        <w:t xml:space="preserve"> underage drinkers</w:t>
      </w:r>
      <w:r w:rsidR="0066255F">
        <w:t xml:space="preserve">. Most studies included an </w:t>
      </w:r>
      <w:r w:rsidR="00403122">
        <w:t xml:space="preserve">even balance of male and female participants, </w:t>
      </w:r>
      <w:r w:rsidR="009E31B8">
        <w:t>except for</w:t>
      </w:r>
      <w:r w:rsidR="00403122">
        <w:t xml:space="preserve"> the three most recent studies which included either all or mostly female samples (De Graaf et al., 2015; Moss et al., 2015; Churchill et al., 2016).</w:t>
      </w:r>
      <w:r w:rsidR="00407AA7">
        <w:t xml:space="preserve"> This is an interesting trend and, in all three instances, appears to be attributable to the fact that the studies were conducted at universities, and the majority of students taking part happened to be female.</w:t>
      </w:r>
    </w:p>
    <w:p w14:paraId="51ABBE71" w14:textId="23657B73" w:rsidR="00403122" w:rsidRDefault="00403122" w:rsidP="00B54177">
      <w:pPr>
        <w:spacing w:line="480" w:lineRule="auto"/>
        <w:ind w:firstLine="360"/>
        <w:jc w:val="both"/>
      </w:pPr>
      <w:r>
        <w:t xml:space="preserve">There was a great deal of variation across all </w:t>
      </w:r>
      <w:r w:rsidR="00E96BE3">
        <w:t>eight</w:t>
      </w:r>
      <w:r>
        <w:t xml:space="preserve"> studies with regards to the format and content of the RDMs. Deliver</w:t>
      </w:r>
      <w:r w:rsidR="0066255F">
        <w:t>y</w:t>
      </w:r>
      <w:r>
        <w:t xml:space="preserve"> modes included television advertising, leaflets, web-based information, and posters. The content</w:t>
      </w:r>
      <w:r w:rsidR="0066255F">
        <w:t>s of the RDM were</w:t>
      </w:r>
      <w:r>
        <w:t xml:space="preserve"> different in almost every study, with some studies focusing </w:t>
      </w:r>
      <w:r w:rsidR="009E31B8">
        <w:t>on</w:t>
      </w:r>
      <w:r>
        <w:t xml:space="preserve"> the degree to which personalising or tailoring messages to individual participants would influence the impact of the message on the relevant dependent variables.</w:t>
      </w:r>
    </w:p>
    <w:p w14:paraId="7A9E44FB" w14:textId="6BCA0889" w:rsidR="00403122" w:rsidRDefault="00403122" w:rsidP="00B54177">
      <w:pPr>
        <w:spacing w:line="480" w:lineRule="auto"/>
        <w:ind w:firstLine="360"/>
        <w:jc w:val="both"/>
      </w:pPr>
      <w:r>
        <w:t xml:space="preserve">Finally, there was also a range of different outcome measures included across the studies to determine the effectiveness of the RDMs under evaluation. </w:t>
      </w:r>
      <w:r w:rsidR="001C2E3B">
        <w:t xml:space="preserve">Of the </w:t>
      </w:r>
      <w:r w:rsidR="00E96BE3">
        <w:t>eight</w:t>
      </w:r>
      <w:r w:rsidR="001C2E3B">
        <w:t xml:space="preserve"> studies: </w:t>
      </w:r>
      <w:r w:rsidR="00C96014">
        <w:t xml:space="preserve">five measured attitudes towards alcohol; four measured prospective drinking intentions; </w:t>
      </w:r>
      <w:r w:rsidR="00A06EB4">
        <w:t>four</w:t>
      </w:r>
      <w:r w:rsidR="001C2E3B">
        <w:t xml:space="preserve"> measured changes in </w:t>
      </w:r>
      <w:r w:rsidR="00C96014">
        <w:t xml:space="preserve">actual </w:t>
      </w:r>
      <w:r w:rsidR="001C2E3B">
        <w:t xml:space="preserve">alcohol consumption; </w:t>
      </w:r>
      <w:r w:rsidR="00C96014">
        <w:t>one measured alcohol-related risk perceptions, and two assessed attitudes towards the RDMs themselves.</w:t>
      </w:r>
    </w:p>
    <w:p w14:paraId="76A79E07" w14:textId="77777777" w:rsidR="00E96BE3" w:rsidRDefault="00E96BE3" w:rsidP="00B54177">
      <w:pPr>
        <w:spacing w:line="480" w:lineRule="auto"/>
        <w:ind w:firstLine="360"/>
        <w:jc w:val="both"/>
      </w:pPr>
    </w:p>
    <w:p w14:paraId="1E876F0A" w14:textId="77777777" w:rsidR="00533760" w:rsidRDefault="00533760" w:rsidP="00B54177">
      <w:pPr>
        <w:spacing w:line="480" w:lineRule="auto"/>
        <w:ind w:firstLine="360"/>
        <w:jc w:val="both"/>
      </w:pPr>
    </w:p>
    <w:p w14:paraId="41BD2576" w14:textId="06790DD9" w:rsidR="0017227F" w:rsidRPr="003D6357" w:rsidRDefault="003D6357" w:rsidP="00B54177">
      <w:pPr>
        <w:pStyle w:val="ListParagraph"/>
        <w:numPr>
          <w:ilvl w:val="0"/>
          <w:numId w:val="1"/>
        </w:numPr>
        <w:spacing w:line="480" w:lineRule="auto"/>
        <w:ind w:left="360"/>
        <w:jc w:val="both"/>
        <w:rPr>
          <w:b/>
        </w:rPr>
      </w:pPr>
      <w:r w:rsidRPr="003D6357">
        <w:rPr>
          <w:b/>
        </w:rPr>
        <w:lastRenderedPageBreak/>
        <w:t>Review of RDM research</w:t>
      </w:r>
      <w:r w:rsidR="008D0139">
        <w:rPr>
          <w:b/>
        </w:rPr>
        <w:t xml:space="preserve"> findings</w:t>
      </w:r>
    </w:p>
    <w:p w14:paraId="7ABEEAC5" w14:textId="58368C7C" w:rsidR="008D0139" w:rsidRDefault="005B58CE" w:rsidP="00B54177">
      <w:pPr>
        <w:spacing w:line="480" w:lineRule="auto"/>
        <w:ind w:firstLine="360"/>
        <w:jc w:val="both"/>
      </w:pPr>
      <w:r>
        <w:t xml:space="preserve">While attempts to evaluate the efficacy of RDM campaigns delivered through the media are </w:t>
      </w:r>
      <w:r w:rsidR="007D62EF">
        <w:t xml:space="preserve">somewhat </w:t>
      </w:r>
      <w:r>
        <w:t xml:space="preserve">scarce, </w:t>
      </w:r>
      <w:r w:rsidR="005601DD">
        <w:t xml:space="preserve">the first study which we identified was </w:t>
      </w:r>
      <w:r w:rsidR="000E76E9">
        <w:t xml:space="preserve">conducted </w:t>
      </w:r>
      <w:r w:rsidR="005601DD">
        <w:t xml:space="preserve">over two decades </w:t>
      </w:r>
      <w:r w:rsidR="000E76E9">
        <w:t>ago</w:t>
      </w:r>
      <w:r w:rsidR="005601DD">
        <w:t xml:space="preserve">. </w:t>
      </w:r>
      <w:r w:rsidR="000E76E9">
        <w:t xml:space="preserve">Barber, Bradshaw and Walsh (1989) evaluated the efficacy of television advertising </w:t>
      </w:r>
      <w:r w:rsidR="007D62EF">
        <w:t xml:space="preserve">in reducing alcohol consumption. The researchers examined the impact of an online </w:t>
      </w:r>
      <w:r w:rsidR="0066255F">
        <w:t xml:space="preserve">advertising campaign promoting </w:t>
      </w:r>
      <w:r w:rsidR="0066255F" w:rsidRPr="0066255F">
        <w:rPr>
          <w:i/>
        </w:rPr>
        <w:t>controlled-drinking</w:t>
      </w:r>
      <w:r w:rsidR="007D62EF">
        <w:t xml:space="preserve">, as well as the effect of participants receiving a letter prior to the start of the television campaign, advising them that it would soon begin. </w:t>
      </w:r>
      <w:r w:rsidR="00A73394">
        <w:t>Results demonstrated that the advertisements were effective in reducing alcohol consumption, but only when participants had received a letter announcing the campaign.</w:t>
      </w:r>
      <w:r w:rsidR="00881629">
        <w:t xml:space="preserve"> </w:t>
      </w:r>
      <w:r w:rsidR="0066255F">
        <w:t xml:space="preserve">It is perhaps somewhat surprising that, following Barber et al.’s (1989) study, we did not identify any further research in this area which utilised alcohol consumption as an outcome measure until </w:t>
      </w:r>
      <w:r w:rsidR="00CB75A1">
        <w:t>Moss</w:t>
      </w:r>
      <w:r w:rsidR="0066255F">
        <w:t xml:space="preserve"> et al.’s study in 201</w:t>
      </w:r>
      <w:r w:rsidR="008D0139">
        <w:t>5</w:t>
      </w:r>
      <w:r w:rsidR="0066255F">
        <w:t xml:space="preserve">. </w:t>
      </w:r>
      <w:r w:rsidR="00CB75A1">
        <w:t>Indeed, the three most recent studies identified (Moss et al., De Graaf et al., 2015, Churchill et al. 2016) each included alcohol consumption as a dependent measure. Contrasted with Barber et al.’s much earlier finding that alcohol intake might be reduced, these three studies were equivocal, showing an immediate increase in consumption during exposure to RDMs (Moss et al.), and no effect on prospective alcohol consumption in the other two studies. It is important to note that each of these studies utilised very different modes of RDM delivery, and even the definition of alcohol intake as a dependent variable was inconsistent – ranging from consumption during active exposure to RDMs in Moss et al., to 3-weeks after the RDM campaign had ended in Bradshaw et al.’s study.</w:t>
      </w:r>
    </w:p>
    <w:p w14:paraId="7DEED138" w14:textId="508DE8ED" w:rsidR="00F75EA5" w:rsidRDefault="0066255F" w:rsidP="00B54177">
      <w:pPr>
        <w:spacing w:line="480" w:lineRule="auto"/>
        <w:ind w:firstLine="360"/>
        <w:jc w:val="both"/>
      </w:pPr>
      <w:r>
        <w:t xml:space="preserve">Across all studies, with the exception of Moss et al. (2015), there was evidence of some positive benefit from </w:t>
      </w:r>
      <w:r w:rsidR="00F75EA5">
        <w:t xml:space="preserve">the RDM interventions. While the reasons for this require further </w:t>
      </w:r>
      <w:r w:rsidR="005F691A">
        <w:t>exploration</w:t>
      </w:r>
      <w:r w:rsidR="00F75EA5">
        <w:t xml:space="preserve">, it is worth noting that Moss et al. was the only study which explicitly manipulated the context in which RDMs were displayed, utilising a bar laboratory to simulate </w:t>
      </w:r>
      <w:r w:rsidR="00A62A05">
        <w:t xml:space="preserve">a naturalistic drinking environment. </w:t>
      </w:r>
      <w:r w:rsidR="00AB7CD4">
        <w:t xml:space="preserve">Monk and Heim (2013a; 2013b) have demonstrated important </w:t>
      </w:r>
      <w:r w:rsidR="00AB7CD4">
        <w:lastRenderedPageBreak/>
        <w:t>differences in alcohol-related cognitions related to context, suggesting this is an area for future focus in determining the optimal placement of RDMs. Indeed, York et al.</w:t>
      </w:r>
      <w:r w:rsidR="00B66870">
        <w:t>’s</w:t>
      </w:r>
      <w:r w:rsidR="00AB7CD4">
        <w:t xml:space="preserve"> (2011</w:t>
      </w:r>
      <w:r w:rsidR="00B66870">
        <w:t>) findings suggested that different message frames and degrees of message personalisation will have differential effects on drinking intentions, depending upon whether an RDM is targeting drinking at home, or drinking when going out.</w:t>
      </w:r>
    </w:p>
    <w:p w14:paraId="32728812" w14:textId="4099BA5A" w:rsidR="005B58CE" w:rsidRDefault="0066255F" w:rsidP="00B54177">
      <w:pPr>
        <w:spacing w:line="480" w:lineRule="auto"/>
        <w:ind w:firstLine="360"/>
        <w:jc w:val="both"/>
      </w:pPr>
      <w:r>
        <w:t>Of particular interest for the development of RDMs in future, there appears to be an advantage to personalising messages towards specific audiences (e.g. Pi</w:t>
      </w:r>
      <w:r w:rsidR="007003F3">
        <w:t>l</w:t>
      </w:r>
      <w:r>
        <w:t xml:space="preserve">ling </w:t>
      </w:r>
      <w:r w:rsidR="007003F3">
        <w:t>&amp;</w:t>
      </w:r>
      <w:r w:rsidR="00F75EA5">
        <w:t xml:space="preserve"> Brannon, 2007). However, </w:t>
      </w:r>
      <w:r>
        <w:t>York et al.’s (2011) finding</w:t>
      </w:r>
      <w:r w:rsidR="00F44275">
        <w:t>s</w:t>
      </w:r>
      <w:r>
        <w:t xml:space="preserve"> suggest that </w:t>
      </w:r>
      <w:r w:rsidR="00F44275">
        <w:t>the degree of tailoring used in messaging may have an upper limit in terms of increasing efficacy.</w:t>
      </w:r>
    </w:p>
    <w:p w14:paraId="713A13A1" w14:textId="2E27204F" w:rsidR="00F44275" w:rsidRDefault="00F44275" w:rsidP="00B54177">
      <w:pPr>
        <w:spacing w:line="480" w:lineRule="auto"/>
        <w:ind w:firstLine="360"/>
        <w:jc w:val="both"/>
      </w:pPr>
      <w:r>
        <w:t xml:space="preserve">Two of the studies reviewed </w:t>
      </w:r>
      <w:r w:rsidR="00440886">
        <w:t>utilised experimental methods to evaluate</w:t>
      </w:r>
      <w:r>
        <w:t xml:space="preserve"> </w:t>
      </w:r>
      <w:r w:rsidR="00440886">
        <w:t>current national</w:t>
      </w:r>
      <w:r>
        <w:t xml:space="preserve"> </w:t>
      </w:r>
      <w:r w:rsidR="00440886">
        <w:t xml:space="preserve">RDM </w:t>
      </w:r>
      <w:r>
        <w:t>campaigns</w:t>
      </w:r>
      <w:r w:rsidR="00440886">
        <w:t xml:space="preserve"> – both of which were delivered (predominantly) via posters</w:t>
      </w:r>
      <w:r>
        <w:t xml:space="preserve">. Glock et al. (2014) examined </w:t>
      </w:r>
      <w:r w:rsidR="00440886">
        <w:t>the effects of a national campaign in Germany, looking at impacts on implicit and explicit alcoh</w:t>
      </w:r>
      <w:r w:rsidR="00103A54">
        <w:t>o</w:t>
      </w:r>
      <w:r w:rsidR="00440886">
        <w:t xml:space="preserve">l </w:t>
      </w:r>
      <w:r w:rsidR="00103A54">
        <w:t>attitudes</w:t>
      </w:r>
      <w:r w:rsidR="00440886">
        <w:t xml:space="preserve"> and expectancies, as well as drin</w:t>
      </w:r>
      <w:r w:rsidR="00103A54">
        <w:t>k</w:t>
      </w:r>
      <w:r w:rsidR="00440886">
        <w:t xml:space="preserve">ing intentions and </w:t>
      </w:r>
      <w:r w:rsidR="00103A54">
        <w:t xml:space="preserve">actual drinking. While some effects were found with regards to changes in implicit cognitions, no effects were identified for explicit cognitions, drinking intentions, or actual drinking. Moss et al. (2015) conducted a similar experimental evaluation of a UK-wide RDM campaign. The main outcome measure in this study was volume of alcohol consumed in a simulated bar (vs. ordinary lab) environment, when participants were exposed to the RDM posters. Results from this study were the only ones which suggested an iatrogenic effect – with poster exposure being associated with increased consumption. This was explained as being a potential consequence of the design of the posters, in which the actual RDM itself was not particularly prominent – an explanation supported by an eyetracking study demonstrating participants did not attend to </w:t>
      </w:r>
      <w:r w:rsidR="00881629">
        <w:t>the RDM contained within</w:t>
      </w:r>
      <w:r w:rsidR="00103A54">
        <w:t xml:space="preserve"> the posters.</w:t>
      </w:r>
    </w:p>
    <w:p w14:paraId="1D2FA8B2" w14:textId="77777777" w:rsidR="00881629" w:rsidRDefault="00881629" w:rsidP="00F75EA5">
      <w:pPr>
        <w:spacing w:line="480" w:lineRule="auto"/>
        <w:jc w:val="both"/>
      </w:pPr>
    </w:p>
    <w:p w14:paraId="4CBB941F" w14:textId="77777777" w:rsidR="00533760" w:rsidRDefault="00533760" w:rsidP="00F75EA5">
      <w:pPr>
        <w:spacing w:line="480" w:lineRule="auto"/>
        <w:jc w:val="both"/>
      </w:pPr>
    </w:p>
    <w:p w14:paraId="51403833" w14:textId="0E2EE829" w:rsidR="003D6357" w:rsidRPr="003D6357" w:rsidRDefault="003D6357" w:rsidP="00B54177">
      <w:pPr>
        <w:pStyle w:val="ListParagraph"/>
        <w:numPr>
          <w:ilvl w:val="0"/>
          <w:numId w:val="1"/>
        </w:numPr>
        <w:spacing w:line="480" w:lineRule="auto"/>
        <w:ind w:left="360"/>
        <w:jc w:val="both"/>
        <w:rPr>
          <w:b/>
        </w:rPr>
      </w:pPr>
      <w:r w:rsidRPr="003D6357">
        <w:rPr>
          <w:b/>
        </w:rPr>
        <w:lastRenderedPageBreak/>
        <w:t>Conclusion</w:t>
      </w:r>
    </w:p>
    <w:p w14:paraId="40D91C49" w14:textId="45DA6133" w:rsidR="00C96014" w:rsidRDefault="00C96014" w:rsidP="00B54177">
      <w:pPr>
        <w:spacing w:line="480" w:lineRule="auto"/>
        <w:ind w:firstLine="360"/>
        <w:jc w:val="both"/>
      </w:pPr>
      <w:r>
        <w:t xml:space="preserve">The most notable finding from this systematic review is the scarcity of empirical evaluations of RDMs. The range of findings from this review suggests that RDM campaigns, in various forms, </w:t>
      </w:r>
      <w:r w:rsidR="003B3AEB">
        <w:t>may</w:t>
      </w:r>
      <w:r>
        <w:t xml:space="preserve"> be effective in producing changes in attitude, intentions and drinking behaviour (apart from Moss et al., 2015, in which an iatrogenic effect was observed). However, firm conclusions cannot be drawn from the evidence reviewed here due to the small number of studies, and the sheer breadth of both methodological variation and the type and content of the RDMs evaluated.</w:t>
      </w:r>
      <w:r w:rsidR="00A06EB4">
        <w:t xml:space="preserve"> Further, study samples from the most recent studies were limited to university students, who were mainly female. Given the implications of the studies in this review which suggest a degree of personalisation of RDMs may be beneficial, the evidence base clearly falls short in being able to identify how we might develop effective messages for a broad range of groups within society.</w:t>
      </w:r>
    </w:p>
    <w:p w14:paraId="76EE32E0" w14:textId="43903A18" w:rsidR="00C96014" w:rsidRDefault="00C96014" w:rsidP="00B54177">
      <w:pPr>
        <w:spacing w:line="480" w:lineRule="auto"/>
        <w:ind w:firstLine="360"/>
        <w:jc w:val="both"/>
      </w:pPr>
      <w:r>
        <w:t xml:space="preserve">Interestingly, only one study </w:t>
      </w:r>
      <w:r w:rsidR="003B3AEB">
        <w:t xml:space="preserve">focused explicitly on message development (Pilling </w:t>
      </w:r>
      <w:r w:rsidR="000A67B0">
        <w:t>&amp;</w:t>
      </w:r>
      <w:r w:rsidR="003B3AEB">
        <w:t xml:space="preserve"> Brannon, 2007). All other studies either evaluated pre-existing messages, or did not present any explicit information about how the different message formats being compared were developed. In a pragmatic sense, it is possible that this bias towards evaluation (rather than evidence-based message and campaign development) may reflect the fact that campaigns of this kind would typically be developed by marketing agencies, who would utilise market research and insight methods (e.g. focus groups with members of the target audience) when creating specific RDM campaigns. Nonetheless, the evidence reviewed herein provides very little sound empirical foundation upon which one might develop </w:t>
      </w:r>
      <w:r w:rsidR="00881629">
        <w:t xml:space="preserve">clear, evidence-based recommendations for the development of </w:t>
      </w:r>
      <w:r w:rsidR="003B3AEB">
        <w:t>effective RDM campaigns.</w:t>
      </w:r>
    </w:p>
    <w:p w14:paraId="35B3A22F" w14:textId="5DC71267" w:rsidR="00065B94" w:rsidRDefault="00DE336B" w:rsidP="00B54177">
      <w:pPr>
        <w:spacing w:line="480" w:lineRule="auto"/>
        <w:ind w:firstLine="360"/>
        <w:jc w:val="both"/>
      </w:pPr>
      <w:r>
        <w:t>Despite the absence of a sound evidence base determining whether they are effective in reducing alcohol-related harms, RDM campaigns are likely to remain a key component of strategies developed by government</w:t>
      </w:r>
      <w:r w:rsidR="008E2BBE">
        <w:t xml:space="preserve"> departments</w:t>
      </w:r>
      <w:r>
        <w:t xml:space="preserve">, public health bodies, and third sector </w:t>
      </w:r>
      <w:r>
        <w:lastRenderedPageBreak/>
        <w:t xml:space="preserve">organisations. </w:t>
      </w:r>
      <w:r w:rsidR="00103A54">
        <w:t>Given the resources which such campaigns require, we would suggest that these organisations have a moral and ethical obligation to build in robust development and outcome evaluation processes, to ensure that we develop a more useful evidence base in this area.</w:t>
      </w:r>
    </w:p>
    <w:p w14:paraId="088A610F" w14:textId="77777777" w:rsidR="00F9570B" w:rsidRDefault="00F9570B" w:rsidP="00F778C0">
      <w:pPr>
        <w:spacing w:line="240" w:lineRule="auto"/>
        <w:sectPr w:rsidR="00F9570B" w:rsidSect="00325449">
          <w:pgSz w:w="11907" w:h="16839" w:code="9"/>
          <w:pgMar w:top="1440" w:right="1440" w:bottom="1440" w:left="1440" w:header="709" w:footer="709" w:gutter="0"/>
          <w:cols w:space="708"/>
          <w:docGrid w:linePitch="360"/>
        </w:sect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2755"/>
        <w:gridCol w:w="1469"/>
        <w:gridCol w:w="1131"/>
        <w:gridCol w:w="876"/>
        <w:gridCol w:w="1240"/>
        <w:gridCol w:w="2161"/>
        <w:gridCol w:w="3073"/>
      </w:tblGrid>
      <w:tr w:rsidR="00ED2EC0" w:rsidRPr="00C326BD" w14:paraId="5F22250E" w14:textId="77777777" w:rsidTr="00022002">
        <w:tc>
          <w:tcPr>
            <w:tcW w:w="13959" w:type="dxa"/>
            <w:gridSpan w:val="8"/>
            <w:tcBorders>
              <w:top w:val="nil"/>
              <w:bottom w:val="single" w:sz="4" w:space="0" w:color="auto"/>
            </w:tcBorders>
          </w:tcPr>
          <w:p w14:paraId="2CD0BE52" w14:textId="79E45EB5" w:rsidR="00ED2EC0" w:rsidRPr="00C326BD" w:rsidRDefault="00ED2EC0" w:rsidP="00D0338B">
            <w:pPr>
              <w:rPr>
                <w:sz w:val="22"/>
              </w:rPr>
            </w:pPr>
            <w:r w:rsidRPr="00D0338B">
              <w:rPr>
                <w:b/>
                <w:sz w:val="22"/>
              </w:rPr>
              <w:lastRenderedPageBreak/>
              <w:t>Table 1.</w:t>
            </w:r>
            <w:r>
              <w:rPr>
                <w:sz w:val="22"/>
              </w:rPr>
              <w:t xml:space="preserve"> Summary of </w:t>
            </w:r>
            <w:r w:rsidR="00D0338B">
              <w:rPr>
                <w:sz w:val="22"/>
              </w:rPr>
              <w:t>the</w:t>
            </w:r>
            <w:r>
              <w:rPr>
                <w:sz w:val="22"/>
              </w:rPr>
              <w:t xml:space="preserve"> characteristics and findings</w:t>
            </w:r>
            <w:r w:rsidR="00D0338B">
              <w:rPr>
                <w:sz w:val="22"/>
              </w:rPr>
              <w:t xml:space="preserve"> of each study included in the systematic review</w:t>
            </w:r>
          </w:p>
        </w:tc>
      </w:tr>
      <w:tr w:rsidR="005F2584" w:rsidRPr="00C326BD" w14:paraId="6F021DCD" w14:textId="77777777" w:rsidTr="005F2584">
        <w:tc>
          <w:tcPr>
            <w:tcW w:w="1254" w:type="dxa"/>
            <w:tcBorders>
              <w:top w:val="single" w:sz="4" w:space="0" w:color="auto"/>
              <w:bottom w:val="single" w:sz="4" w:space="0" w:color="auto"/>
            </w:tcBorders>
          </w:tcPr>
          <w:p w14:paraId="1814B30A" w14:textId="7E9B61A2" w:rsidR="005F2584" w:rsidRPr="00C326BD" w:rsidRDefault="005F2584" w:rsidP="00F778C0">
            <w:pPr>
              <w:rPr>
                <w:sz w:val="22"/>
              </w:rPr>
            </w:pPr>
            <w:r w:rsidRPr="00C326BD">
              <w:rPr>
                <w:sz w:val="22"/>
              </w:rPr>
              <w:t>Article</w:t>
            </w:r>
          </w:p>
        </w:tc>
        <w:tc>
          <w:tcPr>
            <w:tcW w:w="2755" w:type="dxa"/>
            <w:tcBorders>
              <w:top w:val="single" w:sz="4" w:space="0" w:color="auto"/>
              <w:bottom w:val="single" w:sz="4" w:space="0" w:color="auto"/>
            </w:tcBorders>
          </w:tcPr>
          <w:p w14:paraId="6D254293" w14:textId="72A5DEF4" w:rsidR="005F2584" w:rsidRPr="00C326BD" w:rsidRDefault="005F2584" w:rsidP="00DE336B">
            <w:pPr>
              <w:rPr>
                <w:sz w:val="22"/>
              </w:rPr>
            </w:pPr>
            <w:r w:rsidRPr="00C326BD">
              <w:rPr>
                <w:sz w:val="22"/>
              </w:rPr>
              <w:t xml:space="preserve">RDM </w:t>
            </w:r>
            <w:r w:rsidR="00DE336B" w:rsidRPr="00C326BD">
              <w:rPr>
                <w:i/>
                <w:sz w:val="22"/>
              </w:rPr>
              <w:t>Format</w:t>
            </w:r>
            <w:r w:rsidRPr="00C326BD">
              <w:rPr>
                <w:sz w:val="22"/>
              </w:rPr>
              <w:t xml:space="preserve"> and Content</w:t>
            </w:r>
          </w:p>
        </w:tc>
        <w:tc>
          <w:tcPr>
            <w:tcW w:w="1469" w:type="dxa"/>
            <w:tcBorders>
              <w:top w:val="single" w:sz="4" w:space="0" w:color="auto"/>
              <w:bottom w:val="single" w:sz="4" w:space="0" w:color="auto"/>
            </w:tcBorders>
          </w:tcPr>
          <w:p w14:paraId="17EE9695" w14:textId="5A5AE089" w:rsidR="005F2584" w:rsidRPr="00C326BD" w:rsidRDefault="005F2584" w:rsidP="00F778C0">
            <w:pPr>
              <w:rPr>
                <w:sz w:val="22"/>
              </w:rPr>
            </w:pPr>
            <w:r w:rsidRPr="00C326BD">
              <w:rPr>
                <w:sz w:val="22"/>
              </w:rPr>
              <w:t>Sample Size</w:t>
            </w:r>
          </w:p>
        </w:tc>
        <w:tc>
          <w:tcPr>
            <w:tcW w:w="1131" w:type="dxa"/>
            <w:tcBorders>
              <w:top w:val="single" w:sz="4" w:space="0" w:color="auto"/>
              <w:bottom w:val="single" w:sz="4" w:space="0" w:color="auto"/>
            </w:tcBorders>
          </w:tcPr>
          <w:p w14:paraId="371384EE" w14:textId="34BCA163" w:rsidR="005F2584" w:rsidRPr="00C326BD" w:rsidRDefault="005F2584" w:rsidP="006731D5">
            <w:pPr>
              <w:rPr>
                <w:sz w:val="22"/>
              </w:rPr>
            </w:pPr>
            <w:r w:rsidRPr="00C326BD">
              <w:rPr>
                <w:sz w:val="22"/>
              </w:rPr>
              <w:t>Gender (% M/F)</w:t>
            </w:r>
          </w:p>
        </w:tc>
        <w:tc>
          <w:tcPr>
            <w:tcW w:w="876" w:type="dxa"/>
            <w:tcBorders>
              <w:top w:val="single" w:sz="4" w:space="0" w:color="auto"/>
              <w:bottom w:val="single" w:sz="4" w:space="0" w:color="auto"/>
            </w:tcBorders>
          </w:tcPr>
          <w:p w14:paraId="02DF7E26" w14:textId="43882CCE" w:rsidR="005F2584" w:rsidRPr="00C326BD" w:rsidRDefault="005F2584" w:rsidP="00F778C0">
            <w:pPr>
              <w:rPr>
                <w:sz w:val="22"/>
              </w:rPr>
            </w:pPr>
            <w:r w:rsidRPr="00C326BD">
              <w:rPr>
                <w:sz w:val="22"/>
              </w:rPr>
              <w:t>Age range</w:t>
            </w:r>
          </w:p>
        </w:tc>
        <w:tc>
          <w:tcPr>
            <w:tcW w:w="1240" w:type="dxa"/>
            <w:tcBorders>
              <w:top w:val="single" w:sz="4" w:space="0" w:color="auto"/>
              <w:bottom w:val="single" w:sz="4" w:space="0" w:color="auto"/>
            </w:tcBorders>
          </w:tcPr>
          <w:p w14:paraId="2DBA0658" w14:textId="59E9C5EB" w:rsidR="005F2584" w:rsidRPr="00C326BD" w:rsidRDefault="005F2584" w:rsidP="00F778C0">
            <w:pPr>
              <w:rPr>
                <w:sz w:val="22"/>
              </w:rPr>
            </w:pPr>
            <w:r w:rsidRPr="00C326BD">
              <w:rPr>
                <w:sz w:val="22"/>
              </w:rPr>
              <w:t>Country</w:t>
            </w:r>
          </w:p>
        </w:tc>
        <w:tc>
          <w:tcPr>
            <w:tcW w:w="2161" w:type="dxa"/>
            <w:tcBorders>
              <w:top w:val="single" w:sz="4" w:space="0" w:color="auto"/>
              <w:bottom w:val="single" w:sz="4" w:space="0" w:color="auto"/>
            </w:tcBorders>
          </w:tcPr>
          <w:p w14:paraId="0F267B7C" w14:textId="0B5656D4" w:rsidR="005F2584" w:rsidRPr="00C326BD" w:rsidRDefault="005F2584" w:rsidP="006731D5">
            <w:pPr>
              <w:rPr>
                <w:sz w:val="22"/>
              </w:rPr>
            </w:pPr>
            <w:r w:rsidRPr="00C326BD">
              <w:rPr>
                <w:sz w:val="22"/>
              </w:rPr>
              <w:t>Dependent Measures</w:t>
            </w:r>
          </w:p>
        </w:tc>
        <w:tc>
          <w:tcPr>
            <w:tcW w:w="3073" w:type="dxa"/>
            <w:tcBorders>
              <w:top w:val="single" w:sz="4" w:space="0" w:color="auto"/>
              <w:bottom w:val="single" w:sz="4" w:space="0" w:color="auto"/>
            </w:tcBorders>
          </w:tcPr>
          <w:p w14:paraId="52F7298E" w14:textId="60E1C90E" w:rsidR="005F2584" w:rsidRPr="00C326BD" w:rsidRDefault="005F2584" w:rsidP="006731D5">
            <w:pPr>
              <w:rPr>
                <w:sz w:val="22"/>
              </w:rPr>
            </w:pPr>
            <w:r w:rsidRPr="00C326BD">
              <w:rPr>
                <w:sz w:val="22"/>
              </w:rPr>
              <w:t>Notes</w:t>
            </w:r>
          </w:p>
        </w:tc>
      </w:tr>
      <w:tr w:rsidR="005F2584" w:rsidRPr="00C326BD" w14:paraId="12BAF773" w14:textId="77777777" w:rsidTr="005F2584">
        <w:trPr>
          <w:trHeight w:val="602"/>
        </w:trPr>
        <w:tc>
          <w:tcPr>
            <w:tcW w:w="1254" w:type="dxa"/>
            <w:tcBorders>
              <w:top w:val="single" w:sz="4" w:space="0" w:color="auto"/>
            </w:tcBorders>
          </w:tcPr>
          <w:p w14:paraId="3F3E43EC" w14:textId="5D47C4E0" w:rsidR="005F2584" w:rsidRPr="00C326BD" w:rsidRDefault="005F2584" w:rsidP="006731D5">
            <w:pPr>
              <w:rPr>
                <w:sz w:val="22"/>
              </w:rPr>
            </w:pPr>
            <w:r w:rsidRPr="00C326BD">
              <w:rPr>
                <w:sz w:val="22"/>
              </w:rPr>
              <w:t>Barber et al. (1989)</w:t>
            </w:r>
          </w:p>
        </w:tc>
        <w:tc>
          <w:tcPr>
            <w:tcW w:w="2755" w:type="dxa"/>
            <w:tcBorders>
              <w:top w:val="single" w:sz="4" w:space="0" w:color="auto"/>
            </w:tcBorders>
          </w:tcPr>
          <w:p w14:paraId="25DBD071" w14:textId="77777777" w:rsidR="005F2584" w:rsidRPr="00C326BD" w:rsidRDefault="005F2584" w:rsidP="00F778C0">
            <w:pPr>
              <w:rPr>
                <w:i/>
                <w:sz w:val="22"/>
              </w:rPr>
            </w:pPr>
            <w:r w:rsidRPr="00C326BD">
              <w:rPr>
                <w:i/>
                <w:sz w:val="22"/>
              </w:rPr>
              <w:t>Television advertisement</w:t>
            </w:r>
          </w:p>
          <w:p w14:paraId="7CD83572" w14:textId="77777777" w:rsidR="005F2584" w:rsidRPr="00C326BD" w:rsidRDefault="005F2584" w:rsidP="00F778C0">
            <w:pPr>
              <w:rPr>
                <w:sz w:val="22"/>
              </w:rPr>
            </w:pPr>
          </w:p>
          <w:p w14:paraId="4A8AE809" w14:textId="77777777" w:rsidR="005F2584" w:rsidRPr="00C326BD" w:rsidRDefault="005F2584" w:rsidP="00F778C0">
            <w:pPr>
              <w:rPr>
                <w:sz w:val="22"/>
              </w:rPr>
            </w:pPr>
            <w:r w:rsidRPr="00C326BD">
              <w:rPr>
                <w:sz w:val="22"/>
              </w:rPr>
              <w:t>Promotion of controlled drinking behaviour</w:t>
            </w:r>
          </w:p>
          <w:p w14:paraId="52C097B7" w14:textId="20EAC4D3" w:rsidR="005F2584" w:rsidRPr="00C326BD" w:rsidRDefault="005F2584" w:rsidP="00F778C0">
            <w:pPr>
              <w:rPr>
                <w:sz w:val="22"/>
              </w:rPr>
            </w:pPr>
          </w:p>
        </w:tc>
        <w:tc>
          <w:tcPr>
            <w:tcW w:w="1469" w:type="dxa"/>
            <w:tcBorders>
              <w:top w:val="single" w:sz="4" w:space="0" w:color="auto"/>
            </w:tcBorders>
          </w:tcPr>
          <w:p w14:paraId="725D0BB2" w14:textId="77777777" w:rsidR="005F2584" w:rsidRPr="00C326BD" w:rsidRDefault="005F2584" w:rsidP="00771BEC">
            <w:pPr>
              <w:rPr>
                <w:sz w:val="22"/>
              </w:rPr>
            </w:pPr>
            <w:r w:rsidRPr="00C326BD">
              <w:rPr>
                <w:sz w:val="22"/>
              </w:rPr>
              <w:t>96</w:t>
            </w:r>
          </w:p>
          <w:p w14:paraId="44827BF4" w14:textId="5E62E7D5" w:rsidR="005F2584" w:rsidRPr="00C326BD" w:rsidRDefault="005F2584" w:rsidP="003A762C">
            <w:pPr>
              <w:rPr>
                <w:sz w:val="22"/>
              </w:rPr>
            </w:pPr>
            <w:r w:rsidRPr="00C326BD">
              <w:rPr>
                <w:sz w:val="22"/>
              </w:rPr>
              <w:t>(across 4 conditions)</w:t>
            </w:r>
          </w:p>
        </w:tc>
        <w:tc>
          <w:tcPr>
            <w:tcW w:w="1131" w:type="dxa"/>
            <w:tcBorders>
              <w:top w:val="single" w:sz="4" w:space="0" w:color="auto"/>
            </w:tcBorders>
          </w:tcPr>
          <w:p w14:paraId="5CDA1535" w14:textId="239E17A7" w:rsidR="005F2584" w:rsidRPr="00C326BD" w:rsidRDefault="005F2584" w:rsidP="00F778C0">
            <w:pPr>
              <w:rPr>
                <w:sz w:val="22"/>
              </w:rPr>
            </w:pPr>
            <w:r w:rsidRPr="00C326BD">
              <w:rPr>
                <w:sz w:val="22"/>
              </w:rPr>
              <w:t>56/44</w:t>
            </w:r>
          </w:p>
        </w:tc>
        <w:tc>
          <w:tcPr>
            <w:tcW w:w="876" w:type="dxa"/>
            <w:tcBorders>
              <w:top w:val="single" w:sz="4" w:space="0" w:color="auto"/>
            </w:tcBorders>
          </w:tcPr>
          <w:p w14:paraId="356C7CBA" w14:textId="02FE2B67" w:rsidR="005F2584" w:rsidRPr="00C326BD" w:rsidRDefault="005F2584" w:rsidP="00F778C0">
            <w:pPr>
              <w:rPr>
                <w:sz w:val="22"/>
              </w:rPr>
            </w:pPr>
            <w:r w:rsidRPr="00C326BD">
              <w:rPr>
                <w:sz w:val="22"/>
              </w:rPr>
              <w:t>18-67</w:t>
            </w:r>
          </w:p>
        </w:tc>
        <w:tc>
          <w:tcPr>
            <w:tcW w:w="1240" w:type="dxa"/>
            <w:tcBorders>
              <w:top w:val="single" w:sz="4" w:space="0" w:color="auto"/>
            </w:tcBorders>
          </w:tcPr>
          <w:p w14:paraId="037D4B0A" w14:textId="33E5A0CB" w:rsidR="005F2584" w:rsidRPr="00C326BD" w:rsidRDefault="005F2584" w:rsidP="008139A7">
            <w:pPr>
              <w:rPr>
                <w:sz w:val="22"/>
              </w:rPr>
            </w:pPr>
            <w:r w:rsidRPr="00C326BD">
              <w:rPr>
                <w:sz w:val="22"/>
              </w:rPr>
              <w:t>Australia</w:t>
            </w:r>
          </w:p>
        </w:tc>
        <w:tc>
          <w:tcPr>
            <w:tcW w:w="2161" w:type="dxa"/>
            <w:tcBorders>
              <w:top w:val="single" w:sz="4" w:space="0" w:color="auto"/>
            </w:tcBorders>
          </w:tcPr>
          <w:p w14:paraId="55A76638" w14:textId="549216B0" w:rsidR="005F2584" w:rsidRPr="00C326BD" w:rsidRDefault="005F2584" w:rsidP="006731D5">
            <w:pPr>
              <w:rPr>
                <w:sz w:val="22"/>
              </w:rPr>
            </w:pPr>
            <w:r w:rsidRPr="00C326BD">
              <w:rPr>
                <w:sz w:val="22"/>
              </w:rPr>
              <w:t>1. Pre- and post-alcohol intake;</w:t>
            </w:r>
          </w:p>
          <w:p w14:paraId="12095C85" w14:textId="10AC3B17" w:rsidR="005F2584" w:rsidRPr="00C326BD" w:rsidRDefault="005F2584" w:rsidP="006731D5">
            <w:pPr>
              <w:rPr>
                <w:sz w:val="22"/>
              </w:rPr>
            </w:pPr>
            <w:r w:rsidRPr="00C326BD">
              <w:rPr>
                <w:sz w:val="22"/>
              </w:rPr>
              <w:t>2. Alcohol danger perceptions;</w:t>
            </w:r>
          </w:p>
          <w:p w14:paraId="30787C4F" w14:textId="77777777" w:rsidR="005F2584" w:rsidRPr="00C326BD" w:rsidRDefault="005F2584" w:rsidP="006731D5">
            <w:pPr>
              <w:rPr>
                <w:sz w:val="22"/>
              </w:rPr>
            </w:pPr>
            <w:r w:rsidRPr="00C326BD">
              <w:rPr>
                <w:sz w:val="22"/>
              </w:rPr>
              <w:t>3. Alcohol attitudes</w:t>
            </w:r>
          </w:p>
          <w:p w14:paraId="49980B2C" w14:textId="3A639B6D" w:rsidR="005F2584" w:rsidRPr="00C326BD" w:rsidRDefault="005F2584" w:rsidP="006731D5">
            <w:pPr>
              <w:rPr>
                <w:sz w:val="22"/>
              </w:rPr>
            </w:pPr>
          </w:p>
        </w:tc>
        <w:tc>
          <w:tcPr>
            <w:tcW w:w="3073" w:type="dxa"/>
            <w:tcBorders>
              <w:top w:val="single" w:sz="4" w:space="0" w:color="auto"/>
            </w:tcBorders>
          </w:tcPr>
          <w:p w14:paraId="1DF9C9AF" w14:textId="716303F2" w:rsidR="005F2584" w:rsidRPr="00C326BD" w:rsidRDefault="005F2584" w:rsidP="006731D5">
            <w:pPr>
              <w:rPr>
                <w:sz w:val="22"/>
              </w:rPr>
            </w:pPr>
            <w:r w:rsidRPr="00C326BD">
              <w:rPr>
                <w:sz w:val="22"/>
              </w:rPr>
              <w:t>Drinking was only reduced amongst participants who received a letter and who also saw the advertisement.</w:t>
            </w:r>
          </w:p>
        </w:tc>
      </w:tr>
      <w:tr w:rsidR="005F2584" w:rsidRPr="00C326BD" w14:paraId="620A6BD3" w14:textId="77777777" w:rsidTr="005F2584">
        <w:tc>
          <w:tcPr>
            <w:tcW w:w="1254" w:type="dxa"/>
          </w:tcPr>
          <w:p w14:paraId="29B3A516" w14:textId="70660A25" w:rsidR="005F2584" w:rsidRPr="00C326BD" w:rsidRDefault="006955EA" w:rsidP="00F778C0">
            <w:pPr>
              <w:rPr>
                <w:sz w:val="22"/>
              </w:rPr>
            </w:pPr>
            <w:r>
              <w:rPr>
                <w:sz w:val="22"/>
              </w:rPr>
              <w:t>Brannon &amp; Pilling (2006</w:t>
            </w:r>
            <w:r w:rsidR="005F2584" w:rsidRPr="00C326BD">
              <w:rPr>
                <w:sz w:val="22"/>
              </w:rPr>
              <w:t>)</w:t>
            </w:r>
          </w:p>
        </w:tc>
        <w:tc>
          <w:tcPr>
            <w:tcW w:w="2755" w:type="dxa"/>
          </w:tcPr>
          <w:p w14:paraId="698D9663" w14:textId="77777777" w:rsidR="005F2584" w:rsidRPr="00C326BD" w:rsidRDefault="005F2584" w:rsidP="00F778C0">
            <w:pPr>
              <w:rPr>
                <w:i/>
                <w:sz w:val="22"/>
              </w:rPr>
            </w:pPr>
            <w:r w:rsidRPr="00C326BD">
              <w:rPr>
                <w:i/>
                <w:sz w:val="22"/>
              </w:rPr>
              <w:t>Public Service Announcement (printed)</w:t>
            </w:r>
          </w:p>
          <w:p w14:paraId="77CF3598" w14:textId="77777777" w:rsidR="005F2584" w:rsidRPr="00C326BD" w:rsidRDefault="005F2584" w:rsidP="00F778C0">
            <w:pPr>
              <w:rPr>
                <w:sz w:val="22"/>
              </w:rPr>
            </w:pPr>
          </w:p>
          <w:p w14:paraId="4DF47364" w14:textId="77777777" w:rsidR="005F2584" w:rsidRPr="00C326BD" w:rsidRDefault="005F2584" w:rsidP="00F778C0">
            <w:pPr>
              <w:rPr>
                <w:sz w:val="22"/>
              </w:rPr>
            </w:pPr>
            <w:r w:rsidRPr="00C326BD">
              <w:rPr>
                <w:sz w:val="22"/>
              </w:rPr>
              <w:t>Tailored messages promoting different drinking rituals</w:t>
            </w:r>
          </w:p>
          <w:p w14:paraId="6BD0FA35" w14:textId="48D26574" w:rsidR="005F2584" w:rsidRPr="00C326BD" w:rsidRDefault="005F2584" w:rsidP="00F778C0">
            <w:pPr>
              <w:rPr>
                <w:sz w:val="22"/>
              </w:rPr>
            </w:pPr>
          </w:p>
        </w:tc>
        <w:tc>
          <w:tcPr>
            <w:tcW w:w="1469" w:type="dxa"/>
          </w:tcPr>
          <w:p w14:paraId="0A4DB6A5" w14:textId="77777777" w:rsidR="005F2584" w:rsidRPr="00C326BD" w:rsidRDefault="005F2584" w:rsidP="00F778C0">
            <w:pPr>
              <w:rPr>
                <w:sz w:val="22"/>
              </w:rPr>
            </w:pPr>
            <w:r w:rsidRPr="00C326BD">
              <w:rPr>
                <w:sz w:val="22"/>
              </w:rPr>
              <w:t>133</w:t>
            </w:r>
          </w:p>
          <w:p w14:paraId="7FB3B8E0" w14:textId="3ECA3112" w:rsidR="005F2584" w:rsidRPr="00C326BD" w:rsidRDefault="005F2584" w:rsidP="003A762C">
            <w:pPr>
              <w:rPr>
                <w:sz w:val="22"/>
              </w:rPr>
            </w:pPr>
            <w:r w:rsidRPr="00C326BD">
              <w:rPr>
                <w:sz w:val="22"/>
              </w:rPr>
              <w:t>(across 4 conditions)</w:t>
            </w:r>
          </w:p>
        </w:tc>
        <w:tc>
          <w:tcPr>
            <w:tcW w:w="1131" w:type="dxa"/>
          </w:tcPr>
          <w:p w14:paraId="2CC8684E" w14:textId="01284306" w:rsidR="005F2584" w:rsidRPr="00C326BD" w:rsidRDefault="005F2584" w:rsidP="00F778C0">
            <w:pPr>
              <w:rPr>
                <w:sz w:val="22"/>
              </w:rPr>
            </w:pPr>
            <w:r w:rsidRPr="00C326BD">
              <w:rPr>
                <w:sz w:val="22"/>
              </w:rPr>
              <w:t>47/53</w:t>
            </w:r>
          </w:p>
        </w:tc>
        <w:tc>
          <w:tcPr>
            <w:tcW w:w="876" w:type="dxa"/>
          </w:tcPr>
          <w:p w14:paraId="1F5646CA" w14:textId="6FCB840B" w:rsidR="005F2584" w:rsidRPr="00C326BD" w:rsidRDefault="005F2584" w:rsidP="00F778C0">
            <w:pPr>
              <w:rPr>
                <w:sz w:val="22"/>
              </w:rPr>
            </w:pPr>
            <w:r w:rsidRPr="00C326BD">
              <w:rPr>
                <w:sz w:val="22"/>
              </w:rPr>
              <w:t>18-20</w:t>
            </w:r>
          </w:p>
        </w:tc>
        <w:tc>
          <w:tcPr>
            <w:tcW w:w="1240" w:type="dxa"/>
          </w:tcPr>
          <w:p w14:paraId="3A7C9105" w14:textId="4AA8A549" w:rsidR="005F2584" w:rsidRPr="00C326BD" w:rsidRDefault="005F2584" w:rsidP="00F778C0">
            <w:pPr>
              <w:rPr>
                <w:sz w:val="22"/>
              </w:rPr>
            </w:pPr>
            <w:r w:rsidRPr="00C326BD">
              <w:rPr>
                <w:sz w:val="22"/>
              </w:rPr>
              <w:t>USA</w:t>
            </w:r>
          </w:p>
        </w:tc>
        <w:tc>
          <w:tcPr>
            <w:tcW w:w="2161" w:type="dxa"/>
          </w:tcPr>
          <w:p w14:paraId="1A295D85" w14:textId="76E22F18" w:rsidR="005F2584" w:rsidRPr="00C326BD" w:rsidRDefault="005F2584" w:rsidP="00893A7F">
            <w:pPr>
              <w:rPr>
                <w:sz w:val="22"/>
              </w:rPr>
            </w:pPr>
            <w:r w:rsidRPr="00C326BD">
              <w:rPr>
                <w:sz w:val="22"/>
              </w:rPr>
              <w:t>Drinking intentions</w:t>
            </w:r>
          </w:p>
        </w:tc>
        <w:tc>
          <w:tcPr>
            <w:tcW w:w="3073" w:type="dxa"/>
          </w:tcPr>
          <w:p w14:paraId="3C33F631" w14:textId="77777777" w:rsidR="005F2584" w:rsidRPr="00C326BD" w:rsidRDefault="005F2584" w:rsidP="00893A7F">
            <w:pPr>
              <w:rPr>
                <w:sz w:val="22"/>
              </w:rPr>
            </w:pPr>
            <w:r w:rsidRPr="00C326BD">
              <w:rPr>
                <w:sz w:val="22"/>
              </w:rPr>
              <w:t>Messages promoting ‘ordered’ drinking (the idea that older drinkers drink responsibly) led to reduced intentions to drink amongst this underage drinking sample.</w:t>
            </w:r>
          </w:p>
          <w:p w14:paraId="4BE66DAD" w14:textId="0588EFC5" w:rsidR="005F2584" w:rsidRPr="00C326BD" w:rsidRDefault="005F2584" w:rsidP="00893A7F">
            <w:pPr>
              <w:rPr>
                <w:sz w:val="22"/>
              </w:rPr>
            </w:pPr>
          </w:p>
        </w:tc>
      </w:tr>
      <w:tr w:rsidR="005F2584" w:rsidRPr="00C326BD" w14:paraId="5646DD5C" w14:textId="77777777" w:rsidTr="005F2584">
        <w:tc>
          <w:tcPr>
            <w:tcW w:w="1254" w:type="dxa"/>
          </w:tcPr>
          <w:p w14:paraId="44D75FA9" w14:textId="578CC85D" w:rsidR="005F2584" w:rsidRPr="00C326BD" w:rsidRDefault="005F2584" w:rsidP="00F778C0">
            <w:pPr>
              <w:rPr>
                <w:sz w:val="22"/>
              </w:rPr>
            </w:pPr>
            <w:r w:rsidRPr="00C326BD">
              <w:rPr>
                <w:sz w:val="22"/>
              </w:rPr>
              <w:t>Pilling &amp; Brannon (2007)</w:t>
            </w:r>
          </w:p>
        </w:tc>
        <w:tc>
          <w:tcPr>
            <w:tcW w:w="2755" w:type="dxa"/>
          </w:tcPr>
          <w:p w14:paraId="3AFD9290" w14:textId="77777777" w:rsidR="005F2584" w:rsidRPr="00C326BD" w:rsidRDefault="005F2584" w:rsidP="008139A7">
            <w:pPr>
              <w:rPr>
                <w:i/>
                <w:sz w:val="22"/>
              </w:rPr>
            </w:pPr>
            <w:r w:rsidRPr="00C326BD">
              <w:rPr>
                <w:i/>
                <w:sz w:val="22"/>
              </w:rPr>
              <w:t>Web-based persuasive messages</w:t>
            </w:r>
          </w:p>
          <w:p w14:paraId="2CEC7E13" w14:textId="77777777" w:rsidR="005F2584" w:rsidRPr="00C326BD" w:rsidRDefault="005F2584" w:rsidP="008139A7">
            <w:pPr>
              <w:rPr>
                <w:sz w:val="22"/>
              </w:rPr>
            </w:pPr>
          </w:p>
          <w:p w14:paraId="20075BDC" w14:textId="77777777" w:rsidR="005F2584" w:rsidRPr="00C326BD" w:rsidRDefault="005F2584" w:rsidP="008139A7">
            <w:pPr>
              <w:rPr>
                <w:sz w:val="22"/>
              </w:rPr>
            </w:pPr>
            <w:r w:rsidRPr="00C326BD">
              <w:rPr>
                <w:sz w:val="22"/>
              </w:rPr>
              <w:t>Varied approaches to discourage heavy drinking</w:t>
            </w:r>
          </w:p>
          <w:p w14:paraId="157DA05A" w14:textId="07AD57A0" w:rsidR="005F2584" w:rsidRPr="00C326BD" w:rsidRDefault="005F2584" w:rsidP="008139A7">
            <w:pPr>
              <w:rPr>
                <w:sz w:val="22"/>
              </w:rPr>
            </w:pPr>
          </w:p>
        </w:tc>
        <w:tc>
          <w:tcPr>
            <w:tcW w:w="1469" w:type="dxa"/>
          </w:tcPr>
          <w:p w14:paraId="7A1689F7" w14:textId="77777777" w:rsidR="005F2584" w:rsidRPr="00C326BD" w:rsidRDefault="005F2584" w:rsidP="00F778C0">
            <w:pPr>
              <w:rPr>
                <w:sz w:val="22"/>
              </w:rPr>
            </w:pPr>
            <w:r w:rsidRPr="00C326BD">
              <w:rPr>
                <w:sz w:val="22"/>
              </w:rPr>
              <w:t>227</w:t>
            </w:r>
          </w:p>
          <w:p w14:paraId="57148729" w14:textId="3EE21FC7" w:rsidR="005F2584" w:rsidRPr="00C326BD" w:rsidRDefault="005F2584" w:rsidP="003A762C">
            <w:pPr>
              <w:rPr>
                <w:sz w:val="22"/>
              </w:rPr>
            </w:pPr>
            <w:r w:rsidRPr="00C326BD">
              <w:rPr>
                <w:sz w:val="22"/>
              </w:rPr>
              <w:t>(across 4 conditions)</w:t>
            </w:r>
          </w:p>
        </w:tc>
        <w:tc>
          <w:tcPr>
            <w:tcW w:w="1131" w:type="dxa"/>
          </w:tcPr>
          <w:p w14:paraId="499221C9" w14:textId="2FDBAFC9" w:rsidR="005F2584" w:rsidRPr="00C326BD" w:rsidRDefault="005F2584" w:rsidP="00F778C0">
            <w:pPr>
              <w:rPr>
                <w:sz w:val="22"/>
              </w:rPr>
            </w:pPr>
            <w:r w:rsidRPr="00C326BD">
              <w:rPr>
                <w:sz w:val="22"/>
              </w:rPr>
              <w:t>43/57</w:t>
            </w:r>
          </w:p>
        </w:tc>
        <w:tc>
          <w:tcPr>
            <w:tcW w:w="876" w:type="dxa"/>
          </w:tcPr>
          <w:p w14:paraId="0626F975" w14:textId="19F38E69" w:rsidR="005F2584" w:rsidRPr="00C326BD" w:rsidRDefault="005F2584" w:rsidP="00F778C0">
            <w:pPr>
              <w:rPr>
                <w:sz w:val="22"/>
              </w:rPr>
            </w:pPr>
            <w:r w:rsidRPr="00C326BD">
              <w:rPr>
                <w:sz w:val="22"/>
              </w:rPr>
              <w:t>19.05*</w:t>
            </w:r>
          </w:p>
        </w:tc>
        <w:tc>
          <w:tcPr>
            <w:tcW w:w="1240" w:type="dxa"/>
          </w:tcPr>
          <w:p w14:paraId="06DDDEBD" w14:textId="384B9BDB" w:rsidR="005F2584" w:rsidRPr="00C326BD" w:rsidRDefault="005F2584" w:rsidP="00F778C0">
            <w:pPr>
              <w:rPr>
                <w:sz w:val="22"/>
              </w:rPr>
            </w:pPr>
            <w:r w:rsidRPr="00C326BD">
              <w:rPr>
                <w:sz w:val="22"/>
              </w:rPr>
              <w:t>USA</w:t>
            </w:r>
          </w:p>
        </w:tc>
        <w:tc>
          <w:tcPr>
            <w:tcW w:w="2161" w:type="dxa"/>
          </w:tcPr>
          <w:p w14:paraId="6A77B2B1" w14:textId="47A6E27F" w:rsidR="005F2584" w:rsidRPr="00C326BD" w:rsidRDefault="005F2584" w:rsidP="00F778C0">
            <w:pPr>
              <w:rPr>
                <w:sz w:val="22"/>
              </w:rPr>
            </w:pPr>
            <w:r w:rsidRPr="00C326BD">
              <w:rPr>
                <w:sz w:val="22"/>
              </w:rPr>
              <w:t>Attitudes towards RDM</w:t>
            </w:r>
          </w:p>
        </w:tc>
        <w:tc>
          <w:tcPr>
            <w:tcW w:w="3073" w:type="dxa"/>
          </w:tcPr>
          <w:p w14:paraId="203CC463" w14:textId="472585C0" w:rsidR="005F2584" w:rsidRPr="00C326BD" w:rsidRDefault="005F2584" w:rsidP="00F778C0">
            <w:pPr>
              <w:rPr>
                <w:sz w:val="22"/>
              </w:rPr>
            </w:pPr>
            <w:r w:rsidRPr="00C326BD">
              <w:rPr>
                <w:sz w:val="22"/>
              </w:rPr>
              <w:t>Participants reported more favourable attitudes towards more RDMs which had a greater degree of personalisation.</w:t>
            </w:r>
          </w:p>
        </w:tc>
      </w:tr>
      <w:tr w:rsidR="005F2584" w:rsidRPr="00C326BD" w14:paraId="3EA4E946" w14:textId="77777777" w:rsidTr="005F2584">
        <w:trPr>
          <w:trHeight w:val="2241"/>
        </w:trPr>
        <w:tc>
          <w:tcPr>
            <w:tcW w:w="1254" w:type="dxa"/>
          </w:tcPr>
          <w:p w14:paraId="77A6F2A0" w14:textId="4DB7BC6B" w:rsidR="005F2584" w:rsidRPr="00C326BD" w:rsidRDefault="005F2584" w:rsidP="00F778C0">
            <w:pPr>
              <w:rPr>
                <w:sz w:val="22"/>
              </w:rPr>
            </w:pPr>
            <w:r w:rsidRPr="00C326BD">
              <w:rPr>
                <w:sz w:val="22"/>
              </w:rPr>
              <w:t>York et al. (2011)</w:t>
            </w:r>
          </w:p>
        </w:tc>
        <w:tc>
          <w:tcPr>
            <w:tcW w:w="2755" w:type="dxa"/>
          </w:tcPr>
          <w:p w14:paraId="2C34C042" w14:textId="77777777" w:rsidR="005F2584" w:rsidRPr="00C326BD" w:rsidRDefault="005F2584" w:rsidP="00F778C0">
            <w:pPr>
              <w:rPr>
                <w:i/>
                <w:sz w:val="22"/>
              </w:rPr>
            </w:pPr>
            <w:r w:rsidRPr="00C326BD">
              <w:rPr>
                <w:i/>
                <w:sz w:val="22"/>
              </w:rPr>
              <w:t>Web-based RDM embedded in a simulated website</w:t>
            </w:r>
          </w:p>
          <w:p w14:paraId="7EC06E87" w14:textId="77777777" w:rsidR="005F2584" w:rsidRPr="00C326BD" w:rsidRDefault="005F2584" w:rsidP="00F778C0">
            <w:pPr>
              <w:rPr>
                <w:sz w:val="22"/>
              </w:rPr>
            </w:pPr>
          </w:p>
          <w:p w14:paraId="0BAD416E" w14:textId="77777777" w:rsidR="005F2584" w:rsidRPr="00C326BD" w:rsidRDefault="005F2584" w:rsidP="00F778C0">
            <w:pPr>
              <w:rPr>
                <w:sz w:val="22"/>
              </w:rPr>
            </w:pPr>
            <w:r w:rsidRPr="00C326BD">
              <w:rPr>
                <w:sz w:val="22"/>
              </w:rPr>
              <w:t>Messages matched to self-schema and/or website context</w:t>
            </w:r>
          </w:p>
          <w:p w14:paraId="5AB6ED05" w14:textId="375D26FB" w:rsidR="005F2584" w:rsidRPr="00C326BD" w:rsidRDefault="005F2584" w:rsidP="00F778C0">
            <w:pPr>
              <w:rPr>
                <w:sz w:val="22"/>
              </w:rPr>
            </w:pPr>
          </w:p>
        </w:tc>
        <w:tc>
          <w:tcPr>
            <w:tcW w:w="1469" w:type="dxa"/>
          </w:tcPr>
          <w:p w14:paraId="76978A95" w14:textId="77777777" w:rsidR="005F2584" w:rsidRPr="00C326BD" w:rsidRDefault="005F2584" w:rsidP="00F778C0">
            <w:pPr>
              <w:rPr>
                <w:sz w:val="22"/>
              </w:rPr>
            </w:pPr>
            <w:r w:rsidRPr="00C326BD">
              <w:rPr>
                <w:sz w:val="22"/>
              </w:rPr>
              <w:t>184</w:t>
            </w:r>
          </w:p>
          <w:p w14:paraId="0C96B205" w14:textId="1DBFACDB" w:rsidR="005F2584" w:rsidRPr="00C326BD" w:rsidRDefault="005F2584" w:rsidP="003A762C">
            <w:pPr>
              <w:rPr>
                <w:sz w:val="22"/>
              </w:rPr>
            </w:pPr>
            <w:r w:rsidRPr="00C326BD">
              <w:rPr>
                <w:sz w:val="22"/>
              </w:rPr>
              <w:t>(across 4 conditions)</w:t>
            </w:r>
          </w:p>
        </w:tc>
        <w:tc>
          <w:tcPr>
            <w:tcW w:w="1131" w:type="dxa"/>
          </w:tcPr>
          <w:p w14:paraId="0C3812A8" w14:textId="5D571484" w:rsidR="005F2584" w:rsidRPr="00C326BD" w:rsidRDefault="005F2584" w:rsidP="00F778C0">
            <w:pPr>
              <w:rPr>
                <w:sz w:val="22"/>
              </w:rPr>
            </w:pPr>
            <w:r w:rsidRPr="00C326BD">
              <w:rPr>
                <w:sz w:val="22"/>
              </w:rPr>
              <w:t>48/52</w:t>
            </w:r>
          </w:p>
        </w:tc>
        <w:tc>
          <w:tcPr>
            <w:tcW w:w="876" w:type="dxa"/>
          </w:tcPr>
          <w:p w14:paraId="5E306A48" w14:textId="70BAE650" w:rsidR="005F2584" w:rsidRPr="00C326BD" w:rsidRDefault="005F2584" w:rsidP="00F778C0">
            <w:pPr>
              <w:rPr>
                <w:sz w:val="22"/>
              </w:rPr>
            </w:pPr>
            <w:r w:rsidRPr="00C326BD">
              <w:rPr>
                <w:sz w:val="22"/>
              </w:rPr>
              <w:t>19.4*</w:t>
            </w:r>
          </w:p>
        </w:tc>
        <w:tc>
          <w:tcPr>
            <w:tcW w:w="1240" w:type="dxa"/>
          </w:tcPr>
          <w:p w14:paraId="652FB2C7" w14:textId="4D228D83" w:rsidR="005F2584" w:rsidRPr="00C326BD" w:rsidRDefault="005F2584" w:rsidP="00F778C0">
            <w:pPr>
              <w:rPr>
                <w:sz w:val="22"/>
              </w:rPr>
            </w:pPr>
            <w:r w:rsidRPr="00C326BD">
              <w:rPr>
                <w:sz w:val="22"/>
              </w:rPr>
              <w:t>USA</w:t>
            </w:r>
          </w:p>
        </w:tc>
        <w:tc>
          <w:tcPr>
            <w:tcW w:w="2161" w:type="dxa"/>
          </w:tcPr>
          <w:p w14:paraId="419BBD92" w14:textId="7EDBF9C8" w:rsidR="005F2584" w:rsidRPr="00C326BD" w:rsidRDefault="005F2584" w:rsidP="003A762C">
            <w:pPr>
              <w:rPr>
                <w:sz w:val="22"/>
              </w:rPr>
            </w:pPr>
            <w:r w:rsidRPr="00C326BD">
              <w:rPr>
                <w:sz w:val="22"/>
              </w:rPr>
              <w:t xml:space="preserve">1. </w:t>
            </w:r>
            <w:r w:rsidR="004C1DAE">
              <w:rPr>
                <w:sz w:val="22"/>
              </w:rPr>
              <w:t>Intentions to drink</w:t>
            </w:r>
            <w:r w:rsidRPr="00C326BD">
              <w:rPr>
                <w:sz w:val="22"/>
              </w:rPr>
              <w:t xml:space="preserve"> at home and when going out over the coming week</w:t>
            </w:r>
          </w:p>
          <w:p w14:paraId="5C9547E7" w14:textId="3993655B" w:rsidR="005F2584" w:rsidRPr="00C326BD" w:rsidRDefault="005F2584" w:rsidP="00F778C0">
            <w:pPr>
              <w:rPr>
                <w:sz w:val="22"/>
              </w:rPr>
            </w:pPr>
            <w:r w:rsidRPr="00C326BD">
              <w:rPr>
                <w:sz w:val="22"/>
              </w:rPr>
              <w:t>2. Evaluation of the RDMs</w:t>
            </w:r>
          </w:p>
        </w:tc>
        <w:tc>
          <w:tcPr>
            <w:tcW w:w="3073" w:type="dxa"/>
          </w:tcPr>
          <w:p w14:paraId="026A2F4A" w14:textId="5FBEEB47" w:rsidR="005F2584" w:rsidRPr="00C326BD" w:rsidRDefault="005F2584" w:rsidP="003A762C">
            <w:pPr>
              <w:rPr>
                <w:sz w:val="22"/>
              </w:rPr>
            </w:pPr>
            <w:r w:rsidRPr="00C326BD">
              <w:rPr>
                <w:sz w:val="22"/>
              </w:rPr>
              <w:t>Differential effects of self-schema and context matching on drinking at home and when going out. Identifies possible ceiling effect with regards to degree of message tailoring on RDM efficacy.</w:t>
            </w:r>
          </w:p>
        </w:tc>
      </w:tr>
      <w:tr w:rsidR="005F2584" w:rsidRPr="00C326BD" w14:paraId="4310C4B5" w14:textId="77777777" w:rsidTr="005F2584">
        <w:tc>
          <w:tcPr>
            <w:tcW w:w="1254" w:type="dxa"/>
          </w:tcPr>
          <w:p w14:paraId="5795EF88" w14:textId="0EC461DC" w:rsidR="005F2584" w:rsidRPr="00C326BD" w:rsidRDefault="005F2584" w:rsidP="00F778C0">
            <w:pPr>
              <w:rPr>
                <w:sz w:val="22"/>
              </w:rPr>
            </w:pPr>
            <w:r w:rsidRPr="00C326BD">
              <w:rPr>
                <w:sz w:val="22"/>
              </w:rPr>
              <w:t>Glock et al. (2014)</w:t>
            </w:r>
          </w:p>
        </w:tc>
        <w:tc>
          <w:tcPr>
            <w:tcW w:w="2755" w:type="dxa"/>
          </w:tcPr>
          <w:p w14:paraId="5526B0E2" w14:textId="77777777" w:rsidR="005F2584" w:rsidRPr="00C326BD" w:rsidRDefault="005F2584" w:rsidP="00F778C0">
            <w:pPr>
              <w:rPr>
                <w:i/>
                <w:sz w:val="22"/>
              </w:rPr>
            </w:pPr>
            <w:r w:rsidRPr="00C326BD">
              <w:rPr>
                <w:i/>
                <w:sz w:val="22"/>
              </w:rPr>
              <w:t>Poster campaign (mass media campaign over 5 years)</w:t>
            </w:r>
          </w:p>
          <w:p w14:paraId="485CB820" w14:textId="77777777" w:rsidR="005F2584" w:rsidRPr="00C326BD" w:rsidRDefault="005F2584" w:rsidP="00F778C0">
            <w:pPr>
              <w:rPr>
                <w:sz w:val="22"/>
              </w:rPr>
            </w:pPr>
          </w:p>
          <w:p w14:paraId="1BC9AE7B" w14:textId="77777777" w:rsidR="005F2584" w:rsidRPr="00C326BD" w:rsidRDefault="005F2584" w:rsidP="00F778C0">
            <w:pPr>
              <w:rPr>
                <w:sz w:val="22"/>
              </w:rPr>
            </w:pPr>
            <w:r w:rsidRPr="00C326BD">
              <w:rPr>
                <w:sz w:val="22"/>
              </w:rPr>
              <w:lastRenderedPageBreak/>
              <w:t>Challenges positive and negative alcohol outcome expectancies</w:t>
            </w:r>
          </w:p>
          <w:p w14:paraId="2E1321BA" w14:textId="28107E4A" w:rsidR="005F2584" w:rsidRPr="00C326BD" w:rsidRDefault="005F2584" w:rsidP="00F778C0">
            <w:pPr>
              <w:rPr>
                <w:sz w:val="22"/>
              </w:rPr>
            </w:pPr>
          </w:p>
        </w:tc>
        <w:tc>
          <w:tcPr>
            <w:tcW w:w="1469" w:type="dxa"/>
          </w:tcPr>
          <w:p w14:paraId="6FD3CAE9" w14:textId="4F797604" w:rsidR="005F2584" w:rsidRPr="00C326BD" w:rsidRDefault="005F2584" w:rsidP="00F778C0">
            <w:pPr>
              <w:rPr>
                <w:sz w:val="22"/>
              </w:rPr>
            </w:pPr>
            <w:r w:rsidRPr="00C326BD">
              <w:rPr>
                <w:sz w:val="22"/>
              </w:rPr>
              <w:lastRenderedPageBreak/>
              <w:t>81+83 (across 2 experiments)</w:t>
            </w:r>
          </w:p>
        </w:tc>
        <w:tc>
          <w:tcPr>
            <w:tcW w:w="1131" w:type="dxa"/>
          </w:tcPr>
          <w:p w14:paraId="58BDB9C0" w14:textId="018BEE5E" w:rsidR="005F2584" w:rsidRPr="00C326BD" w:rsidRDefault="005F2584" w:rsidP="00F778C0">
            <w:pPr>
              <w:rPr>
                <w:i/>
                <w:sz w:val="22"/>
              </w:rPr>
            </w:pPr>
            <w:r w:rsidRPr="00C326BD">
              <w:rPr>
                <w:i/>
                <w:sz w:val="22"/>
              </w:rPr>
              <w:t>Exp. 1</w:t>
            </w:r>
          </w:p>
          <w:p w14:paraId="01B15BDC" w14:textId="4B92C5DE" w:rsidR="005F2584" w:rsidRPr="00C326BD" w:rsidRDefault="005F2584" w:rsidP="00F778C0">
            <w:pPr>
              <w:rPr>
                <w:sz w:val="22"/>
              </w:rPr>
            </w:pPr>
            <w:r w:rsidRPr="00C326BD">
              <w:rPr>
                <w:sz w:val="22"/>
              </w:rPr>
              <w:t xml:space="preserve">35/65 </w:t>
            </w:r>
          </w:p>
          <w:p w14:paraId="06D93CD3" w14:textId="77777777" w:rsidR="005F2584" w:rsidRPr="00C326BD" w:rsidRDefault="005F2584" w:rsidP="00F778C0">
            <w:pPr>
              <w:rPr>
                <w:i/>
                <w:sz w:val="22"/>
              </w:rPr>
            </w:pPr>
            <w:r w:rsidRPr="00C326BD">
              <w:rPr>
                <w:i/>
                <w:sz w:val="22"/>
              </w:rPr>
              <w:t>Exp. 2</w:t>
            </w:r>
          </w:p>
          <w:p w14:paraId="2B1C2F8D" w14:textId="164491DE" w:rsidR="005F2584" w:rsidRPr="00C326BD" w:rsidRDefault="005F2584" w:rsidP="00F778C0">
            <w:pPr>
              <w:rPr>
                <w:sz w:val="22"/>
              </w:rPr>
            </w:pPr>
            <w:r w:rsidRPr="00C326BD">
              <w:rPr>
                <w:sz w:val="22"/>
              </w:rPr>
              <w:t>31/69</w:t>
            </w:r>
          </w:p>
        </w:tc>
        <w:tc>
          <w:tcPr>
            <w:tcW w:w="876" w:type="dxa"/>
          </w:tcPr>
          <w:p w14:paraId="17184DBD" w14:textId="2ABF87E0" w:rsidR="005F2584" w:rsidRPr="00C326BD" w:rsidRDefault="005F2584" w:rsidP="003A762C">
            <w:pPr>
              <w:rPr>
                <w:i/>
                <w:sz w:val="22"/>
              </w:rPr>
            </w:pPr>
            <w:r w:rsidRPr="00C326BD">
              <w:rPr>
                <w:i/>
                <w:sz w:val="22"/>
              </w:rPr>
              <w:t>Exp. 1</w:t>
            </w:r>
          </w:p>
          <w:p w14:paraId="5D1E6968" w14:textId="77777777" w:rsidR="005F2584" w:rsidRPr="00C326BD" w:rsidRDefault="005F2584" w:rsidP="003A762C">
            <w:pPr>
              <w:rPr>
                <w:sz w:val="22"/>
              </w:rPr>
            </w:pPr>
            <w:r w:rsidRPr="00C326BD">
              <w:rPr>
                <w:sz w:val="22"/>
              </w:rPr>
              <w:t>22.49*</w:t>
            </w:r>
          </w:p>
          <w:p w14:paraId="10CC72EC" w14:textId="77777777" w:rsidR="005F2584" w:rsidRPr="00C326BD" w:rsidRDefault="005F2584" w:rsidP="003A762C">
            <w:pPr>
              <w:rPr>
                <w:i/>
                <w:sz w:val="22"/>
              </w:rPr>
            </w:pPr>
            <w:r w:rsidRPr="00C326BD">
              <w:rPr>
                <w:i/>
                <w:sz w:val="22"/>
              </w:rPr>
              <w:t>Exp. 2</w:t>
            </w:r>
          </w:p>
          <w:p w14:paraId="73590511" w14:textId="0B66401F" w:rsidR="005F2584" w:rsidRPr="00C326BD" w:rsidRDefault="005F2584" w:rsidP="003A762C">
            <w:pPr>
              <w:rPr>
                <w:sz w:val="22"/>
              </w:rPr>
            </w:pPr>
            <w:r w:rsidRPr="00C326BD">
              <w:rPr>
                <w:sz w:val="22"/>
              </w:rPr>
              <w:t>23.02*</w:t>
            </w:r>
          </w:p>
        </w:tc>
        <w:tc>
          <w:tcPr>
            <w:tcW w:w="1240" w:type="dxa"/>
          </w:tcPr>
          <w:p w14:paraId="4A18F86E" w14:textId="2271FA8D" w:rsidR="005F2584" w:rsidRPr="00C326BD" w:rsidRDefault="005F2584" w:rsidP="00F778C0">
            <w:pPr>
              <w:rPr>
                <w:sz w:val="22"/>
              </w:rPr>
            </w:pPr>
            <w:r w:rsidRPr="00C326BD">
              <w:rPr>
                <w:sz w:val="22"/>
              </w:rPr>
              <w:t>Germany</w:t>
            </w:r>
          </w:p>
        </w:tc>
        <w:tc>
          <w:tcPr>
            <w:tcW w:w="2161" w:type="dxa"/>
          </w:tcPr>
          <w:p w14:paraId="7B655652" w14:textId="77777777" w:rsidR="005F2584" w:rsidRPr="00C326BD" w:rsidRDefault="005F2584" w:rsidP="00F778C0">
            <w:pPr>
              <w:rPr>
                <w:sz w:val="22"/>
              </w:rPr>
            </w:pPr>
            <w:r w:rsidRPr="00C326BD">
              <w:rPr>
                <w:i/>
                <w:sz w:val="22"/>
              </w:rPr>
              <w:t>Exp. 1</w:t>
            </w:r>
            <w:r w:rsidRPr="00C326BD">
              <w:rPr>
                <w:sz w:val="22"/>
              </w:rPr>
              <w:t>: Implicit and explicit alcohol expectancies</w:t>
            </w:r>
          </w:p>
          <w:p w14:paraId="76CC6A1F" w14:textId="197B0C73" w:rsidR="005F2584" w:rsidRPr="00C326BD" w:rsidRDefault="005F2584" w:rsidP="00F778C0">
            <w:pPr>
              <w:rPr>
                <w:sz w:val="22"/>
              </w:rPr>
            </w:pPr>
            <w:r w:rsidRPr="00C326BD">
              <w:rPr>
                <w:i/>
                <w:sz w:val="22"/>
              </w:rPr>
              <w:lastRenderedPageBreak/>
              <w:t>Exp. 2</w:t>
            </w:r>
            <w:r w:rsidRPr="00C326BD">
              <w:rPr>
                <w:sz w:val="22"/>
              </w:rPr>
              <w:t>: Implicit and explicit alcohol attitudes</w:t>
            </w:r>
          </w:p>
          <w:p w14:paraId="1945B99E" w14:textId="6E52080B" w:rsidR="005F2584" w:rsidRPr="00C326BD" w:rsidRDefault="005F2584" w:rsidP="00F778C0">
            <w:pPr>
              <w:rPr>
                <w:sz w:val="22"/>
              </w:rPr>
            </w:pPr>
            <w:r w:rsidRPr="00C326BD">
              <w:rPr>
                <w:i/>
                <w:sz w:val="22"/>
              </w:rPr>
              <w:t>Both</w:t>
            </w:r>
            <w:r w:rsidR="00403BFD">
              <w:rPr>
                <w:sz w:val="22"/>
              </w:rPr>
              <w:t>: drinking intentions</w:t>
            </w:r>
          </w:p>
          <w:p w14:paraId="14292C16" w14:textId="467DA217" w:rsidR="005F2584" w:rsidRPr="00C326BD" w:rsidRDefault="005F2584" w:rsidP="00F778C0">
            <w:pPr>
              <w:rPr>
                <w:sz w:val="22"/>
              </w:rPr>
            </w:pPr>
          </w:p>
        </w:tc>
        <w:tc>
          <w:tcPr>
            <w:tcW w:w="3073" w:type="dxa"/>
          </w:tcPr>
          <w:p w14:paraId="39245D01" w14:textId="67E1432E" w:rsidR="005F2584" w:rsidRPr="00C326BD" w:rsidRDefault="005F2584" w:rsidP="00403BFD">
            <w:pPr>
              <w:rPr>
                <w:sz w:val="22"/>
              </w:rPr>
            </w:pPr>
            <w:r w:rsidRPr="00C326BD">
              <w:rPr>
                <w:sz w:val="22"/>
              </w:rPr>
              <w:lastRenderedPageBreak/>
              <w:t xml:space="preserve">Both experiments revealed an effect of RDMs on implicit cognitions, but not on explicit cognitions. No significant </w:t>
            </w:r>
            <w:r w:rsidRPr="00C326BD">
              <w:rPr>
                <w:sz w:val="22"/>
              </w:rPr>
              <w:lastRenderedPageBreak/>
              <w:t>effects o</w:t>
            </w:r>
            <w:r w:rsidR="00403BFD">
              <w:rPr>
                <w:sz w:val="22"/>
              </w:rPr>
              <w:t>f RDMs on drinking intentions</w:t>
            </w:r>
            <w:r w:rsidRPr="00C326BD">
              <w:rPr>
                <w:sz w:val="22"/>
              </w:rPr>
              <w:t>.</w:t>
            </w:r>
          </w:p>
        </w:tc>
      </w:tr>
      <w:tr w:rsidR="00CB75A1" w:rsidRPr="00C326BD" w14:paraId="509A5ADF" w14:textId="77777777" w:rsidTr="00E81EAA">
        <w:tc>
          <w:tcPr>
            <w:tcW w:w="1254" w:type="dxa"/>
          </w:tcPr>
          <w:p w14:paraId="3BD3B6D8" w14:textId="77777777" w:rsidR="00CB75A1" w:rsidRPr="00C326BD" w:rsidRDefault="00CB75A1" w:rsidP="00E81EAA">
            <w:pPr>
              <w:rPr>
                <w:sz w:val="22"/>
              </w:rPr>
            </w:pPr>
            <w:r w:rsidRPr="00C326BD">
              <w:rPr>
                <w:sz w:val="22"/>
              </w:rPr>
              <w:lastRenderedPageBreak/>
              <w:t>Moss et al. (2015)</w:t>
            </w:r>
          </w:p>
        </w:tc>
        <w:tc>
          <w:tcPr>
            <w:tcW w:w="2755" w:type="dxa"/>
          </w:tcPr>
          <w:p w14:paraId="441A61C6" w14:textId="77777777" w:rsidR="00CB75A1" w:rsidRPr="00C326BD" w:rsidRDefault="00CB75A1" w:rsidP="00E81EAA">
            <w:pPr>
              <w:rPr>
                <w:i/>
                <w:sz w:val="22"/>
              </w:rPr>
            </w:pPr>
            <w:r w:rsidRPr="00C326BD">
              <w:rPr>
                <w:i/>
                <w:sz w:val="22"/>
              </w:rPr>
              <w:t>Poster (taken from a mass media campaign, displayed in a simulated bar)</w:t>
            </w:r>
          </w:p>
          <w:p w14:paraId="4325B296" w14:textId="77777777" w:rsidR="00CB75A1" w:rsidRPr="00C326BD" w:rsidRDefault="00CB75A1" w:rsidP="00E81EAA">
            <w:pPr>
              <w:rPr>
                <w:sz w:val="22"/>
              </w:rPr>
            </w:pPr>
          </w:p>
          <w:p w14:paraId="1840ED2D" w14:textId="77777777" w:rsidR="00CB75A1" w:rsidRPr="00C326BD" w:rsidRDefault="00CB75A1" w:rsidP="00E81EAA">
            <w:pPr>
              <w:rPr>
                <w:sz w:val="22"/>
              </w:rPr>
            </w:pPr>
            <w:r w:rsidRPr="00C326BD">
              <w:rPr>
                <w:sz w:val="22"/>
              </w:rPr>
              <w:t>Promotion of specific responsible drinking behaviours designed to avoid negative consequences of drinking</w:t>
            </w:r>
          </w:p>
          <w:p w14:paraId="0DD7922B" w14:textId="77777777" w:rsidR="00CB75A1" w:rsidRPr="00C326BD" w:rsidRDefault="00CB75A1" w:rsidP="00E81EAA">
            <w:pPr>
              <w:rPr>
                <w:sz w:val="22"/>
              </w:rPr>
            </w:pPr>
          </w:p>
        </w:tc>
        <w:tc>
          <w:tcPr>
            <w:tcW w:w="1469" w:type="dxa"/>
          </w:tcPr>
          <w:p w14:paraId="220F45A7" w14:textId="77777777" w:rsidR="00CB75A1" w:rsidRPr="00C326BD" w:rsidRDefault="00CB75A1" w:rsidP="00E81EAA">
            <w:pPr>
              <w:rPr>
                <w:sz w:val="22"/>
              </w:rPr>
            </w:pPr>
            <w:r w:rsidRPr="00C326BD">
              <w:rPr>
                <w:sz w:val="22"/>
              </w:rPr>
              <w:t>50+35</w:t>
            </w:r>
          </w:p>
          <w:p w14:paraId="3EEFDCD4" w14:textId="77777777" w:rsidR="00CB75A1" w:rsidRPr="00C326BD" w:rsidRDefault="00CB75A1" w:rsidP="00E81EAA">
            <w:pPr>
              <w:rPr>
                <w:sz w:val="22"/>
              </w:rPr>
            </w:pPr>
            <w:r w:rsidRPr="00C326BD">
              <w:rPr>
                <w:sz w:val="22"/>
              </w:rPr>
              <w:t>+80+60</w:t>
            </w:r>
          </w:p>
          <w:p w14:paraId="12F77D98" w14:textId="77777777" w:rsidR="00CB75A1" w:rsidRPr="00C326BD" w:rsidRDefault="00CB75A1" w:rsidP="00E81EAA">
            <w:pPr>
              <w:rPr>
                <w:sz w:val="22"/>
              </w:rPr>
            </w:pPr>
            <w:r w:rsidRPr="00C326BD">
              <w:rPr>
                <w:sz w:val="22"/>
              </w:rPr>
              <w:t>(across 4 experiments)</w:t>
            </w:r>
          </w:p>
        </w:tc>
        <w:tc>
          <w:tcPr>
            <w:tcW w:w="1131" w:type="dxa"/>
          </w:tcPr>
          <w:p w14:paraId="3B99FC1F" w14:textId="77777777" w:rsidR="00CB75A1" w:rsidRPr="00C326BD" w:rsidRDefault="00CB75A1" w:rsidP="00E81EAA">
            <w:pPr>
              <w:rPr>
                <w:i/>
                <w:sz w:val="22"/>
              </w:rPr>
            </w:pPr>
            <w:r w:rsidRPr="00C326BD">
              <w:rPr>
                <w:i/>
                <w:sz w:val="22"/>
              </w:rPr>
              <w:t>Exp. 1</w:t>
            </w:r>
          </w:p>
          <w:p w14:paraId="1D6A0B2E" w14:textId="77777777" w:rsidR="00CB75A1" w:rsidRPr="00C326BD" w:rsidRDefault="00CB75A1" w:rsidP="00E81EAA">
            <w:pPr>
              <w:rPr>
                <w:sz w:val="22"/>
              </w:rPr>
            </w:pPr>
            <w:r w:rsidRPr="00C326BD">
              <w:rPr>
                <w:sz w:val="22"/>
              </w:rPr>
              <w:t>0/100</w:t>
            </w:r>
          </w:p>
          <w:p w14:paraId="083B95FE" w14:textId="77777777" w:rsidR="00CB75A1" w:rsidRPr="00C326BD" w:rsidRDefault="00CB75A1" w:rsidP="00E81EAA">
            <w:pPr>
              <w:rPr>
                <w:i/>
                <w:sz w:val="22"/>
              </w:rPr>
            </w:pPr>
            <w:r w:rsidRPr="00C326BD">
              <w:rPr>
                <w:i/>
                <w:sz w:val="22"/>
              </w:rPr>
              <w:t>Exp. 2</w:t>
            </w:r>
          </w:p>
          <w:p w14:paraId="70F5E02D" w14:textId="77777777" w:rsidR="00CB75A1" w:rsidRPr="00C326BD" w:rsidRDefault="00CB75A1" w:rsidP="00E81EAA">
            <w:pPr>
              <w:rPr>
                <w:sz w:val="22"/>
              </w:rPr>
            </w:pPr>
            <w:r w:rsidRPr="00C326BD">
              <w:rPr>
                <w:sz w:val="22"/>
              </w:rPr>
              <w:t>0/100</w:t>
            </w:r>
          </w:p>
          <w:p w14:paraId="23A61350" w14:textId="77777777" w:rsidR="00CB75A1" w:rsidRPr="00C326BD" w:rsidRDefault="00CB75A1" w:rsidP="00E81EAA">
            <w:pPr>
              <w:rPr>
                <w:i/>
                <w:sz w:val="22"/>
              </w:rPr>
            </w:pPr>
            <w:r w:rsidRPr="00C326BD">
              <w:rPr>
                <w:i/>
                <w:sz w:val="22"/>
              </w:rPr>
              <w:t>Exp. 3</w:t>
            </w:r>
          </w:p>
          <w:p w14:paraId="353FAC5F" w14:textId="77777777" w:rsidR="00CB75A1" w:rsidRPr="00C326BD" w:rsidRDefault="00CB75A1" w:rsidP="00E81EAA">
            <w:pPr>
              <w:rPr>
                <w:sz w:val="22"/>
              </w:rPr>
            </w:pPr>
            <w:r w:rsidRPr="00C326BD">
              <w:rPr>
                <w:sz w:val="22"/>
              </w:rPr>
              <w:t>37/63</w:t>
            </w:r>
          </w:p>
          <w:p w14:paraId="66C476DA" w14:textId="77777777" w:rsidR="00CB75A1" w:rsidRPr="00C326BD" w:rsidRDefault="00CB75A1" w:rsidP="00E81EAA">
            <w:pPr>
              <w:rPr>
                <w:i/>
                <w:sz w:val="22"/>
              </w:rPr>
            </w:pPr>
            <w:r w:rsidRPr="00C326BD">
              <w:rPr>
                <w:i/>
                <w:sz w:val="22"/>
              </w:rPr>
              <w:t>Exp. 4</w:t>
            </w:r>
          </w:p>
          <w:p w14:paraId="1A1067D5" w14:textId="77777777" w:rsidR="00CB75A1" w:rsidRPr="00C326BD" w:rsidRDefault="00CB75A1" w:rsidP="00E81EAA">
            <w:pPr>
              <w:rPr>
                <w:sz w:val="22"/>
              </w:rPr>
            </w:pPr>
            <w:r w:rsidRPr="00C326BD">
              <w:rPr>
                <w:sz w:val="22"/>
              </w:rPr>
              <w:t>55/45</w:t>
            </w:r>
          </w:p>
        </w:tc>
        <w:tc>
          <w:tcPr>
            <w:tcW w:w="876" w:type="dxa"/>
          </w:tcPr>
          <w:p w14:paraId="026C19AB" w14:textId="77777777" w:rsidR="00CB75A1" w:rsidRPr="00C326BD" w:rsidRDefault="00CB75A1" w:rsidP="00E81EAA">
            <w:pPr>
              <w:rPr>
                <w:i/>
                <w:sz w:val="22"/>
              </w:rPr>
            </w:pPr>
            <w:r w:rsidRPr="00C326BD">
              <w:rPr>
                <w:i/>
                <w:sz w:val="22"/>
              </w:rPr>
              <w:t>Exp. 1</w:t>
            </w:r>
          </w:p>
          <w:p w14:paraId="08216CF2" w14:textId="77777777" w:rsidR="00CB75A1" w:rsidRPr="00C326BD" w:rsidRDefault="00CB75A1" w:rsidP="00E81EAA">
            <w:pPr>
              <w:rPr>
                <w:sz w:val="22"/>
              </w:rPr>
            </w:pPr>
            <w:r w:rsidRPr="00C326BD">
              <w:rPr>
                <w:sz w:val="22"/>
              </w:rPr>
              <w:t>18-28</w:t>
            </w:r>
          </w:p>
          <w:p w14:paraId="055D3FC2" w14:textId="77777777" w:rsidR="00CB75A1" w:rsidRPr="00C326BD" w:rsidRDefault="00CB75A1" w:rsidP="00E81EAA">
            <w:pPr>
              <w:rPr>
                <w:i/>
                <w:sz w:val="22"/>
              </w:rPr>
            </w:pPr>
            <w:r w:rsidRPr="00C326BD">
              <w:rPr>
                <w:i/>
                <w:sz w:val="22"/>
              </w:rPr>
              <w:t>Exp. 2</w:t>
            </w:r>
          </w:p>
          <w:p w14:paraId="6563B6A7" w14:textId="77777777" w:rsidR="00CB75A1" w:rsidRPr="00C326BD" w:rsidRDefault="00CB75A1" w:rsidP="00E81EAA">
            <w:pPr>
              <w:rPr>
                <w:sz w:val="22"/>
              </w:rPr>
            </w:pPr>
            <w:r w:rsidRPr="00C326BD">
              <w:rPr>
                <w:sz w:val="22"/>
              </w:rPr>
              <w:t>18-26</w:t>
            </w:r>
          </w:p>
          <w:p w14:paraId="3D6316AA" w14:textId="77777777" w:rsidR="00CB75A1" w:rsidRPr="00C326BD" w:rsidRDefault="00CB75A1" w:rsidP="00E81EAA">
            <w:pPr>
              <w:rPr>
                <w:i/>
                <w:sz w:val="22"/>
              </w:rPr>
            </w:pPr>
            <w:r w:rsidRPr="00C326BD">
              <w:rPr>
                <w:i/>
                <w:sz w:val="22"/>
              </w:rPr>
              <w:t>Exp. 3</w:t>
            </w:r>
          </w:p>
          <w:p w14:paraId="1D693D38" w14:textId="77777777" w:rsidR="00CB75A1" w:rsidRPr="00C326BD" w:rsidRDefault="00CB75A1" w:rsidP="00E81EAA">
            <w:pPr>
              <w:rPr>
                <w:sz w:val="22"/>
              </w:rPr>
            </w:pPr>
            <w:r w:rsidRPr="00C326BD">
              <w:rPr>
                <w:sz w:val="22"/>
              </w:rPr>
              <w:t>18-23</w:t>
            </w:r>
          </w:p>
          <w:p w14:paraId="695E4F6E" w14:textId="77777777" w:rsidR="00CB75A1" w:rsidRPr="00C326BD" w:rsidRDefault="00CB75A1" w:rsidP="00E81EAA">
            <w:pPr>
              <w:rPr>
                <w:i/>
                <w:sz w:val="22"/>
              </w:rPr>
            </w:pPr>
            <w:r w:rsidRPr="00C326BD">
              <w:rPr>
                <w:i/>
                <w:sz w:val="22"/>
              </w:rPr>
              <w:t>Exp. 4</w:t>
            </w:r>
          </w:p>
          <w:p w14:paraId="621A10BE" w14:textId="77777777" w:rsidR="00CB75A1" w:rsidRPr="00C326BD" w:rsidRDefault="00CB75A1" w:rsidP="00E81EAA">
            <w:pPr>
              <w:rPr>
                <w:sz w:val="22"/>
              </w:rPr>
            </w:pPr>
            <w:r w:rsidRPr="00C326BD">
              <w:rPr>
                <w:sz w:val="22"/>
              </w:rPr>
              <w:t>18-25</w:t>
            </w:r>
          </w:p>
        </w:tc>
        <w:tc>
          <w:tcPr>
            <w:tcW w:w="1240" w:type="dxa"/>
          </w:tcPr>
          <w:p w14:paraId="1D012470" w14:textId="77777777" w:rsidR="00CB75A1" w:rsidRPr="00C326BD" w:rsidRDefault="00CB75A1" w:rsidP="00E81EAA">
            <w:pPr>
              <w:rPr>
                <w:sz w:val="22"/>
              </w:rPr>
            </w:pPr>
            <w:r w:rsidRPr="00C326BD">
              <w:rPr>
                <w:sz w:val="22"/>
              </w:rPr>
              <w:t>United Kingdom</w:t>
            </w:r>
          </w:p>
        </w:tc>
        <w:tc>
          <w:tcPr>
            <w:tcW w:w="2161" w:type="dxa"/>
          </w:tcPr>
          <w:p w14:paraId="4FDFA73E" w14:textId="77777777" w:rsidR="00CB75A1" w:rsidRPr="00C326BD" w:rsidRDefault="00CB75A1" w:rsidP="00E81EAA">
            <w:pPr>
              <w:rPr>
                <w:sz w:val="22"/>
              </w:rPr>
            </w:pPr>
            <w:r w:rsidRPr="00C326BD">
              <w:rPr>
                <w:sz w:val="22"/>
              </w:rPr>
              <w:t>1. Volume of alcohol consumed in a taste preference task</w:t>
            </w:r>
          </w:p>
          <w:p w14:paraId="521FC519" w14:textId="77777777" w:rsidR="00CB75A1" w:rsidRPr="00C326BD" w:rsidRDefault="00CB75A1" w:rsidP="00E81EAA">
            <w:pPr>
              <w:rPr>
                <w:sz w:val="22"/>
              </w:rPr>
            </w:pPr>
            <w:r w:rsidRPr="00C326BD">
              <w:rPr>
                <w:sz w:val="22"/>
              </w:rPr>
              <w:t>2. Eyetracking data (Exp. 4 only)</w:t>
            </w:r>
          </w:p>
        </w:tc>
        <w:tc>
          <w:tcPr>
            <w:tcW w:w="3073" w:type="dxa"/>
          </w:tcPr>
          <w:p w14:paraId="27D9262D" w14:textId="77777777" w:rsidR="00CB75A1" w:rsidRPr="00C326BD" w:rsidRDefault="00CB75A1" w:rsidP="00E81EAA">
            <w:pPr>
              <w:rPr>
                <w:sz w:val="22"/>
              </w:rPr>
            </w:pPr>
            <w:r w:rsidRPr="00C326BD">
              <w:rPr>
                <w:sz w:val="22"/>
              </w:rPr>
              <w:t>Exposure to RDMs was associated with increased alcohol consumption. Eyetracking results showed low level of engagement with the core RDM contained within the posters, with greater focus on positive alcohol-related imagery.</w:t>
            </w:r>
          </w:p>
        </w:tc>
      </w:tr>
      <w:tr w:rsidR="005F2584" w:rsidRPr="00C326BD" w14:paraId="1711953E" w14:textId="77777777" w:rsidTr="00DE583C">
        <w:trPr>
          <w:trHeight w:val="1953"/>
        </w:trPr>
        <w:tc>
          <w:tcPr>
            <w:tcW w:w="1254" w:type="dxa"/>
          </w:tcPr>
          <w:p w14:paraId="75572952" w14:textId="1B101BB4" w:rsidR="005F2584" w:rsidRPr="00C326BD" w:rsidRDefault="005F2584" w:rsidP="00F778C0">
            <w:pPr>
              <w:rPr>
                <w:sz w:val="22"/>
              </w:rPr>
            </w:pPr>
            <w:r w:rsidRPr="00C326BD">
              <w:rPr>
                <w:sz w:val="22"/>
              </w:rPr>
              <w:t>De Graaf et al. (2015)</w:t>
            </w:r>
          </w:p>
        </w:tc>
        <w:tc>
          <w:tcPr>
            <w:tcW w:w="2755" w:type="dxa"/>
          </w:tcPr>
          <w:p w14:paraId="2B0A6025" w14:textId="77777777" w:rsidR="005F2584" w:rsidRPr="00C326BD" w:rsidRDefault="005F2584" w:rsidP="00F778C0">
            <w:pPr>
              <w:rPr>
                <w:i/>
                <w:sz w:val="22"/>
              </w:rPr>
            </w:pPr>
            <w:r w:rsidRPr="00C326BD">
              <w:rPr>
                <w:i/>
                <w:sz w:val="22"/>
              </w:rPr>
              <w:t>Web-based intervention</w:t>
            </w:r>
          </w:p>
          <w:p w14:paraId="48173A91" w14:textId="77777777" w:rsidR="005F2584" w:rsidRPr="00C326BD" w:rsidRDefault="005F2584" w:rsidP="00F778C0">
            <w:pPr>
              <w:rPr>
                <w:sz w:val="22"/>
              </w:rPr>
            </w:pPr>
          </w:p>
          <w:p w14:paraId="2BD91944" w14:textId="3E2E9F52" w:rsidR="005F2584" w:rsidRPr="00C326BD" w:rsidRDefault="005F2584" w:rsidP="00F778C0">
            <w:pPr>
              <w:rPr>
                <w:sz w:val="22"/>
              </w:rPr>
            </w:pPr>
            <w:r w:rsidRPr="00C326BD">
              <w:rPr>
                <w:sz w:val="22"/>
              </w:rPr>
              <w:t>Framing of reasons for responsible drinking based on losses or gains</w:t>
            </w:r>
          </w:p>
        </w:tc>
        <w:tc>
          <w:tcPr>
            <w:tcW w:w="1469" w:type="dxa"/>
          </w:tcPr>
          <w:p w14:paraId="257ECFA7" w14:textId="77777777" w:rsidR="005F2584" w:rsidRPr="00C326BD" w:rsidRDefault="005F2584" w:rsidP="00F778C0">
            <w:pPr>
              <w:rPr>
                <w:sz w:val="22"/>
              </w:rPr>
            </w:pPr>
            <w:r w:rsidRPr="00C326BD">
              <w:rPr>
                <w:sz w:val="22"/>
              </w:rPr>
              <w:t>90</w:t>
            </w:r>
          </w:p>
          <w:p w14:paraId="34CCE3E2" w14:textId="241E9427" w:rsidR="005F2584" w:rsidRPr="00C326BD" w:rsidRDefault="005F2584" w:rsidP="00F778C0">
            <w:pPr>
              <w:rPr>
                <w:sz w:val="22"/>
              </w:rPr>
            </w:pPr>
            <w:r w:rsidRPr="00C326BD">
              <w:rPr>
                <w:sz w:val="22"/>
              </w:rPr>
              <w:t>(across 2 conditions)</w:t>
            </w:r>
          </w:p>
        </w:tc>
        <w:tc>
          <w:tcPr>
            <w:tcW w:w="1131" w:type="dxa"/>
          </w:tcPr>
          <w:p w14:paraId="334F25A7" w14:textId="442655DD" w:rsidR="005F2584" w:rsidRPr="00C326BD" w:rsidRDefault="005F2584" w:rsidP="00F778C0">
            <w:pPr>
              <w:rPr>
                <w:sz w:val="22"/>
              </w:rPr>
            </w:pPr>
            <w:r w:rsidRPr="00C326BD">
              <w:rPr>
                <w:sz w:val="22"/>
              </w:rPr>
              <w:t>0/100</w:t>
            </w:r>
          </w:p>
        </w:tc>
        <w:tc>
          <w:tcPr>
            <w:tcW w:w="876" w:type="dxa"/>
          </w:tcPr>
          <w:p w14:paraId="7E643541" w14:textId="0DB8D3E2" w:rsidR="005F2584" w:rsidRPr="00C326BD" w:rsidRDefault="005F2584" w:rsidP="00F778C0">
            <w:pPr>
              <w:rPr>
                <w:sz w:val="22"/>
              </w:rPr>
            </w:pPr>
            <w:r w:rsidRPr="00C326BD">
              <w:rPr>
                <w:sz w:val="22"/>
              </w:rPr>
              <w:t>21.4*</w:t>
            </w:r>
          </w:p>
        </w:tc>
        <w:tc>
          <w:tcPr>
            <w:tcW w:w="1240" w:type="dxa"/>
          </w:tcPr>
          <w:p w14:paraId="76CA849F" w14:textId="02D426CC" w:rsidR="005F2584" w:rsidRPr="00C326BD" w:rsidRDefault="00DE583C" w:rsidP="00F778C0">
            <w:pPr>
              <w:rPr>
                <w:sz w:val="22"/>
              </w:rPr>
            </w:pPr>
            <w:r w:rsidRPr="00C326BD">
              <w:rPr>
                <w:sz w:val="22"/>
              </w:rPr>
              <w:t>Germany</w:t>
            </w:r>
          </w:p>
        </w:tc>
        <w:tc>
          <w:tcPr>
            <w:tcW w:w="2161" w:type="dxa"/>
          </w:tcPr>
          <w:p w14:paraId="2A9007EA" w14:textId="4A01B761" w:rsidR="005F2584" w:rsidRPr="00C326BD" w:rsidRDefault="005F2584" w:rsidP="005F2584">
            <w:pPr>
              <w:rPr>
                <w:sz w:val="22"/>
              </w:rPr>
            </w:pPr>
            <w:r w:rsidRPr="00C326BD">
              <w:rPr>
                <w:sz w:val="22"/>
              </w:rPr>
              <w:t>1. Attitudes towards drinking</w:t>
            </w:r>
          </w:p>
          <w:p w14:paraId="3EE4F12F" w14:textId="77777777" w:rsidR="005F2584" w:rsidRPr="00C326BD" w:rsidRDefault="005F2584" w:rsidP="005F2584">
            <w:pPr>
              <w:rPr>
                <w:sz w:val="22"/>
              </w:rPr>
            </w:pPr>
            <w:r w:rsidRPr="00C326BD">
              <w:rPr>
                <w:sz w:val="22"/>
              </w:rPr>
              <w:t>2. Intentions to drink</w:t>
            </w:r>
          </w:p>
          <w:p w14:paraId="700575F5" w14:textId="21A515B3" w:rsidR="005F2584" w:rsidRPr="00C326BD" w:rsidRDefault="005F2584" w:rsidP="005F2584">
            <w:pPr>
              <w:rPr>
                <w:sz w:val="22"/>
              </w:rPr>
            </w:pPr>
            <w:r w:rsidRPr="00C326BD">
              <w:rPr>
                <w:sz w:val="22"/>
              </w:rPr>
              <w:t>3. Actual drinking</w:t>
            </w:r>
          </w:p>
          <w:p w14:paraId="22EEB0DA" w14:textId="77777777" w:rsidR="005F2584" w:rsidRPr="00C326BD" w:rsidRDefault="005F2584" w:rsidP="005F2584">
            <w:pPr>
              <w:rPr>
                <w:sz w:val="22"/>
              </w:rPr>
            </w:pPr>
          </w:p>
          <w:p w14:paraId="086D0713" w14:textId="1CCE1F35" w:rsidR="005F2584" w:rsidRPr="00C326BD" w:rsidRDefault="005F2584" w:rsidP="005F2584">
            <w:pPr>
              <w:rPr>
                <w:sz w:val="22"/>
              </w:rPr>
            </w:pPr>
          </w:p>
        </w:tc>
        <w:tc>
          <w:tcPr>
            <w:tcW w:w="3073" w:type="dxa"/>
          </w:tcPr>
          <w:p w14:paraId="6BAD4E75" w14:textId="77777777" w:rsidR="005F2584" w:rsidRPr="00C326BD" w:rsidRDefault="005F2584" w:rsidP="00F778C0">
            <w:pPr>
              <w:rPr>
                <w:sz w:val="22"/>
              </w:rPr>
            </w:pPr>
            <w:r w:rsidRPr="00C326BD">
              <w:rPr>
                <w:sz w:val="22"/>
              </w:rPr>
              <w:t>Framing led to improved responsible drinking attitudes and intentions amongst different sub-groups or participants, no effects on actual drinking behaviour.</w:t>
            </w:r>
          </w:p>
          <w:p w14:paraId="655C0AA7" w14:textId="6943DE20" w:rsidR="005F2584" w:rsidRPr="00C326BD" w:rsidRDefault="005F2584" w:rsidP="00F778C0">
            <w:pPr>
              <w:rPr>
                <w:sz w:val="22"/>
              </w:rPr>
            </w:pPr>
          </w:p>
        </w:tc>
      </w:tr>
      <w:tr w:rsidR="005F2584" w:rsidRPr="00C326BD" w14:paraId="1AAF7E47" w14:textId="77777777" w:rsidTr="00D94E0A">
        <w:trPr>
          <w:trHeight w:val="792"/>
        </w:trPr>
        <w:tc>
          <w:tcPr>
            <w:tcW w:w="1254" w:type="dxa"/>
          </w:tcPr>
          <w:p w14:paraId="27689987" w14:textId="4A339F58" w:rsidR="005F2584" w:rsidRPr="00C326BD" w:rsidRDefault="005F2584" w:rsidP="00F778C0">
            <w:pPr>
              <w:rPr>
                <w:sz w:val="22"/>
              </w:rPr>
            </w:pPr>
            <w:r w:rsidRPr="00C326BD">
              <w:rPr>
                <w:sz w:val="22"/>
              </w:rPr>
              <w:t>Churchill et al. (2016)</w:t>
            </w:r>
          </w:p>
        </w:tc>
        <w:tc>
          <w:tcPr>
            <w:tcW w:w="2755" w:type="dxa"/>
          </w:tcPr>
          <w:p w14:paraId="1A16B8BB" w14:textId="77777777" w:rsidR="00127759" w:rsidRPr="00C326BD" w:rsidRDefault="00127759" w:rsidP="00127759">
            <w:pPr>
              <w:rPr>
                <w:i/>
                <w:sz w:val="22"/>
              </w:rPr>
            </w:pPr>
            <w:r w:rsidRPr="00C326BD">
              <w:rPr>
                <w:i/>
                <w:sz w:val="22"/>
              </w:rPr>
              <w:t>Web-based intervention</w:t>
            </w:r>
          </w:p>
          <w:p w14:paraId="74B98F9C" w14:textId="77777777" w:rsidR="00127759" w:rsidRPr="00C326BD" w:rsidRDefault="00127759" w:rsidP="00127759">
            <w:pPr>
              <w:rPr>
                <w:sz w:val="22"/>
              </w:rPr>
            </w:pPr>
          </w:p>
          <w:p w14:paraId="72D68C23" w14:textId="44966675" w:rsidR="005F2584" w:rsidRPr="00C326BD" w:rsidRDefault="00D94E0A" w:rsidP="00D94E0A">
            <w:pPr>
              <w:rPr>
                <w:sz w:val="22"/>
              </w:rPr>
            </w:pPr>
            <w:r w:rsidRPr="00C326BD">
              <w:rPr>
                <w:sz w:val="22"/>
              </w:rPr>
              <w:t>Framing of reasons for responsible drinking based on losses or gains, based on short or long term outcomes</w:t>
            </w:r>
          </w:p>
        </w:tc>
        <w:tc>
          <w:tcPr>
            <w:tcW w:w="1469" w:type="dxa"/>
          </w:tcPr>
          <w:p w14:paraId="14CB4DF0" w14:textId="77777777" w:rsidR="005F2584" w:rsidRPr="00C326BD" w:rsidRDefault="00D94E0A" w:rsidP="00F778C0">
            <w:pPr>
              <w:rPr>
                <w:sz w:val="22"/>
              </w:rPr>
            </w:pPr>
            <w:r w:rsidRPr="00C326BD">
              <w:rPr>
                <w:sz w:val="22"/>
              </w:rPr>
              <w:t>335</w:t>
            </w:r>
          </w:p>
          <w:p w14:paraId="25AA0B06" w14:textId="122E7FED" w:rsidR="00D94E0A" w:rsidRPr="00C326BD" w:rsidRDefault="00D94E0A" w:rsidP="00F778C0">
            <w:pPr>
              <w:rPr>
                <w:sz w:val="22"/>
              </w:rPr>
            </w:pPr>
            <w:r w:rsidRPr="00C326BD">
              <w:rPr>
                <w:sz w:val="22"/>
              </w:rPr>
              <w:t>(across 4 conditions)</w:t>
            </w:r>
          </w:p>
        </w:tc>
        <w:tc>
          <w:tcPr>
            <w:tcW w:w="1131" w:type="dxa"/>
          </w:tcPr>
          <w:p w14:paraId="0775B8F4" w14:textId="3582CADD" w:rsidR="005F2584" w:rsidRPr="00C326BD" w:rsidRDefault="00D94E0A" w:rsidP="00F778C0">
            <w:pPr>
              <w:rPr>
                <w:sz w:val="22"/>
              </w:rPr>
            </w:pPr>
            <w:r w:rsidRPr="00C326BD">
              <w:rPr>
                <w:sz w:val="22"/>
              </w:rPr>
              <w:t>20/80</w:t>
            </w:r>
          </w:p>
        </w:tc>
        <w:tc>
          <w:tcPr>
            <w:tcW w:w="876" w:type="dxa"/>
          </w:tcPr>
          <w:p w14:paraId="4A451EF7" w14:textId="75AD3DF3" w:rsidR="005F2584" w:rsidRPr="00C326BD" w:rsidRDefault="00D94E0A" w:rsidP="00F778C0">
            <w:pPr>
              <w:rPr>
                <w:sz w:val="22"/>
              </w:rPr>
            </w:pPr>
            <w:r w:rsidRPr="00C326BD">
              <w:rPr>
                <w:sz w:val="22"/>
              </w:rPr>
              <w:t>18-56</w:t>
            </w:r>
          </w:p>
        </w:tc>
        <w:tc>
          <w:tcPr>
            <w:tcW w:w="1240" w:type="dxa"/>
          </w:tcPr>
          <w:p w14:paraId="6B593F99" w14:textId="180CBAEE" w:rsidR="005F2584" w:rsidRPr="00C326BD" w:rsidRDefault="00DE583C" w:rsidP="00F778C0">
            <w:pPr>
              <w:rPr>
                <w:sz w:val="22"/>
              </w:rPr>
            </w:pPr>
            <w:r w:rsidRPr="00C326BD">
              <w:rPr>
                <w:sz w:val="22"/>
              </w:rPr>
              <w:t>United Kingdom</w:t>
            </w:r>
          </w:p>
        </w:tc>
        <w:tc>
          <w:tcPr>
            <w:tcW w:w="2161" w:type="dxa"/>
          </w:tcPr>
          <w:p w14:paraId="727A5871" w14:textId="0597C5D8" w:rsidR="005F2584" w:rsidRPr="00C326BD" w:rsidRDefault="000D3E81" w:rsidP="000D3E81">
            <w:pPr>
              <w:rPr>
                <w:sz w:val="22"/>
              </w:rPr>
            </w:pPr>
            <w:r w:rsidRPr="00C326BD">
              <w:rPr>
                <w:sz w:val="22"/>
              </w:rPr>
              <w:t>1. Drinking intentions</w:t>
            </w:r>
          </w:p>
          <w:p w14:paraId="42AE436A" w14:textId="1FB6AC47" w:rsidR="000D3E81" w:rsidRPr="00C326BD" w:rsidRDefault="000D3E81" w:rsidP="000D3E81">
            <w:pPr>
              <w:rPr>
                <w:sz w:val="22"/>
              </w:rPr>
            </w:pPr>
            <w:r w:rsidRPr="00C326BD">
              <w:rPr>
                <w:sz w:val="22"/>
              </w:rPr>
              <w:t>2. Drinking attitudes</w:t>
            </w:r>
          </w:p>
          <w:p w14:paraId="66328A12" w14:textId="02D425B1" w:rsidR="000D3E81" w:rsidRPr="00C326BD" w:rsidRDefault="000D3E81" w:rsidP="000D3E81">
            <w:pPr>
              <w:rPr>
                <w:sz w:val="22"/>
              </w:rPr>
            </w:pPr>
            <w:r w:rsidRPr="00C326BD">
              <w:rPr>
                <w:sz w:val="22"/>
              </w:rPr>
              <w:t>3. Pre- and post-drinking</w:t>
            </w:r>
          </w:p>
        </w:tc>
        <w:tc>
          <w:tcPr>
            <w:tcW w:w="3073" w:type="dxa"/>
          </w:tcPr>
          <w:p w14:paraId="58C1B7A8" w14:textId="3BA7C249" w:rsidR="000D3E81" w:rsidRPr="00C326BD" w:rsidRDefault="000D3E81" w:rsidP="00F778C0">
            <w:pPr>
              <w:rPr>
                <w:sz w:val="22"/>
              </w:rPr>
            </w:pPr>
            <w:r w:rsidRPr="00C326BD">
              <w:rPr>
                <w:sz w:val="22"/>
              </w:rPr>
              <w:t>RDM based on loss led to lower drinking when short term consequences were emphasised, but only amongst participants with low self-reported autonomy. No effects found of RDM on attitudes or intentions</w:t>
            </w:r>
          </w:p>
        </w:tc>
      </w:tr>
    </w:tbl>
    <w:p w14:paraId="2B0D7999" w14:textId="19AA28FA" w:rsidR="00023851" w:rsidRDefault="004759D1" w:rsidP="00F778C0">
      <w:pPr>
        <w:spacing w:line="240" w:lineRule="auto"/>
      </w:pPr>
      <w:r>
        <w:t>*The authors of th</w:t>
      </w:r>
      <w:r w:rsidR="005F2584">
        <w:t>ese</w:t>
      </w:r>
      <w:r>
        <w:t xml:space="preserve"> stud</w:t>
      </w:r>
      <w:r w:rsidR="005F2584">
        <w:t>ies</w:t>
      </w:r>
      <w:r>
        <w:t xml:space="preserve"> only provided a </w:t>
      </w:r>
      <w:r w:rsidR="00C326BD">
        <w:t>mean age for their participants</w:t>
      </w:r>
    </w:p>
    <w:p w14:paraId="4333A8BF" w14:textId="77777777" w:rsidR="009E31B8" w:rsidRDefault="009E31B8" w:rsidP="00F778C0">
      <w:pPr>
        <w:spacing w:line="240" w:lineRule="auto"/>
        <w:sectPr w:rsidR="009E31B8" w:rsidSect="009E31B8">
          <w:pgSz w:w="16839" w:h="11907" w:orient="landscape" w:code="9"/>
          <w:pgMar w:top="1440" w:right="1440" w:bottom="1440" w:left="1440" w:header="709" w:footer="709" w:gutter="0"/>
          <w:cols w:space="708"/>
          <w:docGrid w:linePitch="360"/>
        </w:sectPr>
      </w:pPr>
    </w:p>
    <w:p w14:paraId="6509C83A" w14:textId="3917A3D1" w:rsidR="009E31B8" w:rsidRPr="00C96AF2" w:rsidRDefault="00C96AF2" w:rsidP="00C96AF2">
      <w:pPr>
        <w:pStyle w:val="ListParagraph"/>
        <w:numPr>
          <w:ilvl w:val="0"/>
          <w:numId w:val="1"/>
        </w:numPr>
        <w:spacing w:line="240" w:lineRule="auto"/>
        <w:ind w:left="360"/>
        <w:rPr>
          <w:b/>
        </w:rPr>
      </w:pPr>
      <w:r w:rsidRPr="00C96AF2">
        <w:rPr>
          <w:b/>
        </w:rPr>
        <w:lastRenderedPageBreak/>
        <w:t>References</w:t>
      </w:r>
    </w:p>
    <w:p w14:paraId="5AF459FF" w14:textId="77777777" w:rsidR="00C96AF2" w:rsidRDefault="00C96AF2" w:rsidP="00F778C0">
      <w:pPr>
        <w:spacing w:line="240" w:lineRule="auto"/>
      </w:pPr>
    </w:p>
    <w:p w14:paraId="4AAE678E" w14:textId="1FC7A1B5" w:rsidR="00C96AF2" w:rsidRPr="00C96AF2" w:rsidRDefault="00C96AF2" w:rsidP="00F778C0">
      <w:pPr>
        <w:spacing w:line="240" w:lineRule="auto"/>
        <w:rPr>
          <w:i/>
        </w:rPr>
      </w:pPr>
      <w:r w:rsidRPr="00C96AF2">
        <w:rPr>
          <w:i/>
        </w:rPr>
        <w:t>Sources marked * were included in the systematic review.</w:t>
      </w:r>
    </w:p>
    <w:p w14:paraId="6B2D7A01" w14:textId="77777777" w:rsidR="00C96AF2" w:rsidRDefault="00C96AF2" w:rsidP="00F778C0">
      <w:pPr>
        <w:spacing w:line="240" w:lineRule="auto"/>
      </w:pPr>
    </w:p>
    <w:p w14:paraId="2515F6D8" w14:textId="77777777" w:rsidR="00785276" w:rsidRPr="00785276" w:rsidRDefault="00785276" w:rsidP="00785276">
      <w:pPr>
        <w:spacing w:line="240" w:lineRule="auto"/>
        <w:ind w:left="360" w:hanging="360"/>
      </w:pPr>
      <w:r w:rsidRPr="00785276">
        <w:t>Anderson, P., Chisholm, D. and Fuhr, D.C., 2009. Effectiveness and cost-effectiveness of policies and programmes to reduce the harm caused by alcohol. </w:t>
      </w:r>
      <w:r w:rsidRPr="00785276">
        <w:rPr>
          <w:i/>
          <w:iCs/>
        </w:rPr>
        <w:t>The Lancet</w:t>
      </w:r>
      <w:r w:rsidRPr="00785276">
        <w:t>, </w:t>
      </w:r>
      <w:r w:rsidRPr="00785276">
        <w:rPr>
          <w:i/>
          <w:iCs/>
        </w:rPr>
        <w:t>373</w:t>
      </w:r>
      <w:r w:rsidRPr="00785276">
        <w:t>(9682), pp.2234-2246.</w:t>
      </w:r>
    </w:p>
    <w:p w14:paraId="5D2234D7" w14:textId="77777777" w:rsidR="00103A54" w:rsidRDefault="00103A54" w:rsidP="006955EA">
      <w:pPr>
        <w:spacing w:line="240" w:lineRule="auto"/>
        <w:ind w:left="360" w:hanging="360"/>
      </w:pPr>
    </w:p>
    <w:p w14:paraId="13FDF1DC" w14:textId="10343B9F" w:rsidR="00B05AD6" w:rsidRPr="00B05AD6" w:rsidRDefault="006955EA" w:rsidP="00B05AD6">
      <w:pPr>
        <w:spacing w:line="240" w:lineRule="auto"/>
        <w:ind w:left="360" w:hanging="360"/>
      </w:pPr>
      <w:r>
        <w:t>*</w:t>
      </w:r>
      <w:r w:rsidR="00B05AD6" w:rsidRPr="00B05AD6">
        <w:rPr>
          <w:rFonts w:ascii="Arial" w:eastAsia="Times New Roman" w:hAnsi="Arial"/>
          <w:color w:val="222222"/>
          <w:sz w:val="20"/>
          <w:szCs w:val="20"/>
          <w:shd w:val="clear" w:color="auto" w:fill="FFFFFF"/>
          <w:lang w:eastAsia="en-GB"/>
        </w:rPr>
        <w:t xml:space="preserve"> </w:t>
      </w:r>
      <w:r w:rsidR="00B05AD6" w:rsidRPr="00B05AD6">
        <w:t>Barber, J.G., Bradshaw, R. and Walsh, C., 1989. Reducing alcohol consumption through television advertising. </w:t>
      </w:r>
      <w:r w:rsidR="00B05AD6" w:rsidRPr="00B05AD6">
        <w:rPr>
          <w:i/>
          <w:iCs/>
        </w:rPr>
        <w:t>Journal of consulting and clinical psychology</w:t>
      </w:r>
      <w:r w:rsidR="00B05AD6" w:rsidRPr="00B05AD6">
        <w:t>, </w:t>
      </w:r>
      <w:r w:rsidR="00B05AD6" w:rsidRPr="00B05AD6">
        <w:rPr>
          <w:i/>
          <w:iCs/>
        </w:rPr>
        <w:t>57</w:t>
      </w:r>
      <w:r w:rsidR="00B05AD6" w:rsidRPr="00B05AD6">
        <w:t>(5), p.613.</w:t>
      </w:r>
    </w:p>
    <w:p w14:paraId="66B51C4E" w14:textId="77777777" w:rsidR="000A67B0" w:rsidRDefault="000A67B0" w:rsidP="006955EA">
      <w:pPr>
        <w:spacing w:line="240" w:lineRule="auto"/>
        <w:ind w:left="360" w:hanging="360"/>
      </w:pPr>
    </w:p>
    <w:p w14:paraId="5B47FCD3" w14:textId="77777777" w:rsidR="00B05AD6" w:rsidRPr="00B05AD6" w:rsidRDefault="00B05AD6" w:rsidP="00B05AD6">
      <w:pPr>
        <w:spacing w:line="240" w:lineRule="auto"/>
        <w:ind w:left="360" w:hanging="360"/>
      </w:pPr>
      <w:r w:rsidRPr="00B05AD6">
        <w:t>Barry, A.E. and Goodson, P., 2010. Use (and misuse) of the responsible drinking message in public health and alcohol advertising: a review. </w:t>
      </w:r>
      <w:r w:rsidRPr="00B05AD6">
        <w:rPr>
          <w:i/>
          <w:iCs/>
        </w:rPr>
        <w:t>Health Education &amp; Behavior</w:t>
      </w:r>
      <w:r w:rsidRPr="00B05AD6">
        <w:t>, </w:t>
      </w:r>
      <w:r w:rsidRPr="00B05AD6">
        <w:rPr>
          <w:i/>
          <w:iCs/>
        </w:rPr>
        <w:t>37</w:t>
      </w:r>
      <w:r w:rsidRPr="00B05AD6">
        <w:t>(2), pp.288-303.</w:t>
      </w:r>
    </w:p>
    <w:p w14:paraId="248581F1" w14:textId="77777777" w:rsidR="008178D0" w:rsidRDefault="008178D0" w:rsidP="006955EA">
      <w:pPr>
        <w:spacing w:line="240" w:lineRule="auto"/>
        <w:ind w:left="360" w:hanging="360"/>
      </w:pPr>
    </w:p>
    <w:p w14:paraId="3E12C26D" w14:textId="70B9A790" w:rsidR="008557B8" w:rsidRPr="008557B8" w:rsidRDefault="008178D0" w:rsidP="008557B8">
      <w:pPr>
        <w:spacing w:line="240" w:lineRule="auto"/>
        <w:ind w:left="360" w:hanging="360"/>
      </w:pPr>
      <w:r>
        <w:t>*</w:t>
      </w:r>
      <w:r w:rsidR="008557B8" w:rsidRPr="008557B8">
        <w:rPr>
          <w:rFonts w:ascii="Arial" w:eastAsia="Times New Roman" w:hAnsi="Arial"/>
          <w:color w:val="222222"/>
          <w:sz w:val="20"/>
          <w:szCs w:val="20"/>
          <w:shd w:val="clear" w:color="auto" w:fill="FFFFFF"/>
          <w:lang w:eastAsia="en-GB"/>
        </w:rPr>
        <w:t xml:space="preserve"> </w:t>
      </w:r>
      <w:r w:rsidR="008557B8" w:rsidRPr="008557B8">
        <w:t>Brannon, L.A. and Pilling, V.K., 2006. Encouraging responsible drinking among underage drinkers. </w:t>
      </w:r>
      <w:r w:rsidR="008557B8" w:rsidRPr="008557B8">
        <w:rPr>
          <w:i/>
          <w:iCs/>
        </w:rPr>
        <w:t>Health marketing quarterly</w:t>
      </w:r>
      <w:r w:rsidR="008557B8" w:rsidRPr="008557B8">
        <w:t>, </w:t>
      </w:r>
      <w:r w:rsidR="008557B8" w:rsidRPr="008557B8">
        <w:rPr>
          <w:i/>
          <w:iCs/>
        </w:rPr>
        <w:t>23</w:t>
      </w:r>
      <w:r w:rsidR="008557B8" w:rsidRPr="008557B8">
        <w:t>(2), pp.3-30.</w:t>
      </w:r>
    </w:p>
    <w:p w14:paraId="0EFD8192" w14:textId="77777777" w:rsidR="000A67B0" w:rsidRDefault="000A67B0" w:rsidP="006955EA">
      <w:pPr>
        <w:spacing w:line="240" w:lineRule="auto"/>
        <w:ind w:left="360" w:hanging="360"/>
      </w:pPr>
    </w:p>
    <w:p w14:paraId="3D669B84" w14:textId="2468FE6E" w:rsidR="008557B8" w:rsidRPr="008557B8" w:rsidRDefault="000A67B0" w:rsidP="008557B8">
      <w:pPr>
        <w:spacing w:line="240" w:lineRule="auto"/>
        <w:ind w:left="360" w:hanging="360"/>
      </w:pPr>
      <w:r>
        <w:t>*</w:t>
      </w:r>
      <w:r w:rsidR="008557B8" w:rsidRPr="008557B8">
        <w:rPr>
          <w:rFonts w:ascii="Arial" w:eastAsia="Times New Roman" w:hAnsi="Arial"/>
          <w:color w:val="222222"/>
          <w:sz w:val="20"/>
          <w:szCs w:val="20"/>
          <w:shd w:val="clear" w:color="auto" w:fill="FFFFFF"/>
          <w:lang w:eastAsia="en-GB"/>
        </w:rPr>
        <w:t xml:space="preserve"> </w:t>
      </w:r>
      <w:r w:rsidR="008557B8" w:rsidRPr="008557B8">
        <w:t>Churchill, S., Pavey, L., Jessop, D. and Sparks, P., 2016. Persuading people to drink less alcohol: the role of message framing, temporal focus and autonomy. </w:t>
      </w:r>
      <w:r w:rsidR="008557B8" w:rsidRPr="008557B8">
        <w:rPr>
          <w:i/>
          <w:iCs/>
        </w:rPr>
        <w:t>Alcohol and alcoholism</w:t>
      </w:r>
      <w:r w:rsidR="008557B8" w:rsidRPr="008557B8">
        <w:t>, </w:t>
      </w:r>
      <w:r w:rsidR="008557B8" w:rsidRPr="008557B8">
        <w:rPr>
          <w:i/>
          <w:iCs/>
        </w:rPr>
        <w:t>51</w:t>
      </w:r>
      <w:r w:rsidR="008557B8" w:rsidRPr="008557B8">
        <w:t>(6), pp.727-733.</w:t>
      </w:r>
    </w:p>
    <w:p w14:paraId="4A0BB945" w14:textId="77777777" w:rsidR="00193823" w:rsidRDefault="00193823" w:rsidP="006955EA">
      <w:pPr>
        <w:spacing w:line="240" w:lineRule="auto"/>
        <w:ind w:left="360" w:hanging="360"/>
      </w:pPr>
    </w:p>
    <w:p w14:paraId="60E5A4D7" w14:textId="0BB72313" w:rsidR="00193823" w:rsidRDefault="00193823" w:rsidP="006955EA">
      <w:pPr>
        <w:spacing w:line="240" w:lineRule="auto"/>
        <w:ind w:left="360" w:hanging="360"/>
      </w:pPr>
      <w:r>
        <w:t>*</w:t>
      </w:r>
      <w:r w:rsidRPr="00193823">
        <w:t xml:space="preserve">de Graaf, A., van den Putte, B., &amp; de Bruijn, G. J. </w:t>
      </w:r>
      <w:r w:rsidR="008557B8">
        <w:t>2015</w:t>
      </w:r>
      <w:r w:rsidRPr="00193823">
        <w:t xml:space="preserve">. Effects of issue involvement and framing of a responsible drinking message on attitudes, intentions, and behavior. </w:t>
      </w:r>
      <w:r w:rsidRPr="006955EA">
        <w:rPr>
          <w:i/>
        </w:rPr>
        <w:t>Journal of health communication</w:t>
      </w:r>
      <w:r w:rsidRPr="00193823">
        <w:t>, 20(8), 989-994.</w:t>
      </w:r>
    </w:p>
    <w:p w14:paraId="64F1B035" w14:textId="77777777" w:rsidR="00193823" w:rsidRDefault="00193823" w:rsidP="006955EA">
      <w:pPr>
        <w:spacing w:line="240" w:lineRule="auto"/>
        <w:ind w:left="360" w:hanging="360"/>
      </w:pPr>
    </w:p>
    <w:p w14:paraId="3535EE00" w14:textId="62C567BF" w:rsidR="00193823" w:rsidRDefault="00193823" w:rsidP="006955EA">
      <w:pPr>
        <w:spacing w:line="240" w:lineRule="auto"/>
        <w:ind w:left="360" w:hanging="360"/>
      </w:pPr>
      <w:r>
        <w:t>*</w:t>
      </w:r>
      <w:r w:rsidRPr="00193823">
        <w:t xml:space="preserve">Glock, S., </w:t>
      </w:r>
      <w:r w:rsidR="008557B8">
        <w:t>Klapproth, F., &amp; Müller, B. C. 2015</w:t>
      </w:r>
      <w:r w:rsidRPr="00193823">
        <w:t>. Promoting responsible drinking? A mass media campaign affects implicit but not explicit alcohol</w:t>
      </w:r>
      <w:r w:rsidRPr="00193823">
        <w:rPr>
          <w:rFonts w:ascii="Calibri" w:eastAsia="Calibri" w:hAnsi="Calibri" w:cs="Calibri"/>
        </w:rPr>
        <w:t>‐</w:t>
      </w:r>
      <w:r w:rsidRPr="00193823">
        <w:t xml:space="preserve">related cognitions and attitudes. </w:t>
      </w:r>
      <w:r w:rsidRPr="006955EA">
        <w:rPr>
          <w:i/>
        </w:rPr>
        <w:t>British journal of health psychology</w:t>
      </w:r>
      <w:r w:rsidRPr="00193823">
        <w:t>, 20(3), 482-497.</w:t>
      </w:r>
    </w:p>
    <w:p w14:paraId="70F833AA" w14:textId="77777777" w:rsidR="00193823" w:rsidRDefault="00193823" w:rsidP="006955EA">
      <w:pPr>
        <w:spacing w:line="240" w:lineRule="auto"/>
        <w:ind w:left="360" w:hanging="360"/>
      </w:pPr>
    </w:p>
    <w:p w14:paraId="6BC3AF50" w14:textId="3C122CBB" w:rsidR="008178D0" w:rsidRDefault="008178D0" w:rsidP="006955EA">
      <w:pPr>
        <w:spacing w:line="240" w:lineRule="auto"/>
        <w:ind w:left="360" w:hanging="360"/>
      </w:pPr>
      <w:r>
        <w:t xml:space="preserve">Home Office (March 2012). </w:t>
      </w:r>
      <w:r>
        <w:rPr>
          <w:i/>
        </w:rPr>
        <w:t>The Government’s Alcohol Strategy</w:t>
      </w:r>
      <w:r>
        <w:t>. The Stationery Office: London</w:t>
      </w:r>
      <w:r w:rsidR="00915594">
        <w:t>, UK</w:t>
      </w:r>
      <w:r>
        <w:t>.</w:t>
      </w:r>
    </w:p>
    <w:p w14:paraId="6A962E29" w14:textId="77777777" w:rsidR="00EF7BA5" w:rsidRDefault="00EF7BA5" w:rsidP="006955EA">
      <w:pPr>
        <w:spacing w:line="240" w:lineRule="auto"/>
        <w:ind w:left="360" w:hanging="360"/>
      </w:pPr>
    </w:p>
    <w:p w14:paraId="059D8377" w14:textId="77777777" w:rsidR="00EF7BA5" w:rsidRPr="00EF7BA5" w:rsidRDefault="00EF7BA5" w:rsidP="00EF7BA5">
      <w:pPr>
        <w:spacing w:line="240" w:lineRule="auto"/>
        <w:ind w:left="360" w:hanging="360"/>
      </w:pPr>
      <w:r w:rsidRPr="00EF7BA5">
        <w:t>Kalsher, M.J., Clarke, S.W. and Wogalter, M.S., 1993. Communication of alcohol facts and hazards by a warning poster. </w:t>
      </w:r>
      <w:r w:rsidRPr="00EF7BA5">
        <w:rPr>
          <w:i/>
          <w:iCs/>
        </w:rPr>
        <w:t>Journal of Public Policy &amp; Marketing</w:t>
      </w:r>
      <w:r w:rsidRPr="00EF7BA5">
        <w:t>, pp.78-90.</w:t>
      </w:r>
    </w:p>
    <w:p w14:paraId="454823AA" w14:textId="77777777" w:rsidR="00C35C8E" w:rsidRDefault="00C35C8E" w:rsidP="006955EA">
      <w:pPr>
        <w:spacing w:line="240" w:lineRule="auto"/>
        <w:ind w:left="360" w:hanging="360"/>
      </w:pPr>
    </w:p>
    <w:p w14:paraId="3A1F3A86" w14:textId="77777777" w:rsidR="00881629" w:rsidRPr="00881629" w:rsidRDefault="00881629" w:rsidP="00881629">
      <w:pPr>
        <w:spacing w:line="240" w:lineRule="auto"/>
        <w:ind w:left="360" w:hanging="360"/>
      </w:pPr>
      <w:r w:rsidRPr="00881629">
        <w:t>Laughery, K.R., Young, S.L., Vaubel, K.P. and Brelsford Jr, J.W., 1993. The noticeability of warnings on alcoholic beverage containers. </w:t>
      </w:r>
      <w:r w:rsidRPr="00881629">
        <w:rPr>
          <w:i/>
          <w:iCs/>
        </w:rPr>
        <w:t>Journal of Public Policy &amp; Marketing</w:t>
      </w:r>
      <w:r w:rsidRPr="00881629">
        <w:t>, pp.38-56.</w:t>
      </w:r>
    </w:p>
    <w:p w14:paraId="599770BF" w14:textId="77777777" w:rsidR="00881629" w:rsidRDefault="00881629" w:rsidP="006955EA">
      <w:pPr>
        <w:spacing w:line="240" w:lineRule="auto"/>
        <w:ind w:left="360" w:hanging="360"/>
      </w:pPr>
    </w:p>
    <w:p w14:paraId="11DABE4A" w14:textId="78FF213F" w:rsidR="00C35C8E" w:rsidRPr="00C35C8E" w:rsidRDefault="00C35C8E" w:rsidP="00C35C8E">
      <w:pPr>
        <w:spacing w:line="240" w:lineRule="auto"/>
        <w:ind w:left="360" w:hanging="360"/>
      </w:pPr>
      <w:r w:rsidRPr="00C35C8E">
        <w:t>Liberati, A., Altman, D. G., Tetzlaff, J., Mulrow, C., Gøtzs</w:t>
      </w:r>
      <w:r w:rsidR="008557B8">
        <w:t>che, P. C., &amp; Ioannidis, J. P. 2009</w:t>
      </w:r>
      <w:r w:rsidRPr="00C35C8E">
        <w:t>. Research methods and reporting: The PRISMA statement for reporting systematic reviews and meta-analyses of studies that evaluate healthcare interventions: explanation and elaboration. </w:t>
      </w:r>
      <w:r w:rsidRPr="00C35C8E">
        <w:rPr>
          <w:i/>
          <w:iCs/>
        </w:rPr>
        <w:t>Bmj</w:t>
      </w:r>
      <w:r w:rsidRPr="00C35C8E">
        <w:t>, </w:t>
      </w:r>
      <w:r w:rsidRPr="00C35C8E">
        <w:rPr>
          <w:i/>
          <w:iCs/>
        </w:rPr>
        <w:t>339</w:t>
      </w:r>
      <w:r w:rsidRPr="00C35C8E">
        <w:t>, b2535.</w:t>
      </w:r>
    </w:p>
    <w:p w14:paraId="4D297823" w14:textId="77777777" w:rsidR="008178D0" w:rsidRDefault="008178D0" w:rsidP="006955EA">
      <w:pPr>
        <w:spacing w:line="240" w:lineRule="auto"/>
        <w:ind w:left="360" w:hanging="360"/>
      </w:pPr>
    </w:p>
    <w:p w14:paraId="04520143" w14:textId="433C9D53" w:rsidR="00103A54" w:rsidRDefault="008557B8" w:rsidP="006955EA">
      <w:pPr>
        <w:spacing w:line="240" w:lineRule="auto"/>
        <w:ind w:left="360" w:hanging="360"/>
      </w:pPr>
      <w:r>
        <w:t>Meier, P. S. 2011</w:t>
      </w:r>
      <w:r w:rsidR="000A67B0" w:rsidRPr="000A67B0">
        <w:t xml:space="preserve">. Alcohol marketing research: the need for a new agenda. </w:t>
      </w:r>
      <w:r w:rsidR="000A67B0" w:rsidRPr="006955EA">
        <w:rPr>
          <w:i/>
        </w:rPr>
        <w:t>Addiction</w:t>
      </w:r>
      <w:r w:rsidR="000A67B0" w:rsidRPr="000A67B0">
        <w:t>, 106(3), 466-471.</w:t>
      </w:r>
    </w:p>
    <w:p w14:paraId="5381686A" w14:textId="7DE964F3" w:rsidR="00193823" w:rsidRDefault="00193823" w:rsidP="006955EA">
      <w:pPr>
        <w:ind w:left="360" w:hanging="360"/>
      </w:pPr>
    </w:p>
    <w:p w14:paraId="3E8F60E1" w14:textId="57247241" w:rsidR="00AB7CD4" w:rsidRDefault="00AB7CD4" w:rsidP="00AB7CD4">
      <w:pPr>
        <w:ind w:left="360" w:hanging="360"/>
      </w:pPr>
      <w:r w:rsidRPr="00AB7CD4">
        <w:lastRenderedPageBreak/>
        <w:t>Monk, R.L. and Heim, D., 2013</w:t>
      </w:r>
      <w:r>
        <w:t>a</w:t>
      </w:r>
      <w:r w:rsidRPr="00AB7CD4">
        <w:t>. Environmental context effects on alcohol-related outcome expectancies, efficacy, and norms: a field study. </w:t>
      </w:r>
      <w:r w:rsidRPr="00AB7CD4">
        <w:rPr>
          <w:i/>
          <w:iCs/>
        </w:rPr>
        <w:t>Psychology of Addictive Behaviors</w:t>
      </w:r>
      <w:r w:rsidRPr="00AB7CD4">
        <w:t>, </w:t>
      </w:r>
      <w:r w:rsidRPr="00AB7CD4">
        <w:rPr>
          <w:i/>
          <w:iCs/>
        </w:rPr>
        <w:t>27</w:t>
      </w:r>
      <w:r w:rsidRPr="00AB7CD4">
        <w:t>(3), p.814.</w:t>
      </w:r>
    </w:p>
    <w:p w14:paraId="2C40122A" w14:textId="77777777" w:rsidR="00AB7CD4" w:rsidRDefault="00AB7CD4" w:rsidP="00AB7CD4">
      <w:pPr>
        <w:ind w:left="360" w:hanging="360"/>
      </w:pPr>
    </w:p>
    <w:p w14:paraId="310593F9" w14:textId="6F4DE2CC" w:rsidR="00AB7CD4" w:rsidRPr="00AB7CD4" w:rsidRDefault="00AB7CD4" w:rsidP="00AB7CD4">
      <w:pPr>
        <w:ind w:left="360" w:hanging="360"/>
      </w:pPr>
      <w:r w:rsidRPr="00AB7CD4">
        <w:t>Monk, R.L. and Heim, D., 2013</w:t>
      </w:r>
      <w:r>
        <w:t>b</w:t>
      </w:r>
      <w:r w:rsidRPr="00AB7CD4">
        <w:t>. A critical systematic review of alcohol-related outcome expectancies. </w:t>
      </w:r>
      <w:r w:rsidRPr="00AB7CD4">
        <w:rPr>
          <w:i/>
          <w:iCs/>
        </w:rPr>
        <w:t>Substance use &amp; misuse</w:t>
      </w:r>
      <w:r w:rsidRPr="00AB7CD4">
        <w:t>, </w:t>
      </w:r>
      <w:r w:rsidRPr="00AB7CD4">
        <w:rPr>
          <w:i/>
          <w:iCs/>
        </w:rPr>
        <w:t>48</w:t>
      </w:r>
      <w:r w:rsidRPr="00AB7CD4">
        <w:t>(7), pp.539-557.</w:t>
      </w:r>
    </w:p>
    <w:p w14:paraId="33E718BD" w14:textId="77777777" w:rsidR="00AB7CD4" w:rsidRDefault="00AB7CD4" w:rsidP="006955EA">
      <w:pPr>
        <w:ind w:left="360" w:hanging="360"/>
      </w:pPr>
    </w:p>
    <w:p w14:paraId="69B2C910" w14:textId="70FEB3D0" w:rsidR="00193823" w:rsidRDefault="00193823" w:rsidP="006955EA">
      <w:pPr>
        <w:spacing w:line="240" w:lineRule="auto"/>
        <w:ind w:left="360" w:hanging="360"/>
      </w:pPr>
      <w:r>
        <w:t>*</w:t>
      </w:r>
      <w:r w:rsidRPr="00193823">
        <w:t xml:space="preserve">Moss, A. C., Albery, I. P., Dyer, K. R., Frings, D., Humphreys, K., Inkelaar, T., </w:t>
      </w:r>
      <w:r>
        <w:t>Harding, E.,</w:t>
      </w:r>
      <w:r w:rsidR="008557B8">
        <w:t xml:space="preserve"> &amp; Speller, A. 2015</w:t>
      </w:r>
      <w:r w:rsidRPr="00193823">
        <w:t xml:space="preserve">. The effects of responsible drinking messages on attentional allocation and drinking behaviour. </w:t>
      </w:r>
      <w:r w:rsidRPr="006955EA">
        <w:rPr>
          <w:i/>
        </w:rPr>
        <w:t>Addictive behaviors</w:t>
      </w:r>
      <w:r w:rsidRPr="00193823">
        <w:t>, 44, 94-101.</w:t>
      </w:r>
    </w:p>
    <w:p w14:paraId="31E8FDEB" w14:textId="77777777" w:rsidR="00C30673" w:rsidRDefault="00C30673" w:rsidP="006955EA">
      <w:pPr>
        <w:spacing w:line="240" w:lineRule="auto"/>
        <w:ind w:left="360" w:hanging="360"/>
      </w:pPr>
    </w:p>
    <w:p w14:paraId="2B1D7369" w14:textId="1EEBB94B" w:rsidR="00C30673" w:rsidRDefault="00C30673" w:rsidP="006955EA">
      <w:pPr>
        <w:spacing w:line="240" w:lineRule="auto"/>
        <w:ind w:left="360" w:hanging="360"/>
      </w:pPr>
      <w:r>
        <w:t>*</w:t>
      </w:r>
      <w:r w:rsidRPr="00C30673">
        <w:t>Pilling, V. K., &amp; Brannon, L</w:t>
      </w:r>
      <w:r w:rsidR="008557B8">
        <w:t xml:space="preserve">. A. </w:t>
      </w:r>
      <w:r w:rsidRPr="00C30673">
        <w:t xml:space="preserve">2007. Assessing college students' attitudes toward responsible drinking messages to identify promising binge drinking intervention strategies. </w:t>
      </w:r>
      <w:r w:rsidRPr="006955EA">
        <w:rPr>
          <w:i/>
        </w:rPr>
        <w:t>Health communication</w:t>
      </w:r>
      <w:r w:rsidRPr="00C30673">
        <w:t>, 22(3), 265-276.</w:t>
      </w:r>
    </w:p>
    <w:p w14:paraId="23E15B7D" w14:textId="77777777" w:rsidR="00C30673" w:rsidRDefault="00C30673" w:rsidP="006955EA">
      <w:pPr>
        <w:spacing w:line="240" w:lineRule="auto"/>
        <w:ind w:left="360" w:hanging="360"/>
      </w:pPr>
    </w:p>
    <w:p w14:paraId="30D6C57B" w14:textId="26B8AD7B" w:rsidR="008178D0" w:rsidRPr="00915594" w:rsidRDefault="008178D0" w:rsidP="00915594">
      <w:pPr>
        <w:spacing w:line="240" w:lineRule="auto"/>
        <w:ind w:left="360" w:hanging="360"/>
        <w:rPr>
          <w:i/>
        </w:rPr>
      </w:pPr>
      <w:r>
        <w:t xml:space="preserve">Public Health England (November 2016). </w:t>
      </w:r>
      <w:r w:rsidR="00915594">
        <w:rPr>
          <w:i/>
        </w:rPr>
        <w:t xml:space="preserve">Local Health and Care Planning: </w:t>
      </w:r>
      <w:r w:rsidR="00915594" w:rsidRPr="00915594">
        <w:rPr>
          <w:i/>
        </w:rPr>
        <w:t>Menu of preventative interventions</w:t>
      </w:r>
      <w:r w:rsidR="00915594">
        <w:t>. Public Health England: London, UK.</w:t>
      </w:r>
    </w:p>
    <w:p w14:paraId="3A62CBBD" w14:textId="77777777" w:rsidR="008178D0" w:rsidRDefault="008178D0" w:rsidP="006955EA">
      <w:pPr>
        <w:spacing w:line="240" w:lineRule="auto"/>
        <w:ind w:left="360" w:hanging="360"/>
      </w:pPr>
    </w:p>
    <w:p w14:paraId="560266FD" w14:textId="5B17A2D8" w:rsidR="00193823" w:rsidRDefault="00C30673" w:rsidP="006955EA">
      <w:pPr>
        <w:spacing w:line="240" w:lineRule="auto"/>
        <w:ind w:left="360" w:hanging="360"/>
      </w:pPr>
      <w:r>
        <w:t>*</w:t>
      </w:r>
      <w:r w:rsidRPr="00C30673">
        <w:t xml:space="preserve">York, V. K., Brannon, L. A., &amp; Miller, M. M. 2012. Increasing the effectiveness of messages promoting responsible undergraduate drinking: Tailoring to personality and matching to context. </w:t>
      </w:r>
      <w:r w:rsidRPr="006955EA">
        <w:rPr>
          <w:i/>
        </w:rPr>
        <w:t>Health communication</w:t>
      </w:r>
      <w:r w:rsidRPr="00C30673">
        <w:t>, 27(3), 302-309.</w:t>
      </w:r>
    </w:p>
    <w:p w14:paraId="676342C8" w14:textId="77777777" w:rsidR="00FB0719" w:rsidRDefault="00FB0719" w:rsidP="006955EA">
      <w:pPr>
        <w:spacing w:line="240" w:lineRule="auto"/>
        <w:ind w:left="360" w:hanging="360"/>
      </w:pPr>
    </w:p>
    <w:p w14:paraId="3FF6326C" w14:textId="77777777" w:rsidR="00E601AE" w:rsidRDefault="00E601AE" w:rsidP="006955EA">
      <w:pPr>
        <w:spacing w:line="240" w:lineRule="auto"/>
        <w:ind w:left="360" w:hanging="360"/>
        <w:sectPr w:rsidR="00E601AE" w:rsidSect="009E31B8">
          <w:pgSz w:w="11907" w:h="16839" w:code="9"/>
          <w:pgMar w:top="1440" w:right="1440" w:bottom="1440" w:left="1440" w:header="709" w:footer="709" w:gutter="0"/>
          <w:cols w:space="708"/>
          <w:docGrid w:linePitch="360"/>
        </w:sectPr>
      </w:pPr>
    </w:p>
    <w:p w14:paraId="6605E36C" w14:textId="606DD80E" w:rsidR="00FB0719" w:rsidRDefault="00E601AE" w:rsidP="006955EA">
      <w:pPr>
        <w:spacing w:line="240" w:lineRule="auto"/>
        <w:ind w:left="360" w:hanging="360"/>
      </w:pPr>
      <w:r>
        <w:lastRenderedPageBreak/>
        <w:t>Figure 1.</w:t>
      </w:r>
      <w:r w:rsidR="00D32310">
        <w:t xml:space="preserve"> </w:t>
      </w:r>
      <w:r w:rsidR="00407AA7">
        <w:t>PRISMA Flow Diagram showing results of search and screening process</w:t>
      </w:r>
    </w:p>
    <w:p w14:paraId="62F92D4D" w14:textId="07573A71" w:rsidR="00E601AE" w:rsidRDefault="00E601AE" w:rsidP="006955EA">
      <w:pPr>
        <w:spacing w:line="240" w:lineRule="auto"/>
        <w:ind w:left="360" w:hanging="360"/>
      </w:pPr>
    </w:p>
    <w:p w14:paraId="5531D436" w14:textId="3B4DCCFB" w:rsidR="00E601AE" w:rsidRDefault="006A672E" w:rsidP="006955EA">
      <w:pPr>
        <w:spacing w:line="240" w:lineRule="auto"/>
        <w:ind w:left="360" w:hanging="360"/>
      </w:pPr>
      <w:r>
        <w:rPr>
          <w:noProof/>
          <w:lang w:eastAsia="en-GB"/>
        </w:rPr>
        <mc:AlternateContent>
          <mc:Choice Requires="wps">
            <w:drawing>
              <wp:anchor distT="0" distB="0" distL="114300" distR="114300" simplePos="0" relativeHeight="251661312" behindDoc="0" locked="0" layoutInCell="1" allowOverlap="1" wp14:anchorId="3DF68BB1" wp14:editId="49B6D303">
                <wp:simplePos x="0" y="0"/>
                <wp:positionH relativeFrom="column">
                  <wp:posOffset>3783965</wp:posOffset>
                </wp:positionH>
                <wp:positionV relativeFrom="paragraph">
                  <wp:posOffset>450215</wp:posOffset>
                </wp:positionV>
                <wp:extent cx="2060575" cy="797560"/>
                <wp:effectExtent l="0" t="0" r="22225" b="15240"/>
                <wp:wrapSquare wrapText="bothSides"/>
                <wp:docPr id="4" name="Text Box 4"/>
                <wp:cNvGraphicFramePr/>
                <a:graphic xmlns:a="http://schemas.openxmlformats.org/drawingml/2006/main">
                  <a:graphicData uri="http://schemas.microsoft.com/office/word/2010/wordprocessingShape">
                    <wps:wsp>
                      <wps:cNvSpPr txBox="1"/>
                      <wps:spPr>
                        <a:xfrm>
                          <a:off x="0" y="0"/>
                          <a:ext cx="2060575" cy="797560"/>
                        </a:xfrm>
                        <a:prstGeom prst="rect">
                          <a:avLst/>
                        </a:prstGeom>
                        <a:ln/>
                      </wps:spPr>
                      <wps:style>
                        <a:lnRef idx="2">
                          <a:schemeClr val="dk1"/>
                        </a:lnRef>
                        <a:fillRef idx="1">
                          <a:schemeClr val="lt1"/>
                        </a:fillRef>
                        <a:effectRef idx="0">
                          <a:schemeClr val="dk1"/>
                        </a:effectRef>
                        <a:fontRef idx="minor">
                          <a:schemeClr val="dk1"/>
                        </a:fontRef>
                      </wps:style>
                      <wps:txbx>
                        <w:txbxContent>
                          <w:p w14:paraId="3C2160BF" w14:textId="07C270E9" w:rsidR="00E601AE" w:rsidRDefault="00E601AE" w:rsidP="00E601AE">
                            <w:pPr>
                              <w:jc w:val="center"/>
                            </w:pPr>
                            <w:r>
                              <w:t>Additional papers identified from reference lists</w:t>
                            </w:r>
                          </w:p>
                          <w:p w14:paraId="17AAAD07" w14:textId="013103ED" w:rsidR="00E601AE" w:rsidRDefault="00E601AE" w:rsidP="00E601AE">
                            <w:pPr>
                              <w:jc w:val="center"/>
                            </w:pPr>
                            <w:r>
                              <w:t>(</w:t>
                            </w:r>
                            <w:r w:rsidR="00BC663F">
                              <w:t>n=0</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68BB1" id="_x0000_t202" coordsize="21600,21600" o:spt="202" path="m0,0l0,21600,21600,21600,21600,0xe">
                <v:stroke joinstyle="miter"/>
                <v:path gradientshapeok="t" o:connecttype="rect"/>
              </v:shapetype>
              <v:shape id="Text Box 4" o:spid="_x0000_s1026" type="#_x0000_t202" style="position:absolute;left:0;text-align:left;margin-left:297.95pt;margin-top:35.45pt;width:162.25pt;height: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" fillcolor="white [3201]" strokecolor="black [3200]" strokeweight="2pt">
                <v:textbox>
                  <w:txbxContent>
                    <w:p w14:paraId="3C2160BF" w14:textId="07C270E9" w:rsidR="00E601AE" w:rsidRDefault="00E601AE" w:rsidP="00E601AE">
                      <w:pPr>
                        <w:jc w:val="center"/>
                      </w:pPr>
                      <w:r>
                        <w:t>Additional papers identified from reference lists</w:t>
                      </w:r>
                    </w:p>
                    <w:p w14:paraId="17AAAD07" w14:textId="013103ED" w:rsidR="00E601AE" w:rsidRDefault="00E601AE" w:rsidP="00E601AE">
                      <w:pPr>
                        <w:jc w:val="center"/>
                      </w:pPr>
                      <w:r>
                        <w:t>(</w:t>
                      </w:r>
                      <w:r w:rsidR="00BC663F">
                        <w:t>n=0</w:t>
                      </w:r>
                      <w:r>
                        <w:t>)</w:t>
                      </w:r>
                    </w:p>
                  </w:txbxContent>
                </v:textbox>
                <w10:wrap type="square"/>
              </v:shape>
            </w:pict>
          </mc:Fallback>
        </mc:AlternateContent>
      </w:r>
      <w:r>
        <w:rPr>
          <w:noProof/>
          <w:lang w:eastAsia="en-GB"/>
        </w:rPr>
        <mc:AlternateContent>
          <mc:Choice Requires="wps">
            <w:drawing>
              <wp:anchor distT="0" distB="0" distL="114300" distR="114300" simplePos="0" relativeHeight="251693056" behindDoc="0" locked="0" layoutInCell="1" allowOverlap="1" wp14:anchorId="538AD905" wp14:editId="1D2F8F18">
                <wp:simplePos x="0" y="0"/>
                <wp:positionH relativeFrom="column">
                  <wp:posOffset>-76200</wp:posOffset>
                </wp:positionH>
                <wp:positionV relativeFrom="paragraph">
                  <wp:posOffset>5272405</wp:posOffset>
                </wp:positionV>
                <wp:extent cx="796925" cy="297815"/>
                <wp:effectExtent l="0" t="4445" r="36830" b="36830"/>
                <wp:wrapSquare wrapText="bothSides"/>
                <wp:docPr id="23" name="Text Box 23"/>
                <wp:cNvGraphicFramePr/>
                <a:graphic xmlns:a="http://schemas.openxmlformats.org/drawingml/2006/main">
                  <a:graphicData uri="http://schemas.microsoft.com/office/word/2010/wordprocessingShape">
                    <wps:wsp>
                      <wps:cNvSpPr txBox="1"/>
                      <wps:spPr>
                        <a:xfrm rot="16200000">
                          <a:off x="0" y="0"/>
                          <a:ext cx="796925" cy="29781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1356454E" w14:textId="7EA292B6" w:rsidR="006A672E" w:rsidRDefault="006A672E" w:rsidP="006A672E">
                            <w:pPr>
                              <w:jc w:val="center"/>
                            </w:pPr>
                            <w: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AD905" id="Text Box 23" o:spid="_x0000_s1027" type="#_x0000_t202" style="position:absolute;left:0;text-align:left;margin-left:-6pt;margin-top:415.15pt;width:62.75pt;height:23.4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" fillcolor="#d8d8d8 [2732]" strokecolor="black [3200]" strokeweight="2pt">
                <v:textbox>
                  <w:txbxContent>
                    <w:p w14:paraId="1356454E" w14:textId="7EA292B6" w:rsidR="006A672E" w:rsidRDefault="006A672E" w:rsidP="006A672E">
                      <w:pPr>
                        <w:jc w:val="center"/>
                      </w:pPr>
                      <w:r>
                        <w:t>Included</w:t>
                      </w:r>
                    </w:p>
                  </w:txbxContent>
                </v:textbox>
                <w10:wrap type="square"/>
              </v:shape>
            </w:pict>
          </mc:Fallback>
        </mc:AlternateContent>
      </w:r>
      <w:r>
        <w:rPr>
          <w:noProof/>
          <w:lang w:eastAsia="en-GB"/>
        </w:rPr>
        <mc:AlternateContent>
          <mc:Choice Requires="wps">
            <w:drawing>
              <wp:anchor distT="0" distB="0" distL="114300" distR="114300" simplePos="0" relativeHeight="251691008" behindDoc="0" locked="0" layoutInCell="1" allowOverlap="1" wp14:anchorId="7CB59050" wp14:editId="44915C6B">
                <wp:simplePos x="0" y="0"/>
                <wp:positionH relativeFrom="column">
                  <wp:posOffset>-650240</wp:posOffset>
                </wp:positionH>
                <wp:positionV relativeFrom="paragraph">
                  <wp:posOffset>3552190</wp:posOffset>
                </wp:positionV>
                <wp:extent cx="1937385" cy="297815"/>
                <wp:effectExtent l="6985" t="0" r="25400" b="25400"/>
                <wp:wrapSquare wrapText="bothSides"/>
                <wp:docPr id="22" name="Text Box 22"/>
                <wp:cNvGraphicFramePr/>
                <a:graphic xmlns:a="http://schemas.openxmlformats.org/drawingml/2006/main">
                  <a:graphicData uri="http://schemas.microsoft.com/office/word/2010/wordprocessingShape">
                    <wps:wsp>
                      <wps:cNvSpPr txBox="1"/>
                      <wps:spPr>
                        <a:xfrm rot="16200000">
                          <a:off x="0" y="0"/>
                          <a:ext cx="1937385" cy="29781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69A8288" w14:textId="3E991F65" w:rsidR="006A672E" w:rsidRDefault="006A672E" w:rsidP="006A672E">
                            <w:pPr>
                              <w:jc w:val="center"/>
                            </w:pPr>
                            <w:r>
                              <w:t>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59050" id="Text Box 22" o:spid="_x0000_s1028" type="#_x0000_t202" style="position:absolute;left:0;text-align:left;margin-left:-51.2pt;margin-top:279.7pt;width:152.55pt;height:23.4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" fillcolor="#d8d8d8 [2732]" strokecolor="black [3200]" strokeweight="2pt">
                <v:textbox>
                  <w:txbxContent>
                    <w:p w14:paraId="669A8288" w14:textId="3E991F65" w:rsidR="006A672E" w:rsidRDefault="006A672E" w:rsidP="006A672E">
                      <w:pPr>
                        <w:jc w:val="center"/>
                      </w:pPr>
                      <w:r>
                        <w:t>Screening</w:t>
                      </w:r>
                    </w:p>
                  </w:txbxContent>
                </v:textbox>
                <w10:wrap type="square"/>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F3E17AF" wp14:editId="17934067">
                <wp:simplePos x="0" y="0"/>
                <wp:positionH relativeFrom="column">
                  <wp:posOffset>-647700</wp:posOffset>
                </wp:positionH>
                <wp:positionV relativeFrom="paragraph">
                  <wp:posOffset>1271270</wp:posOffset>
                </wp:positionV>
                <wp:extent cx="1937385" cy="297815"/>
                <wp:effectExtent l="6985" t="0" r="25400" b="25400"/>
                <wp:wrapSquare wrapText="bothSides"/>
                <wp:docPr id="21" name="Text Box 21"/>
                <wp:cNvGraphicFramePr/>
                <a:graphic xmlns:a="http://schemas.openxmlformats.org/drawingml/2006/main">
                  <a:graphicData uri="http://schemas.microsoft.com/office/word/2010/wordprocessingShape">
                    <wps:wsp>
                      <wps:cNvSpPr txBox="1"/>
                      <wps:spPr>
                        <a:xfrm rot="16200000">
                          <a:off x="0" y="0"/>
                          <a:ext cx="1937385" cy="29781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34F1F2E" w14:textId="022DB548" w:rsidR="006A672E" w:rsidRDefault="006A672E" w:rsidP="006A672E">
                            <w:pPr>
                              <w:jc w:val="center"/>
                            </w:pPr>
                            <w: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E17AF" id="Text Box 21" o:spid="_x0000_s1029" type="#_x0000_t202" style="position:absolute;left:0;text-align:left;margin-left:-51pt;margin-top:100.1pt;width:152.55pt;height:23.4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" fillcolor="#d8d8d8 [2732]" strokecolor="black [3200]" strokeweight="2pt">
                <v:textbox>
                  <w:txbxContent>
                    <w:p w14:paraId="634F1F2E" w14:textId="022DB548" w:rsidR="006A672E" w:rsidRDefault="006A672E" w:rsidP="006A672E">
                      <w:pPr>
                        <w:jc w:val="center"/>
                      </w:pPr>
                      <w:r>
                        <w:t>Identification</w:t>
                      </w:r>
                    </w:p>
                  </w:txbxContent>
                </v:textbox>
                <w10:wrap type="square"/>
              </v:shape>
            </w:pict>
          </mc:Fallback>
        </mc:AlternateContent>
      </w:r>
      <w:r>
        <w:rPr>
          <w:noProof/>
          <w:lang w:eastAsia="en-GB"/>
        </w:rPr>
        <mc:AlternateContent>
          <mc:Choice Requires="wps">
            <w:drawing>
              <wp:anchor distT="0" distB="0" distL="114300" distR="114300" simplePos="0" relativeHeight="251686912" behindDoc="0" locked="0" layoutInCell="1" allowOverlap="1" wp14:anchorId="493CC6D4" wp14:editId="4EA17A65">
                <wp:simplePos x="0" y="0"/>
                <wp:positionH relativeFrom="column">
                  <wp:posOffset>2991485</wp:posOffset>
                </wp:positionH>
                <wp:positionV relativeFrom="paragraph">
                  <wp:posOffset>4280324</wp:posOffset>
                </wp:positionV>
                <wp:extent cx="837354" cy="0"/>
                <wp:effectExtent l="0" t="76200" r="52070" b="101600"/>
                <wp:wrapNone/>
                <wp:docPr id="20" name="Straight Arrow Connector 20"/>
                <wp:cNvGraphicFramePr/>
                <a:graphic xmlns:a="http://schemas.openxmlformats.org/drawingml/2006/main">
                  <a:graphicData uri="http://schemas.microsoft.com/office/word/2010/wordprocessingShape">
                    <wps:wsp>
                      <wps:cNvCnPr/>
                      <wps:spPr>
                        <a:xfrm flipV="1">
                          <a:off x="0" y="0"/>
                          <a:ext cx="837354"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58200C" id="_x0000_t32" coordsize="21600,21600" o:spt="32" o:oned="t" path="m0,0l21600,21600e" filled="f">
                <v:path arrowok="t" fillok="f" o:connecttype="none"/>
                <o:lock v:ext="edit" shapetype="t"/>
              </v:shapetype>
              <v:shape id="Straight Arrow Connector 20" o:spid="_x0000_s1026" type="#_x0000_t32" style="position:absolute;margin-left:235.55pt;margin-top:337.05pt;width:65.95pt;height: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" strokecolor="black [3040]" strokeweight="1.5pt">
                <v:stroke endarrow="block"/>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A89AC61" wp14:editId="053E60F6">
                <wp:simplePos x="0" y="0"/>
                <wp:positionH relativeFrom="column">
                  <wp:posOffset>2988310</wp:posOffset>
                </wp:positionH>
                <wp:positionV relativeFrom="paragraph">
                  <wp:posOffset>3145790</wp:posOffset>
                </wp:positionV>
                <wp:extent cx="837354" cy="0"/>
                <wp:effectExtent l="0" t="76200" r="52070" b="101600"/>
                <wp:wrapNone/>
                <wp:docPr id="18" name="Straight Arrow Connector 18"/>
                <wp:cNvGraphicFramePr/>
                <a:graphic xmlns:a="http://schemas.openxmlformats.org/drawingml/2006/main">
                  <a:graphicData uri="http://schemas.microsoft.com/office/word/2010/wordprocessingShape">
                    <wps:wsp>
                      <wps:cNvCnPr/>
                      <wps:spPr>
                        <a:xfrm flipV="1">
                          <a:off x="0" y="0"/>
                          <a:ext cx="837354"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03E300" id="Straight Arrow Connector 18" o:spid="_x0000_s1026" type="#_x0000_t32" style="position:absolute;margin-left:235.3pt;margin-top:247.7pt;width:65.95pt;height: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" strokecolor="black [3040]" strokeweight="1.5pt">
                <v:stroke endarrow="block"/>
              </v:shape>
            </w:pict>
          </mc:Fallback>
        </mc:AlternateContent>
      </w:r>
      <w:r>
        <w:rPr>
          <w:noProof/>
          <w:lang w:eastAsia="en-GB"/>
        </w:rPr>
        <mc:AlternateContent>
          <mc:Choice Requires="wps">
            <w:drawing>
              <wp:anchor distT="0" distB="0" distL="114300" distR="114300" simplePos="0" relativeHeight="251682816" behindDoc="0" locked="0" layoutInCell="1" allowOverlap="1" wp14:anchorId="11D7B989" wp14:editId="11A89E05">
                <wp:simplePos x="0" y="0"/>
                <wp:positionH relativeFrom="column">
                  <wp:posOffset>1958975</wp:posOffset>
                </wp:positionH>
                <wp:positionV relativeFrom="paragraph">
                  <wp:posOffset>4683760</wp:posOffset>
                </wp:positionV>
                <wp:extent cx="0" cy="342900"/>
                <wp:effectExtent l="50800" t="0" r="76200" b="63500"/>
                <wp:wrapNone/>
                <wp:docPr id="15" name="Straight Arrow Connector 15"/>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8CCE5E" id="Straight Arrow Connector 15" o:spid="_x0000_s1026" type="#_x0000_t32" style="position:absolute;margin-left:154.25pt;margin-top:368.8pt;width:0;height:2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" strokecolor="black [3040]" strokeweight="1.5pt">
                <v:stroke endarrow="block"/>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E32901C" wp14:editId="47EA4D35">
                <wp:simplePos x="0" y="0"/>
                <wp:positionH relativeFrom="column">
                  <wp:posOffset>1958975</wp:posOffset>
                </wp:positionH>
                <wp:positionV relativeFrom="paragraph">
                  <wp:posOffset>1252220</wp:posOffset>
                </wp:positionV>
                <wp:extent cx="0" cy="342900"/>
                <wp:effectExtent l="50800" t="0" r="76200" b="63500"/>
                <wp:wrapNone/>
                <wp:docPr id="11" name="Straight Arrow Connector 11"/>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73C51B" id="Straight Arrow Connector 11" o:spid="_x0000_s1026" type="#_x0000_t32" style="position:absolute;margin-left:154.25pt;margin-top:98.6pt;width:0;height:2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" strokecolor="black [3040]" strokeweight="1.5pt">
                <v:stroke endarrow="block"/>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AD95F10" wp14:editId="78B586C6">
                <wp:simplePos x="0" y="0"/>
                <wp:positionH relativeFrom="column">
                  <wp:posOffset>929005</wp:posOffset>
                </wp:positionH>
                <wp:positionV relativeFrom="paragraph">
                  <wp:posOffset>454025</wp:posOffset>
                </wp:positionV>
                <wp:extent cx="2060575" cy="797560"/>
                <wp:effectExtent l="0" t="0" r="22225" b="15240"/>
                <wp:wrapSquare wrapText="bothSides"/>
                <wp:docPr id="3" name="Text Box 3"/>
                <wp:cNvGraphicFramePr/>
                <a:graphic xmlns:a="http://schemas.openxmlformats.org/drawingml/2006/main">
                  <a:graphicData uri="http://schemas.microsoft.com/office/word/2010/wordprocessingShape">
                    <wps:wsp>
                      <wps:cNvSpPr txBox="1"/>
                      <wps:spPr>
                        <a:xfrm>
                          <a:off x="0" y="0"/>
                          <a:ext cx="2060575" cy="797560"/>
                        </a:xfrm>
                        <a:prstGeom prst="rect">
                          <a:avLst/>
                        </a:prstGeom>
                        <a:ln/>
                      </wps:spPr>
                      <wps:style>
                        <a:lnRef idx="2">
                          <a:schemeClr val="dk1"/>
                        </a:lnRef>
                        <a:fillRef idx="1">
                          <a:schemeClr val="lt1"/>
                        </a:fillRef>
                        <a:effectRef idx="0">
                          <a:schemeClr val="dk1"/>
                        </a:effectRef>
                        <a:fontRef idx="minor">
                          <a:schemeClr val="dk1"/>
                        </a:fontRef>
                      </wps:style>
                      <wps:txbx>
                        <w:txbxContent>
                          <w:p w14:paraId="76A8D367" w14:textId="2EACAFC7" w:rsidR="00E601AE" w:rsidRDefault="00E601AE" w:rsidP="00E601AE">
                            <w:pPr>
                              <w:jc w:val="center"/>
                            </w:pPr>
                            <w:r>
                              <w:t>Papers identified in electronic database searching</w:t>
                            </w:r>
                          </w:p>
                          <w:p w14:paraId="7E3680BF" w14:textId="38ABDB7A" w:rsidR="00E601AE" w:rsidRDefault="00E601AE" w:rsidP="00E601AE">
                            <w:pPr>
                              <w:jc w:val="center"/>
                            </w:pPr>
                            <w:r>
                              <w:t>(</w:t>
                            </w:r>
                            <w:r w:rsidR="006A672E">
                              <w:t>n=</w:t>
                            </w:r>
                            <w:r w:rsidR="00B34F12">
                              <w:t>468</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95F10" id="Text Box 3" o:spid="_x0000_s1030" type="#_x0000_t202" style="position:absolute;left:0;text-align:left;margin-left:73.15pt;margin-top:35.75pt;width:162.2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" fillcolor="white [3201]" strokecolor="black [3200]" strokeweight="2pt">
                <v:textbox>
                  <w:txbxContent>
                    <w:p w14:paraId="76A8D367" w14:textId="2EACAFC7" w:rsidR="00E601AE" w:rsidRDefault="00E601AE" w:rsidP="00E601AE">
                      <w:pPr>
                        <w:jc w:val="center"/>
                      </w:pPr>
                      <w:r>
                        <w:t>Papers identified in electronic database searching</w:t>
                      </w:r>
                    </w:p>
                    <w:p w14:paraId="7E3680BF" w14:textId="38ABDB7A" w:rsidR="00E601AE" w:rsidRDefault="00E601AE" w:rsidP="00E601AE">
                      <w:pPr>
                        <w:jc w:val="center"/>
                      </w:pPr>
                      <w:r>
                        <w:t>(</w:t>
                      </w:r>
                      <w:r w:rsidR="006A672E">
                        <w:t>n=</w:t>
                      </w:r>
                      <w:r w:rsidR="00B34F12">
                        <w:t>468</w:t>
                      </w:r>
                      <w:r>
                        <w:t>)</w:t>
                      </w:r>
                    </w:p>
                  </w:txbxContent>
                </v:textbox>
                <w10:wrap type="square"/>
              </v:shape>
            </w:pict>
          </mc:Fallback>
        </mc:AlternateContent>
      </w:r>
      <w:r>
        <w:rPr>
          <w:noProof/>
          <w:lang w:eastAsia="en-GB"/>
        </w:rPr>
        <mc:AlternateContent>
          <mc:Choice Requires="wps">
            <w:drawing>
              <wp:anchor distT="0" distB="0" distL="114300" distR="114300" simplePos="0" relativeHeight="251678720" behindDoc="0" locked="0" layoutInCell="1" allowOverlap="1" wp14:anchorId="3C2FDA31" wp14:editId="02A0D482">
                <wp:simplePos x="0" y="0"/>
                <wp:positionH relativeFrom="column">
                  <wp:posOffset>1958975</wp:posOffset>
                </wp:positionH>
                <wp:positionV relativeFrom="paragraph">
                  <wp:posOffset>2397760</wp:posOffset>
                </wp:positionV>
                <wp:extent cx="0" cy="342900"/>
                <wp:effectExtent l="50800" t="0" r="76200" b="6350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9E1FD2" id="Straight Arrow Connector 13" o:spid="_x0000_s1026" type="#_x0000_t32" style="position:absolute;margin-left:154.25pt;margin-top:188.8pt;width:0;height:2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" strokecolor="black [3040]" strokeweight="1.5pt">
                <v:stroke endarrow="block"/>
              </v:shape>
            </w:pict>
          </mc:Fallback>
        </mc:AlternateContent>
      </w:r>
      <w:r>
        <w:rPr>
          <w:noProof/>
          <w:lang w:eastAsia="en-GB"/>
        </w:rPr>
        <mc:AlternateContent>
          <mc:Choice Requires="wps">
            <w:drawing>
              <wp:anchor distT="0" distB="0" distL="114300" distR="114300" simplePos="0" relativeHeight="251680768" behindDoc="0" locked="0" layoutInCell="1" allowOverlap="1" wp14:anchorId="083DBBFA" wp14:editId="6112EA8B">
                <wp:simplePos x="0" y="0"/>
                <wp:positionH relativeFrom="column">
                  <wp:posOffset>1958975</wp:posOffset>
                </wp:positionH>
                <wp:positionV relativeFrom="paragraph">
                  <wp:posOffset>3537585</wp:posOffset>
                </wp:positionV>
                <wp:extent cx="0" cy="342900"/>
                <wp:effectExtent l="50800" t="0" r="76200" b="63500"/>
                <wp:wrapNone/>
                <wp:docPr id="14" name="Straight Arrow Connector 14"/>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71C850" id="Straight Arrow Connector 14" o:spid="_x0000_s1026" type="#_x0000_t32" style="position:absolute;margin-left:154.25pt;margin-top:278.55pt;width:0;height:2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" strokecolor="black [3040]" strokeweight="1.5pt">
                <v:stroke endarrow="block"/>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31E20E4" wp14:editId="07FA03AD">
                <wp:simplePos x="0" y="0"/>
                <wp:positionH relativeFrom="column">
                  <wp:posOffset>2985135</wp:posOffset>
                </wp:positionH>
                <wp:positionV relativeFrom="paragraph">
                  <wp:posOffset>1249680</wp:posOffset>
                </wp:positionV>
                <wp:extent cx="1828588" cy="802640"/>
                <wp:effectExtent l="50800" t="0" r="26035" b="86360"/>
                <wp:wrapNone/>
                <wp:docPr id="12" name="Straight Arrow Connector 12"/>
                <wp:cNvGraphicFramePr/>
                <a:graphic xmlns:a="http://schemas.openxmlformats.org/drawingml/2006/main">
                  <a:graphicData uri="http://schemas.microsoft.com/office/word/2010/wordprocessingShape">
                    <wps:wsp>
                      <wps:cNvCnPr/>
                      <wps:spPr>
                        <a:xfrm flipH="1">
                          <a:off x="0" y="0"/>
                          <a:ext cx="1828588" cy="80264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980C66" id="Straight Arrow Connector 12" o:spid="_x0000_s1026" type="#_x0000_t32" style="position:absolute;margin-left:235.05pt;margin-top:98.4pt;width:2in;height:63.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" strokecolor="black [3040]" strokeweight="1.5pt">
                <v:stroke endarrow="block"/>
              </v:shape>
            </w:pict>
          </mc:Fallback>
        </mc:AlternateContent>
      </w:r>
      <w:r w:rsidR="00E601AE">
        <w:rPr>
          <w:noProof/>
          <w:lang w:eastAsia="en-GB"/>
        </w:rPr>
        <mc:AlternateContent>
          <mc:Choice Requires="wps">
            <w:drawing>
              <wp:anchor distT="0" distB="0" distL="114300" distR="114300" simplePos="0" relativeHeight="251671552" behindDoc="0" locked="0" layoutInCell="1" allowOverlap="1" wp14:anchorId="0F03DB59" wp14:editId="181FF004">
                <wp:simplePos x="0" y="0"/>
                <wp:positionH relativeFrom="column">
                  <wp:posOffset>3823335</wp:posOffset>
                </wp:positionH>
                <wp:positionV relativeFrom="paragraph">
                  <wp:posOffset>3876675</wp:posOffset>
                </wp:positionV>
                <wp:extent cx="2060575" cy="797560"/>
                <wp:effectExtent l="0" t="0" r="22225" b="15240"/>
                <wp:wrapSquare wrapText="bothSides"/>
                <wp:docPr id="9" name="Text Box 9"/>
                <wp:cNvGraphicFramePr/>
                <a:graphic xmlns:a="http://schemas.openxmlformats.org/drawingml/2006/main">
                  <a:graphicData uri="http://schemas.microsoft.com/office/word/2010/wordprocessingShape">
                    <wps:wsp>
                      <wps:cNvSpPr txBox="1"/>
                      <wps:spPr>
                        <a:xfrm>
                          <a:off x="0" y="0"/>
                          <a:ext cx="2060575" cy="797560"/>
                        </a:xfrm>
                        <a:prstGeom prst="rect">
                          <a:avLst/>
                        </a:prstGeom>
                        <a:ln/>
                      </wps:spPr>
                      <wps:style>
                        <a:lnRef idx="2">
                          <a:schemeClr val="dk1"/>
                        </a:lnRef>
                        <a:fillRef idx="1">
                          <a:schemeClr val="lt1"/>
                        </a:fillRef>
                        <a:effectRef idx="0">
                          <a:schemeClr val="dk1"/>
                        </a:effectRef>
                        <a:fontRef idx="minor">
                          <a:schemeClr val="dk1"/>
                        </a:fontRef>
                      </wps:style>
                      <wps:txbx>
                        <w:txbxContent>
                          <w:p w14:paraId="37A41C1B" w14:textId="31AE8352" w:rsidR="00E601AE" w:rsidRDefault="00E601AE" w:rsidP="00E601AE">
                            <w:pPr>
                              <w:jc w:val="center"/>
                            </w:pPr>
                            <w:r>
                              <w:t>Papers</w:t>
                            </w:r>
                            <w:r>
                              <w:t xml:space="preserve"> excluded</w:t>
                            </w:r>
                            <w:r>
                              <w:t xml:space="preserve"> after </w:t>
                            </w:r>
                            <w:r>
                              <w:t>full text review</w:t>
                            </w:r>
                          </w:p>
                          <w:p w14:paraId="2DD7146C" w14:textId="20B37909" w:rsidR="00E601AE" w:rsidRDefault="00E601AE" w:rsidP="00E601AE">
                            <w:pPr>
                              <w:jc w:val="center"/>
                            </w:pPr>
                            <w:r>
                              <w:t>(</w:t>
                            </w:r>
                            <w:r w:rsidR="00BC663F">
                              <w:t>n=16</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3DB59" id="Text Box 9" o:spid="_x0000_s1031" type="#_x0000_t202" style="position:absolute;left:0;text-align:left;margin-left:301.05pt;margin-top:305.25pt;width:162.25pt;height:6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" fillcolor="white [3201]" strokecolor="black [3200]" strokeweight="2pt">
                <v:textbox>
                  <w:txbxContent>
                    <w:p w14:paraId="37A41C1B" w14:textId="31AE8352" w:rsidR="00E601AE" w:rsidRDefault="00E601AE" w:rsidP="00E601AE">
                      <w:pPr>
                        <w:jc w:val="center"/>
                      </w:pPr>
                      <w:r>
                        <w:t>Papers</w:t>
                      </w:r>
                      <w:r>
                        <w:t xml:space="preserve"> excluded</w:t>
                      </w:r>
                      <w:r>
                        <w:t xml:space="preserve"> after </w:t>
                      </w:r>
                      <w:r>
                        <w:t>full text review</w:t>
                      </w:r>
                    </w:p>
                    <w:p w14:paraId="2DD7146C" w14:textId="20B37909" w:rsidR="00E601AE" w:rsidRDefault="00E601AE" w:rsidP="00E601AE">
                      <w:pPr>
                        <w:jc w:val="center"/>
                      </w:pPr>
                      <w:r>
                        <w:t>(</w:t>
                      </w:r>
                      <w:r w:rsidR="00BC663F">
                        <w:t>n=16</w:t>
                      </w:r>
                      <w:r>
                        <w:t>)</w:t>
                      </w:r>
                    </w:p>
                  </w:txbxContent>
                </v:textbox>
                <w10:wrap type="square"/>
              </v:shape>
            </w:pict>
          </mc:Fallback>
        </mc:AlternateContent>
      </w:r>
      <w:r w:rsidR="00E601AE">
        <w:rPr>
          <w:noProof/>
          <w:lang w:eastAsia="en-GB"/>
        </w:rPr>
        <mc:AlternateContent>
          <mc:Choice Requires="wps">
            <w:drawing>
              <wp:anchor distT="0" distB="0" distL="114300" distR="114300" simplePos="0" relativeHeight="251667456" behindDoc="0" locked="0" layoutInCell="1" allowOverlap="1" wp14:anchorId="59A06509" wp14:editId="1C4788FF">
                <wp:simplePos x="0" y="0"/>
                <wp:positionH relativeFrom="column">
                  <wp:posOffset>3823335</wp:posOffset>
                </wp:positionH>
                <wp:positionV relativeFrom="paragraph">
                  <wp:posOffset>2733675</wp:posOffset>
                </wp:positionV>
                <wp:extent cx="2060575" cy="797560"/>
                <wp:effectExtent l="0" t="0" r="22225" b="15240"/>
                <wp:wrapSquare wrapText="bothSides"/>
                <wp:docPr id="7" name="Text Box 7"/>
                <wp:cNvGraphicFramePr/>
                <a:graphic xmlns:a="http://schemas.openxmlformats.org/drawingml/2006/main">
                  <a:graphicData uri="http://schemas.microsoft.com/office/word/2010/wordprocessingShape">
                    <wps:wsp>
                      <wps:cNvSpPr txBox="1"/>
                      <wps:spPr>
                        <a:xfrm>
                          <a:off x="0" y="0"/>
                          <a:ext cx="2060575" cy="797560"/>
                        </a:xfrm>
                        <a:prstGeom prst="rect">
                          <a:avLst/>
                        </a:prstGeom>
                        <a:ln/>
                      </wps:spPr>
                      <wps:style>
                        <a:lnRef idx="2">
                          <a:schemeClr val="dk1"/>
                        </a:lnRef>
                        <a:fillRef idx="1">
                          <a:schemeClr val="lt1"/>
                        </a:fillRef>
                        <a:effectRef idx="0">
                          <a:schemeClr val="dk1"/>
                        </a:effectRef>
                        <a:fontRef idx="minor">
                          <a:schemeClr val="dk1"/>
                        </a:fontRef>
                      </wps:style>
                      <wps:txbx>
                        <w:txbxContent>
                          <w:p w14:paraId="79B4DD4A" w14:textId="741EC402" w:rsidR="00E601AE" w:rsidRDefault="00E601AE" w:rsidP="00E601AE">
                            <w:pPr>
                              <w:jc w:val="center"/>
                            </w:pPr>
                            <w:r>
                              <w:t xml:space="preserve">Papers </w:t>
                            </w:r>
                            <w:r>
                              <w:t xml:space="preserve">excluded </w:t>
                            </w:r>
                            <w:r>
                              <w:t>after abstract screening</w:t>
                            </w:r>
                          </w:p>
                          <w:p w14:paraId="2A9A59CB" w14:textId="6E5C35B6" w:rsidR="00E601AE" w:rsidRDefault="00E601AE" w:rsidP="00E601AE">
                            <w:pPr>
                              <w:jc w:val="center"/>
                            </w:pPr>
                            <w:r>
                              <w:t>(</w:t>
                            </w:r>
                            <w:r w:rsidR="00BC663F">
                              <w:t>n=387</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06509" id="Text Box 7" o:spid="_x0000_s1032" type="#_x0000_t202" style="position:absolute;left:0;text-align:left;margin-left:301.05pt;margin-top:215.25pt;width:162.25pt;height:6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" fillcolor="white [3201]" strokecolor="black [3200]" strokeweight="2pt">
                <v:textbox>
                  <w:txbxContent>
                    <w:p w14:paraId="79B4DD4A" w14:textId="741EC402" w:rsidR="00E601AE" w:rsidRDefault="00E601AE" w:rsidP="00E601AE">
                      <w:pPr>
                        <w:jc w:val="center"/>
                      </w:pPr>
                      <w:r>
                        <w:t xml:space="preserve">Papers </w:t>
                      </w:r>
                      <w:r>
                        <w:t xml:space="preserve">excluded </w:t>
                      </w:r>
                      <w:r>
                        <w:t>after abstract screening</w:t>
                      </w:r>
                    </w:p>
                    <w:p w14:paraId="2A9A59CB" w14:textId="6E5C35B6" w:rsidR="00E601AE" w:rsidRDefault="00E601AE" w:rsidP="00E601AE">
                      <w:pPr>
                        <w:jc w:val="center"/>
                      </w:pPr>
                      <w:r>
                        <w:t>(</w:t>
                      </w:r>
                      <w:r w:rsidR="00BC663F">
                        <w:t>n=387</w:t>
                      </w:r>
                      <w:r>
                        <w:t>)</w:t>
                      </w:r>
                    </w:p>
                  </w:txbxContent>
                </v:textbox>
                <w10:wrap type="square"/>
              </v:shape>
            </w:pict>
          </mc:Fallback>
        </mc:AlternateContent>
      </w:r>
      <w:r w:rsidR="00E601AE">
        <w:rPr>
          <w:noProof/>
          <w:lang w:eastAsia="en-GB"/>
        </w:rPr>
        <mc:AlternateContent>
          <mc:Choice Requires="wps">
            <w:drawing>
              <wp:anchor distT="0" distB="0" distL="114300" distR="114300" simplePos="0" relativeHeight="251663360" behindDoc="0" locked="0" layoutInCell="1" allowOverlap="1" wp14:anchorId="52F443FB" wp14:editId="4FE28EF1">
                <wp:simplePos x="0" y="0"/>
                <wp:positionH relativeFrom="column">
                  <wp:posOffset>928370</wp:posOffset>
                </wp:positionH>
                <wp:positionV relativeFrom="paragraph">
                  <wp:posOffset>1590675</wp:posOffset>
                </wp:positionV>
                <wp:extent cx="2060575" cy="797560"/>
                <wp:effectExtent l="0" t="0" r="22225" b="15240"/>
                <wp:wrapSquare wrapText="bothSides"/>
                <wp:docPr id="5" name="Text Box 5"/>
                <wp:cNvGraphicFramePr/>
                <a:graphic xmlns:a="http://schemas.openxmlformats.org/drawingml/2006/main">
                  <a:graphicData uri="http://schemas.microsoft.com/office/word/2010/wordprocessingShape">
                    <wps:wsp>
                      <wps:cNvSpPr txBox="1"/>
                      <wps:spPr>
                        <a:xfrm>
                          <a:off x="0" y="0"/>
                          <a:ext cx="2060575" cy="797560"/>
                        </a:xfrm>
                        <a:prstGeom prst="rect">
                          <a:avLst/>
                        </a:prstGeom>
                        <a:ln/>
                      </wps:spPr>
                      <wps:style>
                        <a:lnRef idx="2">
                          <a:schemeClr val="dk1"/>
                        </a:lnRef>
                        <a:fillRef idx="1">
                          <a:schemeClr val="lt1"/>
                        </a:fillRef>
                        <a:effectRef idx="0">
                          <a:schemeClr val="dk1"/>
                        </a:effectRef>
                        <a:fontRef idx="minor">
                          <a:schemeClr val="dk1"/>
                        </a:fontRef>
                      </wps:style>
                      <wps:txbx>
                        <w:txbxContent>
                          <w:p w14:paraId="3B9690F3" w14:textId="7BB21FF2" w:rsidR="00E601AE" w:rsidRDefault="00E601AE" w:rsidP="00E601AE">
                            <w:pPr>
                              <w:jc w:val="center"/>
                            </w:pPr>
                            <w:r>
                              <w:t xml:space="preserve">Papers </w:t>
                            </w:r>
                            <w:r>
                              <w:t>after duplicates removed</w:t>
                            </w:r>
                          </w:p>
                          <w:p w14:paraId="1A4383C9" w14:textId="00BF60DB" w:rsidR="00E601AE" w:rsidRDefault="00E601AE" w:rsidP="00E601AE">
                            <w:pPr>
                              <w:jc w:val="center"/>
                            </w:pPr>
                            <w:r>
                              <w:t>(</w:t>
                            </w:r>
                            <w:r w:rsidR="00BC663F">
                              <w:t>n=411</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443FB" id="Text Box 5" o:spid="_x0000_s1033" type="#_x0000_t202" style="position:absolute;left:0;text-align:left;margin-left:73.1pt;margin-top:125.25pt;width:162.25pt;height: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" fillcolor="white [3201]" strokecolor="black [3200]" strokeweight="2pt">
                <v:textbox>
                  <w:txbxContent>
                    <w:p w14:paraId="3B9690F3" w14:textId="7BB21FF2" w:rsidR="00E601AE" w:rsidRDefault="00E601AE" w:rsidP="00E601AE">
                      <w:pPr>
                        <w:jc w:val="center"/>
                      </w:pPr>
                      <w:r>
                        <w:t xml:space="preserve">Papers </w:t>
                      </w:r>
                      <w:r>
                        <w:t>after duplicates removed</w:t>
                      </w:r>
                    </w:p>
                    <w:p w14:paraId="1A4383C9" w14:textId="00BF60DB" w:rsidR="00E601AE" w:rsidRDefault="00E601AE" w:rsidP="00E601AE">
                      <w:pPr>
                        <w:jc w:val="center"/>
                      </w:pPr>
                      <w:r>
                        <w:t>(</w:t>
                      </w:r>
                      <w:r w:rsidR="00BC663F">
                        <w:t>n=411</w:t>
                      </w:r>
                      <w:r>
                        <w:t>)</w:t>
                      </w:r>
                    </w:p>
                  </w:txbxContent>
                </v:textbox>
                <w10:wrap type="square"/>
              </v:shape>
            </w:pict>
          </mc:Fallback>
        </mc:AlternateContent>
      </w:r>
      <w:r w:rsidR="00E601AE">
        <w:rPr>
          <w:noProof/>
          <w:lang w:eastAsia="en-GB"/>
        </w:rPr>
        <mc:AlternateContent>
          <mc:Choice Requires="wps">
            <w:drawing>
              <wp:anchor distT="0" distB="0" distL="114300" distR="114300" simplePos="0" relativeHeight="251665408" behindDoc="0" locked="0" layoutInCell="1" allowOverlap="1" wp14:anchorId="6A002003" wp14:editId="58B5C20F">
                <wp:simplePos x="0" y="0"/>
                <wp:positionH relativeFrom="column">
                  <wp:posOffset>928370</wp:posOffset>
                </wp:positionH>
                <wp:positionV relativeFrom="paragraph">
                  <wp:posOffset>2733675</wp:posOffset>
                </wp:positionV>
                <wp:extent cx="2060575" cy="797560"/>
                <wp:effectExtent l="0" t="0" r="22225" b="15240"/>
                <wp:wrapSquare wrapText="bothSides"/>
                <wp:docPr id="6" name="Text Box 6"/>
                <wp:cNvGraphicFramePr/>
                <a:graphic xmlns:a="http://schemas.openxmlformats.org/drawingml/2006/main">
                  <a:graphicData uri="http://schemas.microsoft.com/office/word/2010/wordprocessingShape">
                    <wps:wsp>
                      <wps:cNvSpPr txBox="1"/>
                      <wps:spPr>
                        <a:xfrm>
                          <a:off x="0" y="0"/>
                          <a:ext cx="2060575" cy="797560"/>
                        </a:xfrm>
                        <a:prstGeom prst="rect">
                          <a:avLst/>
                        </a:prstGeom>
                        <a:ln/>
                      </wps:spPr>
                      <wps:style>
                        <a:lnRef idx="2">
                          <a:schemeClr val="dk1"/>
                        </a:lnRef>
                        <a:fillRef idx="1">
                          <a:schemeClr val="lt1"/>
                        </a:fillRef>
                        <a:effectRef idx="0">
                          <a:schemeClr val="dk1"/>
                        </a:effectRef>
                        <a:fontRef idx="minor">
                          <a:schemeClr val="dk1"/>
                        </a:fontRef>
                      </wps:style>
                      <wps:txbx>
                        <w:txbxContent>
                          <w:p w14:paraId="7B807189" w14:textId="413CB323" w:rsidR="00E601AE" w:rsidRDefault="00E601AE" w:rsidP="00E601AE">
                            <w:pPr>
                              <w:jc w:val="center"/>
                            </w:pPr>
                            <w:r>
                              <w:t xml:space="preserve">Papers </w:t>
                            </w:r>
                            <w:r>
                              <w:t>after abstract screening</w:t>
                            </w:r>
                          </w:p>
                          <w:p w14:paraId="099080E5" w14:textId="7E21B651" w:rsidR="00E601AE" w:rsidRDefault="00E601AE" w:rsidP="00E601AE">
                            <w:pPr>
                              <w:jc w:val="center"/>
                            </w:pPr>
                            <w:r>
                              <w:t>(</w:t>
                            </w:r>
                            <w:r w:rsidR="00BC663F">
                              <w:t>n=24</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02003" id="Text Box 6" o:spid="_x0000_s1034" type="#_x0000_t202" style="position:absolute;left:0;text-align:left;margin-left:73.1pt;margin-top:215.25pt;width:162.25pt;height:6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" fillcolor="white [3201]" strokecolor="black [3200]" strokeweight="2pt">
                <v:textbox>
                  <w:txbxContent>
                    <w:p w14:paraId="7B807189" w14:textId="413CB323" w:rsidR="00E601AE" w:rsidRDefault="00E601AE" w:rsidP="00E601AE">
                      <w:pPr>
                        <w:jc w:val="center"/>
                      </w:pPr>
                      <w:r>
                        <w:t xml:space="preserve">Papers </w:t>
                      </w:r>
                      <w:r>
                        <w:t>after abstract screening</w:t>
                      </w:r>
                    </w:p>
                    <w:p w14:paraId="099080E5" w14:textId="7E21B651" w:rsidR="00E601AE" w:rsidRDefault="00E601AE" w:rsidP="00E601AE">
                      <w:pPr>
                        <w:jc w:val="center"/>
                      </w:pPr>
                      <w:r>
                        <w:t>(</w:t>
                      </w:r>
                      <w:r w:rsidR="00BC663F">
                        <w:t>n=24</w:t>
                      </w:r>
                      <w:r>
                        <w:t>)</w:t>
                      </w:r>
                    </w:p>
                  </w:txbxContent>
                </v:textbox>
                <w10:wrap type="square"/>
              </v:shape>
            </w:pict>
          </mc:Fallback>
        </mc:AlternateContent>
      </w:r>
      <w:r w:rsidR="00E601AE">
        <w:rPr>
          <w:noProof/>
          <w:lang w:eastAsia="en-GB"/>
        </w:rPr>
        <mc:AlternateContent>
          <mc:Choice Requires="wps">
            <w:drawing>
              <wp:anchor distT="0" distB="0" distL="114300" distR="114300" simplePos="0" relativeHeight="251669504" behindDoc="0" locked="0" layoutInCell="1" allowOverlap="1" wp14:anchorId="53A958EF" wp14:editId="7287A444">
                <wp:simplePos x="0" y="0"/>
                <wp:positionH relativeFrom="column">
                  <wp:posOffset>928370</wp:posOffset>
                </wp:positionH>
                <wp:positionV relativeFrom="paragraph">
                  <wp:posOffset>3876675</wp:posOffset>
                </wp:positionV>
                <wp:extent cx="2060575" cy="797560"/>
                <wp:effectExtent l="0" t="0" r="22225" b="15240"/>
                <wp:wrapSquare wrapText="bothSides"/>
                <wp:docPr id="8" name="Text Box 8"/>
                <wp:cNvGraphicFramePr/>
                <a:graphic xmlns:a="http://schemas.openxmlformats.org/drawingml/2006/main">
                  <a:graphicData uri="http://schemas.microsoft.com/office/word/2010/wordprocessingShape">
                    <wps:wsp>
                      <wps:cNvSpPr txBox="1"/>
                      <wps:spPr>
                        <a:xfrm>
                          <a:off x="0" y="0"/>
                          <a:ext cx="2060575" cy="797560"/>
                        </a:xfrm>
                        <a:prstGeom prst="rect">
                          <a:avLst/>
                        </a:prstGeom>
                        <a:ln/>
                      </wps:spPr>
                      <wps:style>
                        <a:lnRef idx="2">
                          <a:schemeClr val="dk1"/>
                        </a:lnRef>
                        <a:fillRef idx="1">
                          <a:schemeClr val="lt1"/>
                        </a:fillRef>
                        <a:effectRef idx="0">
                          <a:schemeClr val="dk1"/>
                        </a:effectRef>
                        <a:fontRef idx="minor">
                          <a:schemeClr val="dk1"/>
                        </a:fontRef>
                      </wps:style>
                      <wps:txbx>
                        <w:txbxContent>
                          <w:p w14:paraId="5B526B59" w14:textId="48A6875F" w:rsidR="00E601AE" w:rsidRDefault="00E601AE" w:rsidP="00E601AE">
                            <w:pPr>
                              <w:jc w:val="center"/>
                            </w:pPr>
                            <w:r>
                              <w:t xml:space="preserve">Papers after </w:t>
                            </w:r>
                            <w:r>
                              <w:t>full text review</w:t>
                            </w:r>
                          </w:p>
                          <w:p w14:paraId="03ED2175" w14:textId="2037220B" w:rsidR="00E601AE" w:rsidRDefault="00E601AE" w:rsidP="00E601AE">
                            <w:pPr>
                              <w:jc w:val="center"/>
                            </w:pPr>
                            <w:r>
                              <w:t>(</w:t>
                            </w:r>
                            <w:r w:rsidR="00BC663F">
                              <w:t>n=8</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958EF" id="Text Box 8" o:spid="_x0000_s1035" type="#_x0000_t202" style="position:absolute;left:0;text-align:left;margin-left:73.1pt;margin-top:305.25pt;width:162.25pt;height:6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" fillcolor="white [3201]" strokecolor="black [3200]" strokeweight="2pt">
                <v:textbox>
                  <w:txbxContent>
                    <w:p w14:paraId="5B526B59" w14:textId="48A6875F" w:rsidR="00E601AE" w:rsidRDefault="00E601AE" w:rsidP="00E601AE">
                      <w:pPr>
                        <w:jc w:val="center"/>
                      </w:pPr>
                      <w:r>
                        <w:t xml:space="preserve">Papers after </w:t>
                      </w:r>
                      <w:r>
                        <w:t>full text review</w:t>
                      </w:r>
                    </w:p>
                    <w:p w14:paraId="03ED2175" w14:textId="2037220B" w:rsidR="00E601AE" w:rsidRDefault="00E601AE" w:rsidP="00E601AE">
                      <w:pPr>
                        <w:jc w:val="center"/>
                      </w:pPr>
                      <w:r>
                        <w:t>(</w:t>
                      </w:r>
                      <w:r w:rsidR="00BC663F">
                        <w:t>n=8</w:t>
                      </w:r>
                      <w:r>
                        <w:t>)</w:t>
                      </w:r>
                    </w:p>
                  </w:txbxContent>
                </v:textbox>
                <w10:wrap type="square"/>
              </v:shape>
            </w:pict>
          </mc:Fallback>
        </mc:AlternateContent>
      </w:r>
      <w:r w:rsidR="00E601AE">
        <w:rPr>
          <w:noProof/>
          <w:lang w:eastAsia="en-GB"/>
        </w:rPr>
        <mc:AlternateContent>
          <mc:Choice Requires="wps">
            <w:drawing>
              <wp:anchor distT="0" distB="0" distL="114300" distR="114300" simplePos="0" relativeHeight="251673600" behindDoc="0" locked="0" layoutInCell="1" allowOverlap="1" wp14:anchorId="542857F0" wp14:editId="32BD9D70">
                <wp:simplePos x="0" y="0"/>
                <wp:positionH relativeFrom="column">
                  <wp:posOffset>928370</wp:posOffset>
                </wp:positionH>
                <wp:positionV relativeFrom="paragraph">
                  <wp:posOffset>5019675</wp:posOffset>
                </wp:positionV>
                <wp:extent cx="2060575" cy="797560"/>
                <wp:effectExtent l="0" t="0" r="22225" b="15240"/>
                <wp:wrapSquare wrapText="bothSides"/>
                <wp:docPr id="10" name="Text Box 10"/>
                <wp:cNvGraphicFramePr/>
                <a:graphic xmlns:a="http://schemas.openxmlformats.org/drawingml/2006/main">
                  <a:graphicData uri="http://schemas.microsoft.com/office/word/2010/wordprocessingShape">
                    <wps:wsp>
                      <wps:cNvSpPr txBox="1"/>
                      <wps:spPr>
                        <a:xfrm>
                          <a:off x="0" y="0"/>
                          <a:ext cx="2060575" cy="797560"/>
                        </a:xfrm>
                        <a:prstGeom prst="rect">
                          <a:avLst/>
                        </a:prstGeom>
                        <a:ln/>
                      </wps:spPr>
                      <wps:style>
                        <a:lnRef idx="2">
                          <a:schemeClr val="dk1"/>
                        </a:lnRef>
                        <a:fillRef idx="1">
                          <a:schemeClr val="lt1"/>
                        </a:fillRef>
                        <a:effectRef idx="0">
                          <a:schemeClr val="dk1"/>
                        </a:effectRef>
                        <a:fontRef idx="minor">
                          <a:schemeClr val="dk1"/>
                        </a:fontRef>
                      </wps:style>
                      <wps:txbx>
                        <w:txbxContent>
                          <w:p w14:paraId="15508198" w14:textId="4EC0193D" w:rsidR="00E601AE" w:rsidRDefault="00E601AE" w:rsidP="00E601AE">
                            <w:pPr>
                              <w:jc w:val="center"/>
                            </w:pPr>
                            <w:r>
                              <w:t xml:space="preserve">Papers </w:t>
                            </w:r>
                            <w:r>
                              <w:t>included in review</w:t>
                            </w:r>
                          </w:p>
                          <w:p w14:paraId="4C8853F3" w14:textId="1ADAB6A8" w:rsidR="00E601AE" w:rsidRDefault="00E601AE" w:rsidP="00E601AE">
                            <w:pPr>
                              <w:jc w:val="center"/>
                            </w:pPr>
                            <w:r>
                              <w:t>(</w:t>
                            </w:r>
                            <w:r w:rsidR="006A672E">
                              <w:t>n=8</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857F0" id="Text Box 10" o:spid="_x0000_s1036" type="#_x0000_t202" style="position:absolute;left:0;text-align:left;margin-left:73.1pt;margin-top:395.25pt;width:162.25pt;height: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" fillcolor="white [3201]" strokecolor="black [3200]" strokeweight="2pt">
                <v:textbox>
                  <w:txbxContent>
                    <w:p w14:paraId="15508198" w14:textId="4EC0193D" w:rsidR="00E601AE" w:rsidRDefault="00E601AE" w:rsidP="00E601AE">
                      <w:pPr>
                        <w:jc w:val="center"/>
                      </w:pPr>
                      <w:r>
                        <w:t xml:space="preserve">Papers </w:t>
                      </w:r>
                      <w:r>
                        <w:t>included in review</w:t>
                      </w:r>
                    </w:p>
                    <w:p w14:paraId="4C8853F3" w14:textId="1ADAB6A8" w:rsidR="00E601AE" w:rsidRDefault="00E601AE" w:rsidP="00E601AE">
                      <w:pPr>
                        <w:jc w:val="center"/>
                      </w:pPr>
                      <w:r>
                        <w:t>(</w:t>
                      </w:r>
                      <w:r w:rsidR="006A672E">
                        <w:t>n=8</w:t>
                      </w:r>
                      <w:r>
                        <w:t>)</w:t>
                      </w:r>
                    </w:p>
                  </w:txbxContent>
                </v:textbox>
                <w10:wrap type="square"/>
              </v:shape>
            </w:pict>
          </mc:Fallback>
        </mc:AlternateContent>
      </w:r>
    </w:p>
    <w:sectPr w:rsidR="00E601AE" w:rsidSect="009E31B8">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E548D" w14:textId="77777777" w:rsidR="00B60BFF" w:rsidRDefault="00B60BFF" w:rsidP="00670228">
      <w:pPr>
        <w:spacing w:line="240" w:lineRule="auto"/>
      </w:pPr>
      <w:r>
        <w:separator/>
      </w:r>
    </w:p>
  </w:endnote>
  <w:endnote w:type="continuationSeparator" w:id="0">
    <w:p w14:paraId="11CAFB3F" w14:textId="77777777" w:rsidR="00B60BFF" w:rsidRDefault="00B60BFF" w:rsidP="00670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92B3E" w14:textId="77777777" w:rsidR="00CD6ED5" w:rsidRDefault="00CD6ED5" w:rsidP="00C23F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C4E4F6" w14:textId="77777777" w:rsidR="00CD6ED5" w:rsidRDefault="00CD6ED5" w:rsidP="00CD6E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CA3F8" w14:textId="77777777" w:rsidR="00CD6ED5" w:rsidRDefault="00CD6ED5" w:rsidP="00C23F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BFE">
      <w:rPr>
        <w:rStyle w:val="PageNumber"/>
        <w:noProof/>
      </w:rPr>
      <w:t>7</w:t>
    </w:r>
    <w:r>
      <w:rPr>
        <w:rStyle w:val="PageNumber"/>
      </w:rPr>
      <w:fldChar w:fldCharType="end"/>
    </w:r>
  </w:p>
  <w:p w14:paraId="1E863065" w14:textId="77777777" w:rsidR="00CD6ED5" w:rsidRDefault="00CD6ED5" w:rsidP="00CD6E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7071A" w14:textId="77777777" w:rsidR="00B60BFF" w:rsidRDefault="00B60BFF" w:rsidP="00670228">
      <w:pPr>
        <w:spacing w:line="240" w:lineRule="auto"/>
      </w:pPr>
      <w:r>
        <w:separator/>
      </w:r>
    </w:p>
  </w:footnote>
  <w:footnote w:type="continuationSeparator" w:id="0">
    <w:p w14:paraId="2C78CB9F" w14:textId="77777777" w:rsidR="00B60BFF" w:rsidRDefault="00B60BFF" w:rsidP="0067022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48A57" w14:textId="0E4F74B5" w:rsidR="002961BF" w:rsidRPr="002961BF" w:rsidRDefault="002961BF" w:rsidP="002961BF">
    <w:pPr>
      <w:jc w:val="right"/>
    </w:pPr>
    <w:r w:rsidRPr="002961BF">
      <w:t>REVIEW OF RESPONSIBLE DRINKING MESSAGES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23AA"/>
    <w:multiLevelType w:val="hybridMultilevel"/>
    <w:tmpl w:val="A47E0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802834"/>
    <w:multiLevelType w:val="hybridMultilevel"/>
    <w:tmpl w:val="051ED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C179E"/>
    <w:multiLevelType w:val="hybridMultilevel"/>
    <w:tmpl w:val="5DA27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943368"/>
    <w:multiLevelType w:val="hybridMultilevel"/>
    <w:tmpl w:val="D1240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B422BC"/>
    <w:multiLevelType w:val="hybridMultilevel"/>
    <w:tmpl w:val="85D23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E941F0"/>
    <w:multiLevelType w:val="hybridMultilevel"/>
    <w:tmpl w:val="153AD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6831C5"/>
    <w:multiLevelType w:val="hybridMultilevel"/>
    <w:tmpl w:val="448AA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2726E0"/>
    <w:multiLevelType w:val="hybridMultilevel"/>
    <w:tmpl w:val="B13CBA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5"/>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66"/>
    <w:rsid w:val="00021C66"/>
    <w:rsid w:val="00023851"/>
    <w:rsid w:val="00045F53"/>
    <w:rsid w:val="00045FC3"/>
    <w:rsid w:val="00065B94"/>
    <w:rsid w:val="00095BFA"/>
    <w:rsid w:val="000979D7"/>
    <w:rsid w:val="000A67B0"/>
    <w:rsid w:val="000A76D5"/>
    <w:rsid w:val="000D3E81"/>
    <w:rsid w:val="000E76E9"/>
    <w:rsid w:val="00103A54"/>
    <w:rsid w:val="001154EC"/>
    <w:rsid w:val="0011672C"/>
    <w:rsid w:val="00127759"/>
    <w:rsid w:val="00133870"/>
    <w:rsid w:val="00141537"/>
    <w:rsid w:val="00152BEE"/>
    <w:rsid w:val="0017227F"/>
    <w:rsid w:val="0019312D"/>
    <w:rsid w:val="00193823"/>
    <w:rsid w:val="001B0D06"/>
    <w:rsid w:val="001C2E3B"/>
    <w:rsid w:val="001E6290"/>
    <w:rsid w:val="001F6845"/>
    <w:rsid w:val="00243D33"/>
    <w:rsid w:val="002961BF"/>
    <w:rsid w:val="002A7718"/>
    <w:rsid w:val="002B14C6"/>
    <w:rsid w:val="002D186D"/>
    <w:rsid w:val="002E7943"/>
    <w:rsid w:val="00324DA9"/>
    <w:rsid w:val="00325449"/>
    <w:rsid w:val="00326C2F"/>
    <w:rsid w:val="003352F2"/>
    <w:rsid w:val="00374024"/>
    <w:rsid w:val="003857B7"/>
    <w:rsid w:val="003A2CF2"/>
    <w:rsid w:val="003A762C"/>
    <w:rsid w:val="003B3AEB"/>
    <w:rsid w:val="003C3ECD"/>
    <w:rsid w:val="003D6357"/>
    <w:rsid w:val="003D6F04"/>
    <w:rsid w:val="003E76D1"/>
    <w:rsid w:val="00403122"/>
    <w:rsid w:val="00403BFD"/>
    <w:rsid w:val="00407AA7"/>
    <w:rsid w:val="0041178B"/>
    <w:rsid w:val="00440886"/>
    <w:rsid w:val="00456E21"/>
    <w:rsid w:val="004621CF"/>
    <w:rsid w:val="004759D1"/>
    <w:rsid w:val="0048096E"/>
    <w:rsid w:val="004961C5"/>
    <w:rsid w:val="004C1DAE"/>
    <w:rsid w:val="004C1FF5"/>
    <w:rsid w:val="004C3AE4"/>
    <w:rsid w:val="004E165D"/>
    <w:rsid w:val="005136E9"/>
    <w:rsid w:val="0052149C"/>
    <w:rsid w:val="0053242C"/>
    <w:rsid w:val="00533760"/>
    <w:rsid w:val="00534AFF"/>
    <w:rsid w:val="00537873"/>
    <w:rsid w:val="00542096"/>
    <w:rsid w:val="0055063F"/>
    <w:rsid w:val="00557441"/>
    <w:rsid w:val="005601DD"/>
    <w:rsid w:val="00561F1C"/>
    <w:rsid w:val="005625AE"/>
    <w:rsid w:val="005678FA"/>
    <w:rsid w:val="00591B7E"/>
    <w:rsid w:val="005B58CE"/>
    <w:rsid w:val="005E31E1"/>
    <w:rsid w:val="005F2584"/>
    <w:rsid w:val="005F691A"/>
    <w:rsid w:val="00605EA4"/>
    <w:rsid w:val="006109A6"/>
    <w:rsid w:val="00613D94"/>
    <w:rsid w:val="006154BE"/>
    <w:rsid w:val="00654D2F"/>
    <w:rsid w:val="0066255F"/>
    <w:rsid w:val="00670228"/>
    <w:rsid w:val="006731D5"/>
    <w:rsid w:val="00685773"/>
    <w:rsid w:val="006955EA"/>
    <w:rsid w:val="006A2BCE"/>
    <w:rsid w:val="006A672E"/>
    <w:rsid w:val="007003F3"/>
    <w:rsid w:val="0071799D"/>
    <w:rsid w:val="00732FF1"/>
    <w:rsid w:val="0075279B"/>
    <w:rsid w:val="0075753E"/>
    <w:rsid w:val="00760CDD"/>
    <w:rsid w:val="00771BEC"/>
    <w:rsid w:val="00772DEB"/>
    <w:rsid w:val="00776AEC"/>
    <w:rsid w:val="00784722"/>
    <w:rsid w:val="00785276"/>
    <w:rsid w:val="007A7D4D"/>
    <w:rsid w:val="007B4F88"/>
    <w:rsid w:val="007D5668"/>
    <w:rsid w:val="007D62EF"/>
    <w:rsid w:val="007E52D7"/>
    <w:rsid w:val="007F429A"/>
    <w:rsid w:val="00811955"/>
    <w:rsid w:val="008139A7"/>
    <w:rsid w:val="008178D0"/>
    <w:rsid w:val="00830306"/>
    <w:rsid w:val="008557B8"/>
    <w:rsid w:val="00863478"/>
    <w:rsid w:val="00881629"/>
    <w:rsid w:val="00885243"/>
    <w:rsid w:val="00890460"/>
    <w:rsid w:val="00890808"/>
    <w:rsid w:val="00893A7F"/>
    <w:rsid w:val="008C5D76"/>
    <w:rsid w:val="008D0139"/>
    <w:rsid w:val="008D3F9B"/>
    <w:rsid w:val="008D631D"/>
    <w:rsid w:val="008E2BBE"/>
    <w:rsid w:val="008F09DB"/>
    <w:rsid w:val="008F378A"/>
    <w:rsid w:val="008F7F53"/>
    <w:rsid w:val="0090617E"/>
    <w:rsid w:val="00915594"/>
    <w:rsid w:val="00923C48"/>
    <w:rsid w:val="009403A3"/>
    <w:rsid w:val="00943660"/>
    <w:rsid w:val="00976A44"/>
    <w:rsid w:val="00981BB1"/>
    <w:rsid w:val="009D172A"/>
    <w:rsid w:val="009D377E"/>
    <w:rsid w:val="009E31B8"/>
    <w:rsid w:val="009F0B70"/>
    <w:rsid w:val="00A03B4B"/>
    <w:rsid w:val="00A06EB4"/>
    <w:rsid w:val="00A17D5F"/>
    <w:rsid w:val="00A427AE"/>
    <w:rsid w:val="00A44166"/>
    <w:rsid w:val="00A56AB9"/>
    <w:rsid w:val="00A62A05"/>
    <w:rsid w:val="00A73394"/>
    <w:rsid w:val="00AB7CD4"/>
    <w:rsid w:val="00AD6B5E"/>
    <w:rsid w:val="00B05AD6"/>
    <w:rsid w:val="00B126D3"/>
    <w:rsid w:val="00B257E2"/>
    <w:rsid w:val="00B34F12"/>
    <w:rsid w:val="00B54177"/>
    <w:rsid w:val="00B60BFF"/>
    <w:rsid w:val="00B66716"/>
    <w:rsid w:val="00B66870"/>
    <w:rsid w:val="00B70F69"/>
    <w:rsid w:val="00B72025"/>
    <w:rsid w:val="00B90978"/>
    <w:rsid w:val="00BA1DE2"/>
    <w:rsid w:val="00BB02C0"/>
    <w:rsid w:val="00BC663F"/>
    <w:rsid w:val="00BC7E17"/>
    <w:rsid w:val="00BD3986"/>
    <w:rsid w:val="00BF0FCD"/>
    <w:rsid w:val="00BF4BFE"/>
    <w:rsid w:val="00BF5B79"/>
    <w:rsid w:val="00C01870"/>
    <w:rsid w:val="00C04D95"/>
    <w:rsid w:val="00C26DB5"/>
    <w:rsid w:val="00C30673"/>
    <w:rsid w:val="00C326BD"/>
    <w:rsid w:val="00C35C8E"/>
    <w:rsid w:val="00C54DE7"/>
    <w:rsid w:val="00C61226"/>
    <w:rsid w:val="00C77CC5"/>
    <w:rsid w:val="00C84602"/>
    <w:rsid w:val="00C96014"/>
    <w:rsid w:val="00C96AF2"/>
    <w:rsid w:val="00CB75A1"/>
    <w:rsid w:val="00CD6ED5"/>
    <w:rsid w:val="00D0338B"/>
    <w:rsid w:val="00D052EC"/>
    <w:rsid w:val="00D32310"/>
    <w:rsid w:val="00D94E0A"/>
    <w:rsid w:val="00DB33B8"/>
    <w:rsid w:val="00DB6B82"/>
    <w:rsid w:val="00DC38D1"/>
    <w:rsid w:val="00DE336B"/>
    <w:rsid w:val="00DE583C"/>
    <w:rsid w:val="00E1422F"/>
    <w:rsid w:val="00E149BA"/>
    <w:rsid w:val="00E24AAE"/>
    <w:rsid w:val="00E43991"/>
    <w:rsid w:val="00E57006"/>
    <w:rsid w:val="00E601AE"/>
    <w:rsid w:val="00E96BE3"/>
    <w:rsid w:val="00EA1838"/>
    <w:rsid w:val="00EC4886"/>
    <w:rsid w:val="00ED1569"/>
    <w:rsid w:val="00ED2EC0"/>
    <w:rsid w:val="00EE37BE"/>
    <w:rsid w:val="00EF6F74"/>
    <w:rsid w:val="00EF7BA5"/>
    <w:rsid w:val="00F05585"/>
    <w:rsid w:val="00F07060"/>
    <w:rsid w:val="00F44275"/>
    <w:rsid w:val="00F553F2"/>
    <w:rsid w:val="00F75EA5"/>
    <w:rsid w:val="00F778C0"/>
    <w:rsid w:val="00F9570B"/>
    <w:rsid w:val="00FB0701"/>
    <w:rsid w:val="00FB0719"/>
    <w:rsid w:val="00FC32B2"/>
    <w:rsid w:val="00FC6E27"/>
    <w:rsid w:val="00FD14AE"/>
    <w:rsid w:val="00FF654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C3E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4"/>
        <w:lang w:val="en-GB"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0701"/>
  </w:style>
  <w:style w:type="paragraph" w:styleId="Heading2">
    <w:name w:val="heading 2"/>
    <w:basedOn w:val="Normal"/>
    <w:next w:val="Normal"/>
    <w:link w:val="Heading2Char"/>
    <w:qFormat/>
    <w:rsid w:val="001F6845"/>
    <w:pPr>
      <w:spacing w:line="240" w:lineRule="auto"/>
      <w:jc w:val="center"/>
      <w:outlineLvl w:val="1"/>
    </w:pPr>
    <w:rPr>
      <w:rFonts w:eastAsia="Times New Roman" w:cs="Times New Roman"/>
      <w:b/>
      <w:bCs/>
      <w:color w:val="000000"/>
      <w:kern w:val="2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4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70228"/>
    <w:pPr>
      <w:spacing w:line="240" w:lineRule="auto"/>
    </w:pPr>
  </w:style>
  <w:style w:type="character" w:customStyle="1" w:styleId="FootnoteTextChar">
    <w:name w:val="Footnote Text Char"/>
    <w:basedOn w:val="DefaultParagraphFont"/>
    <w:link w:val="FootnoteText"/>
    <w:uiPriority w:val="99"/>
    <w:rsid w:val="00670228"/>
  </w:style>
  <w:style w:type="character" w:styleId="FootnoteReference">
    <w:name w:val="footnote reference"/>
    <w:basedOn w:val="DefaultParagraphFont"/>
    <w:uiPriority w:val="99"/>
    <w:unhideWhenUsed/>
    <w:rsid w:val="00670228"/>
    <w:rPr>
      <w:vertAlign w:val="superscript"/>
    </w:rPr>
  </w:style>
  <w:style w:type="character" w:customStyle="1" w:styleId="Heading2Char">
    <w:name w:val="Heading 2 Char"/>
    <w:basedOn w:val="DefaultParagraphFont"/>
    <w:link w:val="Heading2"/>
    <w:rsid w:val="001F6845"/>
    <w:rPr>
      <w:rFonts w:eastAsia="Times New Roman" w:cs="Times New Roman"/>
      <w:b/>
      <w:bCs/>
      <w:color w:val="000000"/>
      <w:kern w:val="28"/>
      <w:lang w:val="en-CA" w:eastAsia="en-CA"/>
    </w:rPr>
  </w:style>
  <w:style w:type="paragraph" w:styleId="Header">
    <w:name w:val="header"/>
    <w:basedOn w:val="Normal"/>
    <w:link w:val="HeaderChar"/>
    <w:rsid w:val="001F6845"/>
    <w:pPr>
      <w:tabs>
        <w:tab w:val="center" w:pos="4320"/>
        <w:tab w:val="right" w:pos="8640"/>
      </w:tabs>
      <w:spacing w:line="240" w:lineRule="auto"/>
    </w:pPr>
    <w:rPr>
      <w:rFonts w:ascii="Garamond" w:eastAsia="Times New Roman" w:hAnsi="Garamond" w:cs="Times New Roman"/>
      <w:color w:val="008000"/>
      <w:w w:val="120"/>
      <w:lang w:val="en-CA"/>
    </w:rPr>
  </w:style>
  <w:style w:type="character" w:customStyle="1" w:styleId="HeaderChar">
    <w:name w:val="Header Char"/>
    <w:basedOn w:val="DefaultParagraphFont"/>
    <w:link w:val="Header"/>
    <w:rsid w:val="001F6845"/>
    <w:rPr>
      <w:rFonts w:ascii="Garamond" w:eastAsia="Times New Roman" w:hAnsi="Garamond" w:cs="Times New Roman"/>
      <w:color w:val="008000"/>
      <w:w w:val="120"/>
      <w:lang w:val="en-CA"/>
    </w:rPr>
  </w:style>
  <w:style w:type="character" w:styleId="Hyperlink">
    <w:name w:val="Hyperlink"/>
    <w:basedOn w:val="DefaultParagraphFont"/>
    <w:uiPriority w:val="99"/>
    <w:unhideWhenUsed/>
    <w:rsid w:val="00F778C0"/>
    <w:rPr>
      <w:color w:val="0000FF" w:themeColor="hyperlink"/>
      <w:u w:val="single"/>
    </w:rPr>
  </w:style>
  <w:style w:type="paragraph" w:styleId="ListParagraph">
    <w:name w:val="List Paragraph"/>
    <w:basedOn w:val="Normal"/>
    <w:uiPriority w:val="34"/>
    <w:qFormat/>
    <w:rsid w:val="00F778C0"/>
    <w:pPr>
      <w:ind w:left="720"/>
      <w:contextualSpacing/>
    </w:pPr>
  </w:style>
  <w:style w:type="paragraph" w:styleId="Footer">
    <w:name w:val="footer"/>
    <w:basedOn w:val="Normal"/>
    <w:link w:val="FooterChar"/>
    <w:uiPriority w:val="99"/>
    <w:unhideWhenUsed/>
    <w:rsid w:val="002961BF"/>
    <w:pPr>
      <w:tabs>
        <w:tab w:val="center" w:pos="4513"/>
        <w:tab w:val="right" w:pos="9026"/>
      </w:tabs>
      <w:spacing w:line="240" w:lineRule="auto"/>
    </w:pPr>
  </w:style>
  <w:style w:type="character" w:customStyle="1" w:styleId="FooterChar">
    <w:name w:val="Footer Char"/>
    <w:basedOn w:val="DefaultParagraphFont"/>
    <w:link w:val="Footer"/>
    <w:uiPriority w:val="99"/>
    <w:rsid w:val="002961BF"/>
  </w:style>
  <w:style w:type="character" w:styleId="PageNumber">
    <w:name w:val="page number"/>
    <w:basedOn w:val="DefaultParagraphFont"/>
    <w:uiPriority w:val="99"/>
    <w:semiHidden/>
    <w:unhideWhenUsed/>
    <w:rsid w:val="00CD6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193">
      <w:bodyDiv w:val="1"/>
      <w:marLeft w:val="0"/>
      <w:marRight w:val="0"/>
      <w:marTop w:val="0"/>
      <w:marBottom w:val="0"/>
      <w:divBdr>
        <w:top w:val="none" w:sz="0" w:space="0" w:color="auto"/>
        <w:left w:val="none" w:sz="0" w:space="0" w:color="auto"/>
        <w:bottom w:val="none" w:sz="0" w:space="0" w:color="auto"/>
        <w:right w:val="none" w:sz="0" w:space="0" w:color="auto"/>
      </w:divBdr>
    </w:div>
    <w:div w:id="20598092">
      <w:bodyDiv w:val="1"/>
      <w:marLeft w:val="0"/>
      <w:marRight w:val="0"/>
      <w:marTop w:val="0"/>
      <w:marBottom w:val="0"/>
      <w:divBdr>
        <w:top w:val="none" w:sz="0" w:space="0" w:color="auto"/>
        <w:left w:val="none" w:sz="0" w:space="0" w:color="auto"/>
        <w:bottom w:val="none" w:sz="0" w:space="0" w:color="auto"/>
        <w:right w:val="none" w:sz="0" w:space="0" w:color="auto"/>
      </w:divBdr>
    </w:div>
    <w:div w:id="57482874">
      <w:bodyDiv w:val="1"/>
      <w:marLeft w:val="0"/>
      <w:marRight w:val="0"/>
      <w:marTop w:val="0"/>
      <w:marBottom w:val="0"/>
      <w:divBdr>
        <w:top w:val="none" w:sz="0" w:space="0" w:color="auto"/>
        <w:left w:val="none" w:sz="0" w:space="0" w:color="auto"/>
        <w:bottom w:val="none" w:sz="0" w:space="0" w:color="auto"/>
        <w:right w:val="none" w:sz="0" w:space="0" w:color="auto"/>
      </w:divBdr>
    </w:div>
    <w:div w:id="166332064">
      <w:bodyDiv w:val="1"/>
      <w:marLeft w:val="0"/>
      <w:marRight w:val="0"/>
      <w:marTop w:val="0"/>
      <w:marBottom w:val="0"/>
      <w:divBdr>
        <w:top w:val="none" w:sz="0" w:space="0" w:color="auto"/>
        <w:left w:val="none" w:sz="0" w:space="0" w:color="auto"/>
        <w:bottom w:val="none" w:sz="0" w:space="0" w:color="auto"/>
        <w:right w:val="none" w:sz="0" w:space="0" w:color="auto"/>
      </w:divBdr>
    </w:div>
    <w:div w:id="203255122">
      <w:bodyDiv w:val="1"/>
      <w:marLeft w:val="0"/>
      <w:marRight w:val="0"/>
      <w:marTop w:val="0"/>
      <w:marBottom w:val="0"/>
      <w:divBdr>
        <w:top w:val="none" w:sz="0" w:space="0" w:color="auto"/>
        <w:left w:val="none" w:sz="0" w:space="0" w:color="auto"/>
        <w:bottom w:val="none" w:sz="0" w:space="0" w:color="auto"/>
        <w:right w:val="none" w:sz="0" w:space="0" w:color="auto"/>
      </w:divBdr>
    </w:div>
    <w:div w:id="233471504">
      <w:bodyDiv w:val="1"/>
      <w:marLeft w:val="0"/>
      <w:marRight w:val="0"/>
      <w:marTop w:val="0"/>
      <w:marBottom w:val="0"/>
      <w:divBdr>
        <w:top w:val="none" w:sz="0" w:space="0" w:color="auto"/>
        <w:left w:val="none" w:sz="0" w:space="0" w:color="auto"/>
        <w:bottom w:val="none" w:sz="0" w:space="0" w:color="auto"/>
        <w:right w:val="none" w:sz="0" w:space="0" w:color="auto"/>
      </w:divBdr>
    </w:div>
    <w:div w:id="264656795">
      <w:bodyDiv w:val="1"/>
      <w:marLeft w:val="0"/>
      <w:marRight w:val="0"/>
      <w:marTop w:val="0"/>
      <w:marBottom w:val="0"/>
      <w:divBdr>
        <w:top w:val="none" w:sz="0" w:space="0" w:color="auto"/>
        <w:left w:val="none" w:sz="0" w:space="0" w:color="auto"/>
        <w:bottom w:val="none" w:sz="0" w:space="0" w:color="auto"/>
        <w:right w:val="none" w:sz="0" w:space="0" w:color="auto"/>
      </w:divBdr>
    </w:div>
    <w:div w:id="326979851">
      <w:bodyDiv w:val="1"/>
      <w:marLeft w:val="0"/>
      <w:marRight w:val="0"/>
      <w:marTop w:val="0"/>
      <w:marBottom w:val="0"/>
      <w:divBdr>
        <w:top w:val="none" w:sz="0" w:space="0" w:color="auto"/>
        <w:left w:val="none" w:sz="0" w:space="0" w:color="auto"/>
        <w:bottom w:val="none" w:sz="0" w:space="0" w:color="auto"/>
        <w:right w:val="none" w:sz="0" w:space="0" w:color="auto"/>
      </w:divBdr>
    </w:div>
    <w:div w:id="327905760">
      <w:bodyDiv w:val="1"/>
      <w:marLeft w:val="0"/>
      <w:marRight w:val="0"/>
      <w:marTop w:val="0"/>
      <w:marBottom w:val="0"/>
      <w:divBdr>
        <w:top w:val="none" w:sz="0" w:space="0" w:color="auto"/>
        <w:left w:val="none" w:sz="0" w:space="0" w:color="auto"/>
        <w:bottom w:val="none" w:sz="0" w:space="0" w:color="auto"/>
        <w:right w:val="none" w:sz="0" w:space="0" w:color="auto"/>
      </w:divBdr>
    </w:div>
    <w:div w:id="470562297">
      <w:bodyDiv w:val="1"/>
      <w:marLeft w:val="0"/>
      <w:marRight w:val="0"/>
      <w:marTop w:val="0"/>
      <w:marBottom w:val="0"/>
      <w:divBdr>
        <w:top w:val="none" w:sz="0" w:space="0" w:color="auto"/>
        <w:left w:val="none" w:sz="0" w:space="0" w:color="auto"/>
        <w:bottom w:val="none" w:sz="0" w:space="0" w:color="auto"/>
        <w:right w:val="none" w:sz="0" w:space="0" w:color="auto"/>
      </w:divBdr>
    </w:div>
    <w:div w:id="485051158">
      <w:bodyDiv w:val="1"/>
      <w:marLeft w:val="0"/>
      <w:marRight w:val="0"/>
      <w:marTop w:val="0"/>
      <w:marBottom w:val="0"/>
      <w:divBdr>
        <w:top w:val="none" w:sz="0" w:space="0" w:color="auto"/>
        <w:left w:val="none" w:sz="0" w:space="0" w:color="auto"/>
        <w:bottom w:val="none" w:sz="0" w:space="0" w:color="auto"/>
        <w:right w:val="none" w:sz="0" w:space="0" w:color="auto"/>
      </w:divBdr>
    </w:div>
    <w:div w:id="515967016">
      <w:bodyDiv w:val="1"/>
      <w:marLeft w:val="0"/>
      <w:marRight w:val="0"/>
      <w:marTop w:val="0"/>
      <w:marBottom w:val="0"/>
      <w:divBdr>
        <w:top w:val="none" w:sz="0" w:space="0" w:color="auto"/>
        <w:left w:val="none" w:sz="0" w:space="0" w:color="auto"/>
        <w:bottom w:val="none" w:sz="0" w:space="0" w:color="auto"/>
        <w:right w:val="none" w:sz="0" w:space="0" w:color="auto"/>
      </w:divBdr>
    </w:div>
    <w:div w:id="755785303">
      <w:bodyDiv w:val="1"/>
      <w:marLeft w:val="0"/>
      <w:marRight w:val="0"/>
      <w:marTop w:val="0"/>
      <w:marBottom w:val="0"/>
      <w:divBdr>
        <w:top w:val="none" w:sz="0" w:space="0" w:color="auto"/>
        <w:left w:val="none" w:sz="0" w:space="0" w:color="auto"/>
        <w:bottom w:val="none" w:sz="0" w:space="0" w:color="auto"/>
        <w:right w:val="none" w:sz="0" w:space="0" w:color="auto"/>
      </w:divBdr>
    </w:div>
    <w:div w:id="1086607333">
      <w:bodyDiv w:val="1"/>
      <w:marLeft w:val="0"/>
      <w:marRight w:val="0"/>
      <w:marTop w:val="0"/>
      <w:marBottom w:val="0"/>
      <w:divBdr>
        <w:top w:val="none" w:sz="0" w:space="0" w:color="auto"/>
        <w:left w:val="none" w:sz="0" w:space="0" w:color="auto"/>
        <w:bottom w:val="none" w:sz="0" w:space="0" w:color="auto"/>
        <w:right w:val="none" w:sz="0" w:space="0" w:color="auto"/>
      </w:divBdr>
    </w:div>
    <w:div w:id="1103065467">
      <w:bodyDiv w:val="1"/>
      <w:marLeft w:val="0"/>
      <w:marRight w:val="0"/>
      <w:marTop w:val="0"/>
      <w:marBottom w:val="0"/>
      <w:divBdr>
        <w:top w:val="none" w:sz="0" w:space="0" w:color="auto"/>
        <w:left w:val="none" w:sz="0" w:space="0" w:color="auto"/>
        <w:bottom w:val="none" w:sz="0" w:space="0" w:color="auto"/>
        <w:right w:val="none" w:sz="0" w:space="0" w:color="auto"/>
      </w:divBdr>
    </w:div>
    <w:div w:id="1150438925">
      <w:bodyDiv w:val="1"/>
      <w:marLeft w:val="0"/>
      <w:marRight w:val="0"/>
      <w:marTop w:val="0"/>
      <w:marBottom w:val="0"/>
      <w:divBdr>
        <w:top w:val="none" w:sz="0" w:space="0" w:color="auto"/>
        <w:left w:val="none" w:sz="0" w:space="0" w:color="auto"/>
        <w:bottom w:val="none" w:sz="0" w:space="0" w:color="auto"/>
        <w:right w:val="none" w:sz="0" w:space="0" w:color="auto"/>
      </w:divBdr>
    </w:div>
    <w:div w:id="1178010144">
      <w:bodyDiv w:val="1"/>
      <w:marLeft w:val="0"/>
      <w:marRight w:val="0"/>
      <w:marTop w:val="0"/>
      <w:marBottom w:val="0"/>
      <w:divBdr>
        <w:top w:val="none" w:sz="0" w:space="0" w:color="auto"/>
        <w:left w:val="none" w:sz="0" w:space="0" w:color="auto"/>
        <w:bottom w:val="none" w:sz="0" w:space="0" w:color="auto"/>
        <w:right w:val="none" w:sz="0" w:space="0" w:color="auto"/>
      </w:divBdr>
    </w:div>
    <w:div w:id="1273590416">
      <w:bodyDiv w:val="1"/>
      <w:marLeft w:val="0"/>
      <w:marRight w:val="0"/>
      <w:marTop w:val="0"/>
      <w:marBottom w:val="0"/>
      <w:divBdr>
        <w:top w:val="none" w:sz="0" w:space="0" w:color="auto"/>
        <w:left w:val="none" w:sz="0" w:space="0" w:color="auto"/>
        <w:bottom w:val="none" w:sz="0" w:space="0" w:color="auto"/>
        <w:right w:val="none" w:sz="0" w:space="0" w:color="auto"/>
      </w:divBdr>
    </w:div>
    <w:div w:id="1274433706">
      <w:bodyDiv w:val="1"/>
      <w:marLeft w:val="0"/>
      <w:marRight w:val="0"/>
      <w:marTop w:val="0"/>
      <w:marBottom w:val="0"/>
      <w:divBdr>
        <w:top w:val="none" w:sz="0" w:space="0" w:color="auto"/>
        <w:left w:val="none" w:sz="0" w:space="0" w:color="auto"/>
        <w:bottom w:val="none" w:sz="0" w:space="0" w:color="auto"/>
        <w:right w:val="none" w:sz="0" w:space="0" w:color="auto"/>
      </w:divBdr>
    </w:div>
    <w:div w:id="1304040512">
      <w:bodyDiv w:val="1"/>
      <w:marLeft w:val="0"/>
      <w:marRight w:val="0"/>
      <w:marTop w:val="0"/>
      <w:marBottom w:val="0"/>
      <w:divBdr>
        <w:top w:val="none" w:sz="0" w:space="0" w:color="auto"/>
        <w:left w:val="none" w:sz="0" w:space="0" w:color="auto"/>
        <w:bottom w:val="none" w:sz="0" w:space="0" w:color="auto"/>
        <w:right w:val="none" w:sz="0" w:space="0" w:color="auto"/>
      </w:divBdr>
    </w:div>
    <w:div w:id="1346133899">
      <w:bodyDiv w:val="1"/>
      <w:marLeft w:val="0"/>
      <w:marRight w:val="0"/>
      <w:marTop w:val="0"/>
      <w:marBottom w:val="0"/>
      <w:divBdr>
        <w:top w:val="none" w:sz="0" w:space="0" w:color="auto"/>
        <w:left w:val="none" w:sz="0" w:space="0" w:color="auto"/>
        <w:bottom w:val="none" w:sz="0" w:space="0" w:color="auto"/>
        <w:right w:val="none" w:sz="0" w:space="0" w:color="auto"/>
      </w:divBdr>
    </w:div>
    <w:div w:id="1502432622">
      <w:bodyDiv w:val="1"/>
      <w:marLeft w:val="0"/>
      <w:marRight w:val="0"/>
      <w:marTop w:val="0"/>
      <w:marBottom w:val="0"/>
      <w:divBdr>
        <w:top w:val="none" w:sz="0" w:space="0" w:color="auto"/>
        <w:left w:val="none" w:sz="0" w:space="0" w:color="auto"/>
        <w:bottom w:val="none" w:sz="0" w:space="0" w:color="auto"/>
        <w:right w:val="none" w:sz="0" w:space="0" w:color="auto"/>
      </w:divBdr>
    </w:div>
    <w:div w:id="1502620729">
      <w:bodyDiv w:val="1"/>
      <w:marLeft w:val="0"/>
      <w:marRight w:val="0"/>
      <w:marTop w:val="0"/>
      <w:marBottom w:val="0"/>
      <w:divBdr>
        <w:top w:val="none" w:sz="0" w:space="0" w:color="auto"/>
        <w:left w:val="none" w:sz="0" w:space="0" w:color="auto"/>
        <w:bottom w:val="none" w:sz="0" w:space="0" w:color="auto"/>
        <w:right w:val="none" w:sz="0" w:space="0" w:color="auto"/>
      </w:divBdr>
    </w:div>
    <w:div w:id="1588885178">
      <w:bodyDiv w:val="1"/>
      <w:marLeft w:val="0"/>
      <w:marRight w:val="0"/>
      <w:marTop w:val="0"/>
      <w:marBottom w:val="0"/>
      <w:divBdr>
        <w:top w:val="none" w:sz="0" w:space="0" w:color="auto"/>
        <w:left w:val="none" w:sz="0" w:space="0" w:color="auto"/>
        <w:bottom w:val="none" w:sz="0" w:space="0" w:color="auto"/>
        <w:right w:val="none" w:sz="0" w:space="0" w:color="auto"/>
      </w:divBdr>
    </w:div>
    <w:div w:id="1626813970">
      <w:bodyDiv w:val="1"/>
      <w:marLeft w:val="0"/>
      <w:marRight w:val="0"/>
      <w:marTop w:val="0"/>
      <w:marBottom w:val="0"/>
      <w:divBdr>
        <w:top w:val="none" w:sz="0" w:space="0" w:color="auto"/>
        <w:left w:val="none" w:sz="0" w:space="0" w:color="auto"/>
        <w:bottom w:val="none" w:sz="0" w:space="0" w:color="auto"/>
        <w:right w:val="none" w:sz="0" w:space="0" w:color="auto"/>
      </w:divBdr>
    </w:div>
    <w:div w:id="1671910284">
      <w:bodyDiv w:val="1"/>
      <w:marLeft w:val="0"/>
      <w:marRight w:val="0"/>
      <w:marTop w:val="0"/>
      <w:marBottom w:val="0"/>
      <w:divBdr>
        <w:top w:val="none" w:sz="0" w:space="0" w:color="auto"/>
        <w:left w:val="none" w:sz="0" w:space="0" w:color="auto"/>
        <w:bottom w:val="none" w:sz="0" w:space="0" w:color="auto"/>
        <w:right w:val="none" w:sz="0" w:space="0" w:color="auto"/>
      </w:divBdr>
    </w:div>
    <w:div w:id="1711493157">
      <w:bodyDiv w:val="1"/>
      <w:marLeft w:val="0"/>
      <w:marRight w:val="0"/>
      <w:marTop w:val="0"/>
      <w:marBottom w:val="0"/>
      <w:divBdr>
        <w:top w:val="none" w:sz="0" w:space="0" w:color="auto"/>
        <w:left w:val="none" w:sz="0" w:space="0" w:color="auto"/>
        <w:bottom w:val="none" w:sz="0" w:space="0" w:color="auto"/>
        <w:right w:val="none" w:sz="0" w:space="0" w:color="auto"/>
      </w:divBdr>
    </w:div>
    <w:div w:id="1735272992">
      <w:bodyDiv w:val="1"/>
      <w:marLeft w:val="0"/>
      <w:marRight w:val="0"/>
      <w:marTop w:val="0"/>
      <w:marBottom w:val="0"/>
      <w:divBdr>
        <w:top w:val="none" w:sz="0" w:space="0" w:color="auto"/>
        <w:left w:val="none" w:sz="0" w:space="0" w:color="auto"/>
        <w:bottom w:val="none" w:sz="0" w:space="0" w:color="auto"/>
        <w:right w:val="none" w:sz="0" w:space="0" w:color="auto"/>
      </w:divBdr>
    </w:div>
    <w:div w:id="1776318568">
      <w:bodyDiv w:val="1"/>
      <w:marLeft w:val="0"/>
      <w:marRight w:val="0"/>
      <w:marTop w:val="0"/>
      <w:marBottom w:val="0"/>
      <w:divBdr>
        <w:top w:val="none" w:sz="0" w:space="0" w:color="auto"/>
        <w:left w:val="none" w:sz="0" w:space="0" w:color="auto"/>
        <w:bottom w:val="none" w:sz="0" w:space="0" w:color="auto"/>
        <w:right w:val="none" w:sz="0" w:space="0" w:color="auto"/>
      </w:divBdr>
    </w:div>
    <w:div w:id="1902859905">
      <w:bodyDiv w:val="1"/>
      <w:marLeft w:val="0"/>
      <w:marRight w:val="0"/>
      <w:marTop w:val="0"/>
      <w:marBottom w:val="0"/>
      <w:divBdr>
        <w:top w:val="none" w:sz="0" w:space="0" w:color="auto"/>
        <w:left w:val="none" w:sz="0" w:space="0" w:color="auto"/>
        <w:bottom w:val="none" w:sz="0" w:space="0" w:color="auto"/>
        <w:right w:val="none" w:sz="0" w:space="0" w:color="auto"/>
      </w:divBdr>
    </w:div>
    <w:div w:id="1977759885">
      <w:bodyDiv w:val="1"/>
      <w:marLeft w:val="0"/>
      <w:marRight w:val="0"/>
      <w:marTop w:val="0"/>
      <w:marBottom w:val="0"/>
      <w:divBdr>
        <w:top w:val="none" w:sz="0" w:space="0" w:color="auto"/>
        <w:left w:val="none" w:sz="0" w:space="0" w:color="auto"/>
        <w:bottom w:val="none" w:sz="0" w:space="0" w:color="auto"/>
        <w:right w:val="none" w:sz="0" w:space="0" w:color="auto"/>
      </w:divBdr>
    </w:div>
    <w:div w:id="2000034030">
      <w:bodyDiv w:val="1"/>
      <w:marLeft w:val="0"/>
      <w:marRight w:val="0"/>
      <w:marTop w:val="0"/>
      <w:marBottom w:val="0"/>
      <w:divBdr>
        <w:top w:val="none" w:sz="0" w:space="0" w:color="auto"/>
        <w:left w:val="none" w:sz="0" w:space="0" w:color="auto"/>
        <w:bottom w:val="none" w:sz="0" w:space="0" w:color="auto"/>
        <w:right w:val="none" w:sz="0" w:space="0" w:color="auto"/>
      </w:divBdr>
    </w:div>
    <w:div w:id="2017220910">
      <w:bodyDiv w:val="1"/>
      <w:marLeft w:val="0"/>
      <w:marRight w:val="0"/>
      <w:marTop w:val="0"/>
      <w:marBottom w:val="0"/>
      <w:divBdr>
        <w:top w:val="none" w:sz="0" w:space="0" w:color="auto"/>
        <w:left w:val="none" w:sz="0" w:space="0" w:color="auto"/>
        <w:bottom w:val="none" w:sz="0" w:space="0" w:color="auto"/>
        <w:right w:val="none" w:sz="0" w:space="0" w:color="auto"/>
      </w:divBdr>
    </w:div>
    <w:div w:id="20608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ossac@lsbu.ac.u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5D40-0135-2349-824D-33D7FE7D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17</Pages>
  <Words>4122</Words>
  <Characters>23743</Characters>
  <Application>Microsoft Macintosh Word</Application>
  <DocSecurity>0</DocSecurity>
  <Lines>624</Lines>
  <Paragraphs>232</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C Moss</dc:creator>
  <cp:keywords/>
  <dc:description/>
  <cp:lastModifiedBy>Moss, Antony</cp:lastModifiedBy>
  <cp:revision>7</cp:revision>
  <cp:lastPrinted>2017-04-07T12:12:00Z</cp:lastPrinted>
  <dcterms:created xsi:type="dcterms:W3CDTF">2017-07-04T12:25:00Z</dcterms:created>
  <dcterms:modified xsi:type="dcterms:W3CDTF">2017-08-04T15:27:00Z</dcterms:modified>
</cp:coreProperties>
</file>