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1C2F1" w14:textId="77777777" w:rsidR="00A72054" w:rsidRPr="005A6B3E" w:rsidRDefault="00A72054" w:rsidP="00071540">
      <w:pPr>
        <w:autoSpaceDE w:val="0"/>
        <w:autoSpaceDN w:val="0"/>
        <w:adjustRightInd w:val="0"/>
        <w:jc w:val="both"/>
        <w:rPr>
          <w:rFonts w:ascii="Arial" w:hAnsi="Arial" w:cs="Arial"/>
          <w:color w:val="000000"/>
        </w:rPr>
      </w:pPr>
      <w:r w:rsidRPr="005A6B3E">
        <w:rPr>
          <w:rFonts w:ascii="Arial" w:hAnsi="Arial" w:cs="Arial"/>
          <w:color w:val="000000"/>
        </w:rPr>
        <w:t xml:space="preserve">Staring Down the Barrel of a Gun:  A Potential Pain Pandemic Following </w:t>
      </w:r>
      <w:r w:rsidR="007510A4">
        <w:rPr>
          <w:rFonts w:ascii="Arial" w:hAnsi="Arial" w:cs="Arial"/>
          <w:color w:val="000000"/>
        </w:rPr>
        <w:t>COVID-19</w:t>
      </w:r>
      <w:r w:rsidRPr="005A6B3E">
        <w:rPr>
          <w:rFonts w:ascii="Arial" w:hAnsi="Arial" w:cs="Arial"/>
          <w:color w:val="000000"/>
        </w:rPr>
        <w:t xml:space="preserve"> Infection.</w:t>
      </w:r>
    </w:p>
    <w:p w14:paraId="531054EB" w14:textId="77777777" w:rsidR="00A72054" w:rsidRPr="005A6B3E" w:rsidRDefault="00A72054" w:rsidP="00071540">
      <w:pPr>
        <w:autoSpaceDE w:val="0"/>
        <w:autoSpaceDN w:val="0"/>
        <w:adjustRightInd w:val="0"/>
        <w:jc w:val="both"/>
        <w:rPr>
          <w:rFonts w:ascii="Arial" w:hAnsi="Arial" w:cs="Arial"/>
          <w:color w:val="000000"/>
        </w:rPr>
      </w:pPr>
    </w:p>
    <w:p w14:paraId="34968C25" w14:textId="77777777" w:rsidR="00A72054" w:rsidRPr="005A6B3E" w:rsidRDefault="00A72054" w:rsidP="00071540">
      <w:pPr>
        <w:autoSpaceDE w:val="0"/>
        <w:autoSpaceDN w:val="0"/>
        <w:adjustRightInd w:val="0"/>
        <w:jc w:val="both"/>
        <w:rPr>
          <w:rFonts w:ascii="Arial" w:hAnsi="Arial" w:cs="Arial"/>
          <w:color w:val="000000"/>
        </w:rPr>
      </w:pPr>
      <w:proofErr w:type="spellStart"/>
      <w:r w:rsidRPr="005A6B3E">
        <w:rPr>
          <w:rFonts w:ascii="Arial" w:hAnsi="Arial" w:cs="Arial"/>
          <w:color w:val="000000"/>
        </w:rPr>
        <w:t>M.</w:t>
      </w:r>
      <w:proofErr w:type="gramStart"/>
      <w:r w:rsidRPr="005A6B3E">
        <w:rPr>
          <w:rFonts w:ascii="Arial" w:hAnsi="Arial" w:cs="Arial"/>
          <w:color w:val="000000"/>
        </w:rPr>
        <w:t>A.Thacker</w:t>
      </w:r>
      <w:proofErr w:type="spellEnd"/>
      <w:proofErr w:type="gramEnd"/>
      <w:r w:rsidRPr="005A6B3E">
        <w:rPr>
          <w:rFonts w:ascii="Arial" w:hAnsi="Arial" w:cs="Arial"/>
          <w:color w:val="000000"/>
        </w:rPr>
        <w:t xml:space="preserve"> and M. Mansfield</w:t>
      </w:r>
    </w:p>
    <w:p w14:paraId="0E8B39F1" w14:textId="77777777" w:rsidR="00A72054" w:rsidRPr="005A6B3E" w:rsidRDefault="00A72054" w:rsidP="00071540">
      <w:pPr>
        <w:autoSpaceDE w:val="0"/>
        <w:autoSpaceDN w:val="0"/>
        <w:adjustRightInd w:val="0"/>
        <w:jc w:val="both"/>
        <w:rPr>
          <w:rFonts w:ascii="Arial" w:hAnsi="Arial" w:cs="Arial"/>
          <w:color w:val="000000"/>
        </w:rPr>
      </w:pPr>
    </w:p>
    <w:p w14:paraId="0E3A8581" w14:textId="77777777" w:rsidR="00A72054" w:rsidRPr="005A6B3E" w:rsidRDefault="00A72054" w:rsidP="00071540">
      <w:pPr>
        <w:autoSpaceDE w:val="0"/>
        <w:autoSpaceDN w:val="0"/>
        <w:adjustRightInd w:val="0"/>
        <w:jc w:val="both"/>
        <w:rPr>
          <w:rFonts w:ascii="Arial" w:hAnsi="Arial" w:cs="Arial"/>
          <w:color w:val="000000"/>
        </w:rPr>
      </w:pPr>
      <w:r w:rsidRPr="005A6B3E">
        <w:rPr>
          <w:rFonts w:ascii="Arial" w:hAnsi="Arial" w:cs="Arial"/>
          <w:color w:val="000000"/>
        </w:rPr>
        <w:t>Pain Research Cluster.</w:t>
      </w:r>
    </w:p>
    <w:p w14:paraId="76206D1E" w14:textId="77777777" w:rsidR="00A72054" w:rsidRPr="005A6B3E" w:rsidRDefault="00A72054" w:rsidP="00071540">
      <w:pPr>
        <w:autoSpaceDE w:val="0"/>
        <w:autoSpaceDN w:val="0"/>
        <w:adjustRightInd w:val="0"/>
        <w:jc w:val="both"/>
        <w:rPr>
          <w:rFonts w:ascii="Arial" w:hAnsi="Arial" w:cs="Arial"/>
          <w:color w:val="000000"/>
        </w:rPr>
      </w:pPr>
      <w:r w:rsidRPr="005A6B3E">
        <w:rPr>
          <w:rFonts w:ascii="Arial" w:hAnsi="Arial" w:cs="Arial"/>
          <w:color w:val="000000"/>
        </w:rPr>
        <w:t xml:space="preserve">Ageing, Acute and </w:t>
      </w:r>
      <w:proofErr w:type="gramStart"/>
      <w:r w:rsidRPr="005A6B3E">
        <w:rPr>
          <w:rFonts w:ascii="Arial" w:hAnsi="Arial" w:cs="Arial"/>
          <w:color w:val="000000"/>
        </w:rPr>
        <w:t>Long Term</w:t>
      </w:r>
      <w:proofErr w:type="gramEnd"/>
      <w:r w:rsidRPr="005A6B3E">
        <w:rPr>
          <w:rFonts w:ascii="Arial" w:hAnsi="Arial" w:cs="Arial"/>
          <w:color w:val="000000"/>
        </w:rPr>
        <w:t xml:space="preserve"> Conditions Research Group</w:t>
      </w:r>
    </w:p>
    <w:p w14:paraId="55070E22" w14:textId="77777777" w:rsidR="00A72054" w:rsidRPr="005A6B3E" w:rsidRDefault="00A72054" w:rsidP="00071540">
      <w:pPr>
        <w:autoSpaceDE w:val="0"/>
        <w:autoSpaceDN w:val="0"/>
        <w:adjustRightInd w:val="0"/>
        <w:jc w:val="both"/>
        <w:rPr>
          <w:rFonts w:ascii="Arial" w:hAnsi="Arial" w:cs="Arial"/>
          <w:color w:val="000000"/>
        </w:rPr>
      </w:pPr>
      <w:r w:rsidRPr="005A6B3E">
        <w:rPr>
          <w:rFonts w:ascii="Arial" w:hAnsi="Arial" w:cs="Arial"/>
          <w:color w:val="000000"/>
        </w:rPr>
        <w:t>School of Health and Social Care.</w:t>
      </w:r>
    </w:p>
    <w:p w14:paraId="0AB62079" w14:textId="77777777" w:rsidR="00A72054" w:rsidRPr="005A6B3E" w:rsidRDefault="00A72054" w:rsidP="00071540">
      <w:pPr>
        <w:autoSpaceDE w:val="0"/>
        <w:autoSpaceDN w:val="0"/>
        <w:adjustRightInd w:val="0"/>
        <w:jc w:val="both"/>
        <w:rPr>
          <w:rFonts w:ascii="Arial" w:hAnsi="Arial" w:cs="Arial"/>
          <w:color w:val="000000"/>
        </w:rPr>
      </w:pPr>
      <w:r w:rsidRPr="005A6B3E">
        <w:rPr>
          <w:rFonts w:ascii="Arial" w:hAnsi="Arial" w:cs="Arial"/>
          <w:color w:val="000000"/>
        </w:rPr>
        <w:t>London South Bank University</w:t>
      </w:r>
    </w:p>
    <w:p w14:paraId="08086793" w14:textId="77777777" w:rsidR="00A72054" w:rsidRPr="005A6B3E" w:rsidRDefault="00A72054" w:rsidP="00071540">
      <w:pPr>
        <w:autoSpaceDE w:val="0"/>
        <w:autoSpaceDN w:val="0"/>
        <w:adjustRightInd w:val="0"/>
        <w:jc w:val="both"/>
        <w:rPr>
          <w:rFonts w:ascii="Arial" w:hAnsi="Arial" w:cs="Arial"/>
          <w:color w:val="000000"/>
        </w:rPr>
      </w:pPr>
    </w:p>
    <w:p w14:paraId="457A2CEC" w14:textId="77777777" w:rsidR="00A72054" w:rsidRPr="005A6B3E" w:rsidRDefault="00A72054" w:rsidP="00071540">
      <w:pPr>
        <w:autoSpaceDE w:val="0"/>
        <w:autoSpaceDN w:val="0"/>
        <w:adjustRightInd w:val="0"/>
        <w:jc w:val="both"/>
        <w:rPr>
          <w:rFonts w:ascii="Arial" w:hAnsi="Arial" w:cs="Arial"/>
          <w:color w:val="000000"/>
        </w:rPr>
      </w:pPr>
    </w:p>
    <w:p w14:paraId="7B1A2E40" w14:textId="77777777" w:rsidR="00A72054" w:rsidRDefault="00990830" w:rsidP="00071540">
      <w:pPr>
        <w:autoSpaceDE w:val="0"/>
        <w:autoSpaceDN w:val="0"/>
        <w:adjustRightInd w:val="0"/>
        <w:jc w:val="both"/>
        <w:rPr>
          <w:rFonts w:ascii="Arial" w:hAnsi="Arial" w:cs="Arial"/>
          <w:b/>
          <w:bCs/>
          <w:color w:val="000000"/>
        </w:rPr>
      </w:pPr>
      <w:r>
        <w:rPr>
          <w:rFonts w:ascii="Arial" w:hAnsi="Arial" w:cs="Arial"/>
          <w:b/>
          <w:bCs/>
          <w:color w:val="000000"/>
        </w:rPr>
        <w:t>Introduction</w:t>
      </w:r>
    </w:p>
    <w:p w14:paraId="366D4942" w14:textId="77777777" w:rsidR="00E920E3" w:rsidRPr="005A6B3E" w:rsidRDefault="00E920E3" w:rsidP="00071540">
      <w:pPr>
        <w:autoSpaceDE w:val="0"/>
        <w:autoSpaceDN w:val="0"/>
        <w:adjustRightInd w:val="0"/>
        <w:jc w:val="both"/>
        <w:rPr>
          <w:rFonts w:ascii="Arial" w:hAnsi="Arial" w:cs="Arial"/>
          <w:b/>
          <w:bCs/>
          <w:color w:val="000000"/>
        </w:rPr>
      </w:pPr>
    </w:p>
    <w:p w14:paraId="19A03422" w14:textId="77777777" w:rsidR="00A72054" w:rsidRPr="005A6B3E" w:rsidRDefault="00A72054" w:rsidP="00071540">
      <w:pPr>
        <w:autoSpaceDE w:val="0"/>
        <w:autoSpaceDN w:val="0"/>
        <w:adjustRightInd w:val="0"/>
        <w:jc w:val="both"/>
        <w:rPr>
          <w:rFonts w:ascii="Arial" w:hAnsi="Arial" w:cs="Arial"/>
          <w:b/>
          <w:bCs/>
          <w:color w:val="000000"/>
        </w:rPr>
      </w:pPr>
      <w:r w:rsidRPr="005A6B3E">
        <w:rPr>
          <w:rFonts w:ascii="Arial" w:hAnsi="Arial" w:cs="Arial"/>
          <w:b/>
          <w:bCs/>
          <w:color w:val="000000"/>
        </w:rPr>
        <w:t>“</w:t>
      </w:r>
      <w:r w:rsidRPr="005A6B3E">
        <w:rPr>
          <w:rFonts w:ascii="Arial" w:hAnsi="Arial" w:cs="Arial"/>
          <w:b/>
          <w:bCs/>
          <w:i/>
          <w:iCs/>
          <w:color w:val="000000"/>
        </w:rPr>
        <w:t>If anything is likely to kill over 10 million people in the next few decades, it’s likely to be a highly infectious virus rather than a war</w:t>
      </w:r>
      <w:proofErr w:type="gramStart"/>
      <w:r w:rsidR="008E0CAA">
        <w:rPr>
          <w:rFonts w:ascii="Arial" w:hAnsi="Arial" w:cs="Arial"/>
          <w:b/>
          <w:bCs/>
          <w:i/>
          <w:iCs/>
          <w:color w:val="000000"/>
        </w:rPr>
        <w:t>….</w:t>
      </w:r>
      <w:r w:rsidRPr="005A6B3E">
        <w:rPr>
          <w:rFonts w:ascii="Arial" w:hAnsi="Arial" w:cs="Arial"/>
          <w:b/>
          <w:bCs/>
          <w:i/>
          <w:iCs/>
          <w:color w:val="000000"/>
        </w:rPr>
        <w:t>Not</w:t>
      </w:r>
      <w:proofErr w:type="gramEnd"/>
      <w:r w:rsidRPr="005A6B3E">
        <w:rPr>
          <w:rFonts w:ascii="Arial" w:hAnsi="Arial" w:cs="Arial"/>
          <w:b/>
          <w:bCs/>
          <w:i/>
          <w:iCs/>
          <w:color w:val="000000"/>
        </w:rPr>
        <w:t xml:space="preserve"> missiles but microbes”</w:t>
      </w:r>
    </w:p>
    <w:p w14:paraId="31FCB6F2" w14:textId="77777777" w:rsidR="00A72054" w:rsidRPr="005A6B3E" w:rsidRDefault="00A72054" w:rsidP="00071540">
      <w:pPr>
        <w:autoSpaceDE w:val="0"/>
        <w:autoSpaceDN w:val="0"/>
        <w:adjustRightInd w:val="0"/>
        <w:jc w:val="both"/>
        <w:rPr>
          <w:rFonts w:ascii="Arial" w:hAnsi="Arial" w:cs="Arial"/>
          <w:color w:val="000000"/>
        </w:rPr>
      </w:pPr>
      <w:r w:rsidRPr="005A6B3E">
        <w:rPr>
          <w:rFonts w:ascii="Arial" w:hAnsi="Arial" w:cs="Arial"/>
          <w:color w:val="000000"/>
        </w:rPr>
        <w:t xml:space="preserve"> </w:t>
      </w:r>
    </w:p>
    <w:p w14:paraId="47033D67" w14:textId="77777777" w:rsidR="00A72054" w:rsidRPr="005A6B3E" w:rsidRDefault="00A72054" w:rsidP="00071540">
      <w:pPr>
        <w:autoSpaceDE w:val="0"/>
        <w:autoSpaceDN w:val="0"/>
        <w:adjustRightInd w:val="0"/>
        <w:jc w:val="both"/>
        <w:rPr>
          <w:rFonts w:ascii="Arial" w:hAnsi="Arial" w:cs="Arial"/>
          <w:color w:val="000000"/>
        </w:rPr>
      </w:pPr>
      <w:r w:rsidRPr="005A6B3E">
        <w:rPr>
          <w:rFonts w:ascii="Arial" w:hAnsi="Arial" w:cs="Arial"/>
          <w:color w:val="000000"/>
        </w:rPr>
        <w:t xml:space="preserve">These highly prophetic words were spoken by Bill Gates during his TED talk in 2015 (see </w:t>
      </w:r>
      <w:hyperlink r:id="rId7" w:history="1">
        <w:r w:rsidRPr="005A6B3E">
          <w:rPr>
            <w:rFonts w:ascii="Arial" w:hAnsi="Arial" w:cs="Arial"/>
            <w:color w:val="000000"/>
            <w:u w:val="single"/>
          </w:rPr>
          <w:t>https://www.youtube.com/watch?v=6Af6b_wyiwI</w:t>
        </w:r>
      </w:hyperlink>
      <w:r w:rsidRPr="005A6B3E">
        <w:rPr>
          <w:rFonts w:ascii="Arial" w:hAnsi="Arial" w:cs="Arial"/>
          <w:color w:val="000000"/>
        </w:rPr>
        <w:t xml:space="preserve">).  Fast forward four or five years to the </w:t>
      </w:r>
      <w:r w:rsidR="00CD700C">
        <w:rPr>
          <w:rFonts w:ascii="Arial" w:hAnsi="Arial" w:cs="Arial"/>
          <w:color w:val="000000"/>
        </w:rPr>
        <w:t xml:space="preserve">present time and </w:t>
      </w:r>
      <w:r w:rsidRPr="005A6B3E">
        <w:rPr>
          <w:rFonts w:ascii="Arial" w:hAnsi="Arial" w:cs="Arial"/>
          <w:color w:val="000000"/>
        </w:rPr>
        <w:t xml:space="preserve">we are living through the very scenario Gates was describing. </w:t>
      </w:r>
    </w:p>
    <w:p w14:paraId="625769F0" w14:textId="77777777" w:rsidR="00A72054" w:rsidRPr="005A6B3E" w:rsidRDefault="00A72054" w:rsidP="00071540">
      <w:pPr>
        <w:autoSpaceDE w:val="0"/>
        <w:autoSpaceDN w:val="0"/>
        <w:adjustRightInd w:val="0"/>
        <w:jc w:val="both"/>
        <w:rPr>
          <w:rFonts w:ascii="Arial" w:hAnsi="Arial" w:cs="Arial"/>
          <w:color w:val="000000"/>
        </w:rPr>
      </w:pPr>
    </w:p>
    <w:p w14:paraId="4E880E01" w14:textId="77777777" w:rsidR="00A72054" w:rsidRPr="005A6B3E" w:rsidRDefault="00D94AFE" w:rsidP="00071540">
      <w:pPr>
        <w:autoSpaceDE w:val="0"/>
        <w:autoSpaceDN w:val="0"/>
        <w:adjustRightInd w:val="0"/>
        <w:jc w:val="both"/>
        <w:rPr>
          <w:rFonts w:ascii="Arial" w:hAnsi="Arial" w:cs="Arial"/>
          <w:color w:val="000000"/>
        </w:rPr>
      </w:pPr>
      <w:r>
        <w:rPr>
          <w:rFonts w:ascii="Arial" w:hAnsi="Arial" w:cs="Arial"/>
          <w:color w:val="000000"/>
        </w:rPr>
        <w:t>In</w:t>
      </w:r>
      <w:r w:rsidR="00A72054" w:rsidRPr="005A6B3E">
        <w:rPr>
          <w:rFonts w:ascii="Arial" w:hAnsi="Arial" w:cs="Arial"/>
          <w:color w:val="000000"/>
        </w:rPr>
        <w:t xml:space="preserve"> December 2019 several people presented with an acute atypical respiratory disease in Wuhan, China. </w:t>
      </w:r>
      <w:r w:rsidR="009679FC">
        <w:rPr>
          <w:rFonts w:ascii="Arial" w:hAnsi="Arial" w:cs="Arial"/>
          <w:color w:val="000000"/>
        </w:rPr>
        <w:t>Soon</w:t>
      </w:r>
      <w:r w:rsidR="009679FC" w:rsidRPr="005A6B3E">
        <w:rPr>
          <w:rFonts w:ascii="Arial" w:hAnsi="Arial" w:cs="Arial"/>
          <w:color w:val="000000"/>
        </w:rPr>
        <w:t xml:space="preserve"> </w:t>
      </w:r>
      <w:r w:rsidR="00A72054" w:rsidRPr="005A6B3E">
        <w:rPr>
          <w:rFonts w:ascii="Arial" w:hAnsi="Arial" w:cs="Arial"/>
          <w:color w:val="000000"/>
        </w:rPr>
        <w:t xml:space="preserve">after, several new cases of infection were reported across mainland China </w:t>
      </w:r>
      <w:r w:rsidR="00F40B60">
        <w:rPr>
          <w:rFonts w:ascii="Arial" w:hAnsi="Arial" w:cs="Arial"/>
          <w:color w:val="000000"/>
        </w:rPr>
        <w:t>and</w:t>
      </w:r>
      <w:r w:rsidR="00A72054">
        <w:rPr>
          <w:rFonts w:ascii="Arial" w:hAnsi="Arial" w:cs="Arial"/>
          <w:color w:val="000000"/>
        </w:rPr>
        <w:t xml:space="preserve"> then </w:t>
      </w:r>
      <w:r w:rsidR="00F40B60">
        <w:rPr>
          <w:rFonts w:ascii="Arial" w:hAnsi="Arial" w:cs="Arial"/>
          <w:color w:val="000000"/>
        </w:rPr>
        <w:t>spread rapidly across the globe</w:t>
      </w:r>
      <w:r w:rsidR="00A72054" w:rsidRPr="005A6B3E">
        <w:rPr>
          <w:rFonts w:ascii="Arial" w:hAnsi="Arial" w:cs="Arial"/>
          <w:color w:val="000000"/>
        </w:rPr>
        <w:t>. Following extensive research, it was established that a novel (to humans) coronavirus was responsible, the Severe Acute Respiratory Syndrome Coronavirus-2 (SARS-CoV-2, 2019-nCoV); the virus was named due to its high homology (~80%) to Severe Acute Respiratory Syndrome (SARS-</w:t>
      </w:r>
      <w:proofErr w:type="spellStart"/>
      <w:r w:rsidR="00A72054" w:rsidRPr="005A6B3E">
        <w:rPr>
          <w:rFonts w:ascii="Arial" w:hAnsi="Arial" w:cs="Arial"/>
          <w:color w:val="000000"/>
        </w:rPr>
        <w:t>CoV</w:t>
      </w:r>
      <w:proofErr w:type="spellEnd"/>
      <w:r w:rsidR="00A72054" w:rsidRPr="005A6B3E">
        <w:rPr>
          <w:rFonts w:ascii="Arial" w:hAnsi="Arial" w:cs="Arial"/>
          <w:color w:val="000000"/>
        </w:rPr>
        <w:t xml:space="preserve">), which caused acute respiratory distress syndrome (ARDS) and high mortality during 2002–2003 </w:t>
      </w:r>
      <w:r w:rsidR="00F07D6F">
        <w:rPr>
          <w:rFonts w:ascii="Arial" w:hAnsi="Arial" w:cs="Arial"/>
          <w:color w:val="000000"/>
        </w:rPr>
        <w:t>(</w:t>
      </w:r>
      <w:r w:rsidR="00E71C70">
        <w:rPr>
          <w:rFonts w:ascii="Arial" w:hAnsi="Arial" w:cs="Arial"/>
          <w:color w:val="000000"/>
        </w:rPr>
        <w:t>25</w:t>
      </w:r>
      <w:r w:rsidR="00F07D6F">
        <w:rPr>
          <w:rFonts w:ascii="Arial" w:hAnsi="Arial" w:cs="Arial"/>
          <w:color w:val="000000"/>
        </w:rPr>
        <w:t xml:space="preserve">, </w:t>
      </w:r>
      <w:r w:rsidR="00B76034">
        <w:rPr>
          <w:rFonts w:ascii="Arial" w:hAnsi="Arial" w:cs="Arial"/>
          <w:color w:val="000000"/>
        </w:rPr>
        <w:t>3</w:t>
      </w:r>
      <w:r w:rsidR="00E71C70">
        <w:rPr>
          <w:rFonts w:ascii="Arial" w:hAnsi="Arial" w:cs="Arial"/>
          <w:color w:val="000000"/>
        </w:rPr>
        <w:t>6</w:t>
      </w:r>
      <w:r w:rsidR="00A72054" w:rsidRPr="005A6B3E">
        <w:rPr>
          <w:rFonts w:ascii="Arial" w:hAnsi="Arial" w:cs="Arial"/>
          <w:color w:val="000000"/>
        </w:rPr>
        <w:t>). The human disease caused by this virus was given the name Coronavirus disease 19 (abbreviated to COVID-19) and eventually a global pandemic was declared by The World Health Organization (WHO). COVID-19 has had</w:t>
      </w:r>
      <w:r w:rsidR="00B90F9A">
        <w:rPr>
          <w:rFonts w:ascii="Arial" w:hAnsi="Arial" w:cs="Arial"/>
          <w:color w:val="000000"/>
        </w:rPr>
        <w:t>,</w:t>
      </w:r>
      <w:r w:rsidR="007321D9">
        <w:rPr>
          <w:rFonts w:ascii="Arial" w:hAnsi="Arial" w:cs="Arial"/>
          <w:color w:val="000000"/>
        </w:rPr>
        <w:t xml:space="preserve"> </w:t>
      </w:r>
      <w:r w:rsidR="00A72054" w:rsidRPr="005A6B3E">
        <w:rPr>
          <w:rFonts w:ascii="Arial" w:hAnsi="Arial" w:cs="Arial"/>
          <w:color w:val="000000"/>
        </w:rPr>
        <w:t xml:space="preserve">and </w:t>
      </w:r>
      <w:r w:rsidR="00B90F9A">
        <w:rPr>
          <w:rFonts w:ascii="Arial" w:hAnsi="Arial" w:cs="Arial"/>
          <w:color w:val="000000"/>
        </w:rPr>
        <w:t xml:space="preserve">is </w:t>
      </w:r>
      <w:r w:rsidR="00A72054" w:rsidRPr="005A6B3E">
        <w:rPr>
          <w:rFonts w:ascii="Arial" w:hAnsi="Arial" w:cs="Arial"/>
          <w:color w:val="000000"/>
        </w:rPr>
        <w:t>still having</w:t>
      </w:r>
      <w:r w:rsidR="00B90F9A">
        <w:rPr>
          <w:rFonts w:ascii="Arial" w:hAnsi="Arial" w:cs="Arial"/>
          <w:color w:val="000000"/>
        </w:rPr>
        <w:t>,</w:t>
      </w:r>
      <w:r w:rsidR="00A72054" w:rsidRPr="005A6B3E">
        <w:rPr>
          <w:rFonts w:ascii="Arial" w:hAnsi="Arial" w:cs="Arial"/>
          <w:color w:val="000000"/>
        </w:rPr>
        <w:t xml:space="preserve"> a massive impact, </w:t>
      </w:r>
      <w:r w:rsidR="007321D9" w:rsidRPr="005A6B3E">
        <w:rPr>
          <w:rFonts w:ascii="Arial" w:hAnsi="Arial" w:cs="Arial"/>
          <w:color w:val="000000"/>
        </w:rPr>
        <w:t xml:space="preserve">being reported in approximately 200 countries and territories </w:t>
      </w:r>
      <w:r w:rsidR="00F16FB2">
        <w:rPr>
          <w:rFonts w:ascii="Arial" w:hAnsi="Arial" w:cs="Arial"/>
          <w:color w:val="000000"/>
        </w:rPr>
        <w:t xml:space="preserve">and </w:t>
      </w:r>
      <w:r w:rsidR="00A72054" w:rsidRPr="005A6B3E">
        <w:rPr>
          <w:rFonts w:ascii="Arial" w:hAnsi="Arial" w:cs="Arial"/>
          <w:color w:val="000000"/>
        </w:rPr>
        <w:t xml:space="preserve">infecting a huge number of people worldwide. As of </w:t>
      </w:r>
      <w:proofErr w:type="gramStart"/>
      <w:r w:rsidR="00A72054" w:rsidRPr="005A6B3E">
        <w:rPr>
          <w:rFonts w:ascii="Arial" w:hAnsi="Arial" w:cs="Arial"/>
          <w:color w:val="000000"/>
        </w:rPr>
        <w:t>June 12</w:t>
      </w:r>
      <w:r w:rsidR="00A72054" w:rsidRPr="005A6B3E">
        <w:rPr>
          <w:rFonts w:ascii="Arial" w:hAnsi="Arial" w:cs="Arial"/>
          <w:color w:val="000000"/>
          <w:vertAlign w:val="superscript"/>
        </w:rPr>
        <w:t>th</w:t>
      </w:r>
      <w:proofErr w:type="gramEnd"/>
      <w:r w:rsidR="00A72054" w:rsidRPr="005A6B3E">
        <w:rPr>
          <w:rFonts w:ascii="Arial" w:hAnsi="Arial" w:cs="Arial"/>
          <w:color w:val="000000"/>
        </w:rPr>
        <w:t xml:space="preserve"> 2020</w:t>
      </w:r>
      <w:r w:rsidR="00A72054">
        <w:rPr>
          <w:rFonts w:ascii="Arial" w:hAnsi="Arial" w:cs="Arial"/>
          <w:color w:val="000000"/>
        </w:rPr>
        <w:t>,</w:t>
      </w:r>
      <w:r w:rsidR="00A72054" w:rsidRPr="005A6B3E">
        <w:rPr>
          <w:rFonts w:ascii="Arial" w:hAnsi="Arial" w:cs="Arial"/>
          <w:color w:val="000000"/>
        </w:rPr>
        <w:t xml:space="preserve"> 7.27 million people </w:t>
      </w:r>
      <w:r w:rsidR="001E7CF7">
        <w:rPr>
          <w:rFonts w:ascii="Arial" w:hAnsi="Arial" w:cs="Arial"/>
          <w:color w:val="000000"/>
        </w:rPr>
        <w:t xml:space="preserve">world-wide </w:t>
      </w:r>
      <w:r w:rsidR="00A72054" w:rsidRPr="005A6B3E">
        <w:rPr>
          <w:rFonts w:ascii="Arial" w:hAnsi="Arial" w:cs="Arial"/>
          <w:color w:val="000000"/>
        </w:rPr>
        <w:t xml:space="preserve">have had </w:t>
      </w:r>
      <w:r w:rsidR="001E7CF7">
        <w:rPr>
          <w:rFonts w:ascii="Arial" w:hAnsi="Arial" w:cs="Arial"/>
          <w:color w:val="000000"/>
        </w:rPr>
        <w:t xml:space="preserve">a </w:t>
      </w:r>
      <w:r w:rsidR="00A72054" w:rsidRPr="005A6B3E">
        <w:rPr>
          <w:rFonts w:ascii="Arial" w:hAnsi="Arial" w:cs="Arial"/>
          <w:color w:val="000000"/>
        </w:rPr>
        <w:t xml:space="preserve">confirmed diagnosis of COVID-19, </w:t>
      </w:r>
      <w:r w:rsidR="00F530D4">
        <w:rPr>
          <w:rFonts w:ascii="Arial" w:hAnsi="Arial" w:cs="Arial"/>
          <w:color w:val="000000"/>
        </w:rPr>
        <w:t xml:space="preserve">which </w:t>
      </w:r>
      <w:r w:rsidR="00A72054" w:rsidRPr="005A6B3E">
        <w:rPr>
          <w:rFonts w:ascii="Arial" w:hAnsi="Arial" w:cs="Arial"/>
          <w:color w:val="000000"/>
        </w:rPr>
        <w:t>includ</w:t>
      </w:r>
      <w:r w:rsidR="00F530D4">
        <w:rPr>
          <w:rFonts w:ascii="Arial" w:hAnsi="Arial" w:cs="Arial"/>
          <w:color w:val="000000"/>
        </w:rPr>
        <w:t>es</w:t>
      </w:r>
      <w:r w:rsidR="00A72054" w:rsidRPr="005A6B3E">
        <w:rPr>
          <w:rFonts w:ascii="Arial" w:hAnsi="Arial" w:cs="Arial"/>
          <w:color w:val="000000"/>
        </w:rPr>
        <w:t xml:space="preserve"> 293 000 confirmed cases and 41 481 deaths in the </w:t>
      </w:r>
      <w:r w:rsidR="00BD7A6C">
        <w:rPr>
          <w:rFonts w:ascii="Arial" w:hAnsi="Arial" w:cs="Arial"/>
          <w:color w:val="000000"/>
        </w:rPr>
        <w:t>United Kingdom (</w:t>
      </w:r>
      <w:r w:rsidR="00A72054" w:rsidRPr="005A6B3E">
        <w:rPr>
          <w:rFonts w:ascii="Arial" w:hAnsi="Arial" w:cs="Arial"/>
          <w:color w:val="000000"/>
        </w:rPr>
        <w:t>UK</w:t>
      </w:r>
      <w:r w:rsidR="00BD7A6C">
        <w:rPr>
          <w:rFonts w:ascii="Arial" w:hAnsi="Arial" w:cs="Arial"/>
          <w:color w:val="000000"/>
        </w:rPr>
        <w:t>)</w:t>
      </w:r>
      <w:r w:rsidR="00A72054" w:rsidRPr="005A6B3E">
        <w:rPr>
          <w:rFonts w:ascii="Arial" w:hAnsi="Arial" w:cs="Arial"/>
          <w:color w:val="000000"/>
        </w:rPr>
        <w:t xml:space="preserve">, </w:t>
      </w:r>
      <w:r w:rsidR="00F530D4">
        <w:rPr>
          <w:rFonts w:ascii="Arial" w:hAnsi="Arial" w:cs="Arial"/>
          <w:color w:val="000000"/>
        </w:rPr>
        <w:t xml:space="preserve">with </w:t>
      </w:r>
      <w:r w:rsidR="00A72054" w:rsidRPr="005A6B3E">
        <w:rPr>
          <w:rFonts w:ascii="Arial" w:hAnsi="Arial" w:cs="Arial"/>
          <w:color w:val="000000"/>
        </w:rPr>
        <w:t xml:space="preserve">these figures continue </w:t>
      </w:r>
      <w:r w:rsidR="00F530D4">
        <w:rPr>
          <w:rFonts w:ascii="Arial" w:hAnsi="Arial" w:cs="Arial"/>
          <w:color w:val="000000"/>
        </w:rPr>
        <w:t>continuing</w:t>
      </w:r>
      <w:r w:rsidR="00F530D4" w:rsidRPr="005A6B3E">
        <w:rPr>
          <w:rFonts w:ascii="Arial" w:hAnsi="Arial" w:cs="Arial"/>
          <w:color w:val="000000"/>
        </w:rPr>
        <w:t xml:space="preserve"> </w:t>
      </w:r>
      <w:r w:rsidR="00A72054" w:rsidRPr="005A6B3E">
        <w:rPr>
          <w:rFonts w:ascii="Arial" w:hAnsi="Arial" w:cs="Arial"/>
          <w:color w:val="000000"/>
        </w:rPr>
        <w:t xml:space="preserve">to grow. </w:t>
      </w:r>
    </w:p>
    <w:p w14:paraId="548E12D4" w14:textId="77777777" w:rsidR="00071540" w:rsidRDefault="00071540" w:rsidP="00071540">
      <w:pPr>
        <w:autoSpaceDE w:val="0"/>
        <w:autoSpaceDN w:val="0"/>
        <w:adjustRightInd w:val="0"/>
        <w:jc w:val="both"/>
        <w:rPr>
          <w:rFonts w:ascii="Arial" w:hAnsi="Arial" w:cs="Arial"/>
          <w:color w:val="000000"/>
        </w:rPr>
      </w:pPr>
    </w:p>
    <w:p w14:paraId="69754061" w14:textId="77777777" w:rsidR="00A72054" w:rsidRDefault="00A72054" w:rsidP="00071540">
      <w:pPr>
        <w:autoSpaceDE w:val="0"/>
        <w:autoSpaceDN w:val="0"/>
        <w:adjustRightInd w:val="0"/>
        <w:jc w:val="both"/>
        <w:rPr>
          <w:rFonts w:ascii="Arial" w:hAnsi="Arial" w:cs="Arial"/>
          <w:color w:val="000000"/>
        </w:rPr>
      </w:pPr>
      <w:r w:rsidRPr="005A6B3E">
        <w:rPr>
          <w:rFonts w:ascii="Arial" w:hAnsi="Arial" w:cs="Arial"/>
          <w:color w:val="000000"/>
        </w:rPr>
        <w:t>Coronaviruses have been identified in several non-human</w:t>
      </w:r>
      <w:r w:rsidR="009B779F">
        <w:rPr>
          <w:rFonts w:ascii="Arial" w:hAnsi="Arial" w:cs="Arial"/>
          <w:color w:val="000000"/>
        </w:rPr>
        <w:t xml:space="preserve"> </w:t>
      </w:r>
      <w:r w:rsidR="00071540">
        <w:rPr>
          <w:rFonts w:ascii="Arial" w:hAnsi="Arial" w:cs="Arial"/>
          <w:color w:val="000000"/>
        </w:rPr>
        <w:t xml:space="preserve">mammalian </w:t>
      </w:r>
      <w:r w:rsidR="00071540" w:rsidRPr="005A6B3E">
        <w:rPr>
          <w:rFonts w:ascii="Arial" w:hAnsi="Arial" w:cs="Arial"/>
          <w:color w:val="000000"/>
        </w:rPr>
        <w:t>species</w:t>
      </w:r>
      <w:r w:rsidRPr="005A6B3E">
        <w:rPr>
          <w:rFonts w:ascii="Arial" w:hAnsi="Arial" w:cs="Arial"/>
          <w:color w:val="000000"/>
        </w:rPr>
        <w:t>, including rats, mice, cattle, swine, cats, dogs, rabbits and horses and</w:t>
      </w:r>
      <w:r w:rsidR="00444DEA">
        <w:rPr>
          <w:rFonts w:ascii="Arial" w:hAnsi="Arial" w:cs="Arial"/>
          <w:color w:val="000000"/>
        </w:rPr>
        <w:t>,</w:t>
      </w:r>
      <w:r w:rsidRPr="005A6B3E">
        <w:rPr>
          <w:rFonts w:ascii="Arial" w:hAnsi="Arial" w:cs="Arial"/>
          <w:color w:val="000000"/>
        </w:rPr>
        <w:t xml:space="preserve"> notably for this infection</w:t>
      </w:r>
      <w:r w:rsidR="00444DEA">
        <w:rPr>
          <w:rFonts w:ascii="Arial" w:hAnsi="Arial" w:cs="Arial"/>
          <w:color w:val="000000"/>
        </w:rPr>
        <w:t>,</w:t>
      </w:r>
      <w:r w:rsidRPr="005A6B3E">
        <w:rPr>
          <w:rFonts w:ascii="Arial" w:hAnsi="Arial" w:cs="Arial"/>
          <w:color w:val="000000"/>
        </w:rPr>
        <w:t xml:space="preserve"> bats. In these species</w:t>
      </w:r>
      <w:r w:rsidR="00F07D6F">
        <w:rPr>
          <w:rFonts w:ascii="Arial" w:hAnsi="Arial" w:cs="Arial"/>
          <w:color w:val="000000"/>
        </w:rPr>
        <w:t xml:space="preserve"> (</w:t>
      </w:r>
      <w:r w:rsidR="00B76034">
        <w:rPr>
          <w:rFonts w:ascii="Arial" w:hAnsi="Arial" w:cs="Arial"/>
          <w:color w:val="000000"/>
        </w:rPr>
        <w:t>3</w:t>
      </w:r>
      <w:r w:rsidR="00EE0383">
        <w:rPr>
          <w:rFonts w:ascii="Arial" w:hAnsi="Arial" w:cs="Arial"/>
          <w:color w:val="000000"/>
        </w:rPr>
        <w:t>6</w:t>
      </w:r>
      <w:r w:rsidR="00F07D6F">
        <w:rPr>
          <w:rFonts w:ascii="Arial" w:hAnsi="Arial" w:cs="Arial"/>
          <w:color w:val="000000"/>
        </w:rPr>
        <w:t>)</w:t>
      </w:r>
      <w:r w:rsidRPr="005A6B3E">
        <w:rPr>
          <w:rFonts w:ascii="Arial" w:hAnsi="Arial" w:cs="Arial"/>
          <w:color w:val="000000"/>
        </w:rPr>
        <w:t>, Coronavirus infection often causes devastating respiratory or enteric diseases</w:t>
      </w:r>
      <w:r w:rsidR="00F07D6F">
        <w:rPr>
          <w:rFonts w:ascii="Arial" w:hAnsi="Arial" w:cs="Arial"/>
          <w:color w:val="000000"/>
        </w:rPr>
        <w:t xml:space="preserve"> (</w:t>
      </w:r>
      <w:r w:rsidR="00E71C70">
        <w:rPr>
          <w:rFonts w:ascii="Arial" w:hAnsi="Arial" w:cs="Arial"/>
          <w:color w:val="000000"/>
        </w:rPr>
        <w:t>25</w:t>
      </w:r>
      <w:r w:rsidR="00B76034">
        <w:rPr>
          <w:rFonts w:ascii="Arial" w:hAnsi="Arial" w:cs="Arial"/>
          <w:color w:val="000000"/>
        </w:rPr>
        <w:t>,3</w:t>
      </w:r>
      <w:r w:rsidR="00EE0383">
        <w:rPr>
          <w:rFonts w:ascii="Arial" w:hAnsi="Arial" w:cs="Arial"/>
          <w:color w:val="000000"/>
        </w:rPr>
        <w:t>6</w:t>
      </w:r>
      <w:r w:rsidR="00F07D6F">
        <w:rPr>
          <w:rFonts w:ascii="Arial" w:hAnsi="Arial" w:cs="Arial"/>
          <w:color w:val="000000"/>
        </w:rPr>
        <w:t>)</w:t>
      </w:r>
      <w:r w:rsidRPr="005A6B3E">
        <w:rPr>
          <w:rFonts w:ascii="Arial" w:hAnsi="Arial" w:cs="Arial"/>
          <w:color w:val="000000"/>
        </w:rPr>
        <w:t xml:space="preserve">. Several coronaviruses </w:t>
      </w:r>
      <w:r w:rsidR="00444DEA">
        <w:rPr>
          <w:rFonts w:ascii="Arial" w:hAnsi="Arial" w:cs="Arial"/>
          <w:color w:val="000000"/>
        </w:rPr>
        <w:t>have been</w:t>
      </w:r>
      <w:r w:rsidR="00444DEA" w:rsidRPr="005A6B3E">
        <w:rPr>
          <w:rFonts w:ascii="Arial" w:hAnsi="Arial" w:cs="Arial"/>
          <w:color w:val="000000"/>
        </w:rPr>
        <w:t xml:space="preserve"> </w:t>
      </w:r>
      <w:r w:rsidRPr="005A6B3E">
        <w:rPr>
          <w:rFonts w:ascii="Arial" w:hAnsi="Arial" w:cs="Arial"/>
          <w:color w:val="000000"/>
        </w:rPr>
        <w:t>identified since the mid-1960s. Prior to the SARS-</w:t>
      </w:r>
      <w:proofErr w:type="spellStart"/>
      <w:r w:rsidRPr="005A6B3E">
        <w:rPr>
          <w:rFonts w:ascii="Arial" w:hAnsi="Arial" w:cs="Arial"/>
          <w:color w:val="000000"/>
        </w:rPr>
        <w:t>CoV</w:t>
      </w:r>
      <w:proofErr w:type="spellEnd"/>
      <w:r w:rsidRPr="005A6B3E">
        <w:rPr>
          <w:rFonts w:ascii="Arial" w:hAnsi="Arial" w:cs="Arial"/>
          <w:color w:val="000000"/>
        </w:rPr>
        <w:t xml:space="preserve"> outbreak in the early 2000s, coronaviruses were only thought to cause mild, self-limiting respiratory infections in humans, commonly referred </w:t>
      </w:r>
      <w:r w:rsidR="008D4B44">
        <w:rPr>
          <w:rFonts w:ascii="Arial" w:hAnsi="Arial" w:cs="Arial"/>
          <w:color w:val="000000"/>
        </w:rPr>
        <w:t>to</w:t>
      </w:r>
      <w:r w:rsidR="008D4B44" w:rsidRPr="005A6B3E">
        <w:rPr>
          <w:rFonts w:ascii="Arial" w:hAnsi="Arial" w:cs="Arial"/>
          <w:color w:val="000000"/>
        </w:rPr>
        <w:t xml:space="preserve"> </w:t>
      </w:r>
      <w:r w:rsidRPr="005A6B3E">
        <w:rPr>
          <w:rFonts w:ascii="Arial" w:hAnsi="Arial" w:cs="Arial"/>
          <w:color w:val="000000"/>
        </w:rPr>
        <w:t>as “colds”. These viruses are endemic among the human populations, causing 15–30 % of respiratory tract infections each year</w:t>
      </w:r>
      <w:r w:rsidR="00F07D6F">
        <w:rPr>
          <w:rFonts w:ascii="Arial" w:hAnsi="Arial" w:cs="Arial"/>
          <w:color w:val="000000"/>
        </w:rPr>
        <w:t xml:space="preserve"> (</w:t>
      </w:r>
      <w:r w:rsidR="00E71C70">
        <w:rPr>
          <w:rFonts w:ascii="Arial" w:hAnsi="Arial" w:cs="Arial"/>
          <w:color w:val="000000"/>
        </w:rPr>
        <w:t>25,</w:t>
      </w:r>
      <w:r w:rsidR="00B76034">
        <w:rPr>
          <w:rFonts w:ascii="Arial" w:hAnsi="Arial" w:cs="Arial"/>
          <w:color w:val="000000"/>
        </w:rPr>
        <w:t>3</w:t>
      </w:r>
      <w:r w:rsidR="00E71C70">
        <w:rPr>
          <w:rFonts w:ascii="Arial" w:hAnsi="Arial" w:cs="Arial"/>
          <w:color w:val="000000"/>
        </w:rPr>
        <w:t>6</w:t>
      </w:r>
      <w:r w:rsidR="00F07D6F">
        <w:rPr>
          <w:rFonts w:ascii="Arial" w:hAnsi="Arial" w:cs="Arial"/>
          <w:color w:val="000000"/>
        </w:rPr>
        <w:t>)</w:t>
      </w:r>
      <w:r w:rsidRPr="005A6B3E">
        <w:rPr>
          <w:rFonts w:ascii="Arial" w:hAnsi="Arial" w:cs="Arial"/>
          <w:color w:val="000000"/>
        </w:rPr>
        <w:t>.  Whilst rare</w:t>
      </w:r>
      <w:r w:rsidR="008D4B44">
        <w:rPr>
          <w:rFonts w:ascii="Arial" w:hAnsi="Arial" w:cs="Arial"/>
          <w:color w:val="000000"/>
        </w:rPr>
        <w:t>,</w:t>
      </w:r>
      <w:r w:rsidRPr="005A6B3E">
        <w:rPr>
          <w:rFonts w:ascii="Arial" w:hAnsi="Arial" w:cs="Arial"/>
          <w:color w:val="000000"/>
        </w:rPr>
        <w:t xml:space="preserve"> it is known that these viruses can cause lower respiratory tract infections</w:t>
      </w:r>
      <w:r w:rsidR="00F07D6F">
        <w:rPr>
          <w:rFonts w:ascii="Arial" w:hAnsi="Arial" w:cs="Arial"/>
          <w:color w:val="000000"/>
        </w:rPr>
        <w:t xml:space="preserve"> (</w:t>
      </w:r>
      <w:r w:rsidR="00E71C70">
        <w:rPr>
          <w:rFonts w:ascii="Arial" w:hAnsi="Arial" w:cs="Arial"/>
          <w:color w:val="000000"/>
        </w:rPr>
        <w:t>25,</w:t>
      </w:r>
      <w:r w:rsidR="00B76034">
        <w:rPr>
          <w:rFonts w:ascii="Arial" w:hAnsi="Arial" w:cs="Arial"/>
          <w:color w:val="000000"/>
        </w:rPr>
        <w:t>3</w:t>
      </w:r>
      <w:r w:rsidR="00E71C70">
        <w:rPr>
          <w:rFonts w:ascii="Arial" w:hAnsi="Arial" w:cs="Arial"/>
          <w:color w:val="000000"/>
        </w:rPr>
        <w:t>6</w:t>
      </w:r>
      <w:r w:rsidR="00F07D6F">
        <w:rPr>
          <w:rFonts w:ascii="Arial" w:hAnsi="Arial" w:cs="Arial"/>
          <w:color w:val="000000"/>
        </w:rPr>
        <w:t>)</w:t>
      </w:r>
      <w:r>
        <w:rPr>
          <w:rFonts w:ascii="Arial" w:hAnsi="Arial" w:cs="Arial"/>
          <w:color w:val="000000"/>
        </w:rPr>
        <w:t>.</w:t>
      </w:r>
    </w:p>
    <w:p w14:paraId="5233C29F" w14:textId="77777777" w:rsidR="00071540" w:rsidRPr="005A6B3E" w:rsidRDefault="00071540" w:rsidP="00071540">
      <w:pPr>
        <w:autoSpaceDE w:val="0"/>
        <w:autoSpaceDN w:val="0"/>
        <w:adjustRightInd w:val="0"/>
        <w:jc w:val="both"/>
        <w:rPr>
          <w:rFonts w:ascii="Arial" w:hAnsi="Arial" w:cs="Arial"/>
          <w:color w:val="000000"/>
        </w:rPr>
      </w:pPr>
    </w:p>
    <w:p w14:paraId="26BE317E" w14:textId="46757ABC" w:rsidR="00A72054" w:rsidRDefault="00A72054" w:rsidP="00071540">
      <w:pPr>
        <w:autoSpaceDE w:val="0"/>
        <w:autoSpaceDN w:val="0"/>
        <w:adjustRightInd w:val="0"/>
        <w:jc w:val="both"/>
        <w:rPr>
          <w:rFonts w:ascii="Arial" w:hAnsi="Arial" w:cs="Arial"/>
          <w:color w:val="000000"/>
        </w:rPr>
      </w:pPr>
      <w:r w:rsidRPr="005A6B3E">
        <w:rPr>
          <w:rFonts w:ascii="Arial" w:hAnsi="Arial" w:cs="Arial"/>
          <w:color w:val="000000"/>
        </w:rPr>
        <w:t xml:space="preserve">The majority of </w:t>
      </w:r>
      <w:r w:rsidR="000E3B34">
        <w:rPr>
          <w:rFonts w:ascii="Arial" w:hAnsi="Arial" w:cs="Arial"/>
          <w:color w:val="000000"/>
        </w:rPr>
        <w:t>people</w:t>
      </w:r>
      <w:r w:rsidR="000E3B34" w:rsidRPr="005A6B3E">
        <w:rPr>
          <w:rFonts w:ascii="Arial" w:hAnsi="Arial" w:cs="Arial"/>
          <w:color w:val="000000"/>
        </w:rPr>
        <w:t xml:space="preserve"> </w:t>
      </w:r>
      <w:r w:rsidRPr="005A6B3E">
        <w:rPr>
          <w:rFonts w:ascii="Arial" w:hAnsi="Arial" w:cs="Arial"/>
          <w:color w:val="000000"/>
        </w:rPr>
        <w:t>with</w:t>
      </w:r>
      <w:r w:rsidR="000E3B34">
        <w:rPr>
          <w:rFonts w:ascii="Arial" w:hAnsi="Arial" w:cs="Arial"/>
          <w:color w:val="000000"/>
        </w:rPr>
        <w:t xml:space="preserve"> </w:t>
      </w:r>
      <w:r w:rsidRPr="005A6B3E">
        <w:rPr>
          <w:rFonts w:ascii="Arial" w:hAnsi="Arial" w:cs="Arial"/>
          <w:color w:val="000000"/>
        </w:rPr>
        <w:t>SARS-CoV-2 virus who become symptomatic, report a typical presentation of fever, dry cough and dyspn</w:t>
      </w:r>
      <w:r>
        <w:rPr>
          <w:rFonts w:ascii="Arial" w:hAnsi="Arial" w:cs="Arial"/>
          <w:color w:val="000000"/>
        </w:rPr>
        <w:t>o</w:t>
      </w:r>
      <w:r w:rsidRPr="005A6B3E">
        <w:rPr>
          <w:rFonts w:ascii="Arial" w:hAnsi="Arial" w:cs="Arial"/>
          <w:color w:val="000000"/>
        </w:rPr>
        <w:t xml:space="preserve">ea consistent with the </w:t>
      </w:r>
      <w:r>
        <w:rPr>
          <w:rFonts w:ascii="Arial" w:hAnsi="Arial" w:cs="Arial"/>
          <w:color w:val="000000"/>
        </w:rPr>
        <w:t xml:space="preserve">primary viral </w:t>
      </w:r>
      <w:r>
        <w:rPr>
          <w:rFonts w:ascii="Arial" w:hAnsi="Arial" w:cs="Arial"/>
          <w:color w:val="000000"/>
        </w:rPr>
        <w:lastRenderedPageBreak/>
        <w:t>effects on</w:t>
      </w:r>
      <w:r w:rsidRPr="005A6B3E">
        <w:rPr>
          <w:rFonts w:ascii="Arial" w:hAnsi="Arial" w:cs="Arial"/>
          <w:color w:val="000000"/>
        </w:rPr>
        <w:t xml:space="preserve"> the respiratory system</w:t>
      </w:r>
      <w:r w:rsidR="00F07D6F">
        <w:rPr>
          <w:rFonts w:ascii="Arial" w:hAnsi="Arial" w:cs="Arial"/>
          <w:color w:val="000000"/>
        </w:rPr>
        <w:t xml:space="preserve"> (</w:t>
      </w:r>
      <w:r w:rsidR="00B76034">
        <w:rPr>
          <w:rFonts w:ascii="Arial" w:hAnsi="Arial" w:cs="Arial"/>
          <w:color w:val="000000"/>
        </w:rPr>
        <w:t>2</w:t>
      </w:r>
      <w:r w:rsidR="00E71C70">
        <w:rPr>
          <w:rFonts w:ascii="Arial" w:hAnsi="Arial" w:cs="Arial"/>
          <w:color w:val="000000"/>
        </w:rPr>
        <w:t>4</w:t>
      </w:r>
      <w:r w:rsidR="00F07D6F">
        <w:rPr>
          <w:rFonts w:ascii="Arial" w:hAnsi="Arial" w:cs="Arial"/>
          <w:color w:val="000000"/>
        </w:rPr>
        <w:t>)</w:t>
      </w:r>
      <w:r w:rsidRPr="005A6B3E">
        <w:rPr>
          <w:rFonts w:ascii="Arial" w:hAnsi="Arial" w:cs="Arial"/>
          <w:color w:val="000000"/>
        </w:rPr>
        <w:t xml:space="preserve">.  The developed respiratory symptoms of </w:t>
      </w:r>
      <w:r w:rsidRPr="00516327">
        <w:rPr>
          <w:rFonts w:ascii="Arial" w:hAnsi="Arial" w:cs="Arial"/>
          <w:color w:val="000000"/>
        </w:rPr>
        <w:t>Covid-19</w:t>
      </w:r>
      <w:r w:rsidRPr="00B76034">
        <w:rPr>
          <w:rFonts w:ascii="Arial" w:hAnsi="Arial" w:cs="Arial"/>
          <w:color w:val="000000"/>
        </w:rPr>
        <w:t xml:space="preserve"> are extremely heterogeneous, ranging from minimal to significant hypoxia and in severe cases the development of Adult Respiratory Distress Syndrome (ARDS</w:t>
      </w:r>
      <w:r w:rsidR="000E3B34" w:rsidRPr="00B76034">
        <w:rPr>
          <w:rFonts w:ascii="Arial" w:hAnsi="Arial" w:cs="Arial"/>
          <w:color w:val="000000"/>
        </w:rPr>
        <w:t xml:space="preserve">) </w:t>
      </w:r>
      <w:r w:rsidRPr="00B76034">
        <w:rPr>
          <w:rFonts w:ascii="Arial" w:hAnsi="Arial" w:cs="Arial"/>
          <w:color w:val="000000"/>
        </w:rPr>
        <w:t>(</w:t>
      </w:r>
      <w:r w:rsidR="00B76034" w:rsidRPr="00B76034">
        <w:rPr>
          <w:rFonts w:ascii="Arial" w:hAnsi="Arial" w:cs="Arial"/>
          <w:color w:val="000000"/>
        </w:rPr>
        <w:t>26</w:t>
      </w:r>
      <w:r w:rsidRPr="00B76034">
        <w:rPr>
          <w:rFonts w:ascii="Arial" w:hAnsi="Arial" w:cs="Arial"/>
          <w:color w:val="000000"/>
        </w:rPr>
        <w:t>). In addition, there is increasing evidence that other organ systems may be either primarily or subsequently involved, including renal, cardiac, hepatic and the nervous systems</w:t>
      </w:r>
      <w:r w:rsidR="00F07D6F" w:rsidRPr="00B76034">
        <w:rPr>
          <w:rFonts w:ascii="Arial" w:hAnsi="Arial" w:cs="Arial"/>
          <w:color w:val="000000"/>
        </w:rPr>
        <w:t xml:space="preserve"> (</w:t>
      </w:r>
      <w:r w:rsidR="00B76034" w:rsidRPr="00B76034">
        <w:rPr>
          <w:rFonts w:ascii="Arial" w:hAnsi="Arial" w:cs="Arial"/>
          <w:color w:val="000000"/>
        </w:rPr>
        <w:t>1</w:t>
      </w:r>
      <w:r w:rsidR="00E71C70">
        <w:rPr>
          <w:rFonts w:ascii="Arial" w:hAnsi="Arial" w:cs="Arial"/>
          <w:color w:val="000000"/>
        </w:rPr>
        <w:t>5</w:t>
      </w:r>
      <w:r w:rsidR="00F07D6F" w:rsidRPr="00B76034">
        <w:rPr>
          <w:rFonts w:ascii="Arial" w:hAnsi="Arial" w:cs="Arial"/>
          <w:color w:val="000000"/>
        </w:rPr>
        <w:t>,</w:t>
      </w:r>
      <w:r w:rsidR="00E71C70">
        <w:rPr>
          <w:rFonts w:ascii="Arial" w:hAnsi="Arial" w:cs="Arial"/>
          <w:color w:val="000000"/>
        </w:rPr>
        <w:t>21,</w:t>
      </w:r>
      <w:r w:rsidR="00B76034" w:rsidRPr="00B76034">
        <w:rPr>
          <w:rFonts w:ascii="Arial" w:hAnsi="Arial" w:cs="Arial"/>
          <w:color w:val="000000"/>
        </w:rPr>
        <w:t>2</w:t>
      </w:r>
      <w:r w:rsidR="00E71C70">
        <w:rPr>
          <w:rFonts w:ascii="Arial" w:hAnsi="Arial" w:cs="Arial"/>
          <w:color w:val="000000"/>
        </w:rPr>
        <w:t>2</w:t>
      </w:r>
      <w:r w:rsidR="00F07D6F" w:rsidRPr="00B76034">
        <w:rPr>
          <w:rFonts w:ascii="Arial" w:hAnsi="Arial" w:cs="Arial"/>
          <w:color w:val="000000"/>
        </w:rPr>
        <w:t>,</w:t>
      </w:r>
      <w:r w:rsidR="00B76034" w:rsidRPr="00B76034">
        <w:rPr>
          <w:rFonts w:ascii="Arial" w:hAnsi="Arial" w:cs="Arial"/>
          <w:color w:val="000000"/>
        </w:rPr>
        <w:t>2</w:t>
      </w:r>
      <w:r w:rsidR="00E71C70">
        <w:rPr>
          <w:rFonts w:ascii="Arial" w:hAnsi="Arial" w:cs="Arial"/>
          <w:color w:val="000000"/>
        </w:rPr>
        <w:t>4</w:t>
      </w:r>
      <w:r w:rsidR="00F07D6F" w:rsidRPr="00B76034">
        <w:rPr>
          <w:rFonts w:ascii="Arial" w:hAnsi="Arial" w:cs="Arial"/>
          <w:color w:val="000000"/>
        </w:rPr>
        <w:t>)</w:t>
      </w:r>
      <w:r w:rsidRPr="00B76034">
        <w:rPr>
          <w:rFonts w:ascii="Arial" w:hAnsi="Arial" w:cs="Arial"/>
          <w:color w:val="000000"/>
        </w:rPr>
        <w:t xml:space="preserve">. Several symptoms associated with </w:t>
      </w:r>
      <w:r w:rsidRPr="00516327">
        <w:rPr>
          <w:rFonts w:ascii="Arial" w:hAnsi="Arial" w:cs="Arial"/>
          <w:color w:val="000000"/>
        </w:rPr>
        <w:t>COVID</w:t>
      </w:r>
      <w:r w:rsidR="00362706" w:rsidRPr="00516327">
        <w:rPr>
          <w:rFonts w:ascii="Arial" w:hAnsi="Arial" w:cs="Arial"/>
          <w:color w:val="000000"/>
        </w:rPr>
        <w:t>-</w:t>
      </w:r>
      <w:r w:rsidRPr="00516327">
        <w:rPr>
          <w:rFonts w:ascii="Arial" w:hAnsi="Arial" w:cs="Arial"/>
          <w:color w:val="000000"/>
        </w:rPr>
        <w:t>19</w:t>
      </w:r>
      <w:r w:rsidRPr="005A6B3E">
        <w:rPr>
          <w:rFonts w:ascii="Arial" w:hAnsi="Arial" w:cs="Arial"/>
          <w:color w:val="000000"/>
        </w:rPr>
        <w:t xml:space="preserve"> including, headache, dizziness, generalized weakness and fatigue as well as vomiting and loss of taste and/or smell have been linked to alterations within </w:t>
      </w:r>
      <w:r w:rsidR="000879EE">
        <w:rPr>
          <w:rFonts w:ascii="Arial" w:hAnsi="Arial" w:cs="Arial"/>
          <w:color w:val="000000"/>
        </w:rPr>
        <w:t xml:space="preserve">the </w:t>
      </w:r>
      <w:r w:rsidRPr="005A6B3E">
        <w:rPr>
          <w:rFonts w:ascii="Arial" w:hAnsi="Arial" w:cs="Arial"/>
          <w:color w:val="000000"/>
        </w:rPr>
        <w:t>Central Nervous System (CNS)</w:t>
      </w:r>
      <w:r>
        <w:rPr>
          <w:rFonts w:ascii="Arial" w:hAnsi="Arial" w:cs="Arial"/>
          <w:color w:val="000000"/>
        </w:rPr>
        <w:t xml:space="preserve"> </w:t>
      </w:r>
      <w:r w:rsidR="00F07D6F">
        <w:rPr>
          <w:rFonts w:ascii="Arial" w:hAnsi="Arial" w:cs="Arial"/>
          <w:color w:val="000000"/>
        </w:rPr>
        <w:t>(</w:t>
      </w:r>
      <w:r w:rsidR="00E71C70">
        <w:rPr>
          <w:rFonts w:ascii="Arial" w:hAnsi="Arial" w:cs="Arial"/>
          <w:color w:val="000000"/>
        </w:rPr>
        <w:t>25</w:t>
      </w:r>
      <w:r>
        <w:rPr>
          <w:rFonts w:ascii="Arial" w:hAnsi="Arial" w:cs="Arial"/>
          <w:color w:val="000000"/>
        </w:rPr>
        <w:t>)</w:t>
      </w:r>
      <w:r w:rsidRPr="005A6B3E">
        <w:rPr>
          <w:rFonts w:ascii="Arial" w:hAnsi="Arial" w:cs="Arial"/>
          <w:color w:val="000000"/>
        </w:rPr>
        <w:t xml:space="preserve">. </w:t>
      </w:r>
      <w:r>
        <w:rPr>
          <w:rFonts w:ascii="Arial" w:hAnsi="Arial" w:cs="Arial"/>
          <w:color w:val="000000"/>
        </w:rPr>
        <w:t>I</w:t>
      </w:r>
      <w:r w:rsidRPr="005A6B3E">
        <w:rPr>
          <w:rFonts w:ascii="Arial" w:hAnsi="Arial" w:cs="Arial"/>
          <w:color w:val="000000"/>
        </w:rPr>
        <w:t>t has been suggested that about 88% among severe</w:t>
      </w:r>
      <w:r w:rsidR="000879EE">
        <w:rPr>
          <w:rFonts w:ascii="Arial" w:hAnsi="Arial" w:cs="Arial"/>
          <w:color w:val="000000"/>
        </w:rPr>
        <w:t>ly</w:t>
      </w:r>
      <w:r w:rsidRPr="005A6B3E">
        <w:rPr>
          <w:rFonts w:ascii="Arial" w:hAnsi="Arial" w:cs="Arial"/>
          <w:color w:val="000000"/>
        </w:rPr>
        <w:t xml:space="preserve"> affected patients (those requiring respiratory support) display neurologic manifestations including acute cerebrovascular disease and impaired consciousness (</w:t>
      </w:r>
      <w:r w:rsidR="00B76034">
        <w:rPr>
          <w:rFonts w:ascii="Arial" w:hAnsi="Arial" w:cs="Arial"/>
          <w:color w:val="000000"/>
        </w:rPr>
        <w:t>23</w:t>
      </w:r>
      <w:r w:rsidR="00F07D6F">
        <w:rPr>
          <w:rFonts w:ascii="Arial" w:hAnsi="Arial" w:cs="Arial"/>
          <w:color w:val="000000"/>
        </w:rPr>
        <w:t>,</w:t>
      </w:r>
      <w:r w:rsidR="00B76034">
        <w:rPr>
          <w:rFonts w:ascii="Arial" w:hAnsi="Arial" w:cs="Arial"/>
          <w:color w:val="000000"/>
        </w:rPr>
        <w:t>31</w:t>
      </w:r>
      <w:r w:rsidR="00F07D6F">
        <w:rPr>
          <w:rFonts w:ascii="Arial" w:hAnsi="Arial" w:cs="Arial"/>
          <w:color w:val="000000"/>
        </w:rPr>
        <w:t>,</w:t>
      </w:r>
      <w:r w:rsidR="00B76034">
        <w:rPr>
          <w:rFonts w:ascii="Arial" w:hAnsi="Arial" w:cs="Arial"/>
          <w:color w:val="000000"/>
        </w:rPr>
        <w:t>32</w:t>
      </w:r>
      <w:r w:rsidRPr="005A6B3E">
        <w:rPr>
          <w:rFonts w:ascii="Arial" w:hAnsi="Arial" w:cs="Arial"/>
          <w:color w:val="000000"/>
        </w:rPr>
        <w:t>)</w:t>
      </w:r>
      <w:r>
        <w:rPr>
          <w:rFonts w:ascii="Arial" w:hAnsi="Arial" w:cs="Arial"/>
          <w:color w:val="000000"/>
        </w:rPr>
        <w:t xml:space="preserve"> and there is n</w:t>
      </w:r>
      <w:r w:rsidRPr="005A6B3E">
        <w:rPr>
          <w:rFonts w:ascii="Arial" w:hAnsi="Arial" w:cs="Arial"/>
          <w:color w:val="000000"/>
        </w:rPr>
        <w:t>ow a</w:t>
      </w:r>
      <w:r w:rsidR="000879EE">
        <w:rPr>
          <w:rFonts w:ascii="Arial" w:hAnsi="Arial" w:cs="Arial"/>
          <w:color w:val="000000"/>
        </w:rPr>
        <w:t>n</w:t>
      </w:r>
      <w:r w:rsidRPr="005A6B3E">
        <w:rPr>
          <w:rFonts w:ascii="Arial" w:hAnsi="Arial" w:cs="Arial"/>
          <w:color w:val="000000"/>
        </w:rPr>
        <w:t xml:space="preserve"> </w:t>
      </w:r>
      <w:r>
        <w:rPr>
          <w:rFonts w:ascii="Arial" w:hAnsi="Arial" w:cs="Arial"/>
          <w:color w:val="000000"/>
        </w:rPr>
        <w:t>agreement</w:t>
      </w:r>
      <w:r w:rsidRPr="005A6B3E">
        <w:rPr>
          <w:rFonts w:ascii="Arial" w:hAnsi="Arial" w:cs="Arial"/>
          <w:color w:val="000000"/>
        </w:rPr>
        <w:t xml:space="preserve"> that the headache reported by around 8% of infected individuals is of neural origin (</w:t>
      </w:r>
      <w:r w:rsidR="00B76034">
        <w:rPr>
          <w:rFonts w:ascii="Arial" w:hAnsi="Arial" w:cs="Arial"/>
          <w:color w:val="000000"/>
        </w:rPr>
        <w:t>2</w:t>
      </w:r>
      <w:r w:rsidR="00E71C70">
        <w:rPr>
          <w:rFonts w:ascii="Arial" w:hAnsi="Arial" w:cs="Arial"/>
          <w:color w:val="000000"/>
        </w:rPr>
        <w:t>2</w:t>
      </w:r>
      <w:r w:rsidR="00F07D6F">
        <w:rPr>
          <w:rFonts w:ascii="Arial" w:hAnsi="Arial" w:cs="Arial"/>
          <w:color w:val="000000"/>
        </w:rPr>
        <w:t>,</w:t>
      </w:r>
      <w:r w:rsidR="00B76034">
        <w:rPr>
          <w:rFonts w:ascii="Arial" w:hAnsi="Arial" w:cs="Arial"/>
          <w:color w:val="000000"/>
        </w:rPr>
        <w:t>29</w:t>
      </w:r>
      <w:r w:rsidR="00F07D6F">
        <w:rPr>
          <w:rFonts w:ascii="Arial" w:hAnsi="Arial" w:cs="Arial"/>
          <w:color w:val="000000"/>
        </w:rPr>
        <w:t>,</w:t>
      </w:r>
      <w:r w:rsidR="00E71C70">
        <w:rPr>
          <w:rFonts w:ascii="Arial" w:hAnsi="Arial" w:cs="Arial"/>
          <w:color w:val="000000"/>
        </w:rPr>
        <w:t>36</w:t>
      </w:r>
      <w:r w:rsidR="004A50C1">
        <w:rPr>
          <w:rFonts w:ascii="Arial" w:hAnsi="Arial" w:cs="Arial"/>
          <w:color w:val="000000"/>
        </w:rPr>
        <w:t>,39</w:t>
      </w:r>
      <w:r w:rsidRPr="005A6B3E">
        <w:rPr>
          <w:rFonts w:ascii="Arial" w:hAnsi="Arial" w:cs="Arial"/>
          <w:color w:val="000000"/>
        </w:rPr>
        <w:t>).</w:t>
      </w:r>
    </w:p>
    <w:p w14:paraId="697D7F8B" w14:textId="77777777" w:rsidR="00071540" w:rsidRDefault="00071540" w:rsidP="00071540">
      <w:pPr>
        <w:autoSpaceDE w:val="0"/>
        <w:autoSpaceDN w:val="0"/>
        <w:adjustRightInd w:val="0"/>
        <w:jc w:val="both"/>
        <w:rPr>
          <w:rFonts w:ascii="Arial" w:hAnsi="Arial" w:cs="Arial"/>
          <w:color w:val="000000"/>
        </w:rPr>
      </w:pPr>
    </w:p>
    <w:p w14:paraId="0E92F05C" w14:textId="77777777" w:rsidR="00A72054" w:rsidRDefault="00A72054" w:rsidP="00071540">
      <w:pPr>
        <w:autoSpaceDE w:val="0"/>
        <w:autoSpaceDN w:val="0"/>
        <w:adjustRightInd w:val="0"/>
        <w:jc w:val="both"/>
        <w:rPr>
          <w:rFonts w:ascii="Arial" w:hAnsi="Arial" w:cs="Arial"/>
          <w:color w:val="000000"/>
        </w:rPr>
      </w:pPr>
      <w:r w:rsidRPr="005A6B3E">
        <w:rPr>
          <w:rFonts w:ascii="Arial" w:hAnsi="Arial" w:cs="Arial"/>
          <w:color w:val="000000"/>
        </w:rPr>
        <w:t xml:space="preserve">The exact pathophysiological mechanisms </w:t>
      </w:r>
      <w:r>
        <w:rPr>
          <w:rFonts w:ascii="Arial" w:hAnsi="Arial" w:cs="Arial"/>
          <w:color w:val="000000"/>
        </w:rPr>
        <w:t xml:space="preserve">operating </w:t>
      </w:r>
      <w:r w:rsidRPr="005A6B3E">
        <w:rPr>
          <w:rFonts w:ascii="Arial" w:hAnsi="Arial" w:cs="Arial"/>
          <w:color w:val="000000"/>
        </w:rPr>
        <w:t xml:space="preserve">outside of the pulmonary system </w:t>
      </w:r>
      <w:r>
        <w:rPr>
          <w:rFonts w:ascii="Arial" w:hAnsi="Arial" w:cs="Arial"/>
          <w:color w:val="000000"/>
        </w:rPr>
        <w:t xml:space="preserve">in </w:t>
      </w:r>
      <w:r w:rsidR="007510A4" w:rsidRPr="00516327">
        <w:rPr>
          <w:rFonts w:ascii="Arial" w:hAnsi="Arial" w:cs="Arial"/>
          <w:color w:val="000000"/>
        </w:rPr>
        <w:t>COVID-19</w:t>
      </w:r>
      <w:r>
        <w:rPr>
          <w:rFonts w:ascii="Arial" w:hAnsi="Arial" w:cs="Arial"/>
          <w:color w:val="000000"/>
        </w:rPr>
        <w:t xml:space="preserve"> </w:t>
      </w:r>
      <w:r w:rsidRPr="005A6B3E">
        <w:rPr>
          <w:rFonts w:ascii="Arial" w:hAnsi="Arial" w:cs="Arial"/>
          <w:color w:val="000000"/>
        </w:rPr>
        <w:t>are currently undetermined but are thought to involve an interplay between the primary actions of the virus and the body’s defensive systems with a particular emphasis on the immune system</w:t>
      </w:r>
      <w:r w:rsidR="00F07D6F">
        <w:rPr>
          <w:rFonts w:ascii="Arial" w:hAnsi="Arial" w:cs="Arial"/>
          <w:color w:val="000000"/>
        </w:rPr>
        <w:t xml:space="preserve"> (</w:t>
      </w:r>
      <w:r w:rsidR="00B76034">
        <w:rPr>
          <w:rFonts w:ascii="Arial" w:hAnsi="Arial" w:cs="Arial"/>
          <w:color w:val="000000"/>
        </w:rPr>
        <w:t>1</w:t>
      </w:r>
      <w:r w:rsidR="00E71C70">
        <w:rPr>
          <w:rFonts w:ascii="Arial" w:hAnsi="Arial" w:cs="Arial"/>
          <w:color w:val="000000"/>
        </w:rPr>
        <w:t>5</w:t>
      </w:r>
      <w:r w:rsidR="00F07D6F">
        <w:rPr>
          <w:rFonts w:ascii="Arial" w:hAnsi="Arial" w:cs="Arial"/>
          <w:color w:val="000000"/>
        </w:rPr>
        <w:t>,</w:t>
      </w:r>
      <w:r w:rsidR="00B76034">
        <w:rPr>
          <w:rFonts w:ascii="Arial" w:hAnsi="Arial" w:cs="Arial"/>
          <w:color w:val="000000"/>
        </w:rPr>
        <w:t>22,3</w:t>
      </w:r>
      <w:r w:rsidR="00E71C70">
        <w:rPr>
          <w:rFonts w:ascii="Arial" w:hAnsi="Arial" w:cs="Arial"/>
          <w:color w:val="000000"/>
        </w:rPr>
        <w:t>1</w:t>
      </w:r>
      <w:r w:rsidR="00F07D6F">
        <w:rPr>
          <w:rFonts w:ascii="Arial" w:hAnsi="Arial" w:cs="Arial"/>
          <w:color w:val="000000"/>
        </w:rPr>
        <w:t>,</w:t>
      </w:r>
      <w:r w:rsidR="00E71C70">
        <w:rPr>
          <w:rFonts w:ascii="Arial" w:hAnsi="Arial" w:cs="Arial"/>
          <w:color w:val="000000"/>
        </w:rPr>
        <w:t>38</w:t>
      </w:r>
      <w:r w:rsidR="0096687B">
        <w:rPr>
          <w:rFonts w:ascii="Arial" w:hAnsi="Arial" w:cs="Arial"/>
          <w:color w:val="000000"/>
        </w:rPr>
        <w:t>)</w:t>
      </w:r>
      <w:r w:rsidRPr="005A6B3E">
        <w:rPr>
          <w:rFonts w:ascii="Arial" w:hAnsi="Arial" w:cs="Arial"/>
          <w:color w:val="000000"/>
        </w:rPr>
        <w:t xml:space="preserve">. </w:t>
      </w:r>
      <w:r w:rsidRPr="00516327">
        <w:rPr>
          <w:rFonts w:ascii="Arial" w:hAnsi="Arial" w:cs="Arial"/>
          <w:color w:val="000000"/>
        </w:rPr>
        <w:t>COVID-19</w:t>
      </w:r>
      <w:r w:rsidRPr="00B76034">
        <w:rPr>
          <w:rFonts w:ascii="Arial" w:hAnsi="Arial" w:cs="Arial"/>
          <w:color w:val="000000"/>
        </w:rPr>
        <w:t xml:space="preserve"> leads</w:t>
      </w:r>
      <w:r w:rsidRPr="005A6B3E">
        <w:rPr>
          <w:rFonts w:ascii="Arial" w:hAnsi="Arial" w:cs="Arial"/>
          <w:color w:val="000000"/>
        </w:rPr>
        <w:t xml:space="preserve"> to a fast activation of innate immune cells following viral contact</w:t>
      </w:r>
      <w:r>
        <w:rPr>
          <w:rFonts w:ascii="Arial" w:hAnsi="Arial" w:cs="Arial"/>
          <w:color w:val="000000"/>
        </w:rPr>
        <w:t xml:space="preserve"> and</w:t>
      </w:r>
      <w:r w:rsidRPr="005A6B3E">
        <w:rPr>
          <w:rFonts w:ascii="Arial" w:hAnsi="Arial" w:cs="Arial"/>
          <w:color w:val="000000"/>
        </w:rPr>
        <w:t xml:space="preserve"> the magnitude of this response has been shown to be greater in those patients who develop more severe disease/symptoms (</w:t>
      </w:r>
      <w:r w:rsidR="00B76034">
        <w:rPr>
          <w:rFonts w:ascii="Arial" w:hAnsi="Arial" w:cs="Arial"/>
          <w:color w:val="000000"/>
        </w:rPr>
        <w:t>1</w:t>
      </w:r>
      <w:r w:rsidR="00A5071F">
        <w:rPr>
          <w:rFonts w:ascii="Arial" w:hAnsi="Arial" w:cs="Arial"/>
          <w:color w:val="000000"/>
        </w:rPr>
        <w:t>5</w:t>
      </w:r>
      <w:r w:rsidR="00B76034">
        <w:rPr>
          <w:rFonts w:ascii="Arial" w:hAnsi="Arial" w:cs="Arial"/>
          <w:color w:val="000000"/>
        </w:rPr>
        <w:t>,2</w:t>
      </w:r>
      <w:r w:rsidR="00E71C70">
        <w:rPr>
          <w:rFonts w:ascii="Arial" w:hAnsi="Arial" w:cs="Arial"/>
          <w:color w:val="000000"/>
        </w:rPr>
        <w:t>1</w:t>
      </w:r>
      <w:r w:rsidR="00B76034">
        <w:rPr>
          <w:rFonts w:ascii="Arial" w:hAnsi="Arial" w:cs="Arial"/>
          <w:color w:val="000000"/>
        </w:rPr>
        <w:t>,3</w:t>
      </w:r>
      <w:r w:rsidR="00E71C70">
        <w:rPr>
          <w:rFonts w:ascii="Arial" w:hAnsi="Arial" w:cs="Arial"/>
          <w:color w:val="000000"/>
        </w:rPr>
        <w:t>1</w:t>
      </w:r>
      <w:r w:rsidR="00B76034">
        <w:rPr>
          <w:rFonts w:ascii="Arial" w:hAnsi="Arial" w:cs="Arial"/>
          <w:color w:val="000000"/>
        </w:rPr>
        <w:t>,</w:t>
      </w:r>
      <w:r w:rsidR="00E71C70">
        <w:rPr>
          <w:rFonts w:ascii="Arial" w:hAnsi="Arial" w:cs="Arial"/>
          <w:color w:val="000000"/>
        </w:rPr>
        <w:t>38</w:t>
      </w:r>
      <w:r w:rsidRPr="005A6B3E">
        <w:rPr>
          <w:rFonts w:ascii="Arial" w:hAnsi="Arial" w:cs="Arial"/>
          <w:color w:val="000000"/>
        </w:rPr>
        <w:t xml:space="preserve">). Indicators of immune facilitation </w:t>
      </w:r>
      <w:r>
        <w:rPr>
          <w:rFonts w:ascii="Arial" w:hAnsi="Arial" w:cs="Arial"/>
          <w:color w:val="000000"/>
        </w:rPr>
        <w:t xml:space="preserve">in </w:t>
      </w:r>
      <w:r w:rsidR="007510A4">
        <w:rPr>
          <w:rFonts w:ascii="Arial" w:hAnsi="Arial" w:cs="Arial"/>
          <w:color w:val="000000"/>
        </w:rPr>
        <w:t>COVID-19</w:t>
      </w:r>
      <w:r>
        <w:rPr>
          <w:rFonts w:ascii="Arial" w:hAnsi="Arial" w:cs="Arial"/>
          <w:color w:val="000000"/>
        </w:rPr>
        <w:t xml:space="preserve"> </w:t>
      </w:r>
      <w:r w:rsidRPr="005A6B3E">
        <w:rPr>
          <w:rFonts w:ascii="Arial" w:hAnsi="Arial" w:cs="Arial"/>
          <w:color w:val="000000"/>
        </w:rPr>
        <w:t>includ</w:t>
      </w:r>
      <w:r>
        <w:rPr>
          <w:rFonts w:ascii="Arial" w:hAnsi="Arial" w:cs="Arial"/>
          <w:color w:val="000000"/>
        </w:rPr>
        <w:t>e an increase in</w:t>
      </w:r>
      <w:r w:rsidRPr="005A6B3E">
        <w:rPr>
          <w:rFonts w:ascii="Arial" w:hAnsi="Arial" w:cs="Arial"/>
          <w:color w:val="000000"/>
        </w:rPr>
        <w:t xml:space="preserve"> the number of circulating neutrophil and a marked lymphocytopenia that</w:t>
      </w:r>
      <w:r w:rsidR="00BB1949">
        <w:rPr>
          <w:rFonts w:ascii="Arial" w:hAnsi="Arial" w:cs="Arial"/>
          <w:color w:val="000000"/>
        </w:rPr>
        <w:t xml:space="preserve"> </w:t>
      </w:r>
      <w:r w:rsidRPr="005A6B3E">
        <w:rPr>
          <w:rFonts w:ascii="Arial" w:hAnsi="Arial" w:cs="Arial"/>
          <w:color w:val="000000"/>
        </w:rPr>
        <w:t>mostly targets all the sub-types (effector, memory and regulatory) of CD4</w:t>
      </w:r>
      <w:r w:rsidRPr="005A6B3E">
        <w:rPr>
          <w:rFonts w:ascii="Arial" w:hAnsi="Arial" w:cs="Arial"/>
          <w:color w:val="000000"/>
          <w:position w:val="8"/>
        </w:rPr>
        <w:t xml:space="preserve">+ </w:t>
      </w:r>
      <w:r w:rsidRPr="005A6B3E">
        <w:rPr>
          <w:rFonts w:ascii="Arial" w:hAnsi="Arial" w:cs="Arial"/>
          <w:color w:val="000000"/>
        </w:rPr>
        <w:t>T cells</w:t>
      </w:r>
      <w:r w:rsidR="0096687B">
        <w:rPr>
          <w:rFonts w:ascii="Arial" w:hAnsi="Arial" w:cs="Arial"/>
          <w:color w:val="000000"/>
        </w:rPr>
        <w:t xml:space="preserve"> (</w:t>
      </w:r>
      <w:r w:rsidR="00B76034">
        <w:rPr>
          <w:rFonts w:ascii="Arial" w:hAnsi="Arial" w:cs="Arial"/>
          <w:color w:val="000000"/>
        </w:rPr>
        <w:t>38</w:t>
      </w:r>
      <w:r w:rsidR="0096687B">
        <w:rPr>
          <w:rFonts w:ascii="Arial" w:hAnsi="Arial" w:cs="Arial"/>
          <w:color w:val="000000"/>
        </w:rPr>
        <w:t>,</w:t>
      </w:r>
      <w:r w:rsidR="00B76034">
        <w:rPr>
          <w:rFonts w:ascii="Arial" w:hAnsi="Arial" w:cs="Arial"/>
          <w:color w:val="000000"/>
        </w:rPr>
        <w:t>40</w:t>
      </w:r>
      <w:r w:rsidR="0096687B">
        <w:rPr>
          <w:rFonts w:ascii="Arial" w:hAnsi="Arial" w:cs="Arial"/>
          <w:color w:val="000000"/>
        </w:rPr>
        <w:t>)</w:t>
      </w:r>
      <w:r w:rsidRPr="005A6B3E">
        <w:rPr>
          <w:rFonts w:ascii="Arial" w:hAnsi="Arial" w:cs="Arial"/>
          <w:color w:val="000000"/>
        </w:rPr>
        <w:t>. The</w:t>
      </w:r>
      <w:r>
        <w:rPr>
          <w:rFonts w:ascii="Arial" w:hAnsi="Arial" w:cs="Arial"/>
          <w:color w:val="000000"/>
        </w:rPr>
        <w:t>se changes are consistent with neuro-immune alterations that have been observed following somatic injury/inflammation and associated with nociception</w:t>
      </w:r>
      <w:r w:rsidR="00AF7B79">
        <w:rPr>
          <w:rFonts w:ascii="Arial" w:hAnsi="Arial" w:cs="Arial"/>
          <w:color w:val="000000"/>
        </w:rPr>
        <w:t xml:space="preserve"> (</w:t>
      </w:r>
      <w:r w:rsidR="00B76034">
        <w:rPr>
          <w:rFonts w:ascii="Arial" w:hAnsi="Arial" w:cs="Arial"/>
          <w:color w:val="000000"/>
        </w:rPr>
        <w:t>8</w:t>
      </w:r>
      <w:r w:rsidR="002E1049">
        <w:rPr>
          <w:rFonts w:ascii="Arial" w:hAnsi="Arial" w:cs="Arial"/>
          <w:color w:val="000000"/>
        </w:rPr>
        <w:t>,</w:t>
      </w:r>
      <w:r w:rsidR="00B76034">
        <w:rPr>
          <w:rFonts w:ascii="Arial" w:hAnsi="Arial" w:cs="Arial"/>
          <w:color w:val="000000"/>
        </w:rPr>
        <w:t>1</w:t>
      </w:r>
      <w:r w:rsidR="00E71C70">
        <w:rPr>
          <w:rFonts w:ascii="Arial" w:hAnsi="Arial" w:cs="Arial"/>
          <w:color w:val="000000"/>
        </w:rPr>
        <w:t>7</w:t>
      </w:r>
      <w:r w:rsidR="0096687B">
        <w:rPr>
          <w:rFonts w:ascii="Arial" w:hAnsi="Arial" w:cs="Arial"/>
          <w:color w:val="000000"/>
        </w:rPr>
        <w:t>,</w:t>
      </w:r>
      <w:r w:rsidR="00E71C70">
        <w:rPr>
          <w:rFonts w:ascii="Arial" w:hAnsi="Arial" w:cs="Arial"/>
          <w:color w:val="000000"/>
        </w:rPr>
        <w:t>19,</w:t>
      </w:r>
      <w:r w:rsidR="00B76034">
        <w:rPr>
          <w:rFonts w:ascii="Arial" w:hAnsi="Arial" w:cs="Arial"/>
          <w:color w:val="000000"/>
        </w:rPr>
        <w:t>2</w:t>
      </w:r>
      <w:r w:rsidR="00E71C70">
        <w:rPr>
          <w:rFonts w:ascii="Arial" w:hAnsi="Arial" w:cs="Arial"/>
          <w:color w:val="000000"/>
        </w:rPr>
        <w:t>0</w:t>
      </w:r>
      <w:r w:rsidR="0096687B">
        <w:rPr>
          <w:rFonts w:ascii="Arial" w:hAnsi="Arial" w:cs="Arial"/>
          <w:color w:val="000000"/>
        </w:rPr>
        <w:t>,</w:t>
      </w:r>
      <w:r w:rsidR="00B76034">
        <w:rPr>
          <w:rFonts w:ascii="Arial" w:hAnsi="Arial" w:cs="Arial"/>
          <w:color w:val="000000"/>
        </w:rPr>
        <w:t>35</w:t>
      </w:r>
      <w:r w:rsidR="00AF7B79">
        <w:rPr>
          <w:rFonts w:ascii="Arial" w:hAnsi="Arial" w:cs="Arial"/>
          <w:color w:val="000000"/>
        </w:rPr>
        <w:t>)</w:t>
      </w:r>
      <w:r>
        <w:rPr>
          <w:rFonts w:ascii="Arial" w:hAnsi="Arial" w:cs="Arial"/>
          <w:color w:val="000000"/>
        </w:rPr>
        <w:t xml:space="preserve">. </w:t>
      </w:r>
      <w:r w:rsidRPr="005A6B3E">
        <w:rPr>
          <w:rFonts w:ascii="Arial" w:hAnsi="Arial" w:cs="Arial"/>
          <w:color w:val="000000"/>
        </w:rPr>
        <w:t>It is this nervous system-immune system interaction and their potential involvement in the development of clinical pain that</w:t>
      </w:r>
      <w:r w:rsidR="003A6C07">
        <w:rPr>
          <w:rFonts w:ascii="Arial" w:hAnsi="Arial" w:cs="Arial"/>
          <w:color w:val="000000"/>
        </w:rPr>
        <w:t xml:space="preserve"> caught </w:t>
      </w:r>
      <w:r w:rsidRPr="005A6B3E">
        <w:rPr>
          <w:rFonts w:ascii="Arial" w:hAnsi="Arial" w:cs="Arial"/>
          <w:color w:val="000000"/>
        </w:rPr>
        <w:t xml:space="preserve">our attention in the early </w:t>
      </w:r>
      <w:r w:rsidR="00BB1949">
        <w:rPr>
          <w:rFonts w:ascii="Arial" w:hAnsi="Arial" w:cs="Arial"/>
          <w:color w:val="000000"/>
        </w:rPr>
        <w:t>phase</w:t>
      </w:r>
      <w:r w:rsidR="00BB1949" w:rsidRPr="005A6B3E">
        <w:rPr>
          <w:rFonts w:ascii="Arial" w:hAnsi="Arial" w:cs="Arial"/>
          <w:color w:val="000000"/>
        </w:rPr>
        <w:t xml:space="preserve"> </w:t>
      </w:r>
      <w:r w:rsidRPr="005A6B3E">
        <w:rPr>
          <w:rFonts w:ascii="Arial" w:hAnsi="Arial" w:cs="Arial"/>
          <w:color w:val="000000"/>
        </w:rPr>
        <w:t xml:space="preserve">of </w:t>
      </w:r>
      <w:r w:rsidR="007510A4">
        <w:rPr>
          <w:rFonts w:ascii="Arial" w:hAnsi="Arial" w:cs="Arial"/>
          <w:color w:val="000000"/>
        </w:rPr>
        <w:t>COVID-19</w:t>
      </w:r>
      <w:r w:rsidRPr="005A6B3E">
        <w:rPr>
          <w:rFonts w:ascii="Arial" w:hAnsi="Arial" w:cs="Arial"/>
          <w:color w:val="000000"/>
        </w:rPr>
        <w:t>.</w:t>
      </w:r>
    </w:p>
    <w:p w14:paraId="361BAC60" w14:textId="77777777" w:rsidR="00071540" w:rsidRDefault="00071540" w:rsidP="00071540">
      <w:pPr>
        <w:autoSpaceDE w:val="0"/>
        <w:autoSpaceDN w:val="0"/>
        <w:adjustRightInd w:val="0"/>
        <w:jc w:val="both"/>
        <w:rPr>
          <w:rFonts w:ascii="Arial" w:hAnsi="Arial" w:cs="Arial"/>
          <w:color w:val="000000"/>
        </w:rPr>
      </w:pPr>
    </w:p>
    <w:p w14:paraId="5EB0A621" w14:textId="5E895606" w:rsidR="00A72054" w:rsidRPr="005A6B3E" w:rsidRDefault="00A72054" w:rsidP="00071540">
      <w:pPr>
        <w:autoSpaceDE w:val="0"/>
        <w:autoSpaceDN w:val="0"/>
        <w:adjustRightInd w:val="0"/>
        <w:jc w:val="both"/>
        <w:rPr>
          <w:rFonts w:ascii="Arial" w:hAnsi="Arial" w:cs="Arial"/>
          <w:color w:val="000000"/>
        </w:rPr>
      </w:pPr>
      <w:r w:rsidRPr="005A6B3E">
        <w:rPr>
          <w:rFonts w:ascii="Arial" w:hAnsi="Arial" w:cs="Arial"/>
          <w:color w:val="000000"/>
        </w:rPr>
        <w:t xml:space="preserve"> Here we outline our hypothesis that those who have been infected with SARS-CoV-2 and </w:t>
      </w:r>
      <w:r>
        <w:rPr>
          <w:rFonts w:ascii="Arial" w:hAnsi="Arial" w:cs="Arial"/>
          <w:color w:val="000000"/>
        </w:rPr>
        <w:t xml:space="preserve">developed </w:t>
      </w:r>
      <w:r w:rsidRPr="005A6B3E">
        <w:rPr>
          <w:rFonts w:ascii="Arial" w:hAnsi="Arial" w:cs="Arial"/>
          <w:color w:val="000000"/>
        </w:rPr>
        <w:t xml:space="preserve">symptoms may have an increased propensity to develop a clinically significant pain state/s due to </w:t>
      </w:r>
      <w:r>
        <w:rPr>
          <w:rFonts w:ascii="Arial" w:hAnsi="Arial" w:cs="Arial"/>
          <w:color w:val="000000"/>
        </w:rPr>
        <w:t xml:space="preserve">the associated </w:t>
      </w:r>
      <w:r w:rsidRPr="005A6B3E">
        <w:rPr>
          <w:rFonts w:ascii="Arial" w:hAnsi="Arial" w:cs="Arial"/>
          <w:color w:val="000000"/>
        </w:rPr>
        <w:t xml:space="preserve">neuro-immune interactions. </w:t>
      </w:r>
      <w:r>
        <w:rPr>
          <w:rFonts w:ascii="Arial" w:hAnsi="Arial" w:cs="Arial"/>
          <w:color w:val="000000"/>
        </w:rPr>
        <w:t xml:space="preserve">These </w:t>
      </w:r>
      <w:r w:rsidRPr="005A6B3E">
        <w:rPr>
          <w:rFonts w:ascii="Arial" w:hAnsi="Arial" w:cs="Arial"/>
          <w:color w:val="000000"/>
        </w:rPr>
        <w:t xml:space="preserve">interactions and </w:t>
      </w:r>
      <w:r w:rsidR="004606CE">
        <w:rPr>
          <w:rFonts w:ascii="Arial" w:hAnsi="Arial" w:cs="Arial"/>
          <w:color w:val="000000"/>
        </w:rPr>
        <w:t xml:space="preserve">the </w:t>
      </w:r>
      <w:r w:rsidRPr="005A6B3E">
        <w:rPr>
          <w:rFonts w:ascii="Arial" w:hAnsi="Arial" w:cs="Arial"/>
          <w:color w:val="000000"/>
        </w:rPr>
        <w:t xml:space="preserve">subsequent </w:t>
      </w:r>
      <w:r>
        <w:rPr>
          <w:rFonts w:ascii="Arial" w:hAnsi="Arial" w:cs="Arial"/>
          <w:color w:val="000000"/>
        </w:rPr>
        <w:t>neuro-</w:t>
      </w:r>
      <w:r w:rsidRPr="005A6B3E">
        <w:rPr>
          <w:rFonts w:ascii="Arial" w:hAnsi="Arial" w:cs="Arial"/>
          <w:color w:val="000000"/>
        </w:rPr>
        <w:t>inflammat</w:t>
      </w:r>
      <w:r>
        <w:rPr>
          <w:rFonts w:ascii="Arial" w:hAnsi="Arial" w:cs="Arial"/>
          <w:color w:val="000000"/>
        </w:rPr>
        <w:t>ion produce a series of</w:t>
      </w:r>
      <w:r w:rsidRPr="005A6B3E">
        <w:rPr>
          <w:rFonts w:ascii="Arial" w:hAnsi="Arial" w:cs="Arial"/>
          <w:color w:val="000000"/>
        </w:rPr>
        <w:t xml:space="preserve"> neuroplastic responses within the nervous system </w:t>
      </w:r>
      <w:r>
        <w:rPr>
          <w:rFonts w:ascii="Arial" w:hAnsi="Arial" w:cs="Arial"/>
          <w:color w:val="000000"/>
        </w:rPr>
        <w:t xml:space="preserve">that </w:t>
      </w:r>
      <w:r w:rsidRPr="005A6B3E">
        <w:rPr>
          <w:rFonts w:ascii="Arial" w:hAnsi="Arial" w:cs="Arial"/>
          <w:color w:val="000000"/>
        </w:rPr>
        <w:t>are well established as important mechanisms in the generation and maintenance of several clinical pain states (</w:t>
      </w:r>
      <w:r w:rsidR="00B76034">
        <w:rPr>
          <w:rFonts w:ascii="Arial" w:hAnsi="Arial" w:cs="Arial"/>
          <w:color w:val="000000"/>
        </w:rPr>
        <w:t>8</w:t>
      </w:r>
      <w:r w:rsidR="002E1049">
        <w:rPr>
          <w:rFonts w:ascii="Arial" w:hAnsi="Arial" w:cs="Arial"/>
          <w:color w:val="000000"/>
        </w:rPr>
        <w:t>,</w:t>
      </w:r>
      <w:r w:rsidR="00B76034">
        <w:rPr>
          <w:rFonts w:ascii="Arial" w:hAnsi="Arial" w:cs="Arial"/>
          <w:color w:val="000000"/>
        </w:rPr>
        <w:t>1</w:t>
      </w:r>
      <w:r w:rsidR="00E71C70">
        <w:rPr>
          <w:rFonts w:ascii="Arial" w:hAnsi="Arial" w:cs="Arial"/>
          <w:color w:val="000000"/>
        </w:rPr>
        <w:t>7</w:t>
      </w:r>
      <w:r w:rsidR="002E1049">
        <w:rPr>
          <w:rFonts w:ascii="Arial" w:hAnsi="Arial" w:cs="Arial"/>
          <w:color w:val="000000"/>
        </w:rPr>
        <w:t>,</w:t>
      </w:r>
      <w:r w:rsidR="00A5071F">
        <w:rPr>
          <w:rFonts w:ascii="Arial" w:hAnsi="Arial" w:cs="Arial"/>
          <w:color w:val="000000"/>
        </w:rPr>
        <w:t>19</w:t>
      </w:r>
      <w:r w:rsidR="002E1049">
        <w:rPr>
          <w:rFonts w:ascii="Arial" w:hAnsi="Arial" w:cs="Arial"/>
          <w:color w:val="000000"/>
        </w:rPr>
        <w:t>,</w:t>
      </w:r>
      <w:r w:rsidR="00E71C70">
        <w:rPr>
          <w:rFonts w:ascii="Arial" w:hAnsi="Arial" w:cs="Arial"/>
          <w:color w:val="000000"/>
        </w:rPr>
        <w:t>2</w:t>
      </w:r>
      <w:r w:rsidR="00A5071F">
        <w:rPr>
          <w:rFonts w:ascii="Arial" w:hAnsi="Arial" w:cs="Arial"/>
          <w:color w:val="000000"/>
        </w:rPr>
        <w:t>0</w:t>
      </w:r>
      <w:r w:rsidR="00E71C70">
        <w:rPr>
          <w:rFonts w:ascii="Arial" w:hAnsi="Arial" w:cs="Arial"/>
          <w:color w:val="000000"/>
        </w:rPr>
        <w:t>,</w:t>
      </w:r>
      <w:r w:rsidR="00B76034">
        <w:rPr>
          <w:rFonts w:ascii="Arial" w:hAnsi="Arial" w:cs="Arial"/>
          <w:color w:val="000000"/>
        </w:rPr>
        <w:t>35</w:t>
      </w:r>
      <w:r w:rsidRPr="005A6B3E">
        <w:rPr>
          <w:rFonts w:ascii="Arial" w:hAnsi="Arial" w:cs="Arial"/>
          <w:color w:val="000000"/>
        </w:rPr>
        <w:t xml:space="preserve">). A full exposition of neuroimmune interactions in both pain and </w:t>
      </w:r>
      <w:r w:rsidR="007510A4">
        <w:rPr>
          <w:rFonts w:ascii="Arial" w:hAnsi="Arial" w:cs="Arial"/>
          <w:color w:val="000000"/>
        </w:rPr>
        <w:t>COVID-19</w:t>
      </w:r>
      <w:r w:rsidRPr="005A6B3E">
        <w:rPr>
          <w:rFonts w:ascii="Arial" w:hAnsi="Arial" w:cs="Arial"/>
          <w:color w:val="000000"/>
        </w:rPr>
        <w:t xml:space="preserve"> are beyond the scope of this </w:t>
      </w:r>
      <w:r>
        <w:rPr>
          <w:rFonts w:ascii="Arial" w:hAnsi="Arial" w:cs="Arial"/>
          <w:color w:val="000000"/>
        </w:rPr>
        <w:t xml:space="preserve">extended </w:t>
      </w:r>
      <w:r w:rsidRPr="005A6B3E">
        <w:rPr>
          <w:rFonts w:ascii="Arial" w:hAnsi="Arial" w:cs="Arial"/>
          <w:color w:val="000000"/>
        </w:rPr>
        <w:t xml:space="preserve">editorial so here we briefly highlight several important features of </w:t>
      </w:r>
      <w:r w:rsidR="007510A4">
        <w:rPr>
          <w:rFonts w:ascii="Arial" w:hAnsi="Arial" w:cs="Arial"/>
          <w:color w:val="000000"/>
        </w:rPr>
        <w:t>COVID-19</w:t>
      </w:r>
      <w:r w:rsidRPr="005A6B3E">
        <w:rPr>
          <w:rFonts w:ascii="Arial" w:hAnsi="Arial" w:cs="Arial"/>
          <w:color w:val="000000"/>
        </w:rPr>
        <w:t xml:space="preserve"> infection that mirror neuroimmune mechanisms associated with the development and maintenance of pain</w:t>
      </w:r>
      <w:r>
        <w:rPr>
          <w:rFonts w:ascii="Arial" w:hAnsi="Arial" w:cs="Arial"/>
          <w:color w:val="000000"/>
        </w:rPr>
        <w:t xml:space="preserve">. We </w:t>
      </w:r>
      <w:r w:rsidRPr="005A6B3E">
        <w:rPr>
          <w:rFonts w:ascii="Arial" w:hAnsi="Arial" w:cs="Arial"/>
          <w:color w:val="000000"/>
        </w:rPr>
        <w:t>aim to demonstrate our concern that</w:t>
      </w:r>
      <w:r w:rsidR="00F40B60">
        <w:rPr>
          <w:rFonts w:ascii="Arial" w:hAnsi="Arial" w:cs="Arial"/>
          <w:color w:val="000000"/>
        </w:rPr>
        <w:t xml:space="preserve"> </w:t>
      </w:r>
      <w:r w:rsidRPr="005A6B3E">
        <w:rPr>
          <w:rFonts w:ascii="Arial" w:hAnsi="Arial" w:cs="Arial"/>
          <w:color w:val="000000"/>
        </w:rPr>
        <w:t xml:space="preserve">we are potentially on the brink of a POST </w:t>
      </w:r>
      <w:r w:rsidR="007510A4" w:rsidRPr="00516327">
        <w:rPr>
          <w:rFonts w:ascii="Arial" w:hAnsi="Arial" w:cs="Arial"/>
          <w:color w:val="000000"/>
        </w:rPr>
        <w:t>COVID-19</w:t>
      </w:r>
      <w:r w:rsidRPr="005A6B3E">
        <w:rPr>
          <w:rFonts w:ascii="Arial" w:hAnsi="Arial" w:cs="Arial"/>
          <w:color w:val="000000"/>
        </w:rPr>
        <w:t xml:space="preserve"> “pain pandemic”</w:t>
      </w:r>
      <w:r>
        <w:rPr>
          <w:rFonts w:ascii="Arial" w:hAnsi="Arial" w:cs="Arial"/>
          <w:color w:val="000000"/>
        </w:rPr>
        <w:t xml:space="preserve"> as a result of the </w:t>
      </w:r>
      <w:proofErr w:type="spellStart"/>
      <w:r>
        <w:rPr>
          <w:rFonts w:ascii="Arial" w:hAnsi="Arial" w:cs="Arial"/>
          <w:color w:val="000000"/>
        </w:rPr>
        <w:t>neuroinvasive</w:t>
      </w:r>
      <w:proofErr w:type="spellEnd"/>
      <w:r w:rsidRPr="00286557">
        <w:rPr>
          <w:rFonts w:ascii="Arial" w:hAnsi="Arial" w:cs="Arial"/>
          <w:color w:val="000000"/>
        </w:rPr>
        <w:t xml:space="preserve"> </w:t>
      </w:r>
      <w:r>
        <w:rPr>
          <w:rFonts w:ascii="Arial" w:hAnsi="Arial" w:cs="Arial"/>
          <w:color w:val="000000"/>
        </w:rPr>
        <w:t xml:space="preserve">potential of the </w:t>
      </w:r>
      <w:r w:rsidRPr="005A6B3E">
        <w:rPr>
          <w:rFonts w:ascii="Arial" w:hAnsi="Arial" w:cs="Arial"/>
          <w:color w:val="000000"/>
        </w:rPr>
        <w:t>SARS-CoV-2</w:t>
      </w:r>
      <w:r>
        <w:rPr>
          <w:rFonts w:ascii="Arial" w:hAnsi="Arial" w:cs="Arial"/>
          <w:color w:val="000000"/>
        </w:rPr>
        <w:t xml:space="preserve"> virus</w:t>
      </w:r>
      <w:r w:rsidR="004A50C1">
        <w:rPr>
          <w:rFonts w:ascii="Arial" w:hAnsi="Arial" w:cs="Arial"/>
          <w:color w:val="000000"/>
        </w:rPr>
        <w:t xml:space="preserve"> (see also 40 &amp; 41).</w:t>
      </w:r>
      <w:r w:rsidRPr="005A6B3E">
        <w:rPr>
          <w:rFonts w:ascii="Arial" w:hAnsi="Arial" w:cs="Arial"/>
          <w:color w:val="000000"/>
        </w:rPr>
        <w:t xml:space="preserve"> </w:t>
      </w:r>
    </w:p>
    <w:p w14:paraId="39E2363A" w14:textId="77777777" w:rsidR="00A72054" w:rsidRDefault="00A72054" w:rsidP="00071540">
      <w:pPr>
        <w:autoSpaceDE w:val="0"/>
        <w:autoSpaceDN w:val="0"/>
        <w:adjustRightInd w:val="0"/>
        <w:jc w:val="both"/>
        <w:rPr>
          <w:rFonts w:ascii="Arial" w:hAnsi="Arial" w:cs="Arial"/>
          <w:color w:val="000000"/>
        </w:rPr>
      </w:pPr>
    </w:p>
    <w:p w14:paraId="36471AAD" w14:textId="77777777" w:rsidR="00990830" w:rsidRPr="00516327" w:rsidRDefault="00990830" w:rsidP="00071540">
      <w:pPr>
        <w:autoSpaceDE w:val="0"/>
        <w:autoSpaceDN w:val="0"/>
        <w:adjustRightInd w:val="0"/>
        <w:jc w:val="both"/>
        <w:rPr>
          <w:rFonts w:ascii="Arial" w:hAnsi="Arial" w:cs="Arial"/>
          <w:b/>
          <w:bCs/>
          <w:color w:val="000000"/>
        </w:rPr>
      </w:pPr>
      <w:r w:rsidRPr="00516327">
        <w:rPr>
          <w:rFonts w:ascii="Arial" w:hAnsi="Arial" w:cs="Arial"/>
          <w:b/>
          <w:bCs/>
          <w:color w:val="000000"/>
        </w:rPr>
        <w:t xml:space="preserve">COVID-19 </w:t>
      </w:r>
      <w:r w:rsidR="003A78E3" w:rsidRPr="00516327">
        <w:rPr>
          <w:rFonts w:ascii="Arial" w:hAnsi="Arial" w:cs="Arial"/>
          <w:b/>
          <w:bCs/>
          <w:color w:val="000000"/>
        </w:rPr>
        <w:t xml:space="preserve">is </w:t>
      </w:r>
      <w:proofErr w:type="spellStart"/>
      <w:r w:rsidR="003A78E3" w:rsidRPr="00516327">
        <w:rPr>
          <w:rFonts w:ascii="Arial" w:hAnsi="Arial" w:cs="Arial"/>
          <w:b/>
          <w:bCs/>
          <w:color w:val="000000"/>
        </w:rPr>
        <w:t>Neuroinvasive</w:t>
      </w:r>
      <w:proofErr w:type="spellEnd"/>
    </w:p>
    <w:p w14:paraId="60D71CE3" w14:textId="77777777" w:rsidR="00071540" w:rsidRPr="005A6B3E" w:rsidRDefault="00A72054" w:rsidP="00071540">
      <w:pPr>
        <w:autoSpaceDE w:val="0"/>
        <w:autoSpaceDN w:val="0"/>
        <w:adjustRightInd w:val="0"/>
        <w:jc w:val="both"/>
        <w:rPr>
          <w:rFonts w:ascii="Arial" w:hAnsi="Arial" w:cs="Arial"/>
          <w:color w:val="000000"/>
        </w:rPr>
      </w:pPr>
      <w:r w:rsidRPr="005A6B3E">
        <w:rPr>
          <w:rFonts w:ascii="Arial" w:hAnsi="Arial" w:cs="Arial"/>
          <w:color w:val="000000"/>
        </w:rPr>
        <w:t>A growing body of evidence shows that neurotropism,</w:t>
      </w:r>
      <w:r>
        <w:rPr>
          <w:rFonts w:ascii="Arial" w:hAnsi="Arial" w:cs="Arial"/>
          <w:color w:val="000000"/>
        </w:rPr>
        <w:t xml:space="preserve"> </w:t>
      </w:r>
      <w:r w:rsidRPr="005A6B3E">
        <w:rPr>
          <w:rFonts w:ascii="Arial" w:hAnsi="Arial" w:cs="Arial"/>
          <w:color w:val="000000"/>
        </w:rPr>
        <w:t xml:space="preserve">defined as an ability to invade, infect and live in neural tissue, is a common feature of </w:t>
      </w:r>
      <w:proofErr w:type="spellStart"/>
      <w:r w:rsidRPr="005A6B3E">
        <w:rPr>
          <w:rFonts w:ascii="Arial" w:hAnsi="Arial" w:cs="Arial"/>
          <w:color w:val="000000"/>
        </w:rPr>
        <w:t>CoVs</w:t>
      </w:r>
      <w:proofErr w:type="spellEnd"/>
      <w:r>
        <w:rPr>
          <w:rFonts w:ascii="Arial" w:hAnsi="Arial" w:cs="Arial"/>
          <w:color w:val="000000"/>
        </w:rPr>
        <w:t xml:space="preserve"> (</w:t>
      </w:r>
      <w:r w:rsidR="00B76034">
        <w:rPr>
          <w:rFonts w:ascii="Arial" w:hAnsi="Arial" w:cs="Arial"/>
          <w:color w:val="000000"/>
        </w:rPr>
        <w:t>1</w:t>
      </w:r>
      <w:r w:rsidR="00A5071F">
        <w:rPr>
          <w:rFonts w:ascii="Arial" w:hAnsi="Arial" w:cs="Arial"/>
          <w:color w:val="000000"/>
        </w:rPr>
        <w:t>5</w:t>
      </w:r>
      <w:r w:rsidR="002E1049">
        <w:rPr>
          <w:rFonts w:ascii="Arial" w:hAnsi="Arial" w:cs="Arial"/>
          <w:color w:val="000000"/>
        </w:rPr>
        <w:t>,</w:t>
      </w:r>
      <w:r w:rsidR="00B76034">
        <w:rPr>
          <w:rFonts w:ascii="Arial" w:hAnsi="Arial" w:cs="Arial"/>
          <w:color w:val="000000"/>
        </w:rPr>
        <w:t>3</w:t>
      </w:r>
      <w:r w:rsidR="00A5071F">
        <w:rPr>
          <w:rFonts w:ascii="Arial" w:hAnsi="Arial" w:cs="Arial"/>
          <w:color w:val="000000"/>
        </w:rPr>
        <w:t>6</w:t>
      </w:r>
      <w:r w:rsidR="002E1049">
        <w:rPr>
          <w:rFonts w:ascii="Arial" w:hAnsi="Arial" w:cs="Arial"/>
          <w:color w:val="000000"/>
        </w:rPr>
        <w:t>,</w:t>
      </w:r>
      <w:r w:rsidR="00A5071F">
        <w:rPr>
          <w:rFonts w:ascii="Arial" w:hAnsi="Arial" w:cs="Arial"/>
          <w:color w:val="000000"/>
        </w:rPr>
        <w:t>38</w:t>
      </w:r>
      <w:r>
        <w:rPr>
          <w:rFonts w:ascii="Arial" w:hAnsi="Arial" w:cs="Arial"/>
          <w:color w:val="000000"/>
        </w:rPr>
        <w:t>)</w:t>
      </w:r>
      <w:r w:rsidRPr="005A6B3E">
        <w:rPr>
          <w:rFonts w:ascii="Arial" w:hAnsi="Arial" w:cs="Arial"/>
          <w:color w:val="000000"/>
        </w:rPr>
        <w:t>.</w:t>
      </w:r>
      <w:r w:rsidRPr="005A6B3E">
        <w:rPr>
          <w:rFonts w:ascii="Arial" w:hAnsi="Arial" w:cs="Arial"/>
          <w:color w:val="43689E"/>
          <w:position w:val="10"/>
        </w:rPr>
        <w:t xml:space="preserve"> </w:t>
      </w:r>
      <w:r w:rsidR="00486ABF" w:rsidRPr="005A6B3E">
        <w:rPr>
          <w:rFonts w:ascii="Arial" w:hAnsi="Arial" w:cs="Arial"/>
          <w:color w:val="43689E"/>
          <w:position w:val="10"/>
        </w:rPr>
        <w:t xml:space="preserve"> </w:t>
      </w:r>
      <w:r w:rsidR="00486ABF" w:rsidRPr="005A6B3E">
        <w:rPr>
          <w:rFonts w:ascii="Arial" w:hAnsi="Arial" w:cs="Arial"/>
          <w:color w:val="000000"/>
        </w:rPr>
        <w:t xml:space="preserve">Most </w:t>
      </w:r>
      <w:proofErr w:type="spellStart"/>
      <w:r w:rsidR="00486ABF" w:rsidRPr="005A6B3E">
        <w:rPr>
          <w:rFonts w:ascii="Arial" w:hAnsi="Arial" w:cs="Arial"/>
          <w:color w:val="000000"/>
        </w:rPr>
        <w:t>CoVs</w:t>
      </w:r>
      <w:proofErr w:type="spellEnd"/>
      <w:r w:rsidR="00486ABF" w:rsidRPr="005A6B3E">
        <w:rPr>
          <w:rFonts w:ascii="Arial" w:hAnsi="Arial" w:cs="Arial"/>
          <w:color w:val="000000"/>
        </w:rPr>
        <w:t xml:space="preserve"> share a similar viral structure and infection pathwa</w:t>
      </w:r>
      <w:r w:rsidR="00486ABF">
        <w:rPr>
          <w:rFonts w:ascii="Arial" w:hAnsi="Arial" w:cs="Arial"/>
          <w:color w:val="000000"/>
        </w:rPr>
        <w:t xml:space="preserve">ys. </w:t>
      </w:r>
      <w:r w:rsidR="00486ABF" w:rsidRPr="005A6B3E">
        <w:rPr>
          <w:rFonts w:ascii="Arial" w:hAnsi="Arial" w:cs="Arial"/>
          <w:color w:val="000000"/>
        </w:rPr>
        <w:t xml:space="preserve">The neuro-invasive propensity of </w:t>
      </w:r>
      <w:proofErr w:type="spellStart"/>
      <w:r w:rsidR="00486ABF" w:rsidRPr="005A6B3E">
        <w:rPr>
          <w:rFonts w:ascii="Arial" w:hAnsi="Arial" w:cs="Arial"/>
          <w:color w:val="000000"/>
        </w:rPr>
        <w:t>CoVs</w:t>
      </w:r>
      <w:proofErr w:type="spellEnd"/>
      <w:r w:rsidR="00486ABF" w:rsidRPr="005A6B3E">
        <w:rPr>
          <w:rFonts w:ascii="Arial" w:hAnsi="Arial" w:cs="Arial"/>
          <w:color w:val="000000"/>
        </w:rPr>
        <w:t xml:space="preserve"> has been documented for almost all of the </w:t>
      </w:r>
      <w:proofErr w:type="spellStart"/>
      <w:r w:rsidR="00486ABF" w:rsidRPr="005A6B3E">
        <w:rPr>
          <w:rFonts w:ascii="Arial" w:hAnsi="Arial" w:cs="Arial"/>
          <w:color w:val="000000"/>
        </w:rPr>
        <w:t>CoVs</w:t>
      </w:r>
      <w:proofErr w:type="spellEnd"/>
      <w:r w:rsidR="00486ABF" w:rsidRPr="005A6B3E">
        <w:rPr>
          <w:rFonts w:ascii="Arial" w:hAnsi="Arial" w:cs="Arial"/>
          <w:color w:val="000000"/>
        </w:rPr>
        <w:t xml:space="preserve">, including SARS </w:t>
      </w:r>
      <w:proofErr w:type="spellStart"/>
      <w:r w:rsidR="00486ABF" w:rsidRPr="005A6B3E">
        <w:rPr>
          <w:rFonts w:ascii="Arial" w:hAnsi="Arial" w:cs="Arial"/>
          <w:color w:val="000000"/>
        </w:rPr>
        <w:t>CoV</w:t>
      </w:r>
      <w:proofErr w:type="spellEnd"/>
      <w:r w:rsidR="00486ABF">
        <w:rPr>
          <w:rFonts w:ascii="Arial" w:hAnsi="Arial" w:cs="Arial"/>
          <w:color w:val="000000"/>
        </w:rPr>
        <w:t xml:space="preserve"> and is likely to be the same for </w:t>
      </w:r>
      <w:r w:rsidR="00486ABF" w:rsidRPr="005A6B3E">
        <w:rPr>
          <w:rFonts w:ascii="Arial" w:hAnsi="Arial" w:cs="Arial"/>
          <w:color w:val="000000"/>
        </w:rPr>
        <w:t>SARS-CoV-</w:t>
      </w:r>
      <w:proofErr w:type="gramStart"/>
      <w:r w:rsidR="00486ABF" w:rsidRPr="005A6B3E">
        <w:rPr>
          <w:rFonts w:ascii="Arial" w:hAnsi="Arial" w:cs="Arial"/>
          <w:color w:val="000000"/>
        </w:rPr>
        <w:t>2</w:t>
      </w:r>
      <w:r w:rsidR="00486ABF">
        <w:rPr>
          <w:rFonts w:ascii="Arial" w:hAnsi="Arial" w:cs="Arial"/>
          <w:color w:val="000000"/>
        </w:rPr>
        <w:t xml:space="preserve">  (</w:t>
      </w:r>
      <w:proofErr w:type="gramEnd"/>
      <w:r w:rsidR="00B76034">
        <w:rPr>
          <w:rFonts w:ascii="Arial" w:hAnsi="Arial" w:cs="Arial"/>
          <w:color w:val="000000"/>
        </w:rPr>
        <w:t>1</w:t>
      </w:r>
      <w:r w:rsidR="00A5071F">
        <w:rPr>
          <w:rFonts w:ascii="Arial" w:hAnsi="Arial" w:cs="Arial"/>
          <w:color w:val="000000"/>
        </w:rPr>
        <w:t>5</w:t>
      </w:r>
      <w:r w:rsidR="002E1049">
        <w:rPr>
          <w:rFonts w:ascii="Arial" w:hAnsi="Arial" w:cs="Arial"/>
          <w:color w:val="000000"/>
        </w:rPr>
        <w:t>,</w:t>
      </w:r>
      <w:r w:rsidR="00B76034">
        <w:rPr>
          <w:rFonts w:ascii="Arial" w:hAnsi="Arial" w:cs="Arial"/>
          <w:color w:val="000000"/>
        </w:rPr>
        <w:t>3</w:t>
      </w:r>
      <w:r w:rsidR="00A5071F">
        <w:rPr>
          <w:rFonts w:ascii="Arial" w:hAnsi="Arial" w:cs="Arial"/>
          <w:color w:val="000000"/>
        </w:rPr>
        <w:t>6</w:t>
      </w:r>
      <w:r w:rsidR="002E1049">
        <w:rPr>
          <w:rFonts w:ascii="Arial" w:hAnsi="Arial" w:cs="Arial"/>
          <w:color w:val="000000"/>
        </w:rPr>
        <w:t>,</w:t>
      </w:r>
      <w:r w:rsidR="00A5071F">
        <w:rPr>
          <w:rFonts w:ascii="Arial" w:hAnsi="Arial" w:cs="Arial"/>
          <w:color w:val="000000"/>
        </w:rPr>
        <w:t>38</w:t>
      </w:r>
      <w:r w:rsidR="00486ABF">
        <w:rPr>
          <w:rFonts w:ascii="Arial" w:hAnsi="Arial" w:cs="Arial"/>
          <w:color w:val="000000"/>
        </w:rPr>
        <w:t>).</w:t>
      </w:r>
      <w:r w:rsidR="00486ABF" w:rsidRPr="005A6B3E">
        <w:rPr>
          <w:rFonts w:ascii="Arial" w:hAnsi="Arial" w:cs="Arial"/>
          <w:color w:val="000000"/>
        </w:rPr>
        <w:t xml:space="preserve"> </w:t>
      </w:r>
      <w:r w:rsidRPr="005A6B3E">
        <w:rPr>
          <w:rFonts w:ascii="Arial" w:hAnsi="Arial" w:cs="Arial"/>
          <w:color w:val="000000"/>
        </w:rPr>
        <w:t xml:space="preserve">Work on the original SARS </w:t>
      </w:r>
      <w:proofErr w:type="spellStart"/>
      <w:r w:rsidRPr="005A6B3E">
        <w:rPr>
          <w:rFonts w:ascii="Arial" w:hAnsi="Arial" w:cs="Arial"/>
          <w:color w:val="000000"/>
        </w:rPr>
        <w:t>CoV</w:t>
      </w:r>
      <w:proofErr w:type="spellEnd"/>
      <w:r w:rsidRPr="005A6B3E">
        <w:rPr>
          <w:rFonts w:ascii="Arial" w:hAnsi="Arial" w:cs="Arial"/>
          <w:color w:val="000000"/>
        </w:rPr>
        <w:t xml:space="preserve"> virus demonstrated entry of particles in the brain, where they were located almost </w:t>
      </w:r>
      <w:r w:rsidRPr="005A6B3E">
        <w:rPr>
          <w:rFonts w:ascii="Arial" w:hAnsi="Arial" w:cs="Arial"/>
          <w:color w:val="000000"/>
        </w:rPr>
        <w:lastRenderedPageBreak/>
        <w:t>exclusively in neurons (</w:t>
      </w:r>
      <w:r w:rsidR="00A5071F">
        <w:rPr>
          <w:rFonts w:ascii="Arial" w:hAnsi="Arial" w:cs="Arial"/>
          <w:color w:val="000000"/>
        </w:rPr>
        <w:t>15</w:t>
      </w:r>
      <w:r w:rsidR="002E1049">
        <w:rPr>
          <w:rFonts w:ascii="Arial" w:hAnsi="Arial" w:cs="Arial"/>
          <w:color w:val="000000"/>
        </w:rPr>
        <w:t>,</w:t>
      </w:r>
      <w:r w:rsidR="00A5071F">
        <w:rPr>
          <w:rFonts w:ascii="Arial" w:hAnsi="Arial" w:cs="Arial"/>
          <w:color w:val="000000"/>
        </w:rPr>
        <w:t>38</w:t>
      </w:r>
      <w:r w:rsidRPr="005A6B3E">
        <w:rPr>
          <w:rFonts w:ascii="Arial" w:hAnsi="Arial" w:cs="Arial"/>
          <w:color w:val="000000"/>
        </w:rPr>
        <w:t>)</w:t>
      </w:r>
      <w:r w:rsidR="00D559AC">
        <w:rPr>
          <w:rFonts w:ascii="Arial" w:hAnsi="Arial" w:cs="Arial"/>
          <w:color w:val="000000"/>
        </w:rPr>
        <w:t xml:space="preserve">. </w:t>
      </w:r>
      <w:r w:rsidRPr="005A6B3E">
        <w:rPr>
          <w:rFonts w:ascii="Arial" w:hAnsi="Arial" w:cs="Arial"/>
          <w:color w:val="000000"/>
        </w:rPr>
        <w:t xml:space="preserve">Several regions of the brain </w:t>
      </w:r>
      <w:r>
        <w:rPr>
          <w:rFonts w:ascii="Arial" w:hAnsi="Arial" w:cs="Arial"/>
          <w:color w:val="000000"/>
        </w:rPr>
        <w:t xml:space="preserve">have </w:t>
      </w:r>
      <w:r w:rsidRPr="005A6B3E">
        <w:rPr>
          <w:rFonts w:ascii="Arial" w:hAnsi="Arial" w:cs="Arial"/>
          <w:color w:val="000000"/>
        </w:rPr>
        <w:t>demonstrated detectable viral levels including the hypothalamus, basal ganglia, mid brain structures including the locus coeruleus, dorsal tegmentum, dorsal raphe magnus, with the brainstem the most heavily infected by</w:t>
      </w:r>
      <w:r w:rsidRPr="000E49F3">
        <w:rPr>
          <w:rFonts w:ascii="Arial" w:hAnsi="Arial" w:cs="Arial"/>
          <w:color w:val="000000"/>
        </w:rPr>
        <w:t xml:space="preserve"> </w:t>
      </w:r>
      <w:r w:rsidRPr="005A6B3E">
        <w:rPr>
          <w:rFonts w:ascii="Arial" w:hAnsi="Arial" w:cs="Arial"/>
          <w:color w:val="000000"/>
        </w:rPr>
        <w:t xml:space="preserve">SARS-CoV-2 </w:t>
      </w:r>
      <w:r>
        <w:rPr>
          <w:rFonts w:ascii="Arial" w:hAnsi="Arial" w:cs="Arial"/>
          <w:color w:val="000000"/>
        </w:rPr>
        <w:t>(</w:t>
      </w:r>
      <w:r w:rsidR="00B76034">
        <w:rPr>
          <w:rFonts w:ascii="Arial" w:hAnsi="Arial" w:cs="Arial"/>
          <w:color w:val="000000"/>
        </w:rPr>
        <w:t>1</w:t>
      </w:r>
      <w:r w:rsidR="00A5071F">
        <w:rPr>
          <w:rFonts w:ascii="Arial" w:hAnsi="Arial" w:cs="Arial"/>
          <w:color w:val="000000"/>
        </w:rPr>
        <w:t>5</w:t>
      </w:r>
      <w:r w:rsidR="002E1049">
        <w:rPr>
          <w:rFonts w:ascii="Arial" w:hAnsi="Arial" w:cs="Arial"/>
          <w:color w:val="000000"/>
        </w:rPr>
        <w:t>,</w:t>
      </w:r>
      <w:r w:rsidR="00B76034">
        <w:rPr>
          <w:rFonts w:ascii="Arial" w:hAnsi="Arial" w:cs="Arial"/>
          <w:color w:val="000000"/>
        </w:rPr>
        <w:t>3</w:t>
      </w:r>
      <w:r w:rsidR="00A5071F">
        <w:rPr>
          <w:rFonts w:ascii="Arial" w:hAnsi="Arial" w:cs="Arial"/>
          <w:color w:val="000000"/>
        </w:rPr>
        <w:t>6</w:t>
      </w:r>
      <w:r w:rsidR="002E1049">
        <w:rPr>
          <w:rFonts w:ascii="Arial" w:hAnsi="Arial" w:cs="Arial"/>
          <w:color w:val="000000"/>
        </w:rPr>
        <w:t>,</w:t>
      </w:r>
      <w:r w:rsidR="00A5071F">
        <w:rPr>
          <w:rFonts w:ascii="Arial" w:hAnsi="Arial" w:cs="Arial"/>
          <w:color w:val="000000"/>
        </w:rPr>
        <w:t>38</w:t>
      </w:r>
      <w:r>
        <w:rPr>
          <w:rFonts w:ascii="Arial" w:hAnsi="Arial" w:cs="Arial"/>
          <w:color w:val="000000"/>
        </w:rPr>
        <w:t>)</w:t>
      </w:r>
      <w:r w:rsidRPr="005A6B3E">
        <w:rPr>
          <w:rFonts w:ascii="Arial" w:hAnsi="Arial" w:cs="Arial"/>
          <w:color w:val="000000"/>
        </w:rPr>
        <w:t xml:space="preserve">. This concentrated spatial distribution has obvious </w:t>
      </w:r>
      <w:r w:rsidR="00D559AC">
        <w:rPr>
          <w:rFonts w:ascii="Arial" w:hAnsi="Arial" w:cs="Arial"/>
          <w:color w:val="000000"/>
        </w:rPr>
        <w:t>i</w:t>
      </w:r>
      <w:r w:rsidRPr="005A6B3E">
        <w:rPr>
          <w:rFonts w:ascii="Arial" w:hAnsi="Arial" w:cs="Arial"/>
          <w:color w:val="000000"/>
        </w:rPr>
        <w:t>mportance for respiratory function due to the neural systems that control site respiratory (and cardiac) function. Closer inspection reveals several ke</w:t>
      </w:r>
      <w:r>
        <w:rPr>
          <w:rFonts w:ascii="Arial" w:hAnsi="Arial" w:cs="Arial"/>
          <w:color w:val="000000"/>
        </w:rPr>
        <w:t>y</w:t>
      </w:r>
      <w:r w:rsidRPr="005A6B3E">
        <w:rPr>
          <w:rFonts w:ascii="Arial" w:hAnsi="Arial" w:cs="Arial"/>
          <w:color w:val="000000"/>
        </w:rPr>
        <w:t xml:space="preserve"> structures with established roles in the processing of nocicepti</w:t>
      </w:r>
      <w:r>
        <w:rPr>
          <w:rFonts w:ascii="Arial" w:hAnsi="Arial" w:cs="Arial"/>
          <w:color w:val="000000"/>
        </w:rPr>
        <w:t>on</w:t>
      </w:r>
      <w:r w:rsidRPr="005A6B3E">
        <w:rPr>
          <w:rFonts w:ascii="Arial" w:hAnsi="Arial" w:cs="Arial"/>
          <w:color w:val="000000"/>
        </w:rPr>
        <w:t xml:space="preserve"> with particular bias towards regions normally involved in the inhibition of nociceptive processing (</w:t>
      </w:r>
      <w:r w:rsidR="00B76034">
        <w:rPr>
          <w:rFonts w:ascii="Arial" w:hAnsi="Arial" w:cs="Arial"/>
          <w:color w:val="000000"/>
        </w:rPr>
        <w:t>1</w:t>
      </w:r>
      <w:r w:rsidR="002E1049">
        <w:rPr>
          <w:rFonts w:ascii="Arial" w:hAnsi="Arial" w:cs="Arial"/>
          <w:color w:val="000000"/>
        </w:rPr>
        <w:t>,</w:t>
      </w:r>
      <w:r w:rsidR="00B76034">
        <w:rPr>
          <w:rFonts w:ascii="Arial" w:hAnsi="Arial" w:cs="Arial"/>
          <w:color w:val="000000"/>
        </w:rPr>
        <w:t>7</w:t>
      </w:r>
      <w:r w:rsidR="002E1049">
        <w:rPr>
          <w:rFonts w:ascii="Arial" w:hAnsi="Arial" w:cs="Arial"/>
          <w:color w:val="000000"/>
        </w:rPr>
        <w:t>,</w:t>
      </w:r>
      <w:r w:rsidR="00B76034">
        <w:rPr>
          <w:rFonts w:ascii="Arial" w:hAnsi="Arial" w:cs="Arial"/>
          <w:color w:val="000000"/>
        </w:rPr>
        <w:t>8</w:t>
      </w:r>
      <w:r w:rsidRPr="005A6B3E">
        <w:rPr>
          <w:rFonts w:ascii="Arial" w:hAnsi="Arial" w:cs="Arial"/>
          <w:color w:val="000000"/>
        </w:rPr>
        <w:t>)</w:t>
      </w:r>
      <w:r>
        <w:rPr>
          <w:rFonts w:ascii="Arial" w:hAnsi="Arial" w:cs="Arial"/>
          <w:color w:val="000000"/>
        </w:rPr>
        <w:t>. Therefore, altered function induced by the virus may not only lead to altered respiratory function but a reduction in inhibitory modulation of nociception.</w:t>
      </w:r>
    </w:p>
    <w:p w14:paraId="377C1997" w14:textId="77777777" w:rsidR="00A72054" w:rsidRDefault="00A72054" w:rsidP="00071540">
      <w:pPr>
        <w:autoSpaceDE w:val="0"/>
        <w:autoSpaceDN w:val="0"/>
        <w:adjustRightInd w:val="0"/>
        <w:jc w:val="both"/>
        <w:rPr>
          <w:rFonts w:ascii="Arial" w:hAnsi="Arial" w:cs="Arial"/>
          <w:color w:val="000000"/>
        </w:rPr>
      </w:pPr>
      <w:r w:rsidRPr="005A6B3E">
        <w:rPr>
          <w:rFonts w:ascii="Arial" w:hAnsi="Arial" w:cs="Arial"/>
          <w:color w:val="000000"/>
        </w:rPr>
        <w:t xml:space="preserve">The exact route by which SARS </w:t>
      </w:r>
      <w:proofErr w:type="spellStart"/>
      <w:r w:rsidRPr="005A6B3E">
        <w:rPr>
          <w:rFonts w:ascii="Arial" w:hAnsi="Arial" w:cs="Arial"/>
          <w:color w:val="000000"/>
        </w:rPr>
        <w:t>CoV</w:t>
      </w:r>
      <w:proofErr w:type="spellEnd"/>
      <w:r w:rsidRPr="005A6B3E">
        <w:rPr>
          <w:rFonts w:ascii="Arial" w:hAnsi="Arial" w:cs="Arial"/>
          <w:color w:val="000000"/>
        </w:rPr>
        <w:t xml:space="preserve"> enters the CNS is still not </w:t>
      </w:r>
      <w:r>
        <w:rPr>
          <w:rFonts w:ascii="Arial" w:hAnsi="Arial" w:cs="Arial"/>
          <w:color w:val="000000"/>
        </w:rPr>
        <w:t>certain</w:t>
      </w:r>
      <w:r w:rsidRPr="005A6B3E">
        <w:rPr>
          <w:rFonts w:ascii="Arial" w:hAnsi="Arial" w:cs="Arial"/>
          <w:color w:val="000000"/>
        </w:rPr>
        <w:t>. However, direct entry via the circulatory or lymphatic systems appear unlikely, especially in the early stage of infection, since almost no virus particle</w:t>
      </w:r>
      <w:r>
        <w:rPr>
          <w:rFonts w:ascii="Arial" w:hAnsi="Arial" w:cs="Arial"/>
          <w:color w:val="000000"/>
        </w:rPr>
        <w:t>s</w:t>
      </w:r>
      <w:r w:rsidRPr="005A6B3E">
        <w:rPr>
          <w:rFonts w:ascii="Arial" w:hAnsi="Arial" w:cs="Arial"/>
          <w:color w:val="000000"/>
        </w:rPr>
        <w:t xml:space="preserve"> </w:t>
      </w:r>
      <w:r>
        <w:rPr>
          <w:rFonts w:ascii="Arial" w:hAnsi="Arial" w:cs="Arial"/>
          <w:color w:val="000000"/>
        </w:rPr>
        <w:t xml:space="preserve">are </w:t>
      </w:r>
      <w:r w:rsidRPr="005A6B3E">
        <w:rPr>
          <w:rFonts w:ascii="Arial" w:hAnsi="Arial" w:cs="Arial"/>
          <w:color w:val="000000"/>
        </w:rPr>
        <w:t>detected in the no</w:t>
      </w:r>
      <w:r>
        <w:rPr>
          <w:rFonts w:ascii="Arial" w:hAnsi="Arial" w:cs="Arial"/>
          <w:color w:val="000000"/>
        </w:rPr>
        <w:t>n</w:t>
      </w:r>
      <w:r w:rsidRPr="005A6B3E">
        <w:rPr>
          <w:rFonts w:ascii="Arial" w:hAnsi="Arial" w:cs="Arial"/>
          <w:color w:val="000000"/>
        </w:rPr>
        <w:t>-neuronal cells in the infected brain areas</w:t>
      </w:r>
      <w:r w:rsidR="002E1049">
        <w:rPr>
          <w:rFonts w:ascii="Arial" w:hAnsi="Arial" w:cs="Arial"/>
          <w:color w:val="000000"/>
        </w:rPr>
        <w:t xml:space="preserve"> (</w:t>
      </w:r>
      <w:r w:rsidR="00B76034">
        <w:rPr>
          <w:rFonts w:ascii="Arial" w:hAnsi="Arial" w:cs="Arial"/>
          <w:color w:val="000000"/>
        </w:rPr>
        <w:t>1</w:t>
      </w:r>
      <w:r w:rsidR="00A5071F">
        <w:rPr>
          <w:rFonts w:ascii="Arial" w:hAnsi="Arial" w:cs="Arial"/>
          <w:color w:val="000000"/>
        </w:rPr>
        <w:t>5</w:t>
      </w:r>
      <w:r w:rsidR="002E1049">
        <w:rPr>
          <w:rFonts w:ascii="Arial" w:hAnsi="Arial" w:cs="Arial"/>
          <w:color w:val="000000"/>
        </w:rPr>
        <w:t>,</w:t>
      </w:r>
      <w:r w:rsidR="007032A2">
        <w:rPr>
          <w:rFonts w:ascii="Arial" w:hAnsi="Arial" w:cs="Arial"/>
          <w:color w:val="000000"/>
        </w:rPr>
        <w:t>2</w:t>
      </w:r>
      <w:r w:rsidR="00A5071F">
        <w:rPr>
          <w:rFonts w:ascii="Arial" w:hAnsi="Arial" w:cs="Arial"/>
          <w:color w:val="000000"/>
        </w:rPr>
        <w:t>7</w:t>
      </w:r>
      <w:r w:rsidR="007032A2">
        <w:rPr>
          <w:rFonts w:ascii="Arial" w:hAnsi="Arial" w:cs="Arial"/>
          <w:color w:val="000000"/>
        </w:rPr>
        <w:t>,</w:t>
      </w:r>
      <w:r w:rsidR="00B76034">
        <w:rPr>
          <w:rFonts w:ascii="Arial" w:hAnsi="Arial" w:cs="Arial"/>
          <w:color w:val="000000"/>
        </w:rPr>
        <w:t>3</w:t>
      </w:r>
      <w:r w:rsidR="00A5071F">
        <w:rPr>
          <w:rFonts w:ascii="Arial" w:hAnsi="Arial" w:cs="Arial"/>
          <w:color w:val="000000"/>
        </w:rPr>
        <w:t>6</w:t>
      </w:r>
      <w:r w:rsidR="002E1049">
        <w:rPr>
          <w:rFonts w:ascii="Arial" w:hAnsi="Arial" w:cs="Arial"/>
          <w:color w:val="000000"/>
        </w:rPr>
        <w:t>)</w:t>
      </w:r>
      <w:r w:rsidRPr="005A6B3E">
        <w:rPr>
          <w:rFonts w:ascii="Arial" w:hAnsi="Arial" w:cs="Arial"/>
          <w:color w:val="000000"/>
        </w:rPr>
        <w:t xml:space="preserve">. Evidence suggests that </w:t>
      </w:r>
      <w:proofErr w:type="spellStart"/>
      <w:r w:rsidRPr="005A6B3E">
        <w:rPr>
          <w:rFonts w:ascii="Arial" w:hAnsi="Arial" w:cs="Arial"/>
          <w:color w:val="000000"/>
        </w:rPr>
        <w:t>CoVs</w:t>
      </w:r>
      <w:proofErr w:type="spellEnd"/>
      <w:r>
        <w:rPr>
          <w:rFonts w:ascii="Arial" w:hAnsi="Arial" w:cs="Arial"/>
          <w:color w:val="000000"/>
        </w:rPr>
        <w:t xml:space="preserve"> </w:t>
      </w:r>
      <w:r w:rsidRPr="005A6B3E">
        <w:rPr>
          <w:rFonts w:ascii="Arial" w:hAnsi="Arial" w:cs="Arial"/>
          <w:color w:val="000000"/>
        </w:rPr>
        <w:t>first invade peripheral nerve terminals within the respiratory and</w:t>
      </w:r>
      <w:r>
        <w:rPr>
          <w:rFonts w:ascii="Arial" w:hAnsi="Arial" w:cs="Arial"/>
          <w:color w:val="000000"/>
        </w:rPr>
        <w:t>/</w:t>
      </w:r>
      <w:r w:rsidRPr="005A6B3E">
        <w:rPr>
          <w:rFonts w:ascii="Arial" w:hAnsi="Arial" w:cs="Arial"/>
          <w:color w:val="000000"/>
        </w:rPr>
        <w:t>or enteric systems and then gain access to the CNS via a synapse</w:t>
      </w:r>
      <w:r>
        <w:rPr>
          <w:rFonts w:ascii="Arial" w:hAnsi="Arial" w:cs="Arial"/>
          <w:color w:val="000000"/>
        </w:rPr>
        <w:t xml:space="preserve"> to synapse</w:t>
      </w:r>
      <w:r w:rsidRPr="005A6B3E">
        <w:rPr>
          <w:rFonts w:ascii="Arial" w:hAnsi="Arial" w:cs="Arial"/>
          <w:color w:val="000000"/>
        </w:rPr>
        <w:t xml:space="preserve"> connected route</w:t>
      </w:r>
      <w:r>
        <w:rPr>
          <w:rFonts w:ascii="Arial" w:hAnsi="Arial" w:cs="Arial"/>
          <w:color w:val="000000"/>
        </w:rPr>
        <w:t xml:space="preserve"> (</w:t>
      </w:r>
      <w:r w:rsidR="007032A2">
        <w:rPr>
          <w:rFonts w:ascii="Arial" w:hAnsi="Arial" w:cs="Arial"/>
          <w:color w:val="000000"/>
        </w:rPr>
        <w:t>16</w:t>
      </w:r>
      <w:r w:rsidR="002E1049">
        <w:rPr>
          <w:rFonts w:ascii="Arial" w:hAnsi="Arial" w:cs="Arial"/>
          <w:color w:val="000000"/>
        </w:rPr>
        <w:t>,</w:t>
      </w:r>
      <w:r w:rsidR="007032A2" w:rsidRPr="007032A2">
        <w:rPr>
          <w:rFonts w:ascii="Arial" w:hAnsi="Arial" w:cs="Arial"/>
          <w:color w:val="000000"/>
        </w:rPr>
        <w:t xml:space="preserve"> </w:t>
      </w:r>
      <w:r w:rsidR="007032A2">
        <w:rPr>
          <w:rFonts w:ascii="Arial" w:hAnsi="Arial" w:cs="Arial"/>
          <w:color w:val="000000"/>
        </w:rPr>
        <w:t>,2938</w:t>
      </w:r>
      <w:r>
        <w:rPr>
          <w:rFonts w:ascii="Arial" w:hAnsi="Arial" w:cs="Arial"/>
          <w:color w:val="000000"/>
        </w:rPr>
        <w:t>)</w:t>
      </w:r>
      <w:r w:rsidRPr="005A6B3E">
        <w:rPr>
          <w:rFonts w:ascii="Arial" w:hAnsi="Arial" w:cs="Arial"/>
          <w:color w:val="000000"/>
        </w:rPr>
        <w:t>.</w:t>
      </w:r>
      <w:r w:rsidRPr="005A6B3E">
        <w:rPr>
          <w:rFonts w:ascii="Arial" w:hAnsi="Arial" w:cs="Arial"/>
          <w:color w:val="43689E"/>
          <w:position w:val="10"/>
        </w:rPr>
        <w:t xml:space="preserve"> </w:t>
      </w:r>
      <w:r w:rsidRPr="005A6B3E">
        <w:rPr>
          <w:rFonts w:ascii="Arial" w:hAnsi="Arial" w:cs="Arial"/>
          <w:color w:val="000000"/>
        </w:rPr>
        <w:t xml:space="preserve">The transsynaptic transfer has been well documented for other </w:t>
      </w:r>
      <w:proofErr w:type="spellStart"/>
      <w:r w:rsidRPr="005A6B3E">
        <w:rPr>
          <w:rFonts w:ascii="Arial" w:hAnsi="Arial" w:cs="Arial"/>
          <w:color w:val="000000"/>
        </w:rPr>
        <w:t>CoVs</w:t>
      </w:r>
      <w:proofErr w:type="spellEnd"/>
      <w:r>
        <w:rPr>
          <w:rFonts w:ascii="Arial" w:hAnsi="Arial" w:cs="Arial"/>
          <w:color w:val="000000"/>
        </w:rPr>
        <w:t xml:space="preserve"> (</w:t>
      </w:r>
      <w:r w:rsidR="007032A2">
        <w:rPr>
          <w:rFonts w:ascii="Arial" w:hAnsi="Arial" w:cs="Arial"/>
          <w:color w:val="000000"/>
        </w:rPr>
        <w:t>16</w:t>
      </w:r>
      <w:r w:rsidR="002E1049">
        <w:rPr>
          <w:rFonts w:ascii="Arial" w:hAnsi="Arial" w:cs="Arial"/>
          <w:color w:val="000000"/>
        </w:rPr>
        <w:t>,</w:t>
      </w:r>
      <w:r w:rsidR="007032A2" w:rsidRPr="007032A2">
        <w:rPr>
          <w:rFonts w:ascii="Arial" w:hAnsi="Arial" w:cs="Arial"/>
          <w:color w:val="000000"/>
        </w:rPr>
        <w:t xml:space="preserve"> </w:t>
      </w:r>
      <w:r w:rsidR="007032A2">
        <w:rPr>
          <w:rFonts w:ascii="Arial" w:hAnsi="Arial" w:cs="Arial"/>
          <w:color w:val="000000"/>
        </w:rPr>
        <w:t>,29, 38</w:t>
      </w:r>
      <w:r>
        <w:rPr>
          <w:rFonts w:ascii="Arial" w:hAnsi="Arial" w:cs="Arial"/>
          <w:color w:val="000000"/>
        </w:rPr>
        <w:t>)</w:t>
      </w:r>
      <w:r w:rsidRPr="005A6B3E">
        <w:rPr>
          <w:rFonts w:ascii="Arial" w:hAnsi="Arial" w:cs="Arial"/>
          <w:color w:val="000000"/>
        </w:rPr>
        <w:t xml:space="preserve"> and also </w:t>
      </w:r>
      <w:r>
        <w:rPr>
          <w:rFonts w:ascii="Arial" w:hAnsi="Arial" w:cs="Arial"/>
          <w:color w:val="000000"/>
        </w:rPr>
        <w:t xml:space="preserve">for </w:t>
      </w:r>
      <w:r w:rsidRPr="005A6B3E">
        <w:rPr>
          <w:rFonts w:ascii="Arial" w:hAnsi="Arial" w:cs="Arial"/>
          <w:color w:val="000000"/>
        </w:rPr>
        <w:t xml:space="preserve">molecules </w:t>
      </w:r>
      <w:r>
        <w:rPr>
          <w:rFonts w:ascii="Arial" w:hAnsi="Arial" w:cs="Arial"/>
          <w:color w:val="000000"/>
        </w:rPr>
        <w:t xml:space="preserve">involved in </w:t>
      </w:r>
      <w:r w:rsidRPr="005A6B3E">
        <w:rPr>
          <w:rFonts w:ascii="Arial" w:hAnsi="Arial" w:cs="Arial"/>
          <w:color w:val="000000"/>
        </w:rPr>
        <w:t>immune s</w:t>
      </w:r>
      <w:r>
        <w:rPr>
          <w:rFonts w:ascii="Arial" w:hAnsi="Arial" w:cs="Arial"/>
          <w:color w:val="000000"/>
        </w:rPr>
        <w:t>ignalling</w:t>
      </w:r>
      <w:r w:rsidRPr="005A6B3E">
        <w:rPr>
          <w:rFonts w:ascii="Arial" w:hAnsi="Arial" w:cs="Arial"/>
          <w:color w:val="000000"/>
        </w:rPr>
        <w:t xml:space="preserve"> including cytokines and chemokines</w:t>
      </w:r>
      <w:r>
        <w:rPr>
          <w:rFonts w:ascii="Arial" w:hAnsi="Arial" w:cs="Arial"/>
          <w:color w:val="000000"/>
        </w:rPr>
        <w:t xml:space="preserve"> (</w:t>
      </w:r>
      <w:r w:rsidR="007032A2">
        <w:rPr>
          <w:rFonts w:ascii="Arial" w:hAnsi="Arial" w:cs="Arial"/>
          <w:color w:val="000000"/>
        </w:rPr>
        <w:t>1</w:t>
      </w:r>
      <w:r w:rsidR="002E1049">
        <w:rPr>
          <w:rFonts w:ascii="Arial" w:hAnsi="Arial" w:cs="Arial"/>
          <w:color w:val="000000"/>
        </w:rPr>
        <w:t>,</w:t>
      </w:r>
      <w:r w:rsidR="007032A2">
        <w:rPr>
          <w:rFonts w:ascii="Arial" w:hAnsi="Arial" w:cs="Arial"/>
          <w:color w:val="000000"/>
        </w:rPr>
        <w:t>7</w:t>
      </w:r>
      <w:r w:rsidR="009C50FD">
        <w:rPr>
          <w:rFonts w:ascii="Arial" w:hAnsi="Arial" w:cs="Arial"/>
          <w:color w:val="000000"/>
        </w:rPr>
        <w:t>,</w:t>
      </w:r>
      <w:r w:rsidR="007032A2">
        <w:rPr>
          <w:rFonts w:ascii="Arial" w:hAnsi="Arial" w:cs="Arial"/>
          <w:color w:val="000000"/>
        </w:rPr>
        <w:t>8</w:t>
      </w:r>
      <w:r w:rsidR="002E1049">
        <w:rPr>
          <w:rFonts w:ascii="Arial" w:hAnsi="Arial" w:cs="Arial"/>
          <w:color w:val="000000"/>
        </w:rPr>
        <w:t>,</w:t>
      </w:r>
      <w:r w:rsidR="007032A2">
        <w:rPr>
          <w:rFonts w:ascii="Arial" w:hAnsi="Arial" w:cs="Arial"/>
          <w:color w:val="000000"/>
        </w:rPr>
        <w:t>1</w:t>
      </w:r>
      <w:r w:rsidR="00A5071F">
        <w:rPr>
          <w:rFonts w:ascii="Arial" w:hAnsi="Arial" w:cs="Arial"/>
          <w:color w:val="000000"/>
        </w:rPr>
        <w:t>8</w:t>
      </w:r>
      <w:r w:rsidR="009C50FD">
        <w:rPr>
          <w:rFonts w:ascii="Arial" w:hAnsi="Arial" w:cs="Arial"/>
          <w:color w:val="000000"/>
        </w:rPr>
        <w:t>,</w:t>
      </w:r>
      <w:r w:rsidR="007032A2">
        <w:rPr>
          <w:rFonts w:ascii="Arial" w:hAnsi="Arial" w:cs="Arial"/>
          <w:color w:val="000000"/>
        </w:rPr>
        <w:t>3</w:t>
      </w:r>
      <w:r w:rsidR="00A5071F">
        <w:rPr>
          <w:rFonts w:ascii="Arial" w:hAnsi="Arial" w:cs="Arial"/>
          <w:color w:val="000000"/>
        </w:rPr>
        <w:t>7</w:t>
      </w:r>
      <w:r w:rsidR="009C50FD">
        <w:rPr>
          <w:rFonts w:ascii="Arial" w:hAnsi="Arial" w:cs="Arial"/>
          <w:color w:val="000000"/>
        </w:rPr>
        <w:t>)</w:t>
      </w:r>
      <w:r w:rsidRPr="005A6B3E">
        <w:rPr>
          <w:rFonts w:ascii="Arial" w:hAnsi="Arial" w:cs="Arial"/>
          <w:color w:val="000000"/>
        </w:rPr>
        <w:t xml:space="preserve">. </w:t>
      </w:r>
      <w:r>
        <w:rPr>
          <w:rFonts w:ascii="Arial" w:hAnsi="Arial" w:cs="Arial"/>
          <w:color w:val="000000"/>
        </w:rPr>
        <w:t>Consistent with this</w:t>
      </w:r>
      <w:r w:rsidRPr="005A6B3E">
        <w:rPr>
          <w:rFonts w:ascii="Arial" w:hAnsi="Arial" w:cs="Arial"/>
          <w:color w:val="000000"/>
        </w:rPr>
        <w:t xml:space="preserve"> is</w:t>
      </w:r>
      <w:r>
        <w:rPr>
          <w:rFonts w:ascii="Arial" w:hAnsi="Arial" w:cs="Arial"/>
          <w:color w:val="000000"/>
        </w:rPr>
        <w:t xml:space="preserve"> the</w:t>
      </w:r>
      <w:r w:rsidRPr="005A6B3E">
        <w:rPr>
          <w:rFonts w:ascii="Arial" w:hAnsi="Arial" w:cs="Arial"/>
          <w:color w:val="000000"/>
        </w:rPr>
        <w:t xml:space="preserve"> unequivocal evidence that peripheral inflammation causes a “remote” inflammatory response in the CNS, characterised by infiltration of circulatory cells and </w:t>
      </w:r>
      <w:r w:rsidR="00546881">
        <w:rPr>
          <w:rFonts w:ascii="Arial" w:hAnsi="Arial" w:cs="Arial"/>
          <w:color w:val="000000"/>
        </w:rPr>
        <w:t xml:space="preserve">both </w:t>
      </w:r>
      <w:r w:rsidRPr="005A6B3E">
        <w:rPr>
          <w:rFonts w:ascii="Arial" w:hAnsi="Arial" w:cs="Arial"/>
          <w:color w:val="000000"/>
        </w:rPr>
        <w:t>the influ</w:t>
      </w:r>
      <w:r w:rsidR="00546881">
        <w:rPr>
          <w:rFonts w:ascii="Arial" w:hAnsi="Arial" w:cs="Arial"/>
          <w:color w:val="000000"/>
        </w:rPr>
        <w:t>x</w:t>
      </w:r>
      <w:r>
        <w:rPr>
          <w:rFonts w:ascii="Arial" w:hAnsi="Arial" w:cs="Arial"/>
          <w:color w:val="000000"/>
        </w:rPr>
        <w:t xml:space="preserve"> </w:t>
      </w:r>
      <w:r w:rsidRPr="005A6B3E">
        <w:rPr>
          <w:rFonts w:ascii="Arial" w:hAnsi="Arial" w:cs="Arial"/>
          <w:color w:val="000000"/>
        </w:rPr>
        <w:t>and synthesis and action of cytokines from within the brain</w:t>
      </w:r>
      <w:r w:rsidR="007032A2">
        <w:rPr>
          <w:rFonts w:ascii="Arial" w:hAnsi="Arial" w:cs="Arial"/>
          <w:color w:val="000000"/>
        </w:rPr>
        <w:t xml:space="preserve"> </w:t>
      </w:r>
      <w:r>
        <w:rPr>
          <w:rFonts w:ascii="Arial" w:hAnsi="Arial" w:cs="Arial"/>
          <w:color w:val="000000"/>
        </w:rPr>
        <w:t>(</w:t>
      </w:r>
      <w:r w:rsidR="007032A2">
        <w:rPr>
          <w:rFonts w:ascii="Arial" w:hAnsi="Arial" w:cs="Arial"/>
          <w:color w:val="000000"/>
        </w:rPr>
        <w:t>1</w:t>
      </w:r>
      <w:r w:rsidR="009C50FD">
        <w:rPr>
          <w:rFonts w:ascii="Arial" w:hAnsi="Arial" w:cs="Arial"/>
          <w:color w:val="000000"/>
        </w:rPr>
        <w:t>,</w:t>
      </w:r>
      <w:r w:rsidR="007032A2">
        <w:rPr>
          <w:rFonts w:ascii="Arial" w:hAnsi="Arial" w:cs="Arial"/>
          <w:color w:val="000000"/>
        </w:rPr>
        <w:t>7</w:t>
      </w:r>
      <w:r w:rsidR="009C50FD">
        <w:rPr>
          <w:rFonts w:ascii="Arial" w:hAnsi="Arial" w:cs="Arial"/>
          <w:color w:val="000000"/>
        </w:rPr>
        <w:t>,</w:t>
      </w:r>
      <w:r w:rsidR="007032A2">
        <w:rPr>
          <w:rFonts w:ascii="Arial" w:hAnsi="Arial" w:cs="Arial"/>
          <w:color w:val="000000"/>
        </w:rPr>
        <w:t>8,2</w:t>
      </w:r>
      <w:r w:rsidR="00A5071F">
        <w:rPr>
          <w:rFonts w:ascii="Arial" w:hAnsi="Arial" w:cs="Arial"/>
          <w:color w:val="000000"/>
        </w:rPr>
        <w:t>0</w:t>
      </w:r>
      <w:r w:rsidR="009C50FD">
        <w:rPr>
          <w:rFonts w:ascii="Arial" w:hAnsi="Arial" w:cs="Arial"/>
          <w:color w:val="000000"/>
        </w:rPr>
        <w:t>,</w:t>
      </w:r>
      <w:r w:rsidR="007032A2">
        <w:rPr>
          <w:rFonts w:ascii="Arial" w:hAnsi="Arial" w:cs="Arial"/>
          <w:color w:val="000000"/>
        </w:rPr>
        <w:t>37</w:t>
      </w:r>
      <w:r>
        <w:rPr>
          <w:rFonts w:ascii="Arial" w:hAnsi="Arial" w:cs="Arial"/>
          <w:color w:val="000000"/>
        </w:rPr>
        <w:t>)</w:t>
      </w:r>
      <w:r w:rsidRPr="005A6B3E">
        <w:rPr>
          <w:rFonts w:ascii="Arial" w:hAnsi="Arial" w:cs="Arial"/>
          <w:color w:val="000000"/>
        </w:rPr>
        <w:t>.</w:t>
      </w:r>
      <w:r>
        <w:rPr>
          <w:rFonts w:ascii="Arial" w:hAnsi="Arial" w:cs="Arial"/>
          <w:color w:val="000000"/>
        </w:rPr>
        <w:t xml:space="preserve"> The </w:t>
      </w:r>
      <w:r w:rsidRPr="005A6B3E">
        <w:rPr>
          <w:rFonts w:ascii="Arial" w:hAnsi="Arial" w:cs="Arial"/>
          <w:color w:val="000000"/>
        </w:rPr>
        <w:t>concentration of viral antigens detected in the brainstem</w:t>
      </w:r>
      <w:r w:rsidR="00DF53A7">
        <w:rPr>
          <w:rFonts w:ascii="Arial" w:hAnsi="Arial" w:cs="Arial"/>
          <w:color w:val="000000"/>
        </w:rPr>
        <w:t xml:space="preserve"> (</w:t>
      </w:r>
      <w:r w:rsidRPr="005A6B3E">
        <w:rPr>
          <w:rFonts w:ascii="Arial" w:hAnsi="Arial" w:cs="Arial"/>
          <w:color w:val="000000"/>
        </w:rPr>
        <w:t xml:space="preserve">where the infected regions included the nucleus of the solitary tract and nucleus </w:t>
      </w:r>
      <w:r w:rsidR="00DF53A7">
        <w:rPr>
          <w:rFonts w:ascii="Arial" w:hAnsi="Arial" w:cs="Arial"/>
          <w:color w:val="000000"/>
        </w:rPr>
        <w:t>ambiguous), midbrain</w:t>
      </w:r>
      <w:r w:rsidRPr="005A6B3E">
        <w:rPr>
          <w:rFonts w:ascii="Arial" w:hAnsi="Arial" w:cs="Arial"/>
          <w:color w:val="000000"/>
        </w:rPr>
        <w:t xml:space="preserve"> and hypothalamus </w:t>
      </w:r>
      <w:r>
        <w:rPr>
          <w:rFonts w:ascii="Arial" w:hAnsi="Arial" w:cs="Arial"/>
          <w:color w:val="000000"/>
        </w:rPr>
        <w:t xml:space="preserve">further </w:t>
      </w:r>
      <w:r w:rsidRPr="005A6B3E">
        <w:rPr>
          <w:rFonts w:ascii="Arial" w:hAnsi="Arial" w:cs="Arial"/>
          <w:color w:val="000000"/>
        </w:rPr>
        <w:t xml:space="preserve">suggest a highly targeted mechanism of </w:t>
      </w:r>
      <w:proofErr w:type="spellStart"/>
      <w:r w:rsidRPr="005A6B3E">
        <w:rPr>
          <w:rFonts w:ascii="Arial" w:hAnsi="Arial" w:cs="Arial"/>
          <w:color w:val="000000"/>
        </w:rPr>
        <w:t>neuroinvasion</w:t>
      </w:r>
      <w:proofErr w:type="spellEnd"/>
      <w:r w:rsidRPr="005A6B3E">
        <w:rPr>
          <w:rFonts w:ascii="Arial" w:hAnsi="Arial" w:cs="Arial"/>
          <w:color w:val="000000"/>
        </w:rPr>
        <w:t xml:space="preserve"> </w:t>
      </w:r>
      <w:r>
        <w:rPr>
          <w:rFonts w:ascii="Arial" w:hAnsi="Arial" w:cs="Arial"/>
          <w:color w:val="000000"/>
        </w:rPr>
        <w:t xml:space="preserve">is </w:t>
      </w:r>
      <w:r w:rsidRPr="005A6B3E">
        <w:rPr>
          <w:rFonts w:ascii="Arial" w:hAnsi="Arial" w:cs="Arial"/>
          <w:color w:val="000000"/>
        </w:rPr>
        <w:t xml:space="preserve">at play. </w:t>
      </w:r>
      <w:r>
        <w:rPr>
          <w:rFonts w:ascii="Arial" w:hAnsi="Arial" w:cs="Arial"/>
          <w:color w:val="000000"/>
        </w:rPr>
        <w:t xml:space="preserve">Furthermore, </w:t>
      </w:r>
      <w:r w:rsidR="0082388A">
        <w:rPr>
          <w:rFonts w:ascii="Arial" w:hAnsi="Arial" w:cs="Arial"/>
          <w:color w:val="000000"/>
        </w:rPr>
        <w:t xml:space="preserve">early </w:t>
      </w:r>
      <w:r>
        <w:rPr>
          <w:rFonts w:ascii="Arial" w:hAnsi="Arial" w:cs="Arial"/>
          <w:color w:val="000000"/>
        </w:rPr>
        <w:t>e</w:t>
      </w:r>
      <w:r w:rsidRPr="005A6B3E">
        <w:rPr>
          <w:rFonts w:ascii="Arial" w:hAnsi="Arial" w:cs="Arial"/>
          <w:color w:val="000000"/>
        </w:rPr>
        <w:t>pidemiological surveys on COVID</w:t>
      </w:r>
      <w:r w:rsidR="00811E40">
        <w:rPr>
          <w:rFonts w:ascii="Arial" w:hAnsi="Arial" w:cs="Arial"/>
          <w:color w:val="000000"/>
        </w:rPr>
        <w:t>-</w:t>
      </w:r>
      <w:r w:rsidRPr="005A6B3E">
        <w:rPr>
          <w:rFonts w:ascii="Arial" w:hAnsi="Arial" w:cs="Arial"/>
          <w:color w:val="000000"/>
        </w:rPr>
        <w:t>19</w:t>
      </w:r>
      <w:r>
        <w:rPr>
          <w:rFonts w:ascii="Arial" w:hAnsi="Arial" w:cs="Arial"/>
          <w:color w:val="000000"/>
        </w:rPr>
        <w:t xml:space="preserve"> </w:t>
      </w:r>
      <w:r w:rsidR="00811E40">
        <w:rPr>
          <w:rFonts w:ascii="Arial" w:hAnsi="Arial" w:cs="Arial"/>
          <w:color w:val="000000"/>
        </w:rPr>
        <w:t xml:space="preserve">patients </w:t>
      </w:r>
      <w:r>
        <w:rPr>
          <w:rFonts w:ascii="Arial" w:hAnsi="Arial" w:cs="Arial"/>
          <w:color w:val="000000"/>
        </w:rPr>
        <w:t>(</w:t>
      </w:r>
      <w:r w:rsidR="007032A2">
        <w:rPr>
          <w:rFonts w:ascii="Arial" w:hAnsi="Arial" w:cs="Arial"/>
          <w:color w:val="000000"/>
        </w:rPr>
        <w:t>3</w:t>
      </w:r>
      <w:r w:rsidR="00A5071F">
        <w:rPr>
          <w:rFonts w:ascii="Arial" w:hAnsi="Arial" w:cs="Arial"/>
          <w:color w:val="000000"/>
        </w:rPr>
        <w:t>6</w:t>
      </w:r>
      <w:r>
        <w:rPr>
          <w:rFonts w:ascii="Arial" w:hAnsi="Arial" w:cs="Arial"/>
          <w:color w:val="000000"/>
        </w:rPr>
        <w:t>)</w:t>
      </w:r>
      <w:r w:rsidRPr="005A6B3E">
        <w:rPr>
          <w:rFonts w:ascii="Arial" w:hAnsi="Arial" w:cs="Arial"/>
          <w:color w:val="000000"/>
        </w:rPr>
        <w:t xml:space="preserve"> suggest that the median time from the first symptom to dyspnoea </w:t>
      </w:r>
      <w:r>
        <w:rPr>
          <w:rFonts w:ascii="Arial" w:hAnsi="Arial" w:cs="Arial"/>
          <w:color w:val="000000"/>
        </w:rPr>
        <w:t>i</w:t>
      </w:r>
      <w:r w:rsidRPr="005A6B3E">
        <w:rPr>
          <w:rFonts w:ascii="Arial" w:hAnsi="Arial" w:cs="Arial"/>
          <w:color w:val="000000"/>
        </w:rPr>
        <w:t xml:space="preserve">s 5.0 days, to hospital admission </w:t>
      </w:r>
      <w:r>
        <w:rPr>
          <w:rFonts w:ascii="Arial" w:hAnsi="Arial" w:cs="Arial"/>
          <w:color w:val="000000"/>
        </w:rPr>
        <w:t>i</w:t>
      </w:r>
      <w:r w:rsidRPr="005A6B3E">
        <w:rPr>
          <w:rFonts w:ascii="Arial" w:hAnsi="Arial" w:cs="Arial"/>
          <w:color w:val="000000"/>
        </w:rPr>
        <w:t xml:space="preserve">s 7.0 days, and to intensive care </w:t>
      </w:r>
      <w:r>
        <w:rPr>
          <w:rFonts w:ascii="Arial" w:hAnsi="Arial" w:cs="Arial"/>
          <w:color w:val="000000"/>
        </w:rPr>
        <w:t>i</w:t>
      </w:r>
      <w:r w:rsidRPr="005A6B3E">
        <w:rPr>
          <w:rFonts w:ascii="Arial" w:hAnsi="Arial" w:cs="Arial"/>
          <w:color w:val="000000"/>
        </w:rPr>
        <w:t>s 8.0 days</w:t>
      </w:r>
      <w:r>
        <w:rPr>
          <w:rFonts w:ascii="Arial" w:hAnsi="Arial" w:cs="Arial"/>
          <w:color w:val="000000"/>
        </w:rPr>
        <w:t xml:space="preserve"> (</w:t>
      </w:r>
      <w:r w:rsidR="007032A2">
        <w:rPr>
          <w:rFonts w:ascii="Arial" w:hAnsi="Arial" w:cs="Arial"/>
          <w:color w:val="000000"/>
        </w:rPr>
        <w:t>2</w:t>
      </w:r>
      <w:r w:rsidR="00A5071F">
        <w:rPr>
          <w:rFonts w:ascii="Arial" w:hAnsi="Arial" w:cs="Arial"/>
          <w:color w:val="000000"/>
        </w:rPr>
        <w:t>5</w:t>
      </w:r>
      <w:r w:rsidR="007032A2">
        <w:rPr>
          <w:rFonts w:ascii="Arial" w:hAnsi="Arial" w:cs="Arial"/>
          <w:color w:val="000000"/>
        </w:rPr>
        <w:t>,3</w:t>
      </w:r>
      <w:r w:rsidR="00A5071F">
        <w:rPr>
          <w:rFonts w:ascii="Arial" w:hAnsi="Arial" w:cs="Arial"/>
          <w:color w:val="000000"/>
        </w:rPr>
        <w:t>6</w:t>
      </w:r>
      <w:r>
        <w:rPr>
          <w:rFonts w:ascii="Arial" w:hAnsi="Arial" w:cs="Arial"/>
          <w:color w:val="000000"/>
        </w:rPr>
        <w:t>)</w:t>
      </w:r>
      <w:r w:rsidRPr="005A6B3E">
        <w:rPr>
          <w:rFonts w:ascii="Arial" w:hAnsi="Arial" w:cs="Arial"/>
          <w:color w:val="000000"/>
        </w:rPr>
        <w:t>.</w:t>
      </w:r>
      <w:r w:rsidRPr="005A6B3E">
        <w:rPr>
          <w:rFonts w:ascii="Arial" w:hAnsi="Arial" w:cs="Arial"/>
          <w:color w:val="43689E"/>
          <w:position w:val="10"/>
        </w:rPr>
        <w:t xml:space="preserve"> </w:t>
      </w:r>
      <w:r w:rsidRPr="005A6B3E">
        <w:rPr>
          <w:rFonts w:ascii="Arial" w:hAnsi="Arial" w:cs="Arial"/>
          <w:color w:val="000000"/>
        </w:rPr>
        <w:t>Th</w:t>
      </w:r>
      <w:r>
        <w:rPr>
          <w:rFonts w:ascii="Arial" w:hAnsi="Arial" w:cs="Arial"/>
          <w:color w:val="000000"/>
        </w:rPr>
        <w:t xml:space="preserve">e noted </w:t>
      </w:r>
      <w:r w:rsidRPr="005A6B3E">
        <w:rPr>
          <w:rFonts w:ascii="Arial" w:hAnsi="Arial" w:cs="Arial"/>
          <w:color w:val="000000"/>
        </w:rPr>
        <w:t>latency period</w:t>
      </w:r>
      <w:r>
        <w:rPr>
          <w:rFonts w:ascii="Arial" w:hAnsi="Arial" w:cs="Arial"/>
          <w:color w:val="000000"/>
        </w:rPr>
        <w:t xml:space="preserve"> adds to the evidence that</w:t>
      </w:r>
      <w:r w:rsidRPr="005A6B3E">
        <w:rPr>
          <w:rFonts w:ascii="Arial" w:hAnsi="Arial" w:cs="Arial"/>
          <w:color w:val="000000"/>
        </w:rPr>
        <w:t xml:space="preserve"> the virus</w:t>
      </w:r>
      <w:r>
        <w:rPr>
          <w:rFonts w:ascii="Arial" w:hAnsi="Arial" w:cs="Arial"/>
          <w:color w:val="000000"/>
        </w:rPr>
        <w:t xml:space="preserve"> and/or specific viral particles are</w:t>
      </w:r>
      <w:r w:rsidRPr="005A6B3E">
        <w:rPr>
          <w:rFonts w:ascii="Arial" w:hAnsi="Arial" w:cs="Arial"/>
          <w:color w:val="000000"/>
        </w:rPr>
        <w:t xml:space="preserve"> </w:t>
      </w:r>
      <w:r>
        <w:rPr>
          <w:rFonts w:ascii="Arial" w:hAnsi="Arial" w:cs="Arial"/>
          <w:color w:val="000000"/>
        </w:rPr>
        <w:t xml:space="preserve">specifically </w:t>
      </w:r>
      <w:r w:rsidRPr="005A6B3E">
        <w:rPr>
          <w:rFonts w:ascii="Arial" w:hAnsi="Arial" w:cs="Arial"/>
          <w:color w:val="000000"/>
        </w:rPr>
        <w:t xml:space="preserve">transported to, enter and destroy the </w:t>
      </w:r>
      <w:r>
        <w:rPr>
          <w:rFonts w:ascii="Arial" w:hAnsi="Arial" w:cs="Arial"/>
          <w:color w:val="000000"/>
        </w:rPr>
        <w:t xml:space="preserve">specific </w:t>
      </w:r>
      <w:r w:rsidRPr="005A6B3E">
        <w:rPr>
          <w:rFonts w:ascii="Arial" w:hAnsi="Arial" w:cs="Arial"/>
          <w:color w:val="000000"/>
        </w:rPr>
        <w:t>supraspinal neuron</w:t>
      </w:r>
      <w:r>
        <w:rPr>
          <w:rFonts w:ascii="Arial" w:hAnsi="Arial" w:cs="Arial"/>
          <w:color w:val="000000"/>
        </w:rPr>
        <w:t>al pools (</w:t>
      </w:r>
      <w:r w:rsidR="00A5071F">
        <w:rPr>
          <w:rFonts w:ascii="Arial" w:hAnsi="Arial" w:cs="Arial"/>
          <w:color w:val="000000"/>
        </w:rPr>
        <w:t>28</w:t>
      </w:r>
      <w:r w:rsidR="009C50FD">
        <w:rPr>
          <w:rFonts w:ascii="Arial" w:hAnsi="Arial" w:cs="Arial"/>
          <w:color w:val="000000"/>
        </w:rPr>
        <w:t>,</w:t>
      </w:r>
      <w:r w:rsidR="007032A2">
        <w:rPr>
          <w:rFonts w:ascii="Arial" w:hAnsi="Arial" w:cs="Arial"/>
          <w:color w:val="000000"/>
        </w:rPr>
        <w:t>3</w:t>
      </w:r>
      <w:r w:rsidR="00A5071F">
        <w:rPr>
          <w:rFonts w:ascii="Arial" w:hAnsi="Arial" w:cs="Arial"/>
          <w:color w:val="000000"/>
        </w:rPr>
        <w:t>6</w:t>
      </w:r>
      <w:r w:rsidR="009C50FD">
        <w:rPr>
          <w:rFonts w:ascii="Arial" w:hAnsi="Arial" w:cs="Arial"/>
          <w:color w:val="000000"/>
        </w:rPr>
        <w:t>,</w:t>
      </w:r>
      <w:r w:rsidR="00A5071F">
        <w:rPr>
          <w:rFonts w:ascii="Arial" w:hAnsi="Arial" w:cs="Arial"/>
          <w:color w:val="000000"/>
        </w:rPr>
        <w:t>38</w:t>
      </w:r>
      <w:r>
        <w:rPr>
          <w:rFonts w:ascii="Arial" w:hAnsi="Arial" w:cs="Arial"/>
          <w:color w:val="000000"/>
        </w:rPr>
        <w:t>).</w:t>
      </w:r>
    </w:p>
    <w:p w14:paraId="2EEE89A0" w14:textId="77777777" w:rsidR="00A72054" w:rsidRDefault="00A72054" w:rsidP="00071540">
      <w:pPr>
        <w:autoSpaceDE w:val="0"/>
        <w:autoSpaceDN w:val="0"/>
        <w:adjustRightInd w:val="0"/>
        <w:jc w:val="both"/>
        <w:rPr>
          <w:rFonts w:ascii="Arial" w:hAnsi="Arial" w:cs="Arial"/>
          <w:color w:val="000000"/>
        </w:rPr>
      </w:pPr>
    </w:p>
    <w:p w14:paraId="10229BD1" w14:textId="73979D2C" w:rsidR="00A72054" w:rsidRDefault="00A72054" w:rsidP="00071540">
      <w:pPr>
        <w:autoSpaceDE w:val="0"/>
        <w:autoSpaceDN w:val="0"/>
        <w:adjustRightInd w:val="0"/>
        <w:jc w:val="both"/>
        <w:rPr>
          <w:rFonts w:ascii="Arial" w:hAnsi="Arial" w:cs="Arial"/>
          <w:color w:val="000000"/>
        </w:rPr>
      </w:pPr>
      <w:r w:rsidRPr="005A6B3E">
        <w:rPr>
          <w:rFonts w:ascii="Arial" w:hAnsi="Arial" w:cs="Arial"/>
          <w:color w:val="000000"/>
        </w:rPr>
        <w:t xml:space="preserve">There is a large body of evidence to demonstrate that </w:t>
      </w:r>
      <w:r w:rsidR="00B70273">
        <w:rPr>
          <w:rFonts w:ascii="Arial" w:hAnsi="Arial" w:cs="Arial"/>
          <w:color w:val="000000"/>
        </w:rPr>
        <w:t>the</w:t>
      </w:r>
      <w:r w:rsidR="00B70273" w:rsidRPr="005A6B3E">
        <w:rPr>
          <w:rFonts w:ascii="Arial" w:hAnsi="Arial" w:cs="Arial"/>
          <w:color w:val="000000"/>
        </w:rPr>
        <w:t xml:space="preserve"> </w:t>
      </w:r>
      <w:r w:rsidRPr="005A6B3E">
        <w:rPr>
          <w:rFonts w:ascii="Arial" w:hAnsi="Arial" w:cs="Arial"/>
          <w:color w:val="000000"/>
        </w:rPr>
        <w:t xml:space="preserve">vagal afferent pathway is operational in many respiratory conditions and emerging evidence that this </w:t>
      </w:r>
      <w:r>
        <w:rPr>
          <w:rFonts w:ascii="Arial" w:hAnsi="Arial" w:cs="Arial"/>
          <w:color w:val="000000"/>
        </w:rPr>
        <w:t xml:space="preserve">includes </w:t>
      </w:r>
      <w:r w:rsidR="007510A4">
        <w:rPr>
          <w:rFonts w:ascii="Arial" w:hAnsi="Arial" w:cs="Arial"/>
          <w:color w:val="000000"/>
        </w:rPr>
        <w:t>COVID-19</w:t>
      </w:r>
      <w:r>
        <w:rPr>
          <w:rFonts w:ascii="Arial" w:hAnsi="Arial" w:cs="Arial"/>
          <w:color w:val="000000"/>
        </w:rPr>
        <w:t xml:space="preserve"> (</w:t>
      </w:r>
      <w:r w:rsidR="007032A2">
        <w:rPr>
          <w:rFonts w:ascii="Arial" w:hAnsi="Arial" w:cs="Arial"/>
          <w:color w:val="000000"/>
        </w:rPr>
        <w:t>10</w:t>
      </w:r>
      <w:r w:rsidR="009C50FD">
        <w:rPr>
          <w:rFonts w:ascii="Arial" w:hAnsi="Arial" w:cs="Arial"/>
          <w:color w:val="000000"/>
        </w:rPr>
        <w:t>,</w:t>
      </w:r>
      <w:r w:rsidR="007032A2">
        <w:rPr>
          <w:rFonts w:ascii="Arial" w:hAnsi="Arial" w:cs="Arial"/>
          <w:color w:val="000000"/>
        </w:rPr>
        <w:t>11</w:t>
      </w:r>
      <w:r w:rsidR="009C50FD">
        <w:rPr>
          <w:rFonts w:ascii="Arial" w:hAnsi="Arial" w:cs="Arial"/>
          <w:color w:val="000000"/>
        </w:rPr>
        <w:t>,</w:t>
      </w:r>
      <w:r w:rsidR="007032A2">
        <w:rPr>
          <w:rFonts w:ascii="Arial" w:hAnsi="Arial" w:cs="Arial"/>
          <w:color w:val="000000"/>
        </w:rPr>
        <w:t>13</w:t>
      </w:r>
      <w:r w:rsidR="004A50C1">
        <w:rPr>
          <w:rFonts w:ascii="Arial" w:hAnsi="Arial" w:cs="Arial"/>
          <w:color w:val="000000"/>
        </w:rPr>
        <w:t>,40</w:t>
      </w:r>
      <w:r>
        <w:rPr>
          <w:rFonts w:ascii="Arial" w:hAnsi="Arial" w:cs="Arial"/>
          <w:color w:val="000000"/>
        </w:rPr>
        <w:t>)</w:t>
      </w:r>
      <w:r w:rsidRPr="005A6B3E">
        <w:rPr>
          <w:rFonts w:ascii="Arial" w:hAnsi="Arial" w:cs="Arial"/>
          <w:color w:val="000000"/>
        </w:rPr>
        <w:t xml:space="preserve">. </w:t>
      </w:r>
      <w:r w:rsidR="00B70273">
        <w:rPr>
          <w:rFonts w:ascii="Arial" w:hAnsi="Arial" w:cs="Arial"/>
          <w:color w:val="000000"/>
        </w:rPr>
        <w:t xml:space="preserve">Approximately 80% of the </w:t>
      </w:r>
      <w:proofErr w:type="spellStart"/>
      <w:r w:rsidR="00B70273">
        <w:rPr>
          <w:rFonts w:ascii="Arial" w:hAnsi="Arial" w:cs="Arial"/>
          <w:color w:val="000000"/>
        </w:rPr>
        <w:t>vagus</w:t>
      </w:r>
      <w:proofErr w:type="spellEnd"/>
      <w:r w:rsidR="00B70273">
        <w:rPr>
          <w:rFonts w:ascii="Arial" w:hAnsi="Arial" w:cs="Arial"/>
          <w:color w:val="000000"/>
        </w:rPr>
        <w:t>’ neurons serve afferent functions. (</w:t>
      </w:r>
      <w:r w:rsidR="007032A2">
        <w:rPr>
          <w:rFonts w:ascii="Arial" w:hAnsi="Arial" w:cs="Arial"/>
          <w:color w:val="000000"/>
        </w:rPr>
        <w:t>13</w:t>
      </w:r>
      <w:r w:rsidR="00B70273">
        <w:rPr>
          <w:rFonts w:ascii="Arial" w:hAnsi="Arial" w:cs="Arial"/>
          <w:color w:val="000000"/>
        </w:rPr>
        <w:t>)</w:t>
      </w:r>
      <w:r w:rsidR="00B70273" w:rsidRPr="005A6B3E">
        <w:rPr>
          <w:rFonts w:ascii="Arial" w:hAnsi="Arial" w:cs="Arial"/>
          <w:color w:val="000000"/>
        </w:rPr>
        <w:t xml:space="preserve">. </w:t>
      </w:r>
      <w:r w:rsidR="00B70273">
        <w:rPr>
          <w:rFonts w:ascii="Arial" w:hAnsi="Arial" w:cs="Arial"/>
          <w:color w:val="000000"/>
        </w:rPr>
        <w:t xml:space="preserve">Vagal afferents </w:t>
      </w:r>
      <w:r w:rsidR="00B70273" w:rsidRPr="005A6B3E">
        <w:rPr>
          <w:rFonts w:ascii="Arial" w:hAnsi="Arial" w:cs="Arial"/>
          <w:color w:val="000000"/>
        </w:rPr>
        <w:t>sampl</w:t>
      </w:r>
      <w:r w:rsidR="00B70273">
        <w:rPr>
          <w:rFonts w:ascii="Arial" w:hAnsi="Arial" w:cs="Arial"/>
          <w:color w:val="000000"/>
        </w:rPr>
        <w:t>e the</w:t>
      </w:r>
      <w:r w:rsidR="00B70273" w:rsidRPr="005A6B3E">
        <w:rPr>
          <w:rFonts w:ascii="Arial" w:hAnsi="Arial" w:cs="Arial"/>
          <w:color w:val="000000"/>
        </w:rPr>
        <w:t xml:space="preserve"> tissue environment of almost all the viscera providing a major surveillance system for inflammatory and immune cells and mediators</w:t>
      </w:r>
      <w:r w:rsidR="00D72AF5">
        <w:rPr>
          <w:rFonts w:ascii="Arial" w:hAnsi="Arial" w:cs="Arial"/>
          <w:color w:val="000000"/>
        </w:rPr>
        <w:t xml:space="preserve"> (</w:t>
      </w:r>
      <w:r w:rsidR="007032A2">
        <w:rPr>
          <w:rFonts w:ascii="Arial" w:hAnsi="Arial" w:cs="Arial"/>
          <w:color w:val="000000"/>
        </w:rPr>
        <w:t>13</w:t>
      </w:r>
      <w:r w:rsidR="00D72AF5">
        <w:rPr>
          <w:rFonts w:ascii="Arial" w:hAnsi="Arial" w:cs="Arial"/>
          <w:color w:val="000000"/>
        </w:rPr>
        <w:t>)</w:t>
      </w:r>
      <w:r w:rsidR="00B70273" w:rsidRPr="005A6B3E">
        <w:rPr>
          <w:rFonts w:ascii="Arial" w:hAnsi="Arial" w:cs="Arial"/>
          <w:color w:val="000000"/>
        </w:rPr>
        <w:t xml:space="preserve">. </w:t>
      </w:r>
      <w:r w:rsidR="00B70273">
        <w:rPr>
          <w:rFonts w:ascii="Arial" w:hAnsi="Arial" w:cs="Arial"/>
          <w:color w:val="000000"/>
        </w:rPr>
        <w:t>S</w:t>
      </w:r>
      <w:r w:rsidR="00B70273" w:rsidRPr="005A6B3E">
        <w:rPr>
          <w:rFonts w:ascii="Arial" w:hAnsi="Arial" w:cs="Arial"/>
          <w:color w:val="000000"/>
        </w:rPr>
        <w:t>ensory information from mechanoreceptors and chemoreceptors in the lung and respiratory tract</w:t>
      </w:r>
      <w:r w:rsidR="00B70273">
        <w:rPr>
          <w:rFonts w:ascii="Arial" w:hAnsi="Arial" w:cs="Arial"/>
          <w:color w:val="000000"/>
        </w:rPr>
        <w:t xml:space="preserve"> are relayed via the vagal afferents and impinge </w:t>
      </w:r>
      <w:r w:rsidR="00B70273" w:rsidRPr="005A6B3E">
        <w:rPr>
          <w:rFonts w:ascii="Arial" w:hAnsi="Arial" w:cs="Arial"/>
          <w:color w:val="000000"/>
        </w:rPr>
        <w:t xml:space="preserve">directly </w:t>
      </w:r>
      <w:r w:rsidR="00B70273">
        <w:rPr>
          <w:rFonts w:ascii="Arial" w:hAnsi="Arial" w:cs="Arial"/>
          <w:color w:val="000000"/>
        </w:rPr>
        <w:t xml:space="preserve">on the nucleus </w:t>
      </w:r>
      <w:proofErr w:type="spellStart"/>
      <w:r w:rsidR="00B70273">
        <w:rPr>
          <w:rFonts w:ascii="Arial" w:hAnsi="Arial" w:cs="Arial"/>
          <w:color w:val="000000"/>
        </w:rPr>
        <w:t>tractus</w:t>
      </w:r>
      <w:proofErr w:type="spellEnd"/>
      <w:r w:rsidR="00B70273">
        <w:rPr>
          <w:rFonts w:ascii="Arial" w:hAnsi="Arial" w:cs="Arial"/>
          <w:color w:val="000000"/>
        </w:rPr>
        <w:t xml:space="preserve"> </w:t>
      </w:r>
      <w:proofErr w:type="spellStart"/>
      <w:r w:rsidR="00B70273">
        <w:rPr>
          <w:rFonts w:ascii="Arial" w:hAnsi="Arial" w:cs="Arial"/>
          <w:color w:val="000000"/>
        </w:rPr>
        <w:t>solatarius</w:t>
      </w:r>
      <w:proofErr w:type="spellEnd"/>
      <w:r w:rsidR="00B70273">
        <w:rPr>
          <w:rFonts w:ascii="Arial" w:hAnsi="Arial" w:cs="Arial"/>
          <w:color w:val="000000"/>
        </w:rPr>
        <w:t xml:space="preserve"> in the brain stem. </w:t>
      </w:r>
      <w:r w:rsidRPr="005A6B3E">
        <w:rPr>
          <w:rFonts w:ascii="Arial" w:hAnsi="Arial" w:cs="Arial"/>
          <w:color w:val="000000"/>
        </w:rPr>
        <w:t>Furthermore, the same mechanism has been identified as a key player in neuroimmune interactions that lead to the development of pain and several neurological (mental health) conditions including</w:t>
      </w:r>
      <w:r>
        <w:rPr>
          <w:rFonts w:ascii="Arial" w:hAnsi="Arial" w:cs="Arial"/>
          <w:color w:val="000000"/>
        </w:rPr>
        <w:t xml:space="preserve"> depression, bipolar disorder and schizophrenia </w:t>
      </w:r>
      <w:r w:rsidRPr="005A6B3E">
        <w:rPr>
          <w:rFonts w:ascii="Arial" w:hAnsi="Arial" w:cs="Arial"/>
          <w:color w:val="000000"/>
        </w:rPr>
        <w:t>(</w:t>
      </w:r>
      <w:r w:rsidR="007032A2">
        <w:rPr>
          <w:rFonts w:ascii="Arial" w:hAnsi="Arial" w:cs="Arial"/>
          <w:color w:val="000000"/>
        </w:rPr>
        <w:t>1</w:t>
      </w:r>
      <w:r w:rsidR="00A5071F">
        <w:rPr>
          <w:rFonts w:ascii="Arial" w:hAnsi="Arial" w:cs="Arial"/>
          <w:color w:val="000000"/>
        </w:rPr>
        <w:t>8</w:t>
      </w:r>
      <w:r w:rsidR="009C50FD">
        <w:rPr>
          <w:rFonts w:ascii="Arial" w:hAnsi="Arial" w:cs="Arial"/>
          <w:color w:val="000000"/>
        </w:rPr>
        <w:t>,</w:t>
      </w:r>
      <w:r w:rsidR="007032A2">
        <w:rPr>
          <w:rFonts w:ascii="Arial" w:hAnsi="Arial" w:cs="Arial"/>
          <w:color w:val="000000"/>
        </w:rPr>
        <w:t>3</w:t>
      </w:r>
      <w:r w:rsidR="00A5071F">
        <w:rPr>
          <w:rFonts w:ascii="Arial" w:hAnsi="Arial" w:cs="Arial"/>
          <w:color w:val="000000"/>
        </w:rPr>
        <w:t>5</w:t>
      </w:r>
      <w:r>
        <w:rPr>
          <w:rFonts w:ascii="Arial" w:hAnsi="Arial" w:cs="Arial"/>
          <w:color w:val="000000"/>
        </w:rPr>
        <w:t>)</w:t>
      </w:r>
      <w:r w:rsidRPr="005A6B3E">
        <w:rPr>
          <w:rFonts w:ascii="Arial" w:hAnsi="Arial" w:cs="Arial"/>
          <w:color w:val="000000"/>
        </w:rPr>
        <w:t>. The vagal aff</w:t>
      </w:r>
      <w:r>
        <w:rPr>
          <w:rFonts w:ascii="Arial" w:hAnsi="Arial" w:cs="Arial"/>
          <w:color w:val="000000"/>
        </w:rPr>
        <w:t>e</w:t>
      </w:r>
      <w:r w:rsidRPr="005A6B3E">
        <w:rPr>
          <w:rFonts w:ascii="Arial" w:hAnsi="Arial" w:cs="Arial"/>
          <w:color w:val="000000"/>
        </w:rPr>
        <w:t>r</w:t>
      </w:r>
      <w:r>
        <w:rPr>
          <w:rFonts w:ascii="Arial" w:hAnsi="Arial" w:cs="Arial"/>
          <w:color w:val="000000"/>
        </w:rPr>
        <w:t>e</w:t>
      </w:r>
      <w:r w:rsidRPr="005A6B3E">
        <w:rPr>
          <w:rFonts w:ascii="Arial" w:hAnsi="Arial" w:cs="Arial"/>
          <w:color w:val="000000"/>
        </w:rPr>
        <w:t xml:space="preserve">nts are largely C </w:t>
      </w:r>
      <w:proofErr w:type="spellStart"/>
      <w:r w:rsidRPr="005A6B3E">
        <w:rPr>
          <w:rFonts w:ascii="Arial" w:hAnsi="Arial" w:cs="Arial"/>
          <w:color w:val="000000"/>
        </w:rPr>
        <w:t>peptidergic</w:t>
      </w:r>
      <w:proofErr w:type="spellEnd"/>
      <w:r w:rsidRPr="005A6B3E">
        <w:rPr>
          <w:rFonts w:ascii="Arial" w:hAnsi="Arial" w:cs="Arial"/>
          <w:color w:val="000000"/>
        </w:rPr>
        <w:t xml:space="preserve"> fibres</w:t>
      </w:r>
      <w:r>
        <w:rPr>
          <w:rFonts w:ascii="Arial" w:hAnsi="Arial" w:cs="Arial"/>
          <w:color w:val="000000"/>
        </w:rPr>
        <w:t>, a</w:t>
      </w:r>
      <w:r w:rsidRPr="005A6B3E">
        <w:rPr>
          <w:rFonts w:ascii="Arial" w:hAnsi="Arial" w:cs="Arial"/>
          <w:color w:val="000000"/>
        </w:rPr>
        <w:t xml:space="preserve"> percentage </w:t>
      </w:r>
      <w:r>
        <w:rPr>
          <w:rFonts w:ascii="Arial" w:hAnsi="Arial" w:cs="Arial"/>
          <w:color w:val="000000"/>
        </w:rPr>
        <w:t>of which have</w:t>
      </w:r>
      <w:r w:rsidRPr="005A6B3E">
        <w:rPr>
          <w:rFonts w:ascii="Arial" w:hAnsi="Arial" w:cs="Arial"/>
          <w:color w:val="000000"/>
        </w:rPr>
        <w:t xml:space="preserve"> confirmed pro-nociceptive </w:t>
      </w:r>
      <w:r>
        <w:rPr>
          <w:rFonts w:ascii="Arial" w:hAnsi="Arial" w:cs="Arial"/>
          <w:color w:val="000000"/>
        </w:rPr>
        <w:t xml:space="preserve">phenotypes </w:t>
      </w:r>
      <w:r w:rsidRPr="005A6B3E">
        <w:rPr>
          <w:rFonts w:ascii="Arial" w:hAnsi="Arial" w:cs="Arial"/>
          <w:color w:val="000000"/>
        </w:rPr>
        <w:t>that appear analogous with the so-called silen</w:t>
      </w:r>
      <w:r>
        <w:rPr>
          <w:rFonts w:ascii="Arial" w:hAnsi="Arial" w:cs="Arial"/>
          <w:color w:val="000000"/>
        </w:rPr>
        <w:t>t nociceptors</w:t>
      </w:r>
      <w:r w:rsidRPr="005A6B3E">
        <w:rPr>
          <w:rFonts w:ascii="Arial" w:hAnsi="Arial" w:cs="Arial"/>
          <w:color w:val="000000"/>
        </w:rPr>
        <w:t xml:space="preserve"> in peripheral nerve trunks (</w:t>
      </w:r>
      <w:r w:rsidR="007032A2">
        <w:rPr>
          <w:rFonts w:ascii="Arial" w:hAnsi="Arial" w:cs="Arial"/>
          <w:color w:val="000000"/>
        </w:rPr>
        <w:t>13</w:t>
      </w:r>
      <w:r w:rsidRPr="005A6B3E">
        <w:rPr>
          <w:rFonts w:ascii="Arial" w:hAnsi="Arial" w:cs="Arial"/>
          <w:color w:val="000000"/>
        </w:rPr>
        <w:t>). Th</w:t>
      </w:r>
      <w:r>
        <w:rPr>
          <w:rFonts w:ascii="Arial" w:hAnsi="Arial" w:cs="Arial"/>
          <w:color w:val="000000"/>
        </w:rPr>
        <w:t xml:space="preserve">is population of </w:t>
      </w:r>
      <w:r w:rsidRPr="005A6B3E">
        <w:rPr>
          <w:rFonts w:ascii="Arial" w:hAnsi="Arial" w:cs="Arial"/>
          <w:color w:val="000000"/>
        </w:rPr>
        <w:t>fibres have received particular attention and</w:t>
      </w:r>
      <w:r>
        <w:rPr>
          <w:rFonts w:ascii="Arial" w:hAnsi="Arial" w:cs="Arial"/>
          <w:color w:val="000000"/>
        </w:rPr>
        <w:t xml:space="preserve"> demonstrate a unique response profile </w:t>
      </w:r>
      <w:r w:rsidRPr="005A6B3E">
        <w:rPr>
          <w:rFonts w:ascii="Arial" w:hAnsi="Arial" w:cs="Arial"/>
          <w:color w:val="000000"/>
        </w:rPr>
        <w:t>remain</w:t>
      </w:r>
      <w:r>
        <w:rPr>
          <w:rFonts w:ascii="Arial" w:hAnsi="Arial" w:cs="Arial"/>
          <w:color w:val="000000"/>
        </w:rPr>
        <w:t>ing</w:t>
      </w:r>
      <w:r w:rsidRPr="005A6B3E">
        <w:rPr>
          <w:rFonts w:ascii="Arial" w:hAnsi="Arial" w:cs="Arial"/>
          <w:color w:val="000000"/>
        </w:rPr>
        <w:t xml:space="preserve"> quiescent in health</w:t>
      </w:r>
      <w:r>
        <w:rPr>
          <w:rFonts w:ascii="Arial" w:hAnsi="Arial" w:cs="Arial"/>
          <w:color w:val="000000"/>
        </w:rPr>
        <w:t>y</w:t>
      </w:r>
      <w:r w:rsidRPr="005A6B3E">
        <w:rPr>
          <w:rFonts w:ascii="Arial" w:hAnsi="Arial" w:cs="Arial"/>
          <w:color w:val="000000"/>
        </w:rPr>
        <w:t xml:space="preserve"> tissues but discharg</w:t>
      </w:r>
      <w:r>
        <w:rPr>
          <w:rFonts w:ascii="Arial" w:hAnsi="Arial" w:cs="Arial"/>
          <w:color w:val="000000"/>
        </w:rPr>
        <w:t>ing to mechanical and chemical stimuli</w:t>
      </w:r>
      <w:r w:rsidRPr="005A6B3E">
        <w:rPr>
          <w:rFonts w:ascii="Arial" w:hAnsi="Arial" w:cs="Arial"/>
          <w:color w:val="000000"/>
        </w:rPr>
        <w:t xml:space="preserve"> following infection and /or irritation of the respiratory tract</w:t>
      </w:r>
      <w:r>
        <w:rPr>
          <w:rFonts w:ascii="Arial" w:hAnsi="Arial" w:cs="Arial"/>
          <w:color w:val="000000"/>
        </w:rPr>
        <w:t xml:space="preserve"> even at low thresholds (</w:t>
      </w:r>
      <w:r w:rsidR="007032A2">
        <w:rPr>
          <w:rFonts w:ascii="Arial" w:hAnsi="Arial" w:cs="Arial"/>
          <w:color w:val="000000"/>
        </w:rPr>
        <w:t>13</w:t>
      </w:r>
      <w:r>
        <w:rPr>
          <w:rFonts w:ascii="Arial" w:hAnsi="Arial" w:cs="Arial"/>
          <w:color w:val="000000"/>
        </w:rPr>
        <w:t>). This response profile is identical to the somatic silent nociceptors, whose discharge is associated with increased peripheral nociceptive activity (</w:t>
      </w:r>
      <w:r w:rsidR="007032A2">
        <w:rPr>
          <w:rFonts w:ascii="Arial" w:hAnsi="Arial" w:cs="Arial"/>
          <w:color w:val="000000"/>
        </w:rPr>
        <w:t>9</w:t>
      </w:r>
      <w:r w:rsidR="009C50FD">
        <w:rPr>
          <w:rFonts w:ascii="Arial" w:hAnsi="Arial" w:cs="Arial"/>
          <w:color w:val="000000"/>
        </w:rPr>
        <w:t>,</w:t>
      </w:r>
      <w:r w:rsidR="00A5071F">
        <w:rPr>
          <w:rFonts w:ascii="Arial" w:hAnsi="Arial" w:cs="Arial"/>
          <w:color w:val="000000"/>
        </w:rPr>
        <w:t>13,</w:t>
      </w:r>
      <w:r w:rsidR="007032A2">
        <w:rPr>
          <w:rFonts w:ascii="Arial" w:hAnsi="Arial" w:cs="Arial"/>
          <w:color w:val="000000"/>
        </w:rPr>
        <w:t>35</w:t>
      </w:r>
      <w:r>
        <w:rPr>
          <w:rFonts w:ascii="Arial" w:hAnsi="Arial" w:cs="Arial"/>
          <w:color w:val="000000"/>
        </w:rPr>
        <w:t>)</w:t>
      </w:r>
      <w:r w:rsidRPr="005A6B3E">
        <w:rPr>
          <w:rFonts w:ascii="Arial" w:hAnsi="Arial" w:cs="Arial"/>
          <w:color w:val="000000"/>
        </w:rPr>
        <w:t>. Furthermore, the</w:t>
      </w:r>
      <w:r>
        <w:rPr>
          <w:rFonts w:ascii="Arial" w:hAnsi="Arial" w:cs="Arial"/>
          <w:color w:val="000000"/>
        </w:rPr>
        <w:t>se vagal silent fibres</w:t>
      </w:r>
      <w:r w:rsidRPr="005A6B3E">
        <w:rPr>
          <w:rFonts w:ascii="Arial" w:hAnsi="Arial" w:cs="Arial"/>
          <w:color w:val="000000"/>
        </w:rPr>
        <w:t xml:space="preserve"> have </w:t>
      </w:r>
      <w:r w:rsidRPr="005A6B3E">
        <w:rPr>
          <w:rFonts w:ascii="Arial" w:hAnsi="Arial" w:cs="Arial"/>
          <w:color w:val="000000"/>
        </w:rPr>
        <w:lastRenderedPageBreak/>
        <w:t>been shown to induce alterations in the sensitivity of neurons on which they synapse, l</w:t>
      </w:r>
      <w:r>
        <w:rPr>
          <w:rFonts w:ascii="Arial" w:hAnsi="Arial" w:cs="Arial"/>
          <w:color w:val="000000"/>
        </w:rPr>
        <w:t>e</w:t>
      </w:r>
      <w:r w:rsidRPr="005A6B3E">
        <w:rPr>
          <w:rFonts w:ascii="Arial" w:hAnsi="Arial" w:cs="Arial"/>
          <w:color w:val="000000"/>
        </w:rPr>
        <w:t>ading to classical sensitisation an</w:t>
      </w:r>
      <w:r>
        <w:rPr>
          <w:rFonts w:ascii="Arial" w:hAnsi="Arial" w:cs="Arial"/>
          <w:color w:val="000000"/>
        </w:rPr>
        <w:t>d</w:t>
      </w:r>
      <w:r w:rsidRPr="005A6B3E">
        <w:rPr>
          <w:rFonts w:ascii="Arial" w:hAnsi="Arial" w:cs="Arial"/>
          <w:color w:val="000000"/>
        </w:rPr>
        <w:t xml:space="preserve"> long</w:t>
      </w:r>
      <w:r w:rsidR="000F3ED7">
        <w:rPr>
          <w:rFonts w:ascii="Arial" w:hAnsi="Arial" w:cs="Arial"/>
          <w:color w:val="000000"/>
        </w:rPr>
        <w:t>-</w:t>
      </w:r>
      <w:r w:rsidRPr="005A6B3E">
        <w:rPr>
          <w:rFonts w:ascii="Arial" w:hAnsi="Arial" w:cs="Arial"/>
          <w:color w:val="000000"/>
        </w:rPr>
        <w:t xml:space="preserve">term potentiation in a fashion </w:t>
      </w:r>
      <w:r>
        <w:rPr>
          <w:rFonts w:ascii="Arial" w:hAnsi="Arial" w:cs="Arial"/>
          <w:color w:val="000000"/>
        </w:rPr>
        <w:t xml:space="preserve">also </w:t>
      </w:r>
      <w:r w:rsidRPr="005A6B3E">
        <w:rPr>
          <w:rFonts w:ascii="Arial" w:hAnsi="Arial" w:cs="Arial"/>
          <w:color w:val="000000"/>
        </w:rPr>
        <w:t>identical to that noted for the</w:t>
      </w:r>
      <w:r>
        <w:rPr>
          <w:rFonts w:ascii="Arial" w:hAnsi="Arial" w:cs="Arial"/>
          <w:color w:val="000000"/>
        </w:rPr>
        <w:t xml:space="preserve"> somatic afferents</w:t>
      </w:r>
      <w:r w:rsidRPr="005A6B3E">
        <w:rPr>
          <w:rFonts w:ascii="Arial" w:hAnsi="Arial" w:cs="Arial"/>
          <w:color w:val="000000"/>
        </w:rPr>
        <w:t xml:space="preserve">. </w:t>
      </w:r>
      <w:r>
        <w:rPr>
          <w:rFonts w:ascii="Arial" w:hAnsi="Arial" w:cs="Arial"/>
          <w:color w:val="000000"/>
        </w:rPr>
        <w:t xml:space="preserve">It has been proposed </w:t>
      </w:r>
      <w:r w:rsidRPr="005A6B3E">
        <w:rPr>
          <w:rFonts w:ascii="Arial" w:hAnsi="Arial" w:cs="Arial"/>
          <w:color w:val="000000"/>
        </w:rPr>
        <w:t>that these fibres therefore should be considered outright nociceptors (</w:t>
      </w:r>
      <w:r w:rsidR="007032A2">
        <w:rPr>
          <w:rFonts w:ascii="Arial" w:hAnsi="Arial" w:cs="Arial"/>
          <w:color w:val="000000"/>
        </w:rPr>
        <w:t>13</w:t>
      </w:r>
      <w:r w:rsidRPr="005A6B3E">
        <w:rPr>
          <w:rFonts w:ascii="Arial" w:hAnsi="Arial" w:cs="Arial"/>
          <w:color w:val="000000"/>
        </w:rPr>
        <w:t>)</w:t>
      </w:r>
      <w:r>
        <w:rPr>
          <w:rFonts w:ascii="Arial" w:hAnsi="Arial" w:cs="Arial"/>
          <w:color w:val="000000"/>
        </w:rPr>
        <w:t xml:space="preserve"> capable of inducing potentially long-lasting neuroplastic effects within the CNS (</w:t>
      </w:r>
      <w:r w:rsidR="00A5071F">
        <w:rPr>
          <w:rFonts w:ascii="Arial" w:hAnsi="Arial" w:cs="Arial"/>
          <w:color w:val="000000"/>
        </w:rPr>
        <w:t>10,</w:t>
      </w:r>
      <w:r w:rsidR="007032A2">
        <w:rPr>
          <w:rFonts w:ascii="Arial" w:hAnsi="Arial" w:cs="Arial"/>
          <w:color w:val="000000"/>
        </w:rPr>
        <w:t>11</w:t>
      </w:r>
      <w:r w:rsidR="0093779D">
        <w:rPr>
          <w:rFonts w:ascii="Arial" w:hAnsi="Arial" w:cs="Arial"/>
          <w:color w:val="000000"/>
        </w:rPr>
        <w:t>,</w:t>
      </w:r>
      <w:r w:rsidR="007032A2">
        <w:rPr>
          <w:rFonts w:ascii="Arial" w:hAnsi="Arial" w:cs="Arial"/>
          <w:color w:val="000000"/>
        </w:rPr>
        <w:t>13</w:t>
      </w:r>
      <w:r>
        <w:rPr>
          <w:rFonts w:ascii="Arial" w:hAnsi="Arial" w:cs="Arial"/>
          <w:color w:val="000000"/>
        </w:rPr>
        <w:t>)</w:t>
      </w:r>
      <w:r w:rsidRPr="005A6B3E">
        <w:rPr>
          <w:rFonts w:ascii="Arial" w:hAnsi="Arial" w:cs="Arial"/>
          <w:color w:val="000000"/>
        </w:rPr>
        <w:t xml:space="preserve">. </w:t>
      </w:r>
    </w:p>
    <w:p w14:paraId="1AC0487E" w14:textId="77777777" w:rsidR="00071540" w:rsidRDefault="00071540" w:rsidP="00071540">
      <w:pPr>
        <w:autoSpaceDE w:val="0"/>
        <w:autoSpaceDN w:val="0"/>
        <w:adjustRightInd w:val="0"/>
        <w:jc w:val="both"/>
        <w:rPr>
          <w:rFonts w:ascii="Arial" w:hAnsi="Arial" w:cs="Arial"/>
          <w:color w:val="000000"/>
        </w:rPr>
      </w:pPr>
    </w:p>
    <w:p w14:paraId="5DA9B9A7" w14:textId="77777777" w:rsidR="00A72054" w:rsidRDefault="00A72054" w:rsidP="00071540">
      <w:pPr>
        <w:autoSpaceDE w:val="0"/>
        <w:autoSpaceDN w:val="0"/>
        <w:adjustRightInd w:val="0"/>
        <w:jc w:val="both"/>
        <w:rPr>
          <w:rFonts w:ascii="Arial" w:hAnsi="Arial" w:cs="Arial"/>
          <w:color w:val="000000"/>
        </w:rPr>
      </w:pPr>
      <w:r>
        <w:rPr>
          <w:rFonts w:ascii="Arial" w:hAnsi="Arial" w:cs="Arial"/>
          <w:color w:val="000000"/>
        </w:rPr>
        <w:t>Silent afferent fibres are also present in the gastrointestinal tract (</w:t>
      </w:r>
      <w:r w:rsidR="007032A2">
        <w:rPr>
          <w:rFonts w:ascii="Arial" w:hAnsi="Arial" w:cs="Arial"/>
          <w:color w:val="000000"/>
        </w:rPr>
        <w:t>13</w:t>
      </w:r>
      <w:r>
        <w:rPr>
          <w:rFonts w:ascii="Arial" w:hAnsi="Arial" w:cs="Arial"/>
          <w:color w:val="000000"/>
        </w:rPr>
        <w:t xml:space="preserve">). </w:t>
      </w:r>
      <w:r w:rsidRPr="005A6B3E">
        <w:rPr>
          <w:rFonts w:ascii="Arial" w:hAnsi="Arial" w:cs="Arial"/>
          <w:color w:val="000000"/>
        </w:rPr>
        <w:t xml:space="preserve">These fibres have identical properties and effects as those in the respiratory </w:t>
      </w:r>
      <w:r>
        <w:rPr>
          <w:rFonts w:ascii="Arial" w:hAnsi="Arial" w:cs="Arial"/>
          <w:color w:val="000000"/>
        </w:rPr>
        <w:t>and somatic systems (</w:t>
      </w:r>
      <w:r w:rsidR="007032A2">
        <w:rPr>
          <w:rFonts w:ascii="Arial" w:hAnsi="Arial" w:cs="Arial"/>
          <w:color w:val="000000"/>
        </w:rPr>
        <w:t>13</w:t>
      </w:r>
      <w:r>
        <w:rPr>
          <w:rFonts w:ascii="Arial" w:hAnsi="Arial" w:cs="Arial"/>
          <w:color w:val="000000"/>
        </w:rPr>
        <w:t>)</w:t>
      </w:r>
      <w:r w:rsidRPr="005A6B3E">
        <w:rPr>
          <w:rFonts w:ascii="Arial" w:hAnsi="Arial" w:cs="Arial"/>
          <w:color w:val="000000"/>
        </w:rPr>
        <w:t xml:space="preserve">. </w:t>
      </w:r>
      <w:r>
        <w:rPr>
          <w:rFonts w:ascii="Arial" w:hAnsi="Arial" w:cs="Arial"/>
          <w:color w:val="000000"/>
        </w:rPr>
        <w:t xml:space="preserve">Alterations in gastrointestinal function are considered cardinal features of </w:t>
      </w:r>
      <w:r w:rsidR="007510A4">
        <w:rPr>
          <w:rFonts w:ascii="Arial" w:hAnsi="Arial" w:cs="Arial"/>
          <w:color w:val="000000"/>
        </w:rPr>
        <w:t>COVID-19</w:t>
      </w:r>
      <w:r w:rsidRPr="005A6B3E">
        <w:rPr>
          <w:rFonts w:ascii="Arial" w:hAnsi="Arial" w:cs="Arial"/>
          <w:color w:val="000000"/>
        </w:rPr>
        <w:t xml:space="preserve"> infection</w:t>
      </w:r>
      <w:r>
        <w:rPr>
          <w:rFonts w:ascii="Arial" w:hAnsi="Arial" w:cs="Arial"/>
          <w:color w:val="000000"/>
        </w:rPr>
        <w:t xml:space="preserve"> (</w:t>
      </w:r>
      <w:r w:rsidR="007032A2">
        <w:rPr>
          <w:rFonts w:ascii="Arial" w:hAnsi="Arial" w:cs="Arial"/>
          <w:color w:val="000000"/>
        </w:rPr>
        <w:t>2</w:t>
      </w:r>
      <w:r w:rsidR="00A5071F">
        <w:rPr>
          <w:rFonts w:ascii="Arial" w:hAnsi="Arial" w:cs="Arial"/>
          <w:color w:val="000000"/>
        </w:rPr>
        <w:t>5</w:t>
      </w:r>
      <w:r w:rsidR="007032A2">
        <w:rPr>
          <w:rFonts w:ascii="Arial" w:hAnsi="Arial" w:cs="Arial"/>
          <w:color w:val="000000"/>
        </w:rPr>
        <w:t>,3</w:t>
      </w:r>
      <w:r w:rsidR="00A5071F">
        <w:rPr>
          <w:rFonts w:ascii="Arial" w:hAnsi="Arial" w:cs="Arial"/>
          <w:color w:val="000000"/>
        </w:rPr>
        <w:t>6</w:t>
      </w:r>
      <w:r>
        <w:rPr>
          <w:rFonts w:ascii="Arial" w:hAnsi="Arial" w:cs="Arial"/>
          <w:color w:val="000000"/>
        </w:rPr>
        <w:t>)</w:t>
      </w:r>
      <w:r w:rsidRPr="005A6B3E">
        <w:rPr>
          <w:rFonts w:ascii="Arial" w:hAnsi="Arial" w:cs="Arial"/>
          <w:color w:val="000000"/>
        </w:rPr>
        <w:t xml:space="preserve">. </w:t>
      </w:r>
      <w:r>
        <w:rPr>
          <w:rFonts w:ascii="Arial" w:hAnsi="Arial" w:cs="Arial"/>
          <w:color w:val="000000"/>
        </w:rPr>
        <w:t xml:space="preserve">Several gastrointestinal symptoms associated with </w:t>
      </w:r>
      <w:r w:rsidR="007510A4">
        <w:rPr>
          <w:rFonts w:ascii="Arial" w:hAnsi="Arial" w:cs="Arial"/>
          <w:color w:val="000000"/>
        </w:rPr>
        <w:t>COVID-19</w:t>
      </w:r>
      <w:r>
        <w:rPr>
          <w:rFonts w:ascii="Arial" w:hAnsi="Arial" w:cs="Arial"/>
          <w:color w:val="000000"/>
        </w:rPr>
        <w:t xml:space="preserve"> have previously been shown to be associated with alterations in CNS neuronal sensitivity and a direct link between these alterations and those associated with somatic nociception are widely accepted (see </w:t>
      </w:r>
      <w:r w:rsidR="007032A2">
        <w:rPr>
          <w:rFonts w:ascii="Arial" w:hAnsi="Arial" w:cs="Arial"/>
          <w:color w:val="000000"/>
        </w:rPr>
        <w:t>5</w:t>
      </w:r>
      <w:r>
        <w:rPr>
          <w:rFonts w:ascii="Arial" w:hAnsi="Arial" w:cs="Arial"/>
          <w:color w:val="000000"/>
        </w:rPr>
        <w:t xml:space="preserve">).  This adds further to the evidence we provide that </w:t>
      </w:r>
      <w:r w:rsidR="007510A4">
        <w:rPr>
          <w:rFonts w:ascii="Arial" w:hAnsi="Arial" w:cs="Arial"/>
          <w:color w:val="000000"/>
        </w:rPr>
        <w:t>COVID-19</w:t>
      </w:r>
      <w:r>
        <w:rPr>
          <w:rFonts w:ascii="Arial" w:hAnsi="Arial" w:cs="Arial"/>
          <w:color w:val="000000"/>
        </w:rPr>
        <w:t xml:space="preserve"> has the potential to induce CNS alterations that may lead to the generation and maintenance of nociception and pain.</w:t>
      </w:r>
      <w:r w:rsidRPr="005A6B3E">
        <w:rPr>
          <w:rFonts w:ascii="Arial" w:hAnsi="Arial" w:cs="Arial"/>
          <w:color w:val="000000"/>
        </w:rPr>
        <w:t xml:space="preserve">  </w:t>
      </w:r>
    </w:p>
    <w:p w14:paraId="53441821" w14:textId="77777777" w:rsidR="00071540" w:rsidRPr="005A6B3E" w:rsidRDefault="00071540" w:rsidP="00071540">
      <w:pPr>
        <w:autoSpaceDE w:val="0"/>
        <w:autoSpaceDN w:val="0"/>
        <w:adjustRightInd w:val="0"/>
        <w:jc w:val="both"/>
        <w:rPr>
          <w:rFonts w:ascii="Arial" w:hAnsi="Arial" w:cs="Arial"/>
          <w:color w:val="000000"/>
        </w:rPr>
      </w:pPr>
    </w:p>
    <w:p w14:paraId="765E895E" w14:textId="77777777" w:rsidR="00A72054" w:rsidRDefault="00A72054" w:rsidP="00071540">
      <w:pPr>
        <w:autoSpaceDE w:val="0"/>
        <w:autoSpaceDN w:val="0"/>
        <w:adjustRightInd w:val="0"/>
        <w:ind w:right="-46"/>
        <w:jc w:val="both"/>
        <w:rPr>
          <w:rFonts w:ascii="Arial" w:hAnsi="Arial" w:cs="Arial"/>
          <w:color w:val="000000"/>
        </w:rPr>
      </w:pPr>
      <w:r>
        <w:rPr>
          <w:rFonts w:ascii="Arial" w:hAnsi="Arial" w:cs="Arial"/>
          <w:color w:val="000000"/>
        </w:rPr>
        <w:t>Neuronal driven d</w:t>
      </w:r>
      <w:r w:rsidRPr="005A6B3E">
        <w:rPr>
          <w:rFonts w:ascii="Arial" w:hAnsi="Arial" w:cs="Arial"/>
          <w:color w:val="000000"/>
        </w:rPr>
        <w:t xml:space="preserve">irect </w:t>
      </w:r>
      <w:r>
        <w:rPr>
          <w:rFonts w:ascii="Arial" w:hAnsi="Arial" w:cs="Arial"/>
          <w:color w:val="000000"/>
        </w:rPr>
        <w:t xml:space="preserve">molecular </w:t>
      </w:r>
      <w:r w:rsidRPr="005A6B3E">
        <w:rPr>
          <w:rFonts w:ascii="Arial" w:hAnsi="Arial" w:cs="Arial"/>
          <w:color w:val="000000"/>
        </w:rPr>
        <w:t xml:space="preserve">contact signalling across the </w:t>
      </w:r>
      <w:r>
        <w:rPr>
          <w:rFonts w:ascii="Arial" w:hAnsi="Arial" w:cs="Arial"/>
          <w:color w:val="000000"/>
        </w:rPr>
        <w:t>blood brain barrier (</w:t>
      </w:r>
      <w:r w:rsidRPr="005A6B3E">
        <w:rPr>
          <w:rFonts w:ascii="Arial" w:hAnsi="Arial" w:cs="Arial"/>
          <w:color w:val="000000"/>
        </w:rPr>
        <w:t>BBB</w:t>
      </w:r>
      <w:r>
        <w:rPr>
          <w:rFonts w:ascii="Arial" w:hAnsi="Arial" w:cs="Arial"/>
          <w:color w:val="000000"/>
        </w:rPr>
        <w:t>)</w:t>
      </w:r>
      <w:r w:rsidRPr="005A6B3E">
        <w:rPr>
          <w:rFonts w:ascii="Arial" w:hAnsi="Arial" w:cs="Arial"/>
          <w:color w:val="000000"/>
        </w:rPr>
        <w:t xml:space="preserve"> appears </w:t>
      </w:r>
      <w:r>
        <w:rPr>
          <w:rFonts w:ascii="Arial" w:hAnsi="Arial" w:cs="Arial"/>
          <w:color w:val="000000"/>
        </w:rPr>
        <w:t xml:space="preserve">therefore </w:t>
      </w:r>
      <w:r w:rsidRPr="005A6B3E">
        <w:rPr>
          <w:rFonts w:ascii="Arial" w:hAnsi="Arial" w:cs="Arial"/>
          <w:color w:val="000000"/>
        </w:rPr>
        <w:t>to be the dominant mechanism by which the brain is affected by peripheral signals</w:t>
      </w:r>
      <w:r w:rsidR="0093779D">
        <w:rPr>
          <w:rFonts w:ascii="Arial" w:hAnsi="Arial" w:cs="Arial"/>
          <w:color w:val="000000"/>
        </w:rPr>
        <w:t xml:space="preserve"> (</w:t>
      </w:r>
      <w:r w:rsidR="001B71A8">
        <w:rPr>
          <w:rFonts w:ascii="Arial" w:hAnsi="Arial" w:cs="Arial"/>
          <w:color w:val="000000"/>
        </w:rPr>
        <w:t>1</w:t>
      </w:r>
      <w:r w:rsidR="00A5071F">
        <w:rPr>
          <w:rFonts w:ascii="Arial" w:hAnsi="Arial" w:cs="Arial"/>
          <w:color w:val="000000"/>
        </w:rPr>
        <w:t>8</w:t>
      </w:r>
      <w:r w:rsidR="0093779D">
        <w:rPr>
          <w:rFonts w:ascii="Arial" w:hAnsi="Arial" w:cs="Arial"/>
          <w:color w:val="000000"/>
        </w:rPr>
        <w:t>,</w:t>
      </w:r>
      <w:r w:rsidR="001B71A8">
        <w:rPr>
          <w:rFonts w:ascii="Arial" w:hAnsi="Arial" w:cs="Arial"/>
          <w:color w:val="000000"/>
        </w:rPr>
        <w:t>3</w:t>
      </w:r>
      <w:r w:rsidR="00A179B8">
        <w:rPr>
          <w:rFonts w:ascii="Arial" w:hAnsi="Arial" w:cs="Arial"/>
          <w:color w:val="000000"/>
        </w:rPr>
        <w:t>5</w:t>
      </w:r>
      <w:r w:rsidR="0093779D">
        <w:rPr>
          <w:rFonts w:ascii="Arial" w:hAnsi="Arial" w:cs="Arial"/>
          <w:color w:val="000000"/>
        </w:rPr>
        <w:t>,</w:t>
      </w:r>
      <w:r w:rsidR="00A179B8">
        <w:rPr>
          <w:rFonts w:ascii="Arial" w:hAnsi="Arial" w:cs="Arial"/>
          <w:color w:val="000000"/>
        </w:rPr>
        <w:t>3</w:t>
      </w:r>
      <w:r w:rsidR="00A5071F">
        <w:rPr>
          <w:rFonts w:ascii="Arial" w:hAnsi="Arial" w:cs="Arial"/>
          <w:color w:val="000000"/>
        </w:rPr>
        <w:t>8</w:t>
      </w:r>
      <w:r w:rsidR="0093779D">
        <w:rPr>
          <w:rFonts w:ascii="Arial" w:hAnsi="Arial" w:cs="Arial"/>
          <w:color w:val="000000"/>
        </w:rPr>
        <w:t>)</w:t>
      </w:r>
      <w:r w:rsidRPr="005A6B3E">
        <w:rPr>
          <w:rFonts w:ascii="Arial" w:hAnsi="Arial" w:cs="Arial"/>
          <w:color w:val="000000"/>
        </w:rPr>
        <w:t xml:space="preserve">. The </w:t>
      </w:r>
      <w:r w:rsidR="00531828">
        <w:rPr>
          <w:rFonts w:ascii="Arial" w:hAnsi="Arial" w:cs="Arial"/>
          <w:color w:val="000000"/>
        </w:rPr>
        <w:t>i</w:t>
      </w:r>
      <w:r w:rsidRPr="005A6B3E">
        <w:rPr>
          <w:rFonts w:ascii="Arial" w:hAnsi="Arial" w:cs="Arial"/>
          <w:color w:val="000000"/>
        </w:rPr>
        <w:t xml:space="preserve">ncreased permeability of the BBB is thought to be </w:t>
      </w:r>
      <w:r>
        <w:rPr>
          <w:rFonts w:ascii="Arial" w:hAnsi="Arial" w:cs="Arial"/>
          <w:color w:val="000000"/>
        </w:rPr>
        <w:t>enhanced by</w:t>
      </w:r>
      <w:r w:rsidRPr="005A6B3E">
        <w:rPr>
          <w:rFonts w:ascii="Arial" w:hAnsi="Arial" w:cs="Arial"/>
          <w:color w:val="000000"/>
        </w:rPr>
        <w:t xml:space="preserve"> pro inflammatory cytokine activation of the cerebral endothelium. Cytokines are </w:t>
      </w:r>
      <w:r>
        <w:rPr>
          <w:rFonts w:ascii="Arial" w:hAnsi="Arial" w:cs="Arial"/>
          <w:color w:val="000000"/>
        </w:rPr>
        <w:t>small</w:t>
      </w:r>
      <w:r w:rsidRPr="005A6B3E">
        <w:rPr>
          <w:rFonts w:ascii="Arial" w:hAnsi="Arial" w:cs="Arial"/>
          <w:color w:val="000000"/>
        </w:rPr>
        <w:t xml:space="preserve"> signalling proteins secreted primarily by cells of the immune system, including monocytes, macrophages, microglia), astrocytes, lymphocytes (B and T cells), and vascular endothelial cells that signal the coordinated detection of pathogens in order to activate cellular networks to mount appropriate immunological responses</w:t>
      </w:r>
      <w:r w:rsidR="0093779D">
        <w:rPr>
          <w:rFonts w:ascii="Arial" w:hAnsi="Arial" w:cs="Arial"/>
          <w:color w:val="000000"/>
        </w:rPr>
        <w:t xml:space="preserve"> (</w:t>
      </w:r>
      <w:r w:rsidR="001B71A8">
        <w:rPr>
          <w:rFonts w:ascii="Arial" w:hAnsi="Arial" w:cs="Arial"/>
          <w:color w:val="000000"/>
        </w:rPr>
        <w:t>1</w:t>
      </w:r>
      <w:r w:rsidR="00A179B8">
        <w:rPr>
          <w:rFonts w:ascii="Arial" w:hAnsi="Arial" w:cs="Arial"/>
          <w:color w:val="000000"/>
        </w:rPr>
        <w:t>7</w:t>
      </w:r>
      <w:r w:rsidR="001B71A8">
        <w:rPr>
          <w:rFonts w:ascii="Arial" w:hAnsi="Arial" w:cs="Arial"/>
          <w:color w:val="000000"/>
        </w:rPr>
        <w:t>,1</w:t>
      </w:r>
      <w:r w:rsidR="00A179B8">
        <w:rPr>
          <w:rFonts w:ascii="Arial" w:hAnsi="Arial" w:cs="Arial"/>
          <w:color w:val="000000"/>
        </w:rPr>
        <w:t>8</w:t>
      </w:r>
      <w:r w:rsidR="001B71A8">
        <w:rPr>
          <w:rFonts w:ascii="Arial" w:hAnsi="Arial" w:cs="Arial"/>
          <w:color w:val="000000"/>
        </w:rPr>
        <w:t>,2</w:t>
      </w:r>
      <w:r w:rsidR="00A179B8">
        <w:rPr>
          <w:rFonts w:ascii="Arial" w:hAnsi="Arial" w:cs="Arial"/>
          <w:color w:val="000000"/>
        </w:rPr>
        <w:t>9</w:t>
      </w:r>
      <w:r w:rsidR="001B71A8">
        <w:rPr>
          <w:rFonts w:ascii="Arial" w:hAnsi="Arial" w:cs="Arial"/>
          <w:color w:val="000000"/>
        </w:rPr>
        <w:t>,3</w:t>
      </w:r>
      <w:r w:rsidR="00A179B8">
        <w:rPr>
          <w:rFonts w:ascii="Arial" w:hAnsi="Arial" w:cs="Arial"/>
          <w:color w:val="000000"/>
        </w:rPr>
        <w:t>5</w:t>
      </w:r>
      <w:r w:rsidR="0093779D">
        <w:rPr>
          <w:rFonts w:ascii="Arial" w:hAnsi="Arial" w:cs="Arial"/>
          <w:color w:val="000000"/>
        </w:rPr>
        <w:t>)</w:t>
      </w:r>
      <w:r w:rsidRPr="005A6B3E">
        <w:rPr>
          <w:rFonts w:ascii="Arial" w:hAnsi="Arial" w:cs="Arial"/>
          <w:color w:val="000000"/>
        </w:rPr>
        <w:t xml:space="preserve">. </w:t>
      </w:r>
    </w:p>
    <w:p w14:paraId="23C8E41F" w14:textId="77777777" w:rsidR="00071540" w:rsidRDefault="00071540" w:rsidP="00071540">
      <w:pPr>
        <w:autoSpaceDE w:val="0"/>
        <w:autoSpaceDN w:val="0"/>
        <w:adjustRightInd w:val="0"/>
        <w:ind w:right="-46"/>
        <w:jc w:val="both"/>
        <w:rPr>
          <w:rFonts w:ascii="Arial" w:hAnsi="Arial" w:cs="Arial"/>
          <w:color w:val="000000"/>
        </w:rPr>
      </w:pPr>
    </w:p>
    <w:p w14:paraId="6CE42E3C" w14:textId="77777777" w:rsidR="005C69D3" w:rsidRPr="00516327" w:rsidRDefault="005C69D3" w:rsidP="00071540">
      <w:pPr>
        <w:autoSpaceDE w:val="0"/>
        <w:autoSpaceDN w:val="0"/>
        <w:adjustRightInd w:val="0"/>
        <w:ind w:right="-46"/>
        <w:jc w:val="both"/>
        <w:rPr>
          <w:rFonts w:ascii="Arial" w:hAnsi="Arial" w:cs="Arial"/>
          <w:b/>
          <w:bCs/>
          <w:color w:val="000000"/>
        </w:rPr>
      </w:pPr>
      <w:r w:rsidRPr="00516327">
        <w:rPr>
          <w:rFonts w:ascii="Arial" w:hAnsi="Arial" w:cs="Arial"/>
          <w:b/>
          <w:bCs/>
          <w:color w:val="000000"/>
        </w:rPr>
        <w:t>COVID-19 induces a cytokine storm</w:t>
      </w:r>
    </w:p>
    <w:p w14:paraId="08CE9DC0" w14:textId="59EE8F7E" w:rsidR="003405F6" w:rsidRDefault="003405F6" w:rsidP="00071540">
      <w:pPr>
        <w:autoSpaceDE w:val="0"/>
        <w:autoSpaceDN w:val="0"/>
        <w:adjustRightInd w:val="0"/>
        <w:jc w:val="both"/>
        <w:rPr>
          <w:rFonts w:ascii="Arial" w:hAnsi="Arial" w:cs="Arial"/>
          <w:color w:val="000000"/>
        </w:rPr>
      </w:pPr>
      <w:r>
        <w:rPr>
          <w:rFonts w:ascii="Arial" w:hAnsi="Arial" w:cs="Arial"/>
          <w:color w:val="000000"/>
        </w:rPr>
        <w:t xml:space="preserve">The </w:t>
      </w:r>
      <w:r w:rsidRPr="005A6B3E">
        <w:rPr>
          <w:rFonts w:ascii="Arial" w:hAnsi="Arial" w:cs="Arial"/>
          <w:color w:val="000000"/>
        </w:rPr>
        <w:t>levels of several cytokines including TNFα IL-1β, IL-6, IL-8, G-CSF and GM-CSF, as well as chemokines, such as CCL2 (MCP1), CXCL10 (IP10) and CCL3 (MIP1α)</w:t>
      </w:r>
      <w:r>
        <w:rPr>
          <w:rFonts w:ascii="Arial" w:hAnsi="Arial" w:cs="Arial"/>
          <w:color w:val="000000"/>
        </w:rPr>
        <w:t xml:space="preserve"> have been shown to be elevated in individuals with</w:t>
      </w:r>
      <w:r w:rsidRPr="005A6B3E">
        <w:rPr>
          <w:rFonts w:ascii="Arial" w:hAnsi="Arial" w:cs="Arial"/>
          <w:color w:val="000000"/>
        </w:rPr>
        <w:t xml:space="preserve"> </w:t>
      </w:r>
      <w:r>
        <w:rPr>
          <w:rFonts w:ascii="Arial" w:hAnsi="Arial" w:cs="Arial"/>
          <w:color w:val="000000"/>
        </w:rPr>
        <w:t xml:space="preserve">COVID-19 and may become </w:t>
      </w:r>
      <w:r w:rsidRPr="005A6B3E">
        <w:rPr>
          <w:rFonts w:ascii="Arial" w:hAnsi="Arial" w:cs="Arial"/>
          <w:color w:val="000000"/>
        </w:rPr>
        <w:t>dangerously high in those who are critically ill/displaying more severe symptomology</w:t>
      </w:r>
      <w:r>
        <w:rPr>
          <w:rFonts w:ascii="Arial" w:hAnsi="Arial" w:cs="Arial"/>
          <w:color w:val="000000"/>
        </w:rPr>
        <w:t xml:space="preserve"> (</w:t>
      </w:r>
      <w:r w:rsidR="001B71A8">
        <w:rPr>
          <w:rFonts w:ascii="Arial" w:hAnsi="Arial" w:cs="Arial"/>
          <w:color w:val="000000"/>
        </w:rPr>
        <w:t>3</w:t>
      </w:r>
      <w:r w:rsidR="0093779D">
        <w:rPr>
          <w:rFonts w:ascii="Arial" w:hAnsi="Arial" w:cs="Arial"/>
          <w:color w:val="000000"/>
        </w:rPr>
        <w:t>,</w:t>
      </w:r>
      <w:r w:rsidR="001B71A8">
        <w:rPr>
          <w:rFonts w:ascii="Arial" w:hAnsi="Arial" w:cs="Arial"/>
          <w:color w:val="000000"/>
        </w:rPr>
        <w:t>1</w:t>
      </w:r>
      <w:r w:rsidR="00A179B8">
        <w:rPr>
          <w:rFonts w:ascii="Arial" w:hAnsi="Arial" w:cs="Arial"/>
          <w:color w:val="000000"/>
        </w:rPr>
        <w:t>5</w:t>
      </w:r>
      <w:r w:rsidR="001B71A8">
        <w:rPr>
          <w:rFonts w:ascii="Arial" w:hAnsi="Arial" w:cs="Arial"/>
          <w:color w:val="000000"/>
        </w:rPr>
        <w:t>,2</w:t>
      </w:r>
      <w:r w:rsidR="00A179B8">
        <w:rPr>
          <w:rFonts w:ascii="Arial" w:hAnsi="Arial" w:cs="Arial"/>
          <w:color w:val="000000"/>
        </w:rPr>
        <w:t>1</w:t>
      </w:r>
      <w:r w:rsidR="0093779D">
        <w:rPr>
          <w:rFonts w:ascii="Arial" w:hAnsi="Arial" w:cs="Arial"/>
          <w:color w:val="000000"/>
        </w:rPr>
        <w:t>,</w:t>
      </w:r>
      <w:r w:rsidR="001B71A8">
        <w:rPr>
          <w:rFonts w:ascii="Arial" w:hAnsi="Arial" w:cs="Arial"/>
          <w:color w:val="000000"/>
        </w:rPr>
        <w:t>3</w:t>
      </w:r>
      <w:r w:rsidR="00A179B8">
        <w:rPr>
          <w:rFonts w:ascii="Arial" w:hAnsi="Arial" w:cs="Arial"/>
          <w:color w:val="000000"/>
        </w:rPr>
        <w:t>1</w:t>
      </w:r>
      <w:r w:rsidR="0093779D">
        <w:rPr>
          <w:rFonts w:ascii="Arial" w:hAnsi="Arial" w:cs="Arial"/>
          <w:color w:val="000000"/>
        </w:rPr>
        <w:t>,</w:t>
      </w:r>
      <w:r w:rsidR="001B71A8">
        <w:rPr>
          <w:rFonts w:ascii="Arial" w:hAnsi="Arial" w:cs="Arial"/>
          <w:color w:val="000000"/>
        </w:rPr>
        <w:t>3</w:t>
      </w:r>
      <w:r w:rsidR="00A179B8">
        <w:rPr>
          <w:rFonts w:ascii="Arial" w:hAnsi="Arial" w:cs="Arial"/>
          <w:color w:val="000000"/>
        </w:rPr>
        <w:t>6</w:t>
      </w:r>
      <w:r w:rsidR="0093779D">
        <w:rPr>
          <w:rFonts w:ascii="Arial" w:hAnsi="Arial" w:cs="Arial"/>
          <w:color w:val="000000"/>
        </w:rPr>
        <w:t>,</w:t>
      </w:r>
      <w:r w:rsidR="001B71A8">
        <w:rPr>
          <w:rFonts w:ascii="Arial" w:hAnsi="Arial" w:cs="Arial"/>
          <w:color w:val="000000"/>
        </w:rPr>
        <w:t>3</w:t>
      </w:r>
      <w:r w:rsidR="00A179B8">
        <w:rPr>
          <w:rFonts w:ascii="Arial" w:hAnsi="Arial" w:cs="Arial"/>
          <w:color w:val="000000"/>
        </w:rPr>
        <w:t>7</w:t>
      </w:r>
      <w:r w:rsidR="0093779D">
        <w:rPr>
          <w:rFonts w:ascii="Arial" w:hAnsi="Arial" w:cs="Arial"/>
          <w:color w:val="000000"/>
        </w:rPr>
        <w:t>,</w:t>
      </w:r>
      <w:r w:rsidR="00A179B8">
        <w:rPr>
          <w:rFonts w:ascii="Arial" w:hAnsi="Arial" w:cs="Arial"/>
          <w:color w:val="000000"/>
        </w:rPr>
        <w:t>38</w:t>
      </w:r>
      <w:r>
        <w:rPr>
          <w:rFonts w:ascii="Arial" w:hAnsi="Arial" w:cs="Arial"/>
          <w:color w:val="000000"/>
        </w:rPr>
        <w:t>)</w:t>
      </w:r>
      <w:r w:rsidRPr="005A6B3E">
        <w:rPr>
          <w:rFonts w:ascii="Arial" w:hAnsi="Arial" w:cs="Arial"/>
          <w:color w:val="000000"/>
        </w:rPr>
        <w:t xml:space="preserve">. The unfortunate, extreme, end point of these </w:t>
      </w:r>
      <w:r w:rsidRPr="000A254C">
        <w:rPr>
          <w:rFonts w:ascii="Arial" w:hAnsi="Arial" w:cs="Arial"/>
          <w:color w:val="000000"/>
        </w:rPr>
        <w:t>immune/cy</w:t>
      </w:r>
      <w:r w:rsidR="00A27909" w:rsidRPr="000A254C">
        <w:rPr>
          <w:rFonts w:ascii="Arial" w:hAnsi="Arial" w:cs="Arial"/>
          <w:color w:val="000000"/>
        </w:rPr>
        <w:t>t</w:t>
      </w:r>
      <w:r w:rsidRPr="000A254C">
        <w:rPr>
          <w:rFonts w:ascii="Arial" w:hAnsi="Arial" w:cs="Arial"/>
          <w:color w:val="000000"/>
        </w:rPr>
        <w:t>okine</w:t>
      </w:r>
      <w:r w:rsidRPr="005A6B3E">
        <w:rPr>
          <w:rFonts w:ascii="Arial" w:hAnsi="Arial" w:cs="Arial"/>
          <w:color w:val="000000"/>
        </w:rPr>
        <w:t xml:space="preserve"> responses in COVID-19 is what has been labelled “the cytokine storm”</w:t>
      </w:r>
      <w:r w:rsidR="0093779D">
        <w:rPr>
          <w:rFonts w:ascii="Arial" w:hAnsi="Arial" w:cs="Arial"/>
          <w:color w:val="000000"/>
        </w:rPr>
        <w:t xml:space="preserve"> (</w:t>
      </w:r>
      <w:r w:rsidR="001B71A8">
        <w:rPr>
          <w:rFonts w:ascii="Arial" w:hAnsi="Arial" w:cs="Arial"/>
          <w:color w:val="000000"/>
        </w:rPr>
        <w:t>3</w:t>
      </w:r>
      <w:r w:rsidR="0093779D">
        <w:rPr>
          <w:rFonts w:ascii="Arial" w:hAnsi="Arial" w:cs="Arial"/>
          <w:color w:val="000000"/>
        </w:rPr>
        <w:t>,</w:t>
      </w:r>
      <w:r w:rsidR="001B71A8">
        <w:rPr>
          <w:rFonts w:ascii="Arial" w:hAnsi="Arial" w:cs="Arial"/>
          <w:color w:val="000000"/>
        </w:rPr>
        <w:t>2</w:t>
      </w:r>
      <w:r w:rsidR="00A179B8">
        <w:rPr>
          <w:rFonts w:ascii="Arial" w:hAnsi="Arial" w:cs="Arial"/>
          <w:color w:val="000000"/>
        </w:rPr>
        <w:t>1</w:t>
      </w:r>
      <w:r w:rsidR="0093779D">
        <w:rPr>
          <w:rFonts w:ascii="Arial" w:hAnsi="Arial" w:cs="Arial"/>
          <w:color w:val="000000"/>
        </w:rPr>
        <w:t>)</w:t>
      </w:r>
      <w:r w:rsidRPr="005A6B3E">
        <w:rPr>
          <w:rFonts w:ascii="Arial" w:hAnsi="Arial" w:cs="Arial"/>
          <w:color w:val="000000"/>
        </w:rPr>
        <w:t xml:space="preserve">. This state resembles secondary </w:t>
      </w:r>
      <w:proofErr w:type="spellStart"/>
      <w:r w:rsidRPr="005A6B3E">
        <w:rPr>
          <w:rFonts w:ascii="Arial" w:hAnsi="Arial" w:cs="Arial"/>
          <w:color w:val="000000"/>
        </w:rPr>
        <w:t>haemophagocytic</w:t>
      </w:r>
      <w:proofErr w:type="spellEnd"/>
      <w:r w:rsidRPr="005A6B3E">
        <w:rPr>
          <w:rFonts w:ascii="Arial" w:hAnsi="Arial" w:cs="Arial"/>
          <w:color w:val="000000"/>
        </w:rPr>
        <w:t xml:space="preserve"> </w:t>
      </w:r>
      <w:proofErr w:type="spellStart"/>
      <w:r w:rsidRPr="005A6B3E">
        <w:rPr>
          <w:rFonts w:ascii="Arial" w:hAnsi="Arial" w:cs="Arial"/>
          <w:color w:val="000000"/>
        </w:rPr>
        <w:t>lymphohistiocytosis</w:t>
      </w:r>
      <w:proofErr w:type="spellEnd"/>
      <w:r w:rsidRPr="005A6B3E">
        <w:rPr>
          <w:rFonts w:ascii="Arial" w:hAnsi="Arial" w:cs="Arial"/>
          <w:color w:val="000000"/>
        </w:rPr>
        <w:t>, a hyperinflammatory state known to be triggered by viral infections</w:t>
      </w:r>
      <w:r w:rsidR="0093779D">
        <w:rPr>
          <w:rFonts w:ascii="Arial" w:hAnsi="Arial" w:cs="Arial"/>
          <w:color w:val="000000"/>
        </w:rPr>
        <w:t xml:space="preserve"> (</w:t>
      </w:r>
      <w:r w:rsidR="001B71A8">
        <w:rPr>
          <w:rFonts w:ascii="Arial" w:hAnsi="Arial" w:cs="Arial"/>
          <w:color w:val="000000"/>
        </w:rPr>
        <w:t>3</w:t>
      </w:r>
      <w:r w:rsidR="0093779D">
        <w:rPr>
          <w:rFonts w:ascii="Arial" w:hAnsi="Arial" w:cs="Arial"/>
          <w:color w:val="000000"/>
        </w:rPr>
        <w:t>,</w:t>
      </w:r>
      <w:r w:rsidR="001B71A8">
        <w:rPr>
          <w:rFonts w:ascii="Arial" w:hAnsi="Arial" w:cs="Arial"/>
          <w:color w:val="000000"/>
        </w:rPr>
        <w:t>2</w:t>
      </w:r>
      <w:r w:rsidR="00A179B8">
        <w:rPr>
          <w:rFonts w:ascii="Arial" w:hAnsi="Arial" w:cs="Arial"/>
          <w:color w:val="000000"/>
        </w:rPr>
        <w:t>1</w:t>
      </w:r>
      <w:r w:rsidR="0093779D">
        <w:rPr>
          <w:rFonts w:ascii="Arial" w:hAnsi="Arial" w:cs="Arial"/>
          <w:color w:val="000000"/>
        </w:rPr>
        <w:t>)</w:t>
      </w:r>
      <w:r w:rsidRPr="005A6B3E">
        <w:rPr>
          <w:rFonts w:ascii="Arial" w:hAnsi="Arial" w:cs="Arial"/>
          <w:color w:val="000000"/>
        </w:rPr>
        <w:t xml:space="preserve">. Existing literature on Adult Respiratory </w:t>
      </w:r>
      <w:r>
        <w:rPr>
          <w:rFonts w:ascii="Arial" w:hAnsi="Arial" w:cs="Arial"/>
          <w:color w:val="000000"/>
        </w:rPr>
        <w:t>D</w:t>
      </w:r>
      <w:r w:rsidRPr="005A6B3E">
        <w:rPr>
          <w:rFonts w:ascii="Arial" w:hAnsi="Arial" w:cs="Arial"/>
          <w:color w:val="000000"/>
        </w:rPr>
        <w:t>istress</w:t>
      </w:r>
      <w:r>
        <w:rPr>
          <w:rFonts w:ascii="Arial" w:hAnsi="Arial" w:cs="Arial"/>
          <w:color w:val="000000"/>
        </w:rPr>
        <w:t xml:space="preserve"> Syndrome</w:t>
      </w:r>
      <w:r w:rsidRPr="005A6B3E">
        <w:rPr>
          <w:rFonts w:ascii="Arial" w:hAnsi="Arial" w:cs="Arial"/>
          <w:color w:val="000000"/>
        </w:rPr>
        <w:t xml:space="preserve"> (ARDS) identifies the cytokine storm as a significant risk factor for mortality</w:t>
      </w:r>
      <w:r w:rsidR="0093779D">
        <w:rPr>
          <w:rFonts w:ascii="Arial" w:hAnsi="Arial" w:cs="Arial"/>
          <w:color w:val="000000"/>
        </w:rPr>
        <w:t xml:space="preserve"> (</w:t>
      </w:r>
      <w:r w:rsidR="001B71A8">
        <w:rPr>
          <w:rFonts w:ascii="Arial" w:hAnsi="Arial" w:cs="Arial"/>
          <w:color w:val="000000"/>
        </w:rPr>
        <w:t>3,2</w:t>
      </w:r>
      <w:r w:rsidR="00A179B8">
        <w:rPr>
          <w:rFonts w:ascii="Arial" w:hAnsi="Arial" w:cs="Arial"/>
          <w:color w:val="000000"/>
        </w:rPr>
        <w:t>1</w:t>
      </w:r>
      <w:r w:rsidR="0093779D">
        <w:rPr>
          <w:rFonts w:ascii="Arial" w:hAnsi="Arial" w:cs="Arial"/>
          <w:color w:val="000000"/>
        </w:rPr>
        <w:t>,</w:t>
      </w:r>
      <w:r w:rsidR="00A179B8">
        <w:rPr>
          <w:rFonts w:ascii="Arial" w:hAnsi="Arial" w:cs="Arial"/>
          <w:color w:val="000000"/>
        </w:rPr>
        <w:t>22,</w:t>
      </w:r>
      <w:r w:rsidR="001B71A8">
        <w:rPr>
          <w:rFonts w:ascii="Arial" w:hAnsi="Arial" w:cs="Arial"/>
          <w:color w:val="000000"/>
        </w:rPr>
        <w:t>2</w:t>
      </w:r>
      <w:r w:rsidR="00A179B8">
        <w:rPr>
          <w:rFonts w:ascii="Arial" w:hAnsi="Arial" w:cs="Arial"/>
          <w:color w:val="000000"/>
        </w:rPr>
        <w:t>4</w:t>
      </w:r>
      <w:r w:rsidR="001B71A8">
        <w:rPr>
          <w:rFonts w:ascii="Arial" w:hAnsi="Arial" w:cs="Arial"/>
          <w:color w:val="000000"/>
        </w:rPr>
        <w:t>,3</w:t>
      </w:r>
      <w:r w:rsidR="00A179B8">
        <w:rPr>
          <w:rFonts w:ascii="Arial" w:hAnsi="Arial" w:cs="Arial"/>
          <w:color w:val="000000"/>
        </w:rPr>
        <w:t>7</w:t>
      </w:r>
      <w:r w:rsidR="0093779D">
        <w:rPr>
          <w:rFonts w:ascii="Arial" w:hAnsi="Arial" w:cs="Arial"/>
          <w:color w:val="000000"/>
        </w:rPr>
        <w:t>)</w:t>
      </w:r>
      <w:r>
        <w:rPr>
          <w:rFonts w:ascii="Arial" w:hAnsi="Arial" w:cs="Arial"/>
          <w:color w:val="000000"/>
        </w:rPr>
        <w:t xml:space="preserve">. This and other work on respiratory cytokine storms </w:t>
      </w:r>
      <w:r w:rsidR="00A27909" w:rsidRPr="000A254C">
        <w:rPr>
          <w:rFonts w:ascii="Arial" w:hAnsi="Arial" w:cs="Arial"/>
          <w:color w:val="000000"/>
        </w:rPr>
        <w:t>have</w:t>
      </w:r>
      <w:r w:rsidR="00A27909">
        <w:rPr>
          <w:rFonts w:ascii="Arial" w:hAnsi="Arial" w:cs="Arial"/>
          <w:color w:val="000000"/>
        </w:rPr>
        <w:t xml:space="preserve"> </w:t>
      </w:r>
      <w:r>
        <w:rPr>
          <w:rFonts w:ascii="Arial" w:hAnsi="Arial" w:cs="Arial"/>
          <w:color w:val="000000"/>
        </w:rPr>
        <w:t>demonstrated that both peripheral mediated and CNS expressed cytokines play major roles in the overall response</w:t>
      </w:r>
      <w:r w:rsidR="0093779D">
        <w:rPr>
          <w:rFonts w:ascii="Arial" w:hAnsi="Arial" w:cs="Arial"/>
          <w:color w:val="000000"/>
        </w:rPr>
        <w:t xml:space="preserve"> (</w:t>
      </w:r>
      <w:r w:rsidR="001B71A8">
        <w:rPr>
          <w:rFonts w:ascii="Arial" w:hAnsi="Arial" w:cs="Arial"/>
          <w:color w:val="000000"/>
        </w:rPr>
        <w:t>3,2</w:t>
      </w:r>
      <w:r w:rsidR="00A179B8">
        <w:rPr>
          <w:rFonts w:ascii="Arial" w:hAnsi="Arial" w:cs="Arial"/>
          <w:color w:val="000000"/>
        </w:rPr>
        <w:t>1</w:t>
      </w:r>
      <w:r w:rsidR="001B71A8">
        <w:rPr>
          <w:rFonts w:ascii="Arial" w:hAnsi="Arial" w:cs="Arial"/>
          <w:color w:val="000000"/>
        </w:rPr>
        <w:t>,2</w:t>
      </w:r>
      <w:r w:rsidR="00A179B8">
        <w:rPr>
          <w:rFonts w:ascii="Arial" w:hAnsi="Arial" w:cs="Arial"/>
          <w:color w:val="000000"/>
        </w:rPr>
        <w:t>4</w:t>
      </w:r>
      <w:r w:rsidR="001B71A8">
        <w:rPr>
          <w:rFonts w:ascii="Arial" w:hAnsi="Arial" w:cs="Arial"/>
          <w:color w:val="000000"/>
        </w:rPr>
        <w:t>,3</w:t>
      </w:r>
      <w:r w:rsidR="00A179B8">
        <w:rPr>
          <w:rFonts w:ascii="Arial" w:hAnsi="Arial" w:cs="Arial"/>
          <w:color w:val="000000"/>
        </w:rPr>
        <w:t>7</w:t>
      </w:r>
      <w:r w:rsidR="0093779D">
        <w:rPr>
          <w:rFonts w:ascii="Arial" w:hAnsi="Arial" w:cs="Arial"/>
          <w:color w:val="000000"/>
        </w:rPr>
        <w:t>).</w:t>
      </w:r>
      <w:r>
        <w:rPr>
          <w:rFonts w:ascii="Arial" w:hAnsi="Arial" w:cs="Arial"/>
          <w:color w:val="000000"/>
        </w:rPr>
        <w:t xml:space="preserve">  </w:t>
      </w:r>
    </w:p>
    <w:p w14:paraId="79867C3A" w14:textId="77777777" w:rsidR="003405F6" w:rsidRDefault="003405F6" w:rsidP="00071540">
      <w:pPr>
        <w:autoSpaceDE w:val="0"/>
        <w:autoSpaceDN w:val="0"/>
        <w:adjustRightInd w:val="0"/>
        <w:ind w:right="-46"/>
        <w:jc w:val="both"/>
        <w:rPr>
          <w:rFonts w:ascii="Arial" w:hAnsi="Arial" w:cs="Arial"/>
          <w:color w:val="000000"/>
        </w:rPr>
      </w:pPr>
    </w:p>
    <w:p w14:paraId="3758C717" w14:textId="77777777" w:rsidR="00A72054" w:rsidRDefault="00A72054" w:rsidP="00071540">
      <w:pPr>
        <w:autoSpaceDE w:val="0"/>
        <w:autoSpaceDN w:val="0"/>
        <w:adjustRightInd w:val="0"/>
        <w:ind w:right="-46"/>
        <w:jc w:val="both"/>
        <w:rPr>
          <w:rFonts w:ascii="Arial" w:hAnsi="Arial" w:cs="Arial"/>
          <w:color w:val="000000"/>
        </w:rPr>
      </w:pPr>
      <w:r w:rsidRPr="005A6B3E">
        <w:rPr>
          <w:rFonts w:ascii="Arial" w:hAnsi="Arial" w:cs="Arial"/>
          <w:color w:val="000000"/>
        </w:rPr>
        <w:t xml:space="preserve">There are many classes of cytokines including interleukins, lymphokines, chemokines, </w:t>
      </w:r>
      <w:proofErr w:type="spellStart"/>
      <w:r w:rsidRPr="005A6B3E">
        <w:rPr>
          <w:rFonts w:ascii="Arial" w:hAnsi="Arial" w:cs="Arial"/>
          <w:color w:val="000000"/>
        </w:rPr>
        <w:t>hematopoietins</w:t>
      </w:r>
      <w:proofErr w:type="spellEnd"/>
      <w:r w:rsidRPr="005A6B3E">
        <w:rPr>
          <w:rFonts w:ascii="Arial" w:hAnsi="Arial" w:cs="Arial"/>
          <w:color w:val="000000"/>
        </w:rPr>
        <w:t>, interferons,</w:t>
      </w:r>
      <w:r>
        <w:rPr>
          <w:rFonts w:ascii="Arial" w:hAnsi="Arial" w:cs="Arial"/>
          <w:color w:val="000000"/>
        </w:rPr>
        <w:t xml:space="preserve"> and </w:t>
      </w:r>
      <w:r w:rsidRPr="005A6B3E">
        <w:rPr>
          <w:rFonts w:ascii="Arial" w:hAnsi="Arial" w:cs="Arial"/>
          <w:color w:val="000000"/>
        </w:rPr>
        <w:t>tumo</w:t>
      </w:r>
      <w:r w:rsidR="0082388A">
        <w:rPr>
          <w:rFonts w:ascii="Arial" w:hAnsi="Arial" w:cs="Arial"/>
          <w:color w:val="000000"/>
        </w:rPr>
        <w:t>u</w:t>
      </w:r>
      <w:r w:rsidRPr="005A6B3E">
        <w:rPr>
          <w:rFonts w:ascii="Arial" w:hAnsi="Arial" w:cs="Arial"/>
          <w:color w:val="000000"/>
        </w:rPr>
        <w:t>r necrosis factor (TNF)</w:t>
      </w:r>
      <w:r>
        <w:rPr>
          <w:rFonts w:ascii="Arial" w:hAnsi="Arial" w:cs="Arial"/>
          <w:color w:val="000000"/>
        </w:rPr>
        <w:t xml:space="preserve">. In addition, </w:t>
      </w:r>
      <w:r w:rsidRPr="005A6B3E">
        <w:rPr>
          <w:rFonts w:ascii="Arial" w:hAnsi="Arial" w:cs="Arial"/>
          <w:color w:val="000000"/>
        </w:rPr>
        <w:t>several families of growth factors whose immune function is identical with that of cytokines</w:t>
      </w:r>
      <w:r>
        <w:rPr>
          <w:rFonts w:ascii="Arial" w:hAnsi="Arial" w:cs="Arial"/>
          <w:color w:val="000000"/>
        </w:rPr>
        <w:t xml:space="preserve"> have been identified</w:t>
      </w:r>
      <w:r w:rsidR="00D11069">
        <w:rPr>
          <w:rFonts w:ascii="Arial" w:hAnsi="Arial" w:cs="Arial"/>
          <w:color w:val="000000"/>
        </w:rPr>
        <w:t xml:space="preserve"> (</w:t>
      </w:r>
      <w:r w:rsidR="001B71A8">
        <w:rPr>
          <w:rFonts w:ascii="Arial" w:hAnsi="Arial" w:cs="Arial"/>
          <w:color w:val="000000"/>
        </w:rPr>
        <w:t>8</w:t>
      </w:r>
      <w:r w:rsidR="00D11069">
        <w:rPr>
          <w:rFonts w:ascii="Arial" w:hAnsi="Arial" w:cs="Arial"/>
          <w:color w:val="000000"/>
        </w:rPr>
        <w:t>,</w:t>
      </w:r>
      <w:r w:rsidR="00A179B8">
        <w:rPr>
          <w:rFonts w:ascii="Arial" w:hAnsi="Arial" w:cs="Arial"/>
          <w:color w:val="000000"/>
        </w:rPr>
        <w:t>19</w:t>
      </w:r>
      <w:r w:rsidR="00D11069">
        <w:rPr>
          <w:rFonts w:ascii="Arial" w:hAnsi="Arial" w:cs="Arial"/>
          <w:color w:val="000000"/>
        </w:rPr>
        <w:t>,</w:t>
      </w:r>
      <w:r w:rsidR="001B71A8">
        <w:rPr>
          <w:rFonts w:ascii="Arial" w:hAnsi="Arial" w:cs="Arial"/>
          <w:color w:val="000000"/>
        </w:rPr>
        <w:t>3</w:t>
      </w:r>
      <w:r w:rsidR="00A179B8">
        <w:rPr>
          <w:rFonts w:ascii="Arial" w:hAnsi="Arial" w:cs="Arial"/>
          <w:color w:val="000000"/>
        </w:rPr>
        <w:t>3</w:t>
      </w:r>
      <w:r w:rsidR="00D11069">
        <w:rPr>
          <w:rFonts w:ascii="Arial" w:hAnsi="Arial" w:cs="Arial"/>
          <w:color w:val="000000"/>
        </w:rPr>
        <w:t>)</w:t>
      </w:r>
      <w:r w:rsidRPr="005A6B3E">
        <w:rPr>
          <w:rFonts w:ascii="Arial" w:hAnsi="Arial" w:cs="Arial"/>
          <w:color w:val="000000"/>
        </w:rPr>
        <w:t>. Here we will make use of the generic term cytokines to include all the</w:t>
      </w:r>
      <w:r>
        <w:rPr>
          <w:rFonts w:ascii="Arial" w:hAnsi="Arial" w:cs="Arial"/>
          <w:color w:val="000000"/>
        </w:rPr>
        <w:t>se</w:t>
      </w:r>
      <w:r w:rsidRPr="005A6B3E">
        <w:rPr>
          <w:rFonts w:ascii="Arial" w:hAnsi="Arial" w:cs="Arial"/>
          <w:color w:val="000000"/>
        </w:rPr>
        <w:t xml:space="preserve"> sub families unless specifics are required. </w:t>
      </w:r>
      <w:r>
        <w:rPr>
          <w:rFonts w:ascii="Arial" w:hAnsi="Arial" w:cs="Arial"/>
          <w:color w:val="000000"/>
        </w:rPr>
        <w:t>C</w:t>
      </w:r>
      <w:r w:rsidRPr="005A6B3E">
        <w:rPr>
          <w:rFonts w:ascii="Arial" w:hAnsi="Arial" w:cs="Arial"/>
          <w:color w:val="000000"/>
        </w:rPr>
        <w:t>ytokines perform roles in normal central nervous system (CNS) function, including neural development, maturation and required apoptosis</w:t>
      </w:r>
      <w:r w:rsidR="0093779D">
        <w:rPr>
          <w:rFonts w:ascii="Arial" w:hAnsi="Arial" w:cs="Arial"/>
          <w:color w:val="000000"/>
        </w:rPr>
        <w:t xml:space="preserve"> (</w:t>
      </w:r>
      <w:r w:rsidR="001B71A8">
        <w:rPr>
          <w:rFonts w:ascii="Arial" w:hAnsi="Arial" w:cs="Arial"/>
          <w:color w:val="000000"/>
        </w:rPr>
        <w:t>7</w:t>
      </w:r>
      <w:r w:rsidR="00D11069">
        <w:rPr>
          <w:rFonts w:ascii="Arial" w:hAnsi="Arial" w:cs="Arial"/>
          <w:color w:val="000000"/>
        </w:rPr>
        <w:t>,</w:t>
      </w:r>
      <w:r w:rsidR="001B71A8">
        <w:rPr>
          <w:rFonts w:ascii="Arial" w:hAnsi="Arial" w:cs="Arial"/>
          <w:color w:val="000000"/>
        </w:rPr>
        <w:t>8</w:t>
      </w:r>
      <w:r w:rsidR="00D11069">
        <w:rPr>
          <w:rFonts w:ascii="Arial" w:hAnsi="Arial" w:cs="Arial"/>
          <w:color w:val="000000"/>
        </w:rPr>
        <w:t>,</w:t>
      </w:r>
      <w:r w:rsidR="001B71A8">
        <w:rPr>
          <w:rFonts w:ascii="Arial" w:hAnsi="Arial" w:cs="Arial"/>
          <w:color w:val="000000"/>
        </w:rPr>
        <w:t>1</w:t>
      </w:r>
      <w:r w:rsidR="00A179B8">
        <w:rPr>
          <w:rFonts w:ascii="Arial" w:hAnsi="Arial" w:cs="Arial"/>
          <w:color w:val="000000"/>
        </w:rPr>
        <w:t>7</w:t>
      </w:r>
      <w:r w:rsidR="00D11069">
        <w:rPr>
          <w:rFonts w:ascii="Arial" w:hAnsi="Arial" w:cs="Arial"/>
          <w:color w:val="000000"/>
        </w:rPr>
        <w:t>,</w:t>
      </w:r>
      <w:r w:rsidR="00A179B8">
        <w:rPr>
          <w:rFonts w:ascii="Arial" w:hAnsi="Arial" w:cs="Arial"/>
          <w:color w:val="000000"/>
        </w:rPr>
        <w:t>19</w:t>
      </w:r>
      <w:r w:rsidR="00D11069">
        <w:rPr>
          <w:rFonts w:ascii="Arial" w:hAnsi="Arial" w:cs="Arial"/>
          <w:color w:val="000000"/>
        </w:rPr>
        <w:t>,</w:t>
      </w:r>
      <w:r w:rsidR="00A179B8">
        <w:rPr>
          <w:rFonts w:ascii="Arial" w:hAnsi="Arial" w:cs="Arial"/>
          <w:color w:val="000000"/>
        </w:rPr>
        <w:t>20</w:t>
      </w:r>
      <w:r w:rsidR="00D11069">
        <w:rPr>
          <w:rFonts w:ascii="Arial" w:hAnsi="Arial" w:cs="Arial"/>
          <w:color w:val="000000"/>
        </w:rPr>
        <w:t>,</w:t>
      </w:r>
      <w:r w:rsidR="001B71A8">
        <w:rPr>
          <w:rFonts w:ascii="Arial" w:hAnsi="Arial" w:cs="Arial"/>
          <w:color w:val="000000"/>
        </w:rPr>
        <w:t>3</w:t>
      </w:r>
      <w:r w:rsidR="00A179B8">
        <w:rPr>
          <w:rFonts w:ascii="Arial" w:hAnsi="Arial" w:cs="Arial"/>
          <w:color w:val="000000"/>
        </w:rPr>
        <w:t>3</w:t>
      </w:r>
      <w:r w:rsidR="00D11069">
        <w:rPr>
          <w:rFonts w:ascii="Arial" w:hAnsi="Arial" w:cs="Arial"/>
          <w:color w:val="000000"/>
        </w:rPr>
        <w:t>)</w:t>
      </w:r>
      <w:r w:rsidRPr="005A6B3E">
        <w:rPr>
          <w:rFonts w:ascii="Arial" w:hAnsi="Arial" w:cs="Arial"/>
          <w:color w:val="000000"/>
        </w:rPr>
        <w:t>. These actions are carefully controlled in terms of the spatial and temporal pattern of cytokine release and activity. Excessive or prolonged release leads to alterations in both activity and function of the neural structures, which may be considered pathological</w:t>
      </w:r>
      <w:r w:rsidR="001B71A8">
        <w:rPr>
          <w:rFonts w:ascii="Arial" w:hAnsi="Arial" w:cs="Arial"/>
          <w:color w:val="000000"/>
        </w:rPr>
        <w:t xml:space="preserve"> </w:t>
      </w:r>
      <w:r w:rsidR="00D11069">
        <w:rPr>
          <w:rFonts w:ascii="Arial" w:hAnsi="Arial" w:cs="Arial"/>
          <w:color w:val="000000"/>
        </w:rPr>
        <w:t>(</w:t>
      </w:r>
      <w:r w:rsidR="001B71A8">
        <w:rPr>
          <w:rFonts w:ascii="Arial" w:hAnsi="Arial" w:cs="Arial"/>
          <w:color w:val="000000"/>
        </w:rPr>
        <w:t>7,8,1</w:t>
      </w:r>
      <w:r w:rsidR="00A179B8">
        <w:rPr>
          <w:rFonts w:ascii="Arial" w:hAnsi="Arial" w:cs="Arial"/>
          <w:color w:val="000000"/>
        </w:rPr>
        <w:t>7</w:t>
      </w:r>
      <w:r w:rsidR="001B71A8">
        <w:rPr>
          <w:rFonts w:ascii="Arial" w:hAnsi="Arial" w:cs="Arial"/>
          <w:color w:val="000000"/>
        </w:rPr>
        <w:t>,</w:t>
      </w:r>
      <w:r w:rsidR="00A179B8">
        <w:rPr>
          <w:rFonts w:ascii="Arial" w:hAnsi="Arial" w:cs="Arial"/>
          <w:color w:val="000000"/>
        </w:rPr>
        <w:t>19</w:t>
      </w:r>
      <w:r w:rsidR="001B71A8">
        <w:rPr>
          <w:rFonts w:ascii="Arial" w:hAnsi="Arial" w:cs="Arial"/>
          <w:color w:val="000000"/>
        </w:rPr>
        <w:t>,2</w:t>
      </w:r>
      <w:r w:rsidR="00A179B8">
        <w:rPr>
          <w:rFonts w:ascii="Arial" w:hAnsi="Arial" w:cs="Arial"/>
          <w:color w:val="000000"/>
        </w:rPr>
        <w:t>0</w:t>
      </w:r>
      <w:r w:rsidR="001B71A8">
        <w:rPr>
          <w:rFonts w:ascii="Arial" w:hAnsi="Arial" w:cs="Arial"/>
          <w:color w:val="000000"/>
        </w:rPr>
        <w:t>,3</w:t>
      </w:r>
      <w:r w:rsidR="00A179B8">
        <w:rPr>
          <w:rFonts w:ascii="Arial" w:hAnsi="Arial" w:cs="Arial"/>
          <w:color w:val="000000"/>
        </w:rPr>
        <w:t>2</w:t>
      </w:r>
      <w:r w:rsidR="001B71A8">
        <w:rPr>
          <w:rFonts w:ascii="Arial" w:hAnsi="Arial" w:cs="Arial"/>
          <w:color w:val="000000"/>
        </w:rPr>
        <w:t>,3</w:t>
      </w:r>
      <w:r w:rsidR="00A179B8">
        <w:rPr>
          <w:rFonts w:ascii="Arial" w:hAnsi="Arial" w:cs="Arial"/>
          <w:color w:val="000000"/>
        </w:rPr>
        <w:t>3</w:t>
      </w:r>
      <w:r w:rsidR="00D11069">
        <w:rPr>
          <w:rFonts w:ascii="Arial" w:hAnsi="Arial" w:cs="Arial"/>
          <w:color w:val="000000"/>
        </w:rPr>
        <w:t>)</w:t>
      </w:r>
      <w:r w:rsidRPr="005A6B3E">
        <w:rPr>
          <w:rFonts w:ascii="Arial" w:hAnsi="Arial" w:cs="Arial"/>
          <w:color w:val="000000"/>
        </w:rPr>
        <w:t>.</w:t>
      </w:r>
      <w:r>
        <w:rPr>
          <w:rFonts w:ascii="Arial" w:hAnsi="Arial" w:cs="Arial"/>
          <w:color w:val="000000"/>
        </w:rPr>
        <w:t xml:space="preserve"> </w:t>
      </w:r>
      <w:r w:rsidRPr="005A6B3E">
        <w:rPr>
          <w:rFonts w:ascii="Arial" w:hAnsi="Arial" w:cs="Arial"/>
          <w:color w:val="000000"/>
        </w:rPr>
        <w:t xml:space="preserve">There </w:t>
      </w:r>
      <w:r w:rsidRPr="005A6B3E">
        <w:rPr>
          <w:rFonts w:ascii="Arial" w:hAnsi="Arial" w:cs="Arial"/>
          <w:color w:val="000000"/>
        </w:rPr>
        <w:lastRenderedPageBreak/>
        <w:t xml:space="preserve">is </w:t>
      </w:r>
      <w:r>
        <w:rPr>
          <w:rFonts w:ascii="Arial" w:hAnsi="Arial" w:cs="Arial"/>
          <w:color w:val="000000"/>
        </w:rPr>
        <w:t xml:space="preserve">an extensive </w:t>
      </w:r>
      <w:r w:rsidRPr="005A6B3E">
        <w:rPr>
          <w:rFonts w:ascii="Arial" w:hAnsi="Arial" w:cs="Arial"/>
          <w:color w:val="000000"/>
        </w:rPr>
        <w:t xml:space="preserve">body of research that </w:t>
      </w:r>
      <w:r>
        <w:rPr>
          <w:rFonts w:ascii="Arial" w:hAnsi="Arial" w:cs="Arial"/>
          <w:color w:val="000000"/>
        </w:rPr>
        <w:t>confirms</w:t>
      </w:r>
      <w:r w:rsidRPr="005A6B3E">
        <w:rPr>
          <w:rFonts w:ascii="Arial" w:hAnsi="Arial" w:cs="Arial"/>
          <w:color w:val="000000"/>
        </w:rPr>
        <w:t xml:space="preserve"> the role </w:t>
      </w:r>
      <w:r>
        <w:rPr>
          <w:rFonts w:ascii="Arial" w:hAnsi="Arial" w:cs="Arial"/>
          <w:color w:val="000000"/>
        </w:rPr>
        <w:t xml:space="preserve">of cytokines </w:t>
      </w:r>
      <w:r w:rsidRPr="005A6B3E">
        <w:rPr>
          <w:rFonts w:ascii="Arial" w:hAnsi="Arial" w:cs="Arial"/>
          <w:color w:val="000000"/>
        </w:rPr>
        <w:t xml:space="preserve">as mediators </w:t>
      </w:r>
      <w:r>
        <w:rPr>
          <w:rFonts w:ascii="Arial" w:hAnsi="Arial" w:cs="Arial"/>
          <w:color w:val="000000"/>
        </w:rPr>
        <w:t xml:space="preserve">of </w:t>
      </w:r>
      <w:r w:rsidRPr="005A6B3E">
        <w:rPr>
          <w:rFonts w:ascii="Arial" w:hAnsi="Arial" w:cs="Arial"/>
          <w:color w:val="000000"/>
        </w:rPr>
        <w:t xml:space="preserve">altered CNS function during inflammatory states </w:t>
      </w:r>
      <w:r>
        <w:rPr>
          <w:rFonts w:ascii="Arial" w:hAnsi="Arial" w:cs="Arial"/>
          <w:color w:val="000000"/>
        </w:rPr>
        <w:t>associated with</w:t>
      </w:r>
      <w:r w:rsidRPr="005A6B3E">
        <w:rPr>
          <w:rFonts w:ascii="Arial" w:hAnsi="Arial" w:cs="Arial"/>
          <w:color w:val="000000"/>
        </w:rPr>
        <w:t xml:space="preserve"> bacterial and viral infections affecting either the brain or the periphery</w:t>
      </w:r>
      <w:r>
        <w:rPr>
          <w:rFonts w:ascii="Arial" w:hAnsi="Arial" w:cs="Arial"/>
          <w:color w:val="000000"/>
        </w:rPr>
        <w:t xml:space="preserve"> (</w:t>
      </w:r>
      <w:r w:rsidR="001B71A8">
        <w:rPr>
          <w:rFonts w:ascii="Arial" w:hAnsi="Arial" w:cs="Arial"/>
          <w:color w:val="000000"/>
        </w:rPr>
        <w:t>1</w:t>
      </w:r>
      <w:r w:rsidR="00A179B8">
        <w:rPr>
          <w:rFonts w:ascii="Arial" w:hAnsi="Arial" w:cs="Arial"/>
          <w:color w:val="000000"/>
        </w:rPr>
        <w:t>5</w:t>
      </w:r>
      <w:r w:rsidR="00D11069">
        <w:rPr>
          <w:rFonts w:ascii="Arial" w:hAnsi="Arial" w:cs="Arial"/>
          <w:color w:val="000000"/>
        </w:rPr>
        <w:t>,</w:t>
      </w:r>
      <w:r w:rsidR="001B71A8">
        <w:rPr>
          <w:rFonts w:ascii="Arial" w:hAnsi="Arial" w:cs="Arial"/>
          <w:color w:val="000000"/>
        </w:rPr>
        <w:t>3</w:t>
      </w:r>
      <w:r w:rsidR="00A179B8">
        <w:rPr>
          <w:rFonts w:ascii="Arial" w:hAnsi="Arial" w:cs="Arial"/>
          <w:color w:val="000000"/>
        </w:rPr>
        <w:t>1</w:t>
      </w:r>
      <w:r w:rsidR="00D11069">
        <w:rPr>
          <w:rFonts w:ascii="Arial" w:hAnsi="Arial" w:cs="Arial"/>
          <w:color w:val="000000"/>
        </w:rPr>
        <w:t>,</w:t>
      </w:r>
      <w:r w:rsidR="00A179B8">
        <w:rPr>
          <w:rFonts w:ascii="Arial" w:hAnsi="Arial" w:cs="Arial"/>
          <w:color w:val="000000"/>
        </w:rPr>
        <w:t>38</w:t>
      </w:r>
      <w:r>
        <w:rPr>
          <w:rFonts w:ascii="Arial" w:hAnsi="Arial" w:cs="Arial"/>
          <w:color w:val="000000"/>
        </w:rPr>
        <w:t xml:space="preserve">). </w:t>
      </w:r>
      <w:r w:rsidRPr="005A6B3E">
        <w:rPr>
          <w:rFonts w:ascii="Arial" w:hAnsi="Arial" w:cs="Arial"/>
          <w:color w:val="000000"/>
        </w:rPr>
        <w:t xml:space="preserve"> </w:t>
      </w:r>
    </w:p>
    <w:p w14:paraId="63DA874F" w14:textId="77777777" w:rsidR="00071540" w:rsidRDefault="00071540" w:rsidP="00071540">
      <w:pPr>
        <w:autoSpaceDE w:val="0"/>
        <w:autoSpaceDN w:val="0"/>
        <w:adjustRightInd w:val="0"/>
        <w:ind w:right="-46"/>
        <w:jc w:val="both"/>
        <w:rPr>
          <w:rFonts w:ascii="Arial" w:hAnsi="Arial" w:cs="Arial"/>
          <w:color w:val="000000"/>
        </w:rPr>
      </w:pPr>
    </w:p>
    <w:p w14:paraId="5185C641" w14:textId="13601164" w:rsidR="00A72054" w:rsidRDefault="00A72054" w:rsidP="00071540">
      <w:pPr>
        <w:autoSpaceDE w:val="0"/>
        <w:autoSpaceDN w:val="0"/>
        <w:adjustRightInd w:val="0"/>
        <w:jc w:val="both"/>
        <w:rPr>
          <w:rFonts w:ascii="Arial" w:hAnsi="Arial" w:cs="Arial"/>
          <w:color w:val="000000"/>
        </w:rPr>
      </w:pPr>
      <w:r>
        <w:rPr>
          <w:rFonts w:ascii="Arial" w:hAnsi="Arial" w:cs="Arial"/>
          <w:color w:val="000000"/>
        </w:rPr>
        <w:t>P</w:t>
      </w:r>
      <w:r w:rsidRPr="005A6B3E">
        <w:rPr>
          <w:rFonts w:ascii="Arial" w:hAnsi="Arial" w:cs="Arial"/>
          <w:color w:val="000000"/>
        </w:rPr>
        <w:t>eripheral inflammation of tissues including the viscera leads</w:t>
      </w:r>
      <w:r>
        <w:rPr>
          <w:rFonts w:ascii="Arial" w:hAnsi="Arial" w:cs="Arial"/>
          <w:color w:val="000000"/>
        </w:rPr>
        <w:t xml:space="preserve"> to</w:t>
      </w:r>
      <w:r w:rsidRPr="005A6B3E">
        <w:rPr>
          <w:rFonts w:ascii="Arial" w:hAnsi="Arial" w:cs="Arial"/>
          <w:color w:val="000000"/>
        </w:rPr>
        <w:t xml:space="preserve"> increased circulatory and local (including the nervous) tissue levels of pro-inflammatory effector cytokines</w:t>
      </w:r>
      <w:r w:rsidR="00D11069">
        <w:rPr>
          <w:rFonts w:ascii="Arial" w:hAnsi="Arial" w:cs="Arial"/>
          <w:color w:val="000000"/>
        </w:rPr>
        <w:t xml:space="preserve"> (</w:t>
      </w:r>
      <w:r w:rsidR="001B71A8">
        <w:rPr>
          <w:rFonts w:ascii="Arial" w:hAnsi="Arial" w:cs="Arial"/>
          <w:color w:val="000000"/>
        </w:rPr>
        <w:t>13</w:t>
      </w:r>
      <w:r w:rsidR="00D11069">
        <w:rPr>
          <w:rFonts w:ascii="Arial" w:hAnsi="Arial" w:cs="Arial"/>
          <w:color w:val="000000"/>
        </w:rPr>
        <w:t>,</w:t>
      </w:r>
      <w:r w:rsidR="00230261">
        <w:rPr>
          <w:rFonts w:ascii="Arial" w:hAnsi="Arial" w:cs="Arial"/>
          <w:color w:val="000000"/>
        </w:rPr>
        <w:t>18,33</w:t>
      </w:r>
      <w:r w:rsidR="00A179B8">
        <w:rPr>
          <w:rFonts w:ascii="Arial" w:hAnsi="Arial" w:cs="Arial"/>
          <w:color w:val="000000"/>
        </w:rPr>
        <w:t>,</w:t>
      </w:r>
      <w:r w:rsidR="001B71A8">
        <w:rPr>
          <w:rFonts w:ascii="Arial" w:hAnsi="Arial" w:cs="Arial"/>
          <w:color w:val="000000"/>
        </w:rPr>
        <w:t>3</w:t>
      </w:r>
      <w:r w:rsidR="00A179B8">
        <w:rPr>
          <w:rFonts w:ascii="Arial" w:hAnsi="Arial" w:cs="Arial"/>
          <w:color w:val="000000"/>
        </w:rPr>
        <w:t>5</w:t>
      </w:r>
      <w:r w:rsidR="004A50C1">
        <w:rPr>
          <w:rFonts w:ascii="Arial" w:hAnsi="Arial" w:cs="Arial"/>
          <w:color w:val="000000"/>
        </w:rPr>
        <w:t>,40</w:t>
      </w:r>
      <w:r w:rsidR="00D11069">
        <w:rPr>
          <w:rFonts w:ascii="Arial" w:hAnsi="Arial" w:cs="Arial"/>
          <w:color w:val="000000"/>
        </w:rPr>
        <w:t>)</w:t>
      </w:r>
      <w:r w:rsidRPr="005A6B3E">
        <w:rPr>
          <w:rFonts w:ascii="Arial" w:hAnsi="Arial" w:cs="Arial"/>
          <w:color w:val="000000"/>
        </w:rPr>
        <w:t xml:space="preserve">. There is now unequivocal evidence that peripheral inflammation causes a “remote” inflammatory response in the CNS, characterised by infiltration of circulatory cells </w:t>
      </w:r>
      <w:r>
        <w:rPr>
          <w:rFonts w:ascii="Arial" w:hAnsi="Arial" w:cs="Arial"/>
          <w:color w:val="000000"/>
        </w:rPr>
        <w:t>which is controlled and influenced by cytokines released from both the periphery and cells of the CNS</w:t>
      </w:r>
      <w:r w:rsidR="00D11069">
        <w:rPr>
          <w:rFonts w:ascii="Arial" w:hAnsi="Arial" w:cs="Arial"/>
          <w:color w:val="000000"/>
        </w:rPr>
        <w:t xml:space="preserve"> (</w:t>
      </w:r>
      <w:r w:rsidR="001B71A8">
        <w:rPr>
          <w:rFonts w:ascii="Arial" w:hAnsi="Arial" w:cs="Arial"/>
          <w:color w:val="000000"/>
        </w:rPr>
        <w:t>7</w:t>
      </w:r>
      <w:r w:rsidR="00D11069">
        <w:rPr>
          <w:rFonts w:ascii="Arial" w:hAnsi="Arial" w:cs="Arial"/>
          <w:color w:val="000000"/>
        </w:rPr>
        <w:t>,</w:t>
      </w:r>
      <w:r w:rsidR="001B71A8">
        <w:rPr>
          <w:rFonts w:ascii="Arial" w:hAnsi="Arial" w:cs="Arial"/>
          <w:color w:val="000000"/>
        </w:rPr>
        <w:t>8</w:t>
      </w:r>
      <w:r w:rsidR="00D11069">
        <w:rPr>
          <w:rFonts w:ascii="Arial" w:hAnsi="Arial" w:cs="Arial"/>
          <w:color w:val="000000"/>
        </w:rPr>
        <w:t>,</w:t>
      </w:r>
      <w:r w:rsidR="00A179B8">
        <w:rPr>
          <w:rFonts w:ascii="Arial" w:hAnsi="Arial" w:cs="Arial"/>
          <w:color w:val="000000"/>
        </w:rPr>
        <w:t>17,</w:t>
      </w:r>
      <w:r w:rsidR="001B71A8">
        <w:rPr>
          <w:rFonts w:ascii="Arial" w:hAnsi="Arial" w:cs="Arial"/>
          <w:color w:val="000000"/>
        </w:rPr>
        <w:t>1</w:t>
      </w:r>
      <w:r w:rsidR="00A179B8">
        <w:rPr>
          <w:rFonts w:ascii="Arial" w:hAnsi="Arial" w:cs="Arial"/>
          <w:color w:val="000000"/>
        </w:rPr>
        <w:t>8</w:t>
      </w:r>
      <w:r w:rsidR="00D11069">
        <w:rPr>
          <w:rFonts w:ascii="Arial" w:hAnsi="Arial" w:cs="Arial"/>
          <w:color w:val="000000"/>
        </w:rPr>
        <w:t>,</w:t>
      </w:r>
      <w:r w:rsidR="001B71A8">
        <w:rPr>
          <w:rFonts w:ascii="Arial" w:hAnsi="Arial" w:cs="Arial"/>
          <w:color w:val="000000"/>
        </w:rPr>
        <w:t>3</w:t>
      </w:r>
      <w:r w:rsidR="00A179B8">
        <w:rPr>
          <w:rFonts w:ascii="Arial" w:hAnsi="Arial" w:cs="Arial"/>
          <w:color w:val="000000"/>
        </w:rPr>
        <w:t>5</w:t>
      </w:r>
      <w:r w:rsidR="00D11069">
        <w:rPr>
          <w:rFonts w:ascii="Arial" w:hAnsi="Arial" w:cs="Arial"/>
          <w:color w:val="000000"/>
        </w:rPr>
        <w:t>)</w:t>
      </w:r>
      <w:r w:rsidRPr="005A6B3E">
        <w:rPr>
          <w:rFonts w:ascii="Arial" w:hAnsi="Arial" w:cs="Arial"/>
          <w:color w:val="000000"/>
        </w:rPr>
        <w:t xml:space="preserve">. </w:t>
      </w:r>
      <w:r>
        <w:rPr>
          <w:rFonts w:ascii="Arial" w:hAnsi="Arial" w:cs="Arial"/>
          <w:color w:val="000000"/>
        </w:rPr>
        <w:t>S</w:t>
      </w:r>
      <w:r w:rsidRPr="005A6B3E">
        <w:rPr>
          <w:rFonts w:ascii="Arial" w:hAnsi="Arial" w:cs="Arial"/>
          <w:color w:val="000000"/>
        </w:rPr>
        <w:t>ignalling across an intact but leaky BBB appears to be the usual and dominant mechanism means by which the brain is affected by peripheral signals</w:t>
      </w:r>
      <w:r w:rsidR="00D11069" w:rsidRPr="00D11069">
        <w:rPr>
          <w:rFonts w:ascii="Arial" w:hAnsi="Arial" w:cs="Arial"/>
          <w:color w:val="000000"/>
        </w:rPr>
        <w:t xml:space="preserve"> </w:t>
      </w:r>
      <w:r w:rsidR="00D11069">
        <w:rPr>
          <w:rFonts w:ascii="Arial" w:hAnsi="Arial" w:cs="Arial"/>
          <w:color w:val="000000"/>
        </w:rPr>
        <w:t>(</w:t>
      </w:r>
      <w:r w:rsidR="001B71A8">
        <w:rPr>
          <w:rFonts w:ascii="Arial" w:hAnsi="Arial" w:cs="Arial"/>
          <w:color w:val="000000"/>
        </w:rPr>
        <w:t>7</w:t>
      </w:r>
      <w:r w:rsidR="00D11069">
        <w:rPr>
          <w:rFonts w:ascii="Arial" w:hAnsi="Arial" w:cs="Arial"/>
          <w:color w:val="000000"/>
        </w:rPr>
        <w:t>,</w:t>
      </w:r>
      <w:r w:rsidR="001B71A8">
        <w:rPr>
          <w:rFonts w:ascii="Arial" w:hAnsi="Arial" w:cs="Arial"/>
          <w:color w:val="000000"/>
        </w:rPr>
        <w:t>8</w:t>
      </w:r>
      <w:r w:rsidR="00D11069">
        <w:rPr>
          <w:rFonts w:ascii="Arial" w:hAnsi="Arial" w:cs="Arial"/>
          <w:color w:val="000000"/>
        </w:rPr>
        <w:t>,</w:t>
      </w:r>
      <w:r w:rsidR="001B71A8">
        <w:rPr>
          <w:rFonts w:ascii="Arial" w:hAnsi="Arial" w:cs="Arial"/>
          <w:color w:val="000000"/>
        </w:rPr>
        <w:t>1</w:t>
      </w:r>
      <w:r w:rsidR="00A179B8">
        <w:rPr>
          <w:rFonts w:ascii="Arial" w:hAnsi="Arial" w:cs="Arial"/>
          <w:color w:val="000000"/>
        </w:rPr>
        <w:t>8</w:t>
      </w:r>
      <w:r w:rsidR="00D11069">
        <w:rPr>
          <w:rFonts w:ascii="Arial" w:hAnsi="Arial" w:cs="Arial"/>
          <w:color w:val="000000"/>
        </w:rPr>
        <w:t>,</w:t>
      </w:r>
      <w:r w:rsidR="001B71A8">
        <w:rPr>
          <w:rFonts w:ascii="Arial" w:hAnsi="Arial" w:cs="Arial"/>
          <w:color w:val="000000"/>
        </w:rPr>
        <w:t>3</w:t>
      </w:r>
      <w:r w:rsidR="00A179B8">
        <w:rPr>
          <w:rFonts w:ascii="Arial" w:hAnsi="Arial" w:cs="Arial"/>
          <w:color w:val="000000"/>
        </w:rPr>
        <w:t>5</w:t>
      </w:r>
      <w:r w:rsidR="00D11069">
        <w:rPr>
          <w:rFonts w:ascii="Arial" w:hAnsi="Arial" w:cs="Arial"/>
          <w:color w:val="000000"/>
        </w:rPr>
        <w:t>)</w:t>
      </w:r>
      <w:r w:rsidRPr="005A6B3E">
        <w:rPr>
          <w:rFonts w:ascii="Arial" w:hAnsi="Arial" w:cs="Arial"/>
          <w:color w:val="000000"/>
        </w:rPr>
        <w:t xml:space="preserve">. </w:t>
      </w:r>
      <w:r>
        <w:rPr>
          <w:rFonts w:ascii="Arial" w:hAnsi="Arial" w:cs="Arial"/>
          <w:color w:val="000000"/>
        </w:rPr>
        <w:t xml:space="preserve">The </w:t>
      </w:r>
      <w:r w:rsidRPr="005A6B3E">
        <w:rPr>
          <w:rFonts w:ascii="Arial" w:hAnsi="Arial" w:cs="Arial"/>
          <w:color w:val="000000"/>
        </w:rPr>
        <w:t>effects</w:t>
      </w:r>
      <w:r>
        <w:rPr>
          <w:rFonts w:ascii="Arial" w:hAnsi="Arial" w:cs="Arial"/>
          <w:color w:val="000000"/>
        </w:rPr>
        <w:t xml:space="preserve"> of cytokines</w:t>
      </w:r>
      <w:r w:rsidRPr="005A6B3E">
        <w:rPr>
          <w:rFonts w:ascii="Arial" w:hAnsi="Arial" w:cs="Arial"/>
          <w:color w:val="000000"/>
        </w:rPr>
        <w:t xml:space="preserve"> with</w:t>
      </w:r>
      <w:r>
        <w:rPr>
          <w:rFonts w:ascii="Arial" w:hAnsi="Arial" w:cs="Arial"/>
          <w:color w:val="000000"/>
        </w:rPr>
        <w:t>in</w:t>
      </w:r>
      <w:r w:rsidRPr="005A6B3E">
        <w:rPr>
          <w:rFonts w:ascii="Arial" w:hAnsi="Arial" w:cs="Arial"/>
          <w:color w:val="000000"/>
        </w:rPr>
        <w:t xml:space="preserve"> the nervous system are </w:t>
      </w:r>
      <w:r>
        <w:rPr>
          <w:rFonts w:ascii="Arial" w:hAnsi="Arial" w:cs="Arial"/>
          <w:color w:val="000000"/>
        </w:rPr>
        <w:t>dependent on</w:t>
      </w:r>
      <w:r w:rsidRPr="005A6B3E">
        <w:rPr>
          <w:rFonts w:ascii="Arial" w:hAnsi="Arial" w:cs="Arial"/>
          <w:color w:val="000000"/>
        </w:rPr>
        <w:t xml:space="preserve"> the expression of </w:t>
      </w:r>
      <w:r>
        <w:rPr>
          <w:rFonts w:ascii="Arial" w:hAnsi="Arial" w:cs="Arial"/>
          <w:color w:val="000000"/>
        </w:rPr>
        <w:t xml:space="preserve">their </w:t>
      </w:r>
      <w:r w:rsidRPr="005A6B3E">
        <w:rPr>
          <w:rFonts w:ascii="Arial" w:hAnsi="Arial" w:cs="Arial"/>
          <w:color w:val="000000"/>
        </w:rPr>
        <w:t>receptor complexes within the CN</w:t>
      </w:r>
      <w:r>
        <w:rPr>
          <w:rFonts w:ascii="Arial" w:hAnsi="Arial" w:cs="Arial"/>
          <w:color w:val="000000"/>
        </w:rPr>
        <w:t>S</w:t>
      </w:r>
      <w:r w:rsidR="00D11069">
        <w:rPr>
          <w:rFonts w:ascii="Arial" w:hAnsi="Arial" w:cs="Arial"/>
          <w:color w:val="000000"/>
        </w:rPr>
        <w:t xml:space="preserve"> (</w:t>
      </w:r>
      <w:r w:rsidR="001B71A8">
        <w:rPr>
          <w:rFonts w:ascii="Arial" w:hAnsi="Arial" w:cs="Arial"/>
          <w:color w:val="000000"/>
        </w:rPr>
        <w:t>7</w:t>
      </w:r>
      <w:r w:rsidR="00D11069">
        <w:rPr>
          <w:rFonts w:ascii="Arial" w:hAnsi="Arial" w:cs="Arial"/>
          <w:color w:val="000000"/>
        </w:rPr>
        <w:t>,</w:t>
      </w:r>
      <w:r w:rsidR="001B71A8">
        <w:rPr>
          <w:rFonts w:ascii="Arial" w:hAnsi="Arial" w:cs="Arial"/>
          <w:color w:val="000000"/>
        </w:rPr>
        <w:t>8</w:t>
      </w:r>
      <w:r w:rsidR="00D11069">
        <w:rPr>
          <w:rFonts w:ascii="Arial" w:hAnsi="Arial" w:cs="Arial"/>
          <w:color w:val="000000"/>
        </w:rPr>
        <w:t>,</w:t>
      </w:r>
      <w:r w:rsidR="001B71A8">
        <w:rPr>
          <w:rFonts w:ascii="Arial" w:hAnsi="Arial" w:cs="Arial"/>
          <w:color w:val="000000"/>
        </w:rPr>
        <w:t>1</w:t>
      </w:r>
      <w:r w:rsidR="00A179B8">
        <w:rPr>
          <w:rFonts w:ascii="Arial" w:hAnsi="Arial" w:cs="Arial"/>
          <w:color w:val="000000"/>
        </w:rPr>
        <w:t>8</w:t>
      </w:r>
      <w:r w:rsidR="00D11069">
        <w:rPr>
          <w:rFonts w:ascii="Arial" w:hAnsi="Arial" w:cs="Arial"/>
          <w:color w:val="000000"/>
        </w:rPr>
        <w:t>,</w:t>
      </w:r>
      <w:r w:rsidR="001B71A8">
        <w:rPr>
          <w:rFonts w:ascii="Arial" w:hAnsi="Arial" w:cs="Arial"/>
          <w:color w:val="000000"/>
        </w:rPr>
        <w:t>3</w:t>
      </w:r>
      <w:r w:rsidR="00A179B8">
        <w:rPr>
          <w:rFonts w:ascii="Arial" w:hAnsi="Arial" w:cs="Arial"/>
          <w:color w:val="000000"/>
        </w:rPr>
        <w:t>5</w:t>
      </w:r>
      <w:r w:rsidR="00D11069">
        <w:rPr>
          <w:rFonts w:ascii="Arial" w:hAnsi="Arial" w:cs="Arial"/>
          <w:color w:val="000000"/>
        </w:rPr>
        <w:t>)</w:t>
      </w:r>
      <w:r>
        <w:rPr>
          <w:rFonts w:ascii="Arial" w:hAnsi="Arial" w:cs="Arial"/>
          <w:color w:val="000000"/>
        </w:rPr>
        <w:t>. Expression of cytokine receptors has</w:t>
      </w:r>
      <w:r w:rsidRPr="005A6B3E">
        <w:rPr>
          <w:rFonts w:ascii="Arial" w:hAnsi="Arial" w:cs="Arial"/>
          <w:color w:val="000000"/>
        </w:rPr>
        <w:t xml:space="preserve"> been localised to vascular endothelial and perivascular cells, microglia, astrocytes and neurons</w:t>
      </w:r>
      <w:r>
        <w:rPr>
          <w:rFonts w:ascii="Arial" w:hAnsi="Arial" w:cs="Arial"/>
          <w:color w:val="000000"/>
        </w:rPr>
        <w:t xml:space="preserve"> and is known to be elevated following peripheral (including visceral) or direct neural injury/inflammation and also viral infection (</w:t>
      </w:r>
      <w:r w:rsidR="001B71A8">
        <w:rPr>
          <w:rFonts w:ascii="Arial" w:hAnsi="Arial" w:cs="Arial"/>
          <w:color w:val="000000"/>
        </w:rPr>
        <w:t>7</w:t>
      </w:r>
      <w:r w:rsidR="00BE5B55">
        <w:rPr>
          <w:rFonts w:ascii="Arial" w:hAnsi="Arial" w:cs="Arial"/>
          <w:color w:val="000000"/>
        </w:rPr>
        <w:t>,</w:t>
      </w:r>
      <w:r w:rsidR="001B71A8">
        <w:rPr>
          <w:rFonts w:ascii="Arial" w:hAnsi="Arial" w:cs="Arial"/>
          <w:color w:val="000000"/>
        </w:rPr>
        <w:t>8</w:t>
      </w:r>
      <w:r w:rsidR="00BE5B55">
        <w:rPr>
          <w:rFonts w:ascii="Arial" w:hAnsi="Arial" w:cs="Arial"/>
          <w:color w:val="000000"/>
        </w:rPr>
        <w:t>,</w:t>
      </w:r>
      <w:r w:rsidR="001B71A8">
        <w:rPr>
          <w:rFonts w:ascii="Arial" w:hAnsi="Arial" w:cs="Arial"/>
          <w:color w:val="000000"/>
        </w:rPr>
        <w:t>3</w:t>
      </w:r>
      <w:r w:rsidR="00A179B8">
        <w:rPr>
          <w:rFonts w:ascii="Arial" w:hAnsi="Arial" w:cs="Arial"/>
          <w:color w:val="000000"/>
        </w:rPr>
        <w:t>5</w:t>
      </w:r>
      <w:r>
        <w:rPr>
          <w:rFonts w:ascii="Arial" w:hAnsi="Arial" w:cs="Arial"/>
          <w:color w:val="000000"/>
        </w:rPr>
        <w:t>)</w:t>
      </w:r>
      <w:r w:rsidRPr="005A6B3E">
        <w:rPr>
          <w:rFonts w:ascii="Arial" w:hAnsi="Arial" w:cs="Arial"/>
          <w:color w:val="000000"/>
        </w:rPr>
        <w:t xml:space="preserve">. </w:t>
      </w:r>
      <w:r>
        <w:rPr>
          <w:rFonts w:ascii="Arial" w:hAnsi="Arial" w:cs="Arial"/>
          <w:color w:val="000000"/>
        </w:rPr>
        <w:t>Moreover, these alterations are strongly associated with the generation and maintenance of nociceptive signalling (see for extensive reviews within the peripheral and central nervous systems</w:t>
      </w:r>
      <w:r w:rsidR="00BE5B55">
        <w:rPr>
          <w:rFonts w:ascii="Arial" w:hAnsi="Arial" w:cs="Arial"/>
          <w:color w:val="000000"/>
        </w:rPr>
        <w:t xml:space="preserve"> </w:t>
      </w:r>
      <w:r w:rsidR="001B71A8">
        <w:rPr>
          <w:rFonts w:ascii="Arial" w:hAnsi="Arial" w:cs="Arial"/>
          <w:color w:val="000000"/>
        </w:rPr>
        <w:t>(7</w:t>
      </w:r>
      <w:r w:rsidR="00BE5B55">
        <w:rPr>
          <w:rFonts w:ascii="Arial" w:hAnsi="Arial" w:cs="Arial"/>
          <w:color w:val="000000"/>
        </w:rPr>
        <w:t>,</w:t>
      </w:r>
      <w:r w:rsidR="001B71A8">
        <w:rPr>
          <w:rFonts w:ascii="Arial" w:hAnsi="Arial" w:cs="Arial"/>
          <w:color w:val="000000"/>
        </w:rPr>
        <w:t>8</w:t>
      </w:r>
      <w:r w:rsidR="00BE5B55">
        <w:rPr>
          <w:rFonts w:ascii="Arial" w:hAnsi="Arial" w:cs="Arial"/>
          <w:color w:val="000000"/>
        </w:rPr>
        <w:t>,</w:t>
      </w:r>
      <w:r w:rsidR="001B71A8">
        <w:rPr>
          <w:rFonts w:ascii="Arial" w:hAnsi="Arial" w:cs="Arial"/>
          <w:color w:val="000000"/>
        </w:rPr>
        <w:t>1</w:t>
      </w:r>
      <w:r w:rsidR="005A4861">
        <w:rPr>
          <w:rFonts w:ascii="Arial" w:hAnsi="Arial" w:cs="Arial"/>
          <w:color w:val="000000"/>
        </w:rPr>
        <w:t>7</w:t>
      </w:r>
      <w:r w:rsidR="00BE5B55">
        <w:rPr>
          <w:rFonts w:ascii="Arial" w:hAnsi="Arial" w:cs="Arial"/>
          <w:color w:val="000000"/>
        </w:rPr>
        <w:t>,</w:t>
      </w:r>
      <w:r w:rsidR="005A4861">
        <w:rPr>
          <w:rFonts w:ascii="Arial" w:hAnsi="Arial" w:cs="Arial"/>
          <w:color w:val="000000"/>
        </w:rPr>
        <w:t>18,</w:t>
      </w:r>
      <w:r w:rsidR="001B71A8">
        <w:rPr>
          <w:rFonts w:ascii="Arial" w:hAnsi="Arial" w:cs="Arial"/>
          <w:color w:val="000000"/>
        </w:rPr>
        <w:t>19</w:t>
      </w:r>
      <w:r w:rsidR="00BE5B55">
        <w:rPr>
          <w:rFonts w:ascii="Arial" w:hAnsi="Arial" w:cs="Arial"/>
          <w:color w:val="000000"/>
        </w:rPr>
        <w:t>,</w:t>
      </w:r>
      <w:r w:rsidR="001B71A8">
        <w:rPr>
          <w:rFonts w:ascii="Arial" w:hAnsi="Arial" w:cs="Arial"/>
          <w:color w:val="000000"/>
        </w:rPr>
        <w:t>20</w:t>
      </w:r>
      <w:r w:rsidR="00BE5B55">
        <w:rPr>
          <w:rFonts w:ascii="Arial" w:hAnsi="Arial" w:cs="Arial"/>
          <w:color w:val="000000"/>
        </w:rPr>
        <w:t>,</w:t>
      </w:r>
      <w:r w:rsidR="001B71A8">
        <w:rPr>
          <w:rFonts w:ascii="Arial" w:hAnsi="Arial" w:cs="Arial"/>
          <w:color w:val="000000"/>
        </w:rPr>
        <w:t>3</w:t>
      </w:r>
      <w:r w:rsidR="005A4861">
        <w:rPr>
          <w:rFonts w:ascii="Arial" w:hAnsi="Arial" w:cs="Arial"/>
          <w:color w:val="000000"/>
        </w:rPr>
        <w:t>3</w:t>
      </w:r>
      <w:r w:rsidR="00BE5B55">
        <w:rPr>
          <w:rFonts w:ascii="Arial" w:hAnsi="Arial" w:cs="Arial"/>
          <w:color w:val="000000"/>
        </w:rPr>
        <w:t>,</w:t>
      </w:r>
      <w:r w:rsidR="001B71A8">
        <w:rPr>
          <w:rFonts w:ascii="Arial" w:hAnsi="Arial" w:cs="Arial"/>
          <w:color w:val="000000"/>
        </w:rPr>
        <w:t>3</w:t>
      </w:r>
      <w:r w:rsidR="005A4861">
        <w:rPr>
          <w:rFonts w:ascii="Arial" w:hAnsi="Arial" w:cs="Arial"/>
          <w:color w:val="000000"/>
        </w:rPr>
        <w:t>5</w:t>
      </w:r>
      <w:r>
        <w:rPr>
          <w:rFonts w:ascii="Arial" w:hAnsi="Arial" w:cs="Arial"/>
          <w:color w:val="000000"/>
        </w:rPr>
        <w:t>) and also with COVID 19 infection (</w:t>
      </w:r>
      <w:r w:rsidR="001B71A8">
        <w:rPr>
          <w:rFonts w:ascii="Arial" w:hAnsi="Arial" w:cs="Arial"/>
          <w:color w:val="000000"/>
        </w:rPr>
        <w:t>3</w:t>
      </w:r>
      <w:r w:rsidR="00BE5B55">
        <w:rPr>
          <w:rFonts w:ascii="Arial" w:hAnsi="Arial" w:cs="Arial"/>
          <w:color w:val="000000"/>
        </w:rPr>
        <w:t>,</w:t>
      </w:r>
      <w:r w:rsidR="001B71A8">
        <w:rPr>
          <w:rFonts w:ascii="Arial" w:hAnsi="Arial" w:cs="Arial"/>
          <w:color w:val="000000"/>
        </w:rPr>
        <w:t>3</w:t>
      </w:r>
      <w:r w:rsidR="005A4861">
        <w:rPr>
          <w:rFonts w:ascii="Arial" w:hAnsi="Arial" w:cs="Arial"/>
          <w:color w:val="000000"/>
        </w:rPr>
        <w:t>6</w:t>
      </w:r>
      <w:r w:rsidR="00BE5B55">
        <w:rPr>
          <w:rFonts w:ascii="Arial" w:hAnsi="Arial" w:cs="Arial"/>
          <w:color w:val="000000"/>
        </w:rPr>
        <w:t>,</w:t>
      </w:r>
      <w:r w:rsidR="001B71A8">
        <w:rPr>
          <w:rFonts w:ascii="Arial" w:hAnsi="Arial" w:cs="Arial"/>
          <w:color w:val="000000"/>
        </w:rPr>
        <w:t>3</w:t>
      </w:r>
      <w:r w:rsidR="005A4861">
        <w:rPr>
          <w:rFonts w:ascii="Arial" w:hAnsi="Arial" w:cs="Arial"/>
          <w:color w:val="000000"/>
        </w:rPr>
        <w:t>7</w:t>
      </w:r>
      <w:r>
        <w:rPr>
          <w:rFonts w:ascii="Arial" w:hAnsi="Arial" w:cs="Arial"/>
          <w:color w:val="000000"/>
        </w:rPr>
        <w:t>)</w:t>
      </w:r>
      <w:r w:rsidR="001B71A8">
        <w:rPr>
          <w:rFonts w:ascii="Arial" w:hAnsi="Arial" w:cs="Arial"/>
          <w:color w:val="000000"/>
        </w:rPr>
        <w:t>.</w:t>
      </w:r>
    </w:p>
    <w:p w14:paraId="14137C50" w14:textId="77777777" w:rsidR="00A72054" w:rsidRDefault="00A72054" w:rsidP="00071540">
      <w:pPr>
        <w:autoSpaceDE w:val="0"/>
        <w:autoSpaceDN w:val="0"/>
        <w:adjustRightInd w:val="0"/>
        <w:jc w:val="both"/>
        <w:rPr>
          <w:rFonts w:ascii="Arial" w:hAnsi="Arial" w:cs="Arial"/>
          <w:color w:val="000000"/>
        </w:rPr>
      </w:pPr>
    </w:p>
    <w:p w14:paraId="4A94D497" w14:textId="3C9899A0" w:rsidR="00A72054" w:rsidRDefault="00A72054" w:rsidP="00071540">
      <w:pPr>
        <w:autoSpaceDE w:val="0"/>
        <w:autoSpaceDN w:val="0"/>
        <w:adjustRightInd w:val="0"/>
        <w:jc w:val="both"/>
        <w:rPr>
          <w:rFonts w:ascii="Arial" w:hAnsi="Arial" w:cs="Arial"/>
          <w:color w:val="000000"/>
        </w:rPr>
      </w:pPr>
      <w:r w:rsidRPr="005A6B3E">
        <w:rPr>
          <w:rFonts w:ascii="Arial" w:hAnsi="Arial" w:cs="Arial"/>
          <w:color w:val="000000"/>
        </w:rPr>
        <w:t xml:space="preserve">Although the precise mechanisms of CNS synthesis of cytokines are still being delineated, there </w:t>
      </w:r>
      <w:r w:rsidR="0031252C">
        <w:rPr>
          <w:rFonts w:ascii="Arial" w:hAnsi="Arial" w:cs="Arial"/>
          <w:color w:val="000000"/>
        </w:rPr>
        <w:t>is</w:t>
      </w:r>
      <w:r w:rsidR="0031252C" w:rsidRPr="005A6B3E">
        <w:rPr>
          <w:rFonts w:ascii="Arial" w:hAnsi="Arial" w:cs="Arial"/>
          <w:color w:val="000000"/>
        </w:rPr>
        <w:t xml:space="preserve"> </w:t>
      </w:r>
      <w:r w:rsidRPr="005A6B3E">
        <w:rPr>
          <w:rFonts w:ascii="Arial" w:hAnsi="Arial" w:cs="Arial"/>
          <w:color w:val="000000"/>
        </w:rPr>
        <w:t xml:space="preserve">irrefutable evidence for a </w:t>
      </w:r>
      <w:r w:rsidRPr="00F27F26">
        <w:rPr>
          <w:rFonts w:ascii="Arial" w:hAnsi="Arial" w:cs="Arial"/>
          <w:i/>
          <w:color w:val="000000"/>
        </w:rPr>
        <w:t>de novo</w:t>
      </w:r>
      <w:r w:rsidRPr="005A6B3E">
        <w:rPr>
          <w:rFonts w:ascii="Arial" w:hAnsi="Arial" w:cs="Arial"/>
          <w:color w:val="000000"/>
        </w:rPr>
        <w:t xml:space="preserve"> expression of cytokines in the brain from several sources including microglia, invading inflammatory cells, </w:t>
      </w:r>
      <w:proofErr w:type="spellStart"/>
      <w:r w:rsidRPr="005A6B3E">
        <w:rPr>
          <w:rFonts w:ascii="Arial" w:hAnsi="Arial" w:cs="Arial"/>
          <w:color w:val="000000"/>
        </w:rPr>
        <w:t>microvessel</w:t>
      </w:r>
      <w:proofErr w:type="spellEnd"/>
      <w:r w:rsidRPr="005A6B3E">
        <w:rPr>
          <w:rFonts w:ascii="Arial" w:hAnsi="Arial" w:cs="Arial"/>
          <w:color w:val="000000"/>
        </w:rPr>
        <w:t xml:space="preserve"> endothelial cells, pericytes, choroid plexus, astrocytes</w:t>
      </w:r>
      <w:r>
        <w:rPr>
          <w:rFonts w:ascii="Arial" w:hAnsi="Arial" w:cs="Arial"/>
          <w:color w:val="000000"/>
        </w:rPr>
        <w:t xml:space="preserve"> in response to infection and injury</w:t>
      </w:r>
      <w:r w:rsidR="00BE5B55">
        <w:rPr>
          <w:rFonts w:ascii="Arial" w:hAnsi="Arial" w:cs="Arial"/>
          <w:color w:val="000000"/>
        </w:rPr>
        <w:t xml:space="preserve"> (</w:t>
      </w:r>
      <w:r w:rsidR="001B71A8">
        <w:rPr>
          <w:rFonts w:ascii="Arial" w:hAnsi="Arial" w:cs="Arial"/>
          <w:color w:val="000000"/>
        </w:rPr>
        <w:t>7</w:t>
      </w:r>
      <w:r w:rsidR="00BE5B55">
        <w:rPr>
          <w:rFonts w:ascii="Arial" w:hAnsi="Arial" w:cs="Arial"/>
          <w:color w:val="000000"/>
        </w:rPr>
        <w:t>,</w:t>
      </w:r>
      <w:r w:rsidR="001B71A8">
        <w:rPr>
          <w:rFonts w:ascii="Arial" w:hAnsi="Arial" w:cs="Arial"/>
          <w:color w:val="000000"/>
        </w:rPr>
        <w:t>8</w:t>
      </w:r>
      <w:r w:rsidR="00BE5B55">
        <w:rPr>
          <w:rFonts w:ascii="Arial" w:hAnsi="Arial" w:cs="Arial"/>
          <w:color w:val="000000"/>
        </w:rPr>
        <w:t>,</w:t>
      </w:r>
      <w:r w:rsidR="001B71A8">
        <w:rPr>
          <w:rFonts w:ascii="Arial" w:hAnsi="Arial" w:cs="Arial"/>
          <w:color w:val="000000"/>
        </w:rPr>
        <w:t>3</w:t>
      </w:r>
      <w:r w:rsidR="005A4861">
        <w:rPr>
          <w:rFonts w:ascii="Arial" w:hAnsi="Arial" w:cs="Arial"/>
          <w:color w:val="000000"/>
        </w:rPr>
        <w:t>5</w:t>
      </w:r>
      <w:r w:rsidR="00BE5B55">
        <w:rPr>
          <w:rFonts w:ascii="Arial" w:hAnsi="Arial" w:cs="Arial"/>
          <w:color w:val="000000"/>
        </w:rPr>
        <w:t>)</w:t>
      </w:r>
      <w:r w:rsidRPr="005A6B3E">
        <w:rPr>
          <w:rFonts w:ascii="Arial" w:hAnsi="Arial" w:cs="Arial"/>
          <w:color w:val="000000"/>
        </w:rPr>
        <w:t>. Cytokine production by microglia is related to a characteristic morphological change (from quiescent ramified to activated amoeboid states) associated with their activation that can be readily visuali</w:t>
      </w:r>
      <w:r w:rsidR="00A27909">
        <w:rPr>
          <w:rFonts w:ascii="Arial" w:hAnsi="Arial" w:cs="Arial"/>
          <w:color w:val="000000"/>
        </w:rPr>
        <w:t>s</w:t>
      </w:r>
      <w:r w:rsidRPr="005A6B3E">
        <w:rPr>
          <w:rFonts w:ascii="Arial" w:hAnsi="Arial" w:cs="Arial"/>
          <w:color w:val="000000"/>
        </w:rPr>
        <w:t>ed with appropriate techniques</w:t>
      </w:r>
      <w:r>
        <w:rPr>
          <w:rFonts w:ascii="Arial" w:hAnsi="Arial" w:cs="Arial"/>
          <w:color w:val="000000"/>
        </w:rPr>
        <w:t>,</w:t>
      </w:r>
      <w:r w:rsidRPr="005A6B3E">
        <w:rPr>
          <w:rFonts w:ascii="Arial" w:hAnsi="Arial" w:cs="Arial"/>
          <w:color w:val="000000"/>
        </w:rPr>
        <w:t xml:space="preserve"> allowing diagnostic confirmation</w:t>
      </w:r>
      <w:r w:rsidR="00BE5B55">
        <w:rPr>
          <w:rFonts w:ascii="Arial" w:hAnsi="Arial" w:cs="Arial"/>
          <w:color w:val="000000"/>
        </w:rPr>
        <w:t xml:space="preserve"> (</w:t>
      </w:r>
      <w:r w:rsidR="001B71A8">
        <w:rPr>
          <w:rFonts w:ascii="Arial" w:hAnsi="Arial" w:cs="Arial"/>
          <w:color w:val="000000"/>
        </w:rPr>
        <w:t>1</w:t>
      </w:r>
      <w:r w:rsidR="00BE5B55">
        <w:rPr>
          <w:rFonts w:ascii="Arial" w:hAnsi="Arial" w:cs="Arial"/>
          <w:color w:val="000000"/>
        </w:rPr>
        <w:t>,</w:t>
      </w:r>
      <w:r w:rsidR="001B71A8">
        <w:rPr>
          <w:rFonts w:ascii="Arial" w:hAnsi="Arial" w:cs="Arial"/>
          <w:color w:val="000000"/>
        </w:rPr>
        <w:t>7</w:t>
      </w:r>
      <w:r w:rsidR="00BE5B55">
        <w:rPr>
          <w:rFonts w:ascii="Arial" w:hAnsi="Arial" w:cs="Arial"/>
          <w:color w:val="000000"/>
        </w:rPr>
        <w:t>,</w:t>
      </w:r>
      <w:r w:rsidR="001B71A8">
        <w:rPr>
          <w:rFonts w:ascii="Arial" w:hAnsi="Arial" w:cs="Arial"/>
          <w:color w:val="000000"/>
        </w:rPr>
        <w:t>8</w:t>
      </w:r>
      <w:r w:rsidR="00BE5B55">
        <w:rPr>
          <w:rFonts w:ascii="Arial" w:hAnsi="Arial" w:cs="Arial"/>
          <w:color w:val="000000"/>
        </w:rPr>
        <w:t>,</w:t>
      </w:r>
      <w:r w:rsidR="00B0055D">
        <w:rPr>
          <w:rFonts w:ascii="Arial" w:hAnsi="Arial" w:cs="Arial"/>
          <w:color w:val="000000"/>
        </w:rPr>
        <w:t>2</w:t>
      </w:r>
      <w:r w:rsidR="005A4861">
        <w:rPr>
          <w:rFonts w:ascii="Arial" w:hAnsi="Arial" w:cs="Arial"/>
          <w:color w:val="000000"/>
        </w:rPr>
        <w:t>0</w:t>
      </w:r>
      <w:r w:rsidR="00BE5B55">
        <w:rPr>
          <w:rFonts w:ascii="Arial" w:hAnsi="Arial" w:cs="Arial"/>
          <w:color w:val="000000"/>
        </w:rPr>
        <w:t>)</w:t>
      </w:r>
      <w:r w:rsidRPr="005A6B3E">
        <w:rPr>
          <w:rFonts w:ascii="Arial" w:hAnsi="Arial" w:cs="Arial"/>
          <w:color w:val="000000"/>
        </w:rPr>
        <w:t>. Importantly, there is a direct expression of cytokines and chemokine</w:t>
      </w:r>
      <w:r w:rsidR="00CF4B82">
        <w:rPr>
          <w:rFonts w:ascii="Arial" w:hAnsi="Arial" w:cs="Arial"/>
          <w:color w:val="000000"/>
        </w:rPr>
        <w:t>s</w:t>
      </w:r>
      <w:r w:rsidRPr="005A6B3E">
        <w:rPr>
          <w:rFonts w:ascii="Arial" w:hAnsi="Arial" w:cs="Arial"/>
          <w:color w:val="000000"/>
        </w:rPr>
        <w:t xml:space="preserve"> from several neuronal populations in the </w:t>
      </w:r>
      <w:r>
        <w:rPr>
          <w:rFonts w:ascii="Arial" w:hAnsi="Arial" w:cs="Arial"/>
          <w:color w:val="000000"/>
        </w:rPr>
        <w:t xml:space="preserve">spinal </w:t>
      </w:r>
      <w:r w:rsidRPr="005A6B3E">
        <w:rPr>
          <w:rFonts w:ascii="Arial" w:hAnsi="Arial" w:cs="Arial"/>
          <w:color w:val="000000"/>
        </w:rPr>
        <w:t>cord and brain, suggesting a phenotypic switch of neurons from neuronal to immune profile</w:t>
      </w:r>
      <w:r>
        <w:rPr>
          <w:rFonts w:ascii="Arial" w:hAnsi="Arial" w:cs="Arial"/>
          <w:color w:val="000000"/>
        </w:rPr>
        <w:t xml:space="preserve"> following injury and infection </w:t>
      </w:r>
      <w:r w:rsidR="00B0055D">
        <w:rPr>
          <w:rFonts w:ascii="Arial" w:hAnsi="Arial" w:cs="Arial"/>
          <w:color w:val="000000"/>
        </w:rPr>
        <w:t>(7</w:t>
      </w:r>
      <w:r w:rsidR="00BE5B55">
        <w:rPr>
          <w:rFonts w:ascii="Arial" w:hAnsi="Arial" w:cs="Arial"/>
          <w:color w:val="000000"/>
        </w:rPr>
        <w:t>,</w:t>
      </w:r>
      <w:r w:rsidR="00B0055D">
        <w:rPr>
          <w:rFonts w:ascii="Arial" w:hAnsi="Arial" w:cs="Arial"/>
          <w:color w:val="000000"/>
        </w:rPr>
        <w:t>8</w:t>
      </w:r>
      <w:r w:rsidR="00BE5B55">
        <w:rPr>
          <w:rFonts w:ascii="Arial" w:hAnsi="Arial" w:cs="Arial"/>
          <w:color w:val="000000"/>
        </w:rPr>
        <w:t>,</w:t>
      </w:r>
      <w:r w:rsidR="00B0055D">
        <w:rPr>
          <w:rFonts w:ascii="Arial" w:hAnsi="Arial" w:cs="Arial"/>
          <w:color w:val="000000"/>
        </w:rPr>
        <w:t>1</w:t>
      </w:r>
      <w:r w:rsidR="005A4861">
        <w:rPr>
          <w:rFonts w:ascii="Arial" w:hAnsi="Arial" w:cs="Arial"/>
          <w:color w:val="000000"/>
        </w:rPr>
        <w:t>7</w:t>
      </w:r>
      <w:r w:rsidR="00BE5B55">
        <w:rPr>
          <w:rFonts w:ascii="Arial" w:hAnsi="Arial" w:cs="Arial"/>
          <w:color w:val="000000"/>
        </w:rPr>
        <w:t>,</w:t>
      </w:r>
      <w:r w:rsidR="005A4861">
        <w:rPr>
          <w:rFonts w:ascii="Arial" w:hAnsi="Arial" w:cs="Arial"/>
          <w:color w:val="000000"/>
        </w:rPr>
        <w:t>18,</w:t>
      </w:r>
      <w:r w:rsidR="00B0055D">
        <w:rPr>
          <w:rFonts w:ascii="Arial" w:hAnsi="Arial" w:cs="Arial"/>
          <w:color w:val="000000"/>
        </w:rPr>
        <w:t>19</w:t>
      </w:r>
      <w:r w:rsidR="00BE5B55">
        <w:rPr>
          <w:rFonts w:ascii="Arial" w:hAnsi="Arial" w:cs="Arial"/>
          <w:color w:val="000000"/>
        </w:rPr>
        <w:t>,</w:t>
      </w:r>
      <w:r w:rsidR="00B0055D">
        <w:rPr>
          <w:rFonts w:ascii="Arial" w:hAnsi="Arial" w:cs="Arial"/>
          <w:color w:val="000000"/>
        </w:rPr>
        <w:t>20</w:t>
      </w:r>
      <w:r w:rsidR="00BE5B55">
        <w:rPr>
          <w:rFonts w:ascii="Arial" w:hAnsi="Arial" w:cs="Arial"/>
          <w:color w:val="000000"/>
        </w:rPr>
        <w:t>,</w:t>
      </w:r>
      <w:r w:rsidR="00B0055D">
        <w:rPr>
          <w:rFonts w:ascii="Arial" w:hAnsi="Arial" w:cs="Arial"/>
          <w:color w:val="000000"/>
        </w:rPr>
        <w:t>3</w:t>
      </w:r>
      <w:r w:rsidR="005A4861">
        <w:rPr>
          <w:rFonts w:ascii="Arial" w:hAnsi="Arial" w:cs="Arial"/>
          <w:color w:val="000000"/>
        </w:rPr>
        <w:t>2</w:t>
      </w:r>
      <w:r w:rsidR="00BE5B55">
        <w:rPr>
          <w:rFonts w:ascii="Arial" w:hAnsi="Arial" w:cs="Arial"/>
          <w:color w:val="000000"/>
        </w:rPr>
        <w:t>,</w:t>
      </w:r>
      <w:r w:rsidR="00B0055D">
        <w:rPr>
          <w:rFonts w:ascii="Arial" w:hAnsi="Arial" w:cs="Arial"/>
          <w:color w:val="000000"/>
        </w:rPr>
        <w:t>3</w:t>
      </w:r>
      <w:r w:rsidR="005A4861">
        <w:rPr>
          <w:rFonts w:ascii="Arial" w:hAnsi="Arial" w:cs="Arial"/>
          <w:color w:val="000000"/>
        </w:rPr>
        <w:t>3</w:t>
      </w:r>
      <w:r w:rsidR="00BE5B55">
        <w:rPr>
          <w:rFonts w:ascii="Arial" w:hAnsi="Arial" w:cs="Arial"/>
          <w:color w:val="000000"/>
        </w:rPr>
        <w:t>,</w:t>
      </w:r>
      <w:r w:rsidR="00B0055D">
        <w:rPr>
          <w:rFonts w:ascii="Arial" w:hAnsi="Arial" w:cs="Arial"/>
          <w:color w:val="000000"/>
        </w:rPr>
        <w:t>3</w:t>
      </w:r>
      <w:r w:rsidR="005A4861">
        <w:rPr>
          <w:rFonts w:ascii="Arial" w:hAnsi="Arial" w:cs="Arial"/>
          <w:color w:val="000000"/>
        </w:rPr>
        <w:t>5</w:t>
      </w:r>
      <w:r>
        <w:rPr>
          <w:rFonts w:ascii="Arial" w:hAnsi="Arial" w:cs="Arial"/>
          <w:color w:val="000000"/>
        </w:rPr>
        <w:t>)</w:t>
      </w:r>
      <w:r w:rsidRPr="005A6B3E">
        <w:rPr>
          <w:rFonts w:ascii="Arial" w:hAnsi="Arial" w:cs="Arial"/>
          <w:color w:val="000000"/>
        </w:rPr>
        <w:t xml:space="preserve">. In addition, cytokines are also thought to be transported to and released into the CNS via the afferent vagal system in </w:t>
      </w:r>
      <w:r w:rsidR="00CF4B82">
        <w:rPr>
          <w:rFonts w:ascii="Arial" w:hAnsi="Arial" w:cs="Arial"/>
          <w:color w:val="000000"/>
        </w:rPr>
        <w:t xml:space="preserve">a </w:t>
      </w:r>
      <w:r w:rsidRPr="005A6B3E">
        <w:rPr>
          <w:rFonts w:ascii="Arial" w:hAnsi="Arial" w:cs="Arial"/>
          <w:color w:val="000000"/>
        </w:rPr>
        <w:t xml:space="preserve">manner consistent with the process outlined above. </w:t>
      </w:r>
      <w:r w:rsidR="00DF53A7">
        <w:rPr>
          <w:rFonts w:ascii="Arial" w:hAnsi="Arial" w:cs="Arial"/>
          <w:color w:val="000000"/>
        </w:rPr>
        <w:t>Following invasion of the CNS a series of long</w:t>
      </w:r>
      <w:r w:rsidR="00A27909">
        <w:rPr>
          <w:rFonts w:ascii="Arial" w:hAnsi="Arial" w:cs="Arial"/>
          <w:color w:val="000000"/>
        </w:rPr>
        <w:t>-</w:t>
      </w:r>
      <w:r w:rsidR="00DF53A7">
        <w:rPr>
          <w:rFonts w:ascii="Arial" w:hAnsi="Arial" w:cs="Arial"/>
          <w:color w:val="000000"/>
        </w:rPr>
        <w:t xml:space="preserve">lasting events that impact on normal CNS processing are generated, which we believe have implications for COVID-19 affected individuals. </w:t>
      </w:r>
    </w:p>
    <w:p w14:paraId="4AAC824A" w14:textId="77777777" w:rsidR="003405F6" w:rsidRDefault="003405F6" w:rsidP="00071540">
      <w:pPr>
        <w:autoSpaceDE w:val="0"/>
        <w:autoSpaceDN w:val="0"/>
        <w:adjustRightInd w:val="0"/>
        <w:jc w:val="both"/>
        <w:rPr>
          <w:rFonts w:ascii="Arial" w:hAnsi="Arial" w:cs="Arial"/>
          <w:color w:val="000000"/>
        </w:rPr>
      </w:pPr>
    </w:p>
    <w:p w14:paraId="570F3E21" w14:textId="77777777" w:rsidR="00A72054" w:rsidRPr="00071540" w:rsidRDefault="000060C0" w:rsidP="00071540">
      <w:pPr>
        <w:autoSpaceDE w:val="0"/>
        <w:autoSpaceDN w:val="0"/>
        <w:adjustRightInd w:val="0"/>
        <w:jc w:val="both"/>
        <w:rPr>
          <w:rFonts w:ascii="Arial" w:hAnsi="Arial" w:cs="Arial"/>
          <w:b/>
          <w:bCs/>
          <w:color w:val="000000"/>
        </w:rPr>
      </w:pPr>
      <w:r w:rsidRPr="00516327">
        <w:rPr>
          <w:rFonts w:ascii="Arial" w:hAnsi="Arial" w:cs="Arial"/>
          <w:b/>
          <w:bCs/>
          <w:color w:val="000000"/>
        </w:rPr>
        <w:t>COVID-19 induces</w:t>
      </w:r>
      <w:r w:rsidR="00452F06" w:rsidRPr="00516327">
        <w:rPr>
          <w:rFonts w:ascii="Arial" w:hAnsi="Arial" w:cs="Arial"/>
          <w:b/>
          <w:bCs/>
          <w:color w:val="000000"/>
        </w:rPr>
        <w:t xml:space="preserve"> (Bio)</w:t>
      </w:r>
      <w:proofErr w:type="spellStart"/>
      <w:r w:rsidR="00452F06" w:rsidRPr="00516327">
        <w:rPr>
          <w:rFonts w:ascii="Arial" w:hAnsi="Arial" w:cs="Arial"/>
          <w:b/>
          <w:bCs/>
          <w:color w:val="000000"/>
        </w:rPr>
        <w:t>Neuroplast</w:t>
      </w:r>
      <w:r w:rsidR="00A901DF" w:rsidRPr="00516327">
        <w:rPr>
          <w:rFonts w:ascii="Arial" w:hAnsi="Arial" w:cs="Arial"/>
          <w:b/>
          <w:bCs/>
          <w:color w:val="000000"/>
        </w:rPr>
        <w:t>y</w:t>
      </w:r>
      <w:proofErr w:type="spellEnd"/>
    </w:p>
    <w:p w14:paraId="7ECF4B61" w14:textId="72D01D60" w:rsidR="00A72054" w:rsidRDefault="004D429E" w:rsidP="00071540">
      <w:pPr>
        <w:autoSpaceDE w:val="0"/>
        <w:autoSpaceDN w:val="0"/>
        <w:adjustRightInd w:val="0"/>
        <w:jc w:val="both"/>
        <w:rPr>
          <w:rFonts w:ascii="Arial" w:hAnsi="Arial" w:cs="Arial"/>
          <w:color w:val="000000"/>
        </w:rPr>
      </w:pPr>
      <w:r w:rsidRPr="00516327">
        <w:rPr>
          <w:rFonts w:ascii="Arial" w:hAnsi="Arial" w:cs="Arial"/>
          <w:color w:val="000000"/>
        </w:rPr>
        <w:t>The above processes demonstrate a clear link between</w:t>
      </w:r>
      <w:r w:rsidR="00A72054" w:rsidRPr="00516327">
        <w:rPr>
          <w:rFonts w:ascii="Arial" w:hAnsi="Arial" w:cs="Arial"/>
          <w:color w:val="000000"/>
        </w:rPr>
        <w:t xml:space="preserve"> visceral and somatic neuroimmune/inflammation i</w:t>
      </w:r>
      <w:r w:rsidR="00366640" w:rsidRPr="00516327">
        <w:rPr>
          <w:rFonts w:ascii="Arial" w:hAnsi="Arial" w:cs="Arial"/>
          <w:color w:val="000000"/>
        </w:rPr>
        <w:t>n COVID-19</w:t>
      </w:r>
      <w:r w:rsidR="0028312F" w:rsidRPr="00516327">
        <w:rPr>
          <w:rFonts w:ascii="Arial" w:hAnsi="Arial" w:cs="Arial"/>
          <w:color w:val="000000"/>
        </w:rPr>
        <w:t xml:space="preserve">. We have attempted to establish that these </w:t>
      </w:r>
      <w:r w:rsidR="006D1634" w:rsidRPr="00516327">
        <w:rPr>
          <w:rFonts w:ascii="Arial" w:hAnsi="Arial" w:cs="Arial"/>
          <w:color w:val="000000"/>
        </w:rPr>
        <w:t xml:space="preserve">neuroimmune interactions act </w:t>
      </w:r>
      <w:r w:rsidR="00D83FE9" w:rsidRPr="00516327">
        <w:rPr>
          <w:rFonts w:ascii="Arial" w:hAnsi="Arial" w:cs="Arial"/>
          <w:color w:val="000000"/>
        </w:rPr>
        <w:t>a</w:t>
      </w:r>
      <w:r w:rsidR="00A72054" w:rsidRPr="00516327">
        <w:rPr>
          <w:rFonts w:ascii="Arial" w:hAnsi="Arial" w:cs="Arial"/>
          <w:color w:val="000000"/>
        </w:rPr>
        <w:t>s potential</w:t>
      </w:r>
      <w:r w:rsidR="00CF4B82" w:rsidRPr="00516327">
        <w:rPr>
          <w:rFonts w:ascii="Arial" w:hAnsi="Arial" w:cs="Arial"/>
          <w:color w:val="000000"/>
        </w:rPr>
        <w:t xml:space="preserve">, </w:t>
      </w:r>
      <w:r w:rsidR="00A72054" w:rsidRPr="00516327">
        <w:rPr>
          <w:rFonts w:ascii="Arial" w:hAnsi="Arial" w:cs="Arial"/>
          <w:color w:val="000000"/>
        </w:rPr>
        <w:t>and powerful</w:t>
      </w:r>
      <w:r w:rsidR="00CF4B82" w:rsidRPr="00516327">
        <w:rPr>
          <w:rFonts w:ascii="Arial" w:hAnsi="Arial" w:cs="Arial"/>
          <w:color w:val="000000"/>
        </w:rPr>
        <w:t>,</w:t>
      </w:r>
      <w:r w:rsidR="00A72054" w:rsidRPr="00516327">
        <w:rPr>
          <w:rFonts w:ascii="Arial" w:hAnsi="Arial" w:cs="Arial"/>
          <w:color w:val="000000"/>
        </w:rPr>
        <w:t xml:space="preserve"> causal mechanism</w:t>
      </w:r>
      <w:r w:rsidR="00A27909">
        <w:rPr>
          <w:rFonts w:ascii="Arial" w:hAnsi="Arial" w:cs="Arial"/>
          <w:color w:val="000000"/>
        </w:rPr>
        <w:t>s</w:t>
      </w:r>
      <w:r w:rsidR="00A72054" w:rsidRPr="00516327">
        <w:rPr>
          <w:rFonts w:ascii="Arial" w:hAnsi="Arial" w:cs="Arial"/>
          <w:color w:val="000000"/>
        </w:rPr>
        <w:t xml:space="preserve"> for several symptoms displayed by and diagnostic for </w:t>
      </w:r>
      <w:r w:rsidR="007510A4" w:rsidRPr="00516327">
        <w:rPr>
          <w:rFonts w:ascii="Arial" w:hAnsi="Arial" w:cs="Arial"/>
          <w:color w:val="000000"/>
        </w:rPr>
        <w:t>COVID-19</w:t>
      </w:r>
      <w:r w:rsidR="00D83FE9" w:rsidRPr="00516327">
        <w:rPr>
          <w:rFonts w:ascii="Arial" w:hAnsi="Arial" w:cs="Arial"/>
          <w:color w:val="000000"/>
        </w:rPr>
        <w:t>. We no</w:t>
      </w:r>
      <w:r w:rsidR="002C624A" w:rsidRPr="00516327">
        <w:rPr>
          <w:rFonts w:ascii="Arial" w:hAnsi="Arial" w:cs="Arial"/>
          <w:color w:val="000000"/>
        </w:rPr>
        <w:t>w</w:t>
      </w:r>
      <w:r w:rsidR="00D83FE9" w:rsidRPr="00516327">
        <w:rPr>
          <w:rFonts w:ascii="Arial" w:hAnsi="Arial" w:cs="Arial"/>
          <w:color w:val="000000"/>
        </w:rPr>
        <w:t xml:space="preserve"> outline </w:t>
      </w:r>
      <w:r w:rsidR="001565DB" w:rsidRPr="00516327">
        <w:rPr>
          <w:rFonts w:ascii="Arial" w:hAnsi="Arial" w:cs="Arial"/>
          <w:color w:val="000000"/>
        </w:rPr>
        <w:t>how these</w:t>
      </w:r>
      <w:r w:rsidR="00A72054" w:rsidRPr="00516327">
        <w:rPr>
          <w:rFonts w:ascii="Arial" w:hAnsi="Arial" w:cs="Arial"/>
          <w:color w:val="000000"/>
        </w:rPr>
        <w:t xml:space="preserve"> ‘peripheral’ cellular and chemical pathways have direct effects on structural, functional and chemical (bio)</w:t>
      </w:r>
      <w:r w:rsidR="001565DB" w:rsidRPr="00516327">
        <w:rPr>
          <w:rFonts w:ascii="Arial" w:hAnsi="Arial" w:cs="Arial"/>
          <w:color w:val="000000"/>
        </w:rPr>
        <w:t>neuro</w:t>
      </w:r>
      <w:r w:rsidR="00A72054" w:rsidRPr="00516327">
        <w:rPr>
          <w:rFonts w:ascii="Arial" w:hAnsi="Arial" w:cs="Arial"/>
          <w:color w:val="000000"/>
        </w:rPr>
        <w:t xml:space="preserve">plasticity within the CNS with implications for both </w:t>
      </w:r>
      <w:r w:rsidR="009C4A68" w:rsidRPr="00516327">
        <w:rPr>
          <w:rFonts w:ascii="Arial" w:hAnsi="Arial" w:cs="Arial"/>
          <w:color w:val="000000"/>
        </w:rPr>
        <w:t>nociception and</w:t>
      </w:r>
      <w:r w:rsidR="00A27909">
        <w:rPr>
          <w:rFonts w:ascii="Arial" w:hAnsi="Arial" w:cs="Arial"/>
          <w:color w:val="000000"/>
        </w:rPr>
        <w:t xml:space="preserve"> </w:t>
      </w:r>
      <w:r w:rsidR="00A72054" w:rsidRPr="00516327">
        <w:rPr>
          <w:rFonts w:ascii="Arial" w:hAnsi="Arial" w:cs="Arial"/>
          <w:color w:val="000000"/>
        </w:rPr>
        <w:t xml:space="preserve">respiratory </w:t>
      </w:r>
      <w:r w:rsidR="009C4A68" w:rsidRPr="00516327">
        <w:rPr>
          <w:rFonts w:ascii="Arial" w:hAnsi="Arial" w:cs="Arial"/>
          <w:color w:val="000000"/>
        </w:rPr>
        <w:t>dys</w:t>
      </w:r>
      <w:r w:rsidR="00A72054" w:rsidRPr="00516327">
        <w:rPr>
          <w:rFonts w:ascii="Arial" w:hAnsi="Arial" w:cs="Arial"/>
          <w:color w:val="000000"/>
        </w:rPr>
        <w:t>function</w:t>
      </w:r>
      <w:r w:rsidR="009C4A68" w:rsidRPr="002C624A">
        <w:rPr>
          <w:rFonts w:ascii="Arial" w:hAnsi="Arial" w:cs="Arial"/>
          <w:color w:val="000000"/>
        </w:rPr>
        <w:t xml:space="preserve"> associated with COVID-19</w:t>
      </w:r>
      <w:r w:rsidR="009C4A68">
        <w:rPr>
          <w:rFonts w:ascii="Arial" w:hAnsi="Arial" w:cs="Arial"/>
          <w:color w:val="000000"/>
        </w:rPr>
        <w:t>.</w:t>
      </w:r>
    </w:p>
    <w:p w14:paraId="718BCECF" w14:textId="77777777" w:rsidR="00230261" w:rsidRDefault="00230261" w:rsidP="00071540">
      <w:pPr>
        <w:autoSpaceDE w:val="0"/>
        <w:autoSpaceDN w:val="0"/>
        <w:adjustRightInd w:val="0"/>
        <w:jc w:val="both"/>
        <w:rPr>
          <w:rFonts w:ascii="Arial" w:hAnsi="Arial" w:cs="Arial"/>
          <w:color w:val="000000"/>
        </w:rPr>
      </w:pPr>
    </w:p>
    <w:p w14:paraId="1B89BDBC" w14:textId="3A77C734" w:rsidR="00096843" w:rsidRDefault="00FB3439" w:rsidP="00071540">
      <w:pPr>
        <w:autoSpaceDE w:val="0"/>
        <w:autoSpaceDN w:val="0"/>
        <w:adjustRightInd w:val="0"/>
        <w:jc w:val="both"/>
        <w:rPr>
          <w:rFonts w:ascii="Arial" w:hAnsi="Arial" w:cs="Arial"/>
          <w:color w:val="000000"/>
        </w:rPr>
      </w:pPr>
      <w:r>
        <w:rPr>
          <w:rFonts w:ascii="Arial" w:hAnsi="Arial" w:cs="Arial"/>
          <w:color w:val="000000"/>
        </w:rPr>
        <w:t>(Bio)</w:t>
      </w:r>
      <w:r w:rsidRPr="005A6B3E">
        <w:rPr>
          <w:rFonts w:ascii="Arial" w:hAnsi="Arial" w:cs="Arial"/>
          <w:color w:val="000000"/>
        </w:rPr>
        <w:t xml:space="preserve">Neuroplasticity allows the nervous system to adapt to changing conditions. </w:t>
      </w:r>
      <w:r w:rsidR="002C624A">
        <w:rPr>
          <w:rFonts w:ascii="Arial" w:hAnsi="Arial" w:cs="Arial"/>
          <w:color w:val="000000"/>
        </w:rPr>
        <w:t>Traditionally</w:t>
      </w:r>
      <w:r w:rsidRPr="005A6B3E">
        <w:rPr>
          <w:rFonts w:ascii="Arial" w:hAnsi="Arial" w:cs="Arial"/>
          <w:color w:val="000000"/>
        </w:rPr>
        <w:t xml:space="preserve">, this </w:t>
      </w:r>
      <w:r w:rsidR="002C624A">
        <w:rPr>
          <w:rFonts w:ascii="Arial" w:hAnsi="Arial" w:cs="Arial"/>
          <w:color w:val="000000"/>
        </w:rPr>
        <w:t>has been described as</w:t>
      </w:r>
      <w:r w:rsidRPr="005A6B3E">
        <w:rPr>
          <w:rFonts w:ascii="Arial" w:hAnsi="Arial" w:cs="Arial"/>
          <w:color w:val="000000"/>
        </w:rPr>
        <w:t xml:space="preserve"> direct interactions between neurons</w:t>
      </w:r>
      <w:r w:rsidR="00421097">
        <w:rPr>
          <w:rFonts w:ascii="Arial" w:hAnsi="Arial" w:cs="Arial"/>
          <w:color w:val="000000"/>
        </w:rPr>
        <w:t>;</w:t>
      </w:r>
      <w:r w:rsidRPr="005A6B3E">
        <w:rPr>
          <w:rFonts w:ascii="Arial" w:hAnsi="Arial" w:cs="Arial"/>
          <w:color w:val="000000"/>
        </w:rPr>
        <w:t xml:space="preserve"> </w:t>
      </w:r>
      <w:r w:rsidR="00421097">
        <w:rPr>
          <w:rFonts w:ascii="Arial" w:hAnsi="Arial" w:cs="Arial"/>
          <w:color w:val="000000"/>
        </w:rPr>
        <w:t>a</w:t>
      </w:r>
      <w:r w:rsidRPr="005A6B3E">
        <w:rPr>
          <w:rFonts w:ascii="Arial" w:hAnsi="Arial" w:cs="Arial"/>
          <w:color w:val="000000"/>
        </w:rPr>
        <w:t xml:space="preserve"> prominent example of such an interaction </w:t>
      </w:r>
      <w:r>
        <w:rPr>
          <w:rFonts w:ascii="Arial" w:hAnsi="Arial" w:cs="Arial"/>
          <w:color w:val="000000"/>
        </w:rPr>
        <w:t>is</w:t>
      </w:r>
      <w:r w:rsidRPr="005A6B3E">
        <w:rPr>
          <w:rFonts w:ascii="Arial" w:hAnsi="Arial" w:cs="Arial"/>
          <w:color w:val="000000"/>
        </w:rPr>
        <w:t xml:space="preserve"> the induction of LTP at glutamatergic </w:t>
      </w:r>
      <w:r w:rsidRPr="005A6B3E">
        <w:rPr>
          <w:rFonts w:ascii="Arial" w:hAnsi="Arial" w:cs="Arial"/>
          <w:color w:val="000000"/>
        </w:rPr>
        <w:lastRenderedPageBreak/>
        <w:t>synapses</w:t>
      </w:r>
      <w:r>
        <w:rPr>
          <w:rFonts w:ascii="Arial" w:hAnsi="Arial" w:cs="Arial"/>
          <w:color w:val="000000"/>
        </w:rPr>
        <w:t xml:space="preserve"> associated with increased CNS responses to afferent stimuli.</w:t>
      </w:r>
      <w:r w:rsidRPr="005A6B3E">
        <w:rPr>
          <w:rFonts w:ascii="Arial" w:hAnsi="Arial" w:cs="Arial"/>
          <w:color w:val="000000"/>
        </w:rPr>
        <w:t xml:space="preserve"> </w:t>
      </w:r>
      <w:r>
        <w:rPr>
          <w:rFonts w:ascii="Arial" w:hAnsi="Arial" w:cs="Arial"/>
          <w:color w:val="000000"/>
        </w:rPr>
        <w:t xml:space="preserve">We have intentionally used the (Bio) prefix </w:t>
      </w:r>
      <w:r w:rsidR="00421097">
        <w:rPr>
          <w:rFonts w:ascii="Arial" w:hAnsi="Arial" w:cs="Arial"/>
          <w:color w:val="000000"/>
        </w:rPr>
        <w:t xml:space="preserve">here, </w:t>
      </w:r>
      <w:r>
        <w:rPr>
          <w:rFonts w:ascii="Arial" w:hAnsi="Arial" w:cs="Arial"/>
          <w:color w:val="000000"/>
        </w:rPr>
        <w:t xml:space="preserve">as we now know that CNS adaptions including LTP are not solely dependent on neuronal </w:t>
      </w:r>
      <w:r w:rsidR="00421097">
        <w:rPr>
          <w:rFonts w:ascii="Arial" w:hAnsi="Arial" w:cs="Arial"/>
          <w:color w:val="000000"/>
        </w:rPr>
        <w:t>signalling</w:t>
      </w:r>
      <w:r>
        <w:rPr>
          <w:rFonts w:ascii="Arial" w:hAnsi="Arial" w:cs="Arial"/>
          <w:color w:val="000000"/>
        </w:rPr>
        <w:t xml:space="preserve"> but are also dependent on other cell types. Glial cells (used here as a generic term used for microglia and astrocytes) and several products they release including</w:t>
      </w:r>
      <w:r w:rsidRPr="005A6B3E">
        <w:rPr>
          <w:rFonts w:ascii="Arial" w:hAnsi="Arial" w:cs="Arial"/>
          <w:color w:val="000000"/>
        </w:rPr>
        <w:t xml:space="preserve"> pro- and/or anti-inflammatory mediators</w:t>
      </w:r>
      <w:r>
        <w:rPr>
          <w:rFonts w:ascii="Arial" w:hAnsi="Arial" w:cs="Arial"/>
          <w:color w:val="000000"/>
        </w:rPr>
        <w:t xml:space="preserve"> have essential roles to play in (bio)neuroplastic alterations throughout the CNS</w:t>
      </w:r>
      <w:r w:rsidRPr="005A6B3E">
        <w:rPr>
          <w:rFonts w:ascii="Arial" w:hAnsi="Arial" w:cs="Arial"/>
          <w:color w:val="000000"/>
        </w:rPr>
        <w:t>.</w:t>
      </w:r>
    </w:p>
    <w:p w14:paraId="0E408362" w14:textId="77777777" w:rsidR="00096843" w:rsidRDefault="00096843" w:rsidP="00071540">
      <w:pPr>
        <w:autoSpaceDE w:val="0"/>
        <w:autoSpaceDN w:val="0"/>
        <w:adjustRightInd w:val="0"/>
        <w:jc w:val="both"/>
        <w:rPr>
          <w:rFonts w:ascii="Arial" w:hAnsi="Arial" w:cs="Arial"/>
          <w:color w:val="000000"/>
        </w:rPr>
      </w:pPr>
    </w:p>
    <w:p w14:paraId="5BFCEEE9" w14:textId="75F2CF83" w:rsidR="00A72054" w:rsidRDefault="00A72054" w:rsidP="00071540">
      <w:pPr>
        <w:autoSpaceDE w:val="0"/>
        <w:autoSpaceDN w:val="0"/>
        <w:adjustRightInd w:val="0"/>
        <w:jc w:val="both"/>
        <w:rPr>
          <w:rFonts w:ascii="Arial" w:hAnsi="Arial" w:cs="Arial"/>
          <w:color w:val="000000"/>
        </w:rPr>
      </w:pPr>
      <w:r w:rsidRPr="005A6B3E">
        <w:rPr>
          <w:rFonts w:ascii="Arial" w:hAnsi="Arial" w:cs="Arial"/>
          <w:color w:val="000000"/>
        </w:rPr>
        <w:t xml:space="preserve">An important element </w:t>
      </w:r>
      <w:r w:rsidR="00FB3439">
        <w:rPr>
          <w:rFonts w:ascii="Arial" w:hAnsi="Arial" w:cs="Arial"/>
          <w:color w:val="000000"/>
        </w:rPr>
        <w:t xml:space="preserve">therefore </w:t>
      </w:r>
      <w:r w:rsidRPr="005A6B3E">
        <w:rPr>
          <w:rFonts w:ascii="Arial" w:hAnsi="Arial" w:cs="Arial"/>
          <w:color w:val="000000"/>
        </w:rPr>
        <w:t xml:space="preserve">in any consideration of neuro-immune interactions are multipartite (tri quadra, tetra and </w:t>
      </w:r>
      <w:proofErr w:type="spellStart"/>
      <w:r w:rsidRPr="005A6B3E">
        <w:rPr>
          <w:rFonts w:ascii="Arial" w:hAnsi="Arial" w:cs="Arial"/>
          <w:color w:val="000000"/>
        </w:rPr>
        <w:t>pentapartite</w:t>
      </w:r>
      <w:proofErr w:type="spellEnd"/>
      <w:r w:rsidRPr="005A6B3E">
        <w:rPr>
          <w:rFonts w:ascii="Arial" w:hAnsi="Arial" w:cs="Arial"/>
          <w:color w:val="000000"/>
        </w:rPr>
        <w:t>) synapses</w:t>
      </w:r>
      <w:r>
        <w:rPr>
          <w:rFonts w:ascii="Arial" w:hAnsi="Arial" w:cs="Arial"/>
          <w:color w:val="000000"/>
        </w:rPr>
        <w:t xml:space="preserve"> within the CNS</w:t>
      </w:r>
      <w:r w:rsidRPr="005A6B3E">
        <w:rPr>
          <w:rFonts w:ascii="Arial" w:hAnsi="Arial" w:cs="Arial"/>
          <w:color w:val="000000"/>
        </w:rPr>
        <w:t xml:space="preserve">. These complex functional units occur throughout the </w:t>
      </w:r>
      <w:proofErr w:type="spellStart"/>
      <w:r w:rsidRPr="005A6B3E">
        <w:rPr>
          <w:rFonts w:ascii="Arial" w:hAnsi="Arial" w:cs="Arial"/>
          <w:color w:val="000000"/>
        </w:rPr>
        <w:t>neuraxis</w:t>
      </w:r>
      <w:proofErr w:type="spellEnd"/>
      <w:r w:rsidRPr="005A6B3E">
        <w:rPr>
          <w:rFonts w:ascii="Arial" w:hAnsi="Arial" w:cs="Arial"/>
          <w:color w:val="000000"/>
        </w:rPr>
        <w:t xml:space="preserve"> and are dynamically involved in the function of neurotransmission. Their anatomical make up can be any combination of neurons, astrocyte, microglia, astrocytes, T</w:t>
      </w:r>
      <w:r>
        <w:rPr>
          <w:rFonts w:ascii="Arial" w:hAnsi="Arial" w:cs="Arial"/>
          <w:color w:val="000000"/>
        </w:rPr>
        <w:t xml:space="preserve"> </w:t>
      </w:r>
      <w:r w:rsidRPr="005A6B3E">
        <w:rPr>
          <w:rFonts w:ascii="Arial" w:hAnsi="Arial" w:cs="Arial"/>
          <w:color w:val="000000"/>
        </w:rPr>
        <w:t>cells and includes signalling mechanisms via the extracellular matrix</w:t>
      </w:r>
      <w:r w:rsidR="000C7B32">
        <w:rPr>
          <w:rFonts w:ascii="Arial" w:hAnsi="Arial" w:cs="Arial"/>
          <w:color w:val="000000"/>
        </w:rPr>
        <w:t xml:space="preserve"> (</w:t>
      </w:r>
      <w:r w:rsidR="00B0055D">
        <w:rPr>
          <w:rFonts w:ascii="Arial" w:hAnsi="Arial" w:cs="Arial"/>
          <w:color w:val="000000"/>
        </w:rPr>
        <w:t>7</w:t>
      </w:r>
      <w:r w:rsidR="000C7B32">
        <w:rPr>
          <w:rFonts w:ascii="Arial" w:hAnsi="Arial" w:cs="Arial"/>
          <w:color w:val="000000"/>
        </w:rPr>
        <w:t>,</w:t>
      </w:r>
      <w:r w:rsidR="00B0055D">
        <w:rPr>
          <w:rFonts w:ascii="Arial" w:hAnsi="Arial" w:cs="Arial"/>
          <w:color w:val="000000"/>
        </w:rPr>
        <w:t>8</w:t>
      </w:r>
      <w:r w:rsidR="000C7B32">
        <w:rPr>
          <w:rFonts w:ascii="Arial" w:hAnsi="Arial" w:cs="Arial"/>
          <w:color w:val="000000"/>
        </w:rPr>
        <w:t>,</w:t>
      </w:r>
      <w:r w:rsidR="00B0055D">
        <w:rPr>
          <w:rFonts w:ascii="Arial" w:hAnsi="Arial" w:cs="Arial"/>
          <w:color w:val="000000"/>
        </w:rPr>
        <w:t>2</w:t>
      </w:r>
      <w:r w:rsidR="005A4861">
        <w:rPr>
          <w:rFonts w:ascii="Arial" w:hAnsi="Arial" w:cs="Arial"/>
          <w:color w:val="000000"/>
        </w:rPr>
        <w:t>0</w:t>
      </w:r>
      <w:r w:rsidR="000C7B32">
        <w:rPr>
          <w:rFonts w:ascii="Arial" w:hAnsi="Arial" w:cs="Arial"/>
          <w:color w:val="000000"/>
        </w:rPr>
        <w:t>)</w:t>
      </w:r>
      <w:r w:rsidRPr="005A6B3E">
        <w:rPr>
          <w:rFonts w:ascii="Arial" w:hAnsi="Arial" w:cs="Arial"/>
          <w:color w:val="000000"/>
        </w:rPr>
        <w:t xml:space="preserve">. This arrangement is likely to differ between CNS regions and provide different functional roles, for example </w:t>
      </w:r>
      <w:r w:rsidR="00A27909">
        <w:rPr>
          <w:rFonts w:ascii="Arial" w:hAnsi="Arial" w:cs="Arial"/>
          <w:color w:val="000000"/>
        </w:rPr>
        <w:t>a</w:t>
      </w:r>
      <w:r w:rsidRPr="005A6B3E">
        <w:rPr>
          <w:rFonts w:ascii="Arial" w:hAnsi="Arial" w:cs="Arial"/>
          <w:color w:val="000000"/>
        </w:rPr>
        <w:t>strocytes express glutamate transporters that remove glutamate from the extracellular space that are upregulated by neuronal activation providing the potential to reduce glutamate excitotoxicity</w:t>
      </w:r>
      <w:r w:rsidR="000C7B32">
        <w:rPr>
          <w:rFonts w:ascii="Arial" w:hAnsi="Arial" w:cs="Arial"/>
          <w:color w:val="000000"/>
        </w:rPr>
        <w:t xml:space="preserve"> (</w:t>
      </w:r>
      <w:r w:rsidR="00B0055D">
        <w:rPr>
          <w:rFonts w:ascii="Arial" w:hAnsi="Arial" w:cs="Arial"/>
          <w:color w:val="000000"/>
        </w:rPr>
        <w:t>7</w:t>
      </w:r>
      <w:r w:rsidR="000C7B32">
        <w:rPr>
          <w:rFonts w:ascii="Arial" w:hAnsi="Arial" w:cs="Arial"/>
          <w:color w:val="000000"/>
        </w:rPr>
        <w:t>,</w:t>
      </w:r>
      <w:r w:rsidR="00B0055D">
        <w:rPr>
          <w:rFonts w:ascii="Arial" w:hAnsi="Arial" w:cs="Arial"/>
          <w:color w:val="000000"/>
        </w:rPr>
        <w:t>8</w:t>
      </w:r>
      <w:r w:rsidR="000C7B32">
        <w:rPr>
          <w:rFonts w:ascii="Arial" w:hAnsi="Arial" w:cs="Arial"/>
          <w:color w:val="000000"/>
        </w:rPr>
        <w:t>,</w:t>
      </w:r>
      <w:r w:rsidR="00B0055D">
        <w:rPr>
          <w:rFonts w:ascii="Arial" w:hAnsi="Arial" w:cs="Arial"/>
          <w:color w:val="000000"/>
        </w:rPr>
        <w:t>2</w:t>
      </w:r>
      <w:r w:rsidR="005A4861">
        <w:rPr>
          <w:rFonts w:ascii="Arial" w:hAnsi="Arial" w:cs="Arial"/>
          <w:color w:val="000000"/>
        </w:rPr>
        <w:t>0</w:t>
      </w:r>
      <w:r w:rsidR="000C7B32">
        <w:rPr>
          <w:rFonts w:ascii="Arial" w:hAnsi="Arial" w:cs="Arial"/>
          <w:color w:val="000000"/>
        </w:rPr>
        <w:t>)</w:t>
      </w:r>
      <w:r w:rsidRPr="005A6B3E">
        <w:rPr>
          <w:rFonts w:ascii="Arial" w:hAnsi="Arial" w:cs="Arial"/>
          <w:color w:val="000000"/>
        </w:rPr>
        <w:t xml:space="preserve">.  These dynamic units are </w:t>
      </w:r>
      <w:r w:rsidR="00FC29EB">
        <w:rPr>
          <w:rFonts w:ascii="Arial" w:hAnsi="Arial" w:cs="Arial"/>
          <w:color w:val="000000"/>
        </w:rPr>
        <w:t>integral</w:t>
      </w:r>
      <w:r w:rsidRPr="005A6B3E">
        <w:rPr>
          <w:rFonts w:ascii="Arial" w:hAnsi="Arial" w:cs="Arial"/>
          <w:color w:val="000000"/>
        </w:rPr>
        <w:t xml:space="preserve"> of </w:t>
      </w:r>
      <w:r w:rsidR="00FC29EB">
        <w:rPr>
          <w:rFonts w:ascii="Arial" w:hAnsi="Arial" w:cs="Arial"/>
          <w:color w:val="000000"/>
        </w:rPr>
        <w:t xml:space="preserve">the </w:t>
      </w:r>
      <w:r w:rsidRPr="005A6B3E">
        <w:rPr>
          <w:rFonts w:ascii="Arial" w:hAnsi="Arial" w:cs="Arial"/>
          <w:color w:val="000000"/>
        </w:rPr>
        <w:t>neuro-immune interactions including those linked to pain and plasticity</w:t>
      </w:r>
      <w:r w:rsidR="000C7B32">
        <w:rPr>
          <w:rFonts w:ascii="Arial" w:hAnsi="Arial" w:cs="Arial"/>
          <w:color w:val="000000"/>
        </w:rPr>
        <w:t xml:space="preserve"> (</w:t>
      </w:r>
      <w:r w:rsidR="00B0055D">
        <w:rPr>
          <w:rFonts w:ascii="Arial" w:hAnsi="Arial" w:cs="Arial"/>
          <w:color w:val="000000"/>
        </w:rPr>
        <w:t>7</w:t>
      </w:r>
      <w:r w:rsidR="000C7B32">
        <w:rPr>
          <w:rFonts w:ascii="Arial" w:hAnsi="Arial" w:cs="Arial"/>
          <w:color w:val="000000"/>
        </w:rPr>
        <w:t>,</w:t>
      </w:r>
      <w:r w:rsidR="00B0055D">
        <w:rPr>
          <w:rFonts w:ascii="Arial" w:hAnsi="Arial" w:cs="Arial"/>
          <w:color w:val="000000"/>
        </w:rPr>
        <w:t>8</w:t>
      </w:r>
      <w:r w:rsidR="000C7B32">
        <w:rPr>
          <w:rFonts w:ascii="Arial" w:hAnsi="Arial" w:cs="Arial"/>
          <w:color w:val="000000"/>
        </w:rPr>
        <w:t>,</w:t>
      </w:r>
      <w:r w:rsidR="005A4861">
        <w:rPr>
          <w:rFonts w:ascii="Arial" w:hAnsi="Arial" w:cs="Arial"/>
          <w:color w:val="000000"/>
        </w:rPr>
        <w:t>19</w:t>
      </w:r>
      <w:r w:rsidR="000C7B32">
        <w:rPr>
          <w:rFonts w:ascii="Arial" w:hAnsi="Arial" w:cs="Arial"/>
          <w:color w:val="000000"/>
        </w:rPr>
        <w:t>,</w:t>
      </w:r>
      <w:r w:rsidR="00B0055D">
        <w:rPr>
          <w:rFonts w:ascii="Arial" w:hAnsi="Arial" w:cs="Arial"/>
          <w:color w:val="000000"/>
        </w:rPr>
        <w:t>2</w:t>
      </w:r>
      <w:r w:rsidR="005A4861">
        <w:rPr>
          <w:rFonts w:ascii="Arial" w:hAnsi="Arial" w:cs="Arial"/>
          <w:color w:val="000000"/>
        </w:rPr>
        <w:t>0</w:t>
      </w:r>
      <w:r w:rsidR="000C7B32">
        <w:rPr>
          <w:rFonts w:ascii="Arial" w:hAnsi="Arial" w:cs="Arial"/>
          <w:color w:val="000000"/>
        </w:rPr>
        <w:t>)</w:t>
      </w:r>
      <w:r w:rsidRPr="005A6B3E">
        <w:rPr>
          <w:rFonts w:ascii="Arial" w:hAnsi="Arial" w:cs="Arial"/>
          <w:color w:val="000000"/>
        </w:rPr>
        <w:t xml:space="preserve">. Several well-established signalling pathways have been identified for nociception </w:t>
      </w:r>
      <w:r w:rsidR="000C7B32">
        <w:rPr>
          <w:rFonts w:ascii="Arial" w:hAnsi="Arial" w:cs="Arial"/>
          <w:color w:val="000000"/>
        </w:rPr>
        <w:t>(</w:t>
      </w:r>
      <w:r w:rsidR="00B0055D">
        <w:rPr>
          <w:rFonts w:ascii="Arial" w:hAnsi="Arial" w:cs="Arial"/>
          <w:color w:val="000000"/>
        </w:rPr>
        <w:t>7</w:t>
      </w:r>
      <w:r w:rsidR="000C7B32">
        <w:rPr>
          <w:rFonts w:ascii="Arial" w:hAnsi="Arial" w:cs="Arial"/>
          <w:color w:val="000000"/>
        </w:rPr>
        <w:t>,</w:t>
      </w:r>
      <w:r w:rsidR="00B0055D">
        <w:rPr>
          <w:rFonts w:ascii="Arial" w:hAnsi="Arial" w:cs="Arial"/>
          <w:color w:val="000000"/>
        </w:rPr>
        <w:t>8</w:t>
      </w:r>
      <w:r w:rsidR="000C7B32">
        <w:rPr>
          <w:rFonts w:ascii="Arial" w:hAnsi="Arial" w:cs="Arial"/>
          <w:color w:val="000000"/>
        </w:rPr>
        <w:t>,</w:t>
      </w:r>
      <w:r w:rsidR="00B0055D">
        <w:rPr>
          <w:rFonts w:ascii="Arial" w:hAnsi="Arial" w:cs="Arial"/>
          <w:color w:val="000000"/>
        </w:rPr>
        <w:t>12</w:t>
      </w:r>
      <w:r w:rsidR="000C7B32">
        <w:rPr>
          <w:rFonts w:ascii="Arial" w:hAnsi="Arial" w:cs="Arial"/>
          <w:color w:val="000000"/>
        </w:rPr>
        <w:t>,</w:t>
      </w:r>
      <w:r w:rsidR="005A4861">
        <w:rPr>
          <w:rFonts w:ascii="Arial" w:hAnsi="Arial" w:cs="Arial"/>
          <w:color w:val="000000"/>
        </w:rPr>
        <w:t>19</w:t>
      </w:r>
      <w:r w:rsidR="000C7B32">
        <w:rPr>
          <w:rFonts w:ascii="Arial" w:hAnsi="Arial" w:cs="Arial"/>
          <w:color w:val="000000"/>
        </w:rPr>
        <w:t>,</w:t>
      </w:r>
      <w:r w:rsidR="00B0055D">
        <w:rPr>
          <w:rFonts w:ascii="Arial" w:hAnsi="Arial" w:cs="Arial"/>
          <w:color w:val="000000"/>
        </w:rPr>
        <w:t>2</w:t>
      </w:r>
      <w:r w:rsidR="005A4861">
        <w:rPr>
          <w:rFonts w:ascii="Arial" w:hAnsi="Arial" w:cs="Arial"/>
          <w:color w:val="000000"/>
        </w:rPr>
        <w:t>0</w:t>
      </w:r>
      <w:r w:rsidR="000C7B32">
        <w:rPr>
          <w:rFonts w:ascii="Arial" w:hAnsi="Arial" w:cs="Arial"/>
          <w:color w:val="000000"/>
        </w:rPr>
        <w:t xml:space="preserve">) </w:t>
      </w:r>
      <w:r w:rsidRPr="005A6B3E">
        <w:rPr>
          <w:rFonts w:ascii="Arial" w:hAnsi="Arial" w:cs="Arial"/>
          <w:color w:val="000000"/>
        </w:rPr>
        <w:t>and also for signalling in the respiratory control systems of the brain</w:t>
      </w:r>
      <w:r w:rsidR="000C7B32">
        <w:rPr>
          <w:rFonts w:ascii="Arial" w:hAnsi="Arial" w:cs="Arial"/>
          <w:color w:val="000000"/>
        </w:rPr>
        <w:t xml:space="preserve"> (</w:t>
      </w:r>
      <w:r w:rsidR="00B0055D">
        <w:rPr>
          <w:rFonts w:ascii="Arial" w:hAnsi="Arial" w:cs="Arial"/>
          <w:color w:val="000000"/>
        </w:rPr>
        <w:t>9</w:t>
      </w:r>
      <w:r w:rsidR="000C7B32">
        <w:rPr>
          <w:rFonts w:ascii="Arial" w:hAnsi="Arial" w:cs="Arial"/>
          <w:color w:val="000000"/>
        </w:rPr>
        <w:t>,</w:t>
      </w:r>
      <w:r w:rsidR="00B0055D">
        <w:rPr>
          <w:rFonts w:ascii="Arial" w:hAnsi="Arial" w:cs="Arial"/>
          <w:color w:val="000000"/>
        </w:rPr>
        <w:t>10</w:t>
      </w:r>
      <w:r w:rsidR="000C7B32">
        <w:rPr>
          <w:rFonts w:ascii="Arial" w:hAnsi="Arial" w:cs="Arial"/>
          <w:color w:val="000000"/>
        </w:rPr>
        <w:t>,</w:t>
      </w:r>
      <w:r w:rsidR="00B0055D">
        <w:rPr>
          <w:rFonts w:ascii="Arial" w:hAnsi="Arial" w:cs="Arial"/>
          <w:color w:val="000000"/>
        </w:rPr>
        <w:t>11</w:t>
      </w:r>
      <w:r w:rsidR="000C7B32">
        <w:rPr>
          <w:rFonts w:ascii="Arial" w:hAnsi="Arial" w:cs="Arial"/>
          <w:color w:val="000000"/>
        </w:rPr>
        <w:t>,</w:t>
      </w:r>
      <w:r w:rsidR="00B0055D">
        <w:rPr>
          <w:rFonts w:ascii="Arial" w:hAnsi="Arial" w:cs="Arial"/>
          <w:color w:val="000000"/>
        </w:rPr>
        <w:t>12</w:t>
      </w:r>
      <w:r w:rsidR="000C7B32">
        <w:rPr>
          <w:rFonts w:ascii="Arial" w:hAnsi="Arial" w:cs="Arial"/>
          <w:color w:val="000000"/>
        </w:rPr>
        <w:t>)</w:t>
      </w:r>
      <w:r w:rsidR="00FC29EB">
        <w:rPr>
          <w:rFonts w:ascii="Arial" w:hAnsi="Arial" w:cs="Arial"/>
          <w:color w:val="000000"/>
        </w:rPr>
        <w:t>. Whilst</w:t>
      </w:r>
      <w:r w:rsidRPr="005A6B3E">
        <w:rPr>
          <w:rFonts w:ascii="Arial" w:hAnsi="Arial" w:cs="Arial"/>
          <w:color w:val="000000"/>
        </w:rPr>
        <w:t xml:space="preserve"> there are variations and specifics in each case there is also much overlap and discussion about how various pathologies lead to cross talk between normally functionally isolated units. </w:t>
      </w:r>
      <w:r w:rsidR="00095563">
        <w:rPr>
          <w:rFonts w:ascii="Arial" w:hAnsi="Arial" w:cs="Arial"/>
          <w:color w:val="000000"/>
        </w:rPr>
        <w:t>Interestingly</w:t>
      </w:r>
      <w:r w:rsidR="00936854">
        <w:rPr>
          <w:rFonts w:ascii="Arial" w:hAnsi="Arial" w:cs="Arial"/>
          <w:color w:val="000000"/>
        </w:rPr>
        <w:t>,</w:t>
      </w:r>
      <w:r w:rsidR="00095563">
        <w:rPr>
          <w:rFonts w:ascii="Arial" w:hAnsi="Arial" w:cs="Arial"/>
          <w:color w:val="000000"/>
        </w:rPr>
        <w:t xml:space="preserve"> (bio)neuroplasticity </w:t>
      </w:r>
      <w:r w:rsidR="00F43155">
        <w:rPr>
          <w:rFonts w:ascii="Arial" w:hAnsi="Arial" w:cs="Arial"/>
          <w:color w:val="000000"/>
        </w:rPr>
        <w:t xml:space="preserve">associated with neuroimmune/inflammation processes </w:t>
      </w:r>
      <w:r w:rsidR="00095563">
        <w:rPr>
          <w:rFonts w:ascii="Arial" w:hAnsi="Arial" w:cs="Arial"/>
          <w:color w:val="000000"/>
        </w:rPr>
        <w:t xml:space="preserve">has </w:t>
      </w:r>
      <w:r w:rsidR="00F43155">
        <w:rPr>
          <w:rFonts w:ascii="Arial" w:hAnsi="Arial" w:cs="Arial"/>
          <w:color w:val="000000"/>
        </w:rPr>
        <w:t xml:space="preserve">been </w:t>
      </w:r>
      <w:r w:rsidR="003F603D">
        <w:rPr>
          <w:rFonts w:ascii="Arial" w:hAnsi="Arial" w:cs="Arial"/>
          <w:color w:val="000000"/>
        </w:rPr>
        <w:t xml:space="preserve">the focus of </w:t>
      </w:r>
      <w:r w:rsidR="00071540">
        <w:rPr>
          <w:rFonts w:ascii="Arial" w:hAnsi="Arial" w:cs="Arial"/>
          <w:color w:val="000000"/>
        </w:rPr>
        <w:t>recent attention</w:t>
      </w:r>
      <w:r w:rsidR="00936854">
        <w:rPr>
          <w:rFonts w:ascii="Arial" w:hAnsi="Arial" w:cs="Arial"/>
          <w:color w:val="000000"/>
        </w:rPr>
        <w:t xml:space="preserve"> in the respiratory disease literature</w:t>
      </w:r>
      <w:r w:rsidR="00974757">
        <w:rPr>
          <w:rFonts w:ascii="Arial" w:hAnsi="Arial" w:cs="Arial"/>
          <w:color w:val="000000"/>
        </w:rPr>
        <w:t xml:space="preserve"> </w:t>
      </w:r>
      <w:r w:rsidR="000C7B32">
        <w:rPr>
          <w:rFonts w:ascii="Arial" w:hAnsi="Arial" w:cs="Arial"/>
          <w:color w:val="000000"/>
        </w:rPr>
        <w:t>(</w:t>
      </w:r>
      <w:r w:rsidR="00B0055D">
        <w:rPr>
          <w:rFonts w:ascii="Arial" w:hAnsi="Arial" w:cs="Arial"/>
          <w:color w:val="000000"/>
        </w:rPr>
        <w:t>9</w:t>
      </w:r>
      <w:r w:rsidR="000C7B32">
        <w:rPr>
          <w:rFonts w:ascii="Arial" w:hAnsi="Arial" w:cs="Arial"/>
          <w:color w:val="000000"/>
        </w:rPr>
        <w:t>,</w:t>
      </w:r>
      <w:r w:rsidR="00B0055D">
        <w:rPr>
          <w:rFonts w:ascii="Arial" w:hAnsi="Arial" w:cs="Arial"/>
          <w:color w:val="000000"/>
        </w:rPr>
        <w:t>10</w:t>
      </w:r>
      <w:r w:rsidR="000C7B32">
        <w:rPr>
          <w:rFonts w:ascii="Arial" w:hAnsi="Arial" w:cs="Arial"/>
          <w:color w:val="000000"/>
        </w:rPr>
        <w:t>,</w:t>
      </w:r>
      <w:r w:rsidR="00B0055D">
        <w:rPr>
          <w:rFonts w:ascii="Arial" w:hAnsi="Arial" w:cs="Arial"/>
          <w:color w:val="000000"/>
        </w:rPr>
        <w:t>11</w:t>
      </w:r>
      <w:r w:rsidR="000C7B32">
        <w:rPr>
          <w:rFonts w:ascii="Arial" w:hAnsi="Arial" w:cs="Arial"/>
          <w:color w:val="000000"/>
        </w:rPr>
        <w:t>,</w:t>
      </w:r>
      <w:r w:rsidR="00B0055D">
        <w:rPr>
          <w:rFonts w:ascii="Arial" w:hAnsi="Arial" w:cs="Arial"/>
          <w:color w:val="000000"/>
        </w:rPr>
        <w:t>12</w:t>
      </w:r>
      <w:r w:rsidR="000C7B32">
        <w:rPr>
          <w:rFonts w:ascii="Arial" w:hAnsi="Arial" w:cs="Arial"/>
          <w:color w:val="000000"/>
        </w:rPr>
        <w:t>,</w:t>
      </w:r>
      <w:r w:rsidR="00B0055D">
        <w:rPr>
          <w:rFonts w:ascii="Arial" w:hAnsi="Arial" w:cs="Arial"/>
          <w:color w:val="000000"/>
        </w:rPr>
        <w:t>2</w:t>
      </w:r>
      <w:r w:rsidR="005A4861">
        <w:rPr>
          <w:rFonts w:ascii="Arial" w:hAnsi="Arial" w:cs="Arial"/>
          <w:color w:val="000000"/>
        </w:rPr>
        <w:t>6</w:t>
      </w:r>
      <w:r w:rsidR="00974757">
        <w:rPr>
          <w:rFonts w:ascii="Arial" w:hAnsi="Arial" w:cs="Arial"/>
          <w:color w:val="000000"/>
        </w:rPr>
        <w:t>)</w:t>
      </w:r>
      <w:r w:rsidR="00936854">
        <w:rPr>
          <w:rFonts w:ascii="Arial" w:hAnsi="Arial" w:cs="Arial"/>
          <w:color w:val="000000"/>
        </w:rPr>
        <w:t xml:space="preserve">. </w:t>
      </w:r>
      <w:r w:rsidR="00BC2E3E">
        <w:rPr>
          <w:rFonts w:ascii="Arial" w:hAnsi="Arial" w:cs="Arial"/>
          <w:color w:val="000000"/>
        </w:rPr>
        <w:t>Several</w:t>
      </w:r>
      <w:r w:rsidR="00D92D1B">
        <w:rPr>
          <w:rFonts w:ascii="Arial" w:hAnsi="Arial" w:cs="Arial"/>
          <w:color w:val="000000"/>
        </w:rPr>
        <w:t xml:space="preserve"> </w:t>
      </w:r>
      <w:r w:rsidR="00167D1B">
        <w:rPr>
          <w:rFonts w:ascii="Arial" w:hAnsi="Arial" w:cs="Arial"/>
          <w:color w:val="000000"/>
        </w:rPr>
        <w:t xml:space="preserve">plasticity induced alterations in structure and function </w:t>
      </w:r>
      <w:r w:rsidR="00D92D1B">
        <w:rPr>
          <w:rFonts w:ascii="Arial" w:hAnsi="Arial" w:cs="Arial"/>
          <w:color w:val="000000"/>
        </w:rPr>
        <w:t xml:space="preserve">within the CNS </w:t>
      </w:r>
      <w:r w:rsidR="00BC2E3E">
        <w:rPr>
          <w:rFonts w:ascii="Arial" w:hAnsi="Arial" w:cs="Arial"/>
          <w:color w:val="000000"/>
        </w:rPr>
        <w:t xml:space="preserve">have been </w:t>
      </w:r>
      <w:r w:rsidR="000F74C3">
        <w:rPr>
          <w:rFonts w:ascii="Arial" w:hAnsi="Arial" w:cs="Arial"/>
          <w:color w:val="000000"/>
        </w:rPr>
        <w:t>linked to respiratory dysfunction</w:t>
      </w:r>
      <w:r w:rsidR="00167D1B">
        <w:rPr>
          <w:rFonts w:ascii="Arial" w:hAnsi="Arial" w:cs="Arial"/>
          <w:color w:val="000000"/>
        </w:rPr>
        <w:t>,</w:t>
      </w:r>
      <w:r w:rsidR="000F74C3">
        <w:rPr>
          <w:rFonts w:ascii="Arial" w:hAnsi="Arial" w:cs="Arial"/>
          <w:color w:val="000000"/>
        </w:rPr>
        <w:t xml:space="preserve"> including ARDS (</w:t>
      </w:r>
      <w:r w:rsidR="00B0055D">
        <w:rPr>
          <w:rFonts w:ascii="Arial" w:hAnsi="Arial" w:cs="Arial"/>
          <w:color w:val="000000"/>
        </w:rPr>
        <w:t>9</w:t>
      </w:r>
      <w:r w:rsidR="000C7B32">
        <w:rPr>
          <w:rFonts w:ascii="Arial" w:hAnsi="Arial" w:cs="Arial"/>
          <w:color w:val="000000"/>
        </w:rPr>
        <w:t>,</w:t>
      </w:r>
      <w:r w:rsidR="00B0055D">
        <w:rPr>
          <w:rFonts w:ascii="Arial" w:hAnsi="Arial" w:cs="Arial"/>
          <w:color w:val="000000"/>
        </w:rPr>
        <w:t>10</w:t>
      </w:r>
      <w:r w:rsidR="000C7B32">
        <w:rPr>
          <w:rFonts w:ascii="Arial" w:hAnsi="Arial" w:cs="Arial"/>
          <w:color w:val="000000"/>
        </w:rPr>
        <w:t>,</w:t>
      </w:r>
      <w:r w:rsidR="00B0055D">
        <w:rPr>
          <w:rFonts w:ascii="Arial" w:hAnsi="Arial" w:cs="Arial"/>
          <w:color w:val="000000"/>
        </w:rPr>
        <w:t>11</w:t>
      </w:r>
      <w:r w:rsidR="000C7B32">
        <w:rPr>
          <w:rFonts w:ascii="Arial" w:hAnsi="Arial" w:cs="Arial"/>
          <w:color w:val="000000"/>
        </w:rPr>
        <w:t>,</w:t>
      </w:r>
      <w:r w:rsidR="00B0055D">
        <w:rPr>
          <w:rFonts w:ascii="Arial" w:hAnsi="Arial" w:cs="Arial"/>
          <w:color w:val="000000"/>
        </w:rPr>
        <w:t>12</w:t>
      </w:r>
      <w:r w:rsidR="005A4861">
        <w:rPr>
          <w:rFonts w:ascii="Arial" w:hAnsi="Arial" w:cs="Arial"/>
          <w:color w:val="000000"/>
        </w:rPr>
        <w:t>,26</w:t>
      </w:r>
      <w:r w:rsidR="000F74C3">
        <w:rPr>
          <w:rFonts w:ascii="Arial" w:hAnsi="Arial" w:cs="Arial"/>
          <w:color w:val="000000"/>
        </w:rPr>
        <w:t>)</w:t>
      </w:r>
      <w:r w:rsidRPr="005A6B3E">
        <w:rPr>
          <w:rFonts w:ascii="Arial" w:hAnsi="Arial" w:cs="Arial"/>
          <w:color w:val="000000"/>
        </w:rPr>
        <w:t xml:space="preserve"> At present the paucity of research</w:t>
      </w:r>
      <w:r w:rsidR="00167D1B">
        <w:rPr>
          <w:rFonts w:ascii="Arial" w:hAnsi="Arial" w:cs="Arial"/>
          <w:color w:val="000000"/>
        </w:rPr>
        <w:t xml:space="preserve"> </w:t>
      </w:r>
      <w:r w:rsidR="007B373B">
        <w:rPr>
          <w:rFonts w:ascii="Arial" w:hAnsi="Arial" w:cs="Arial"/>
          <w:color w:val="000000"/>
        </w:rPr>
        <w:t xml:space="preserve"> </w:t>
      </w:r>
      <w:r w:rsidR="00A27909">
        <w:rPr>
          <w:rFonts w:ascii="Arial" w:hAnsi="Arial" w:cs="Arial"/>
          <w:color w:val="000000"/>
        </w:rPr>
        <w:t xml:space="preserve">on </w:t>
      </w:r>
      <w:r w:rsidRPr="005A6B3E">
        <w:rPr>
          <w:rFonts w:ascii="Arial" w:hAnsi="Arial" w:cs="Arial"/>
          <w:color w:val="000000"/>
        </w:rPr>
        <w:t xml:space="preserve"> </w:t>
      </w:r>
      <w:r w:rsidR="00F86EFD">
        <w:rPr>
          <w:rFonts w:ascii="Arial" w:hAnsi="Arial" w:cs="Arial"/>
          <w:color w:val="000000"/>
        </w:rPr>
        <w:t xml:space="preserve">COVID-19 </w:t>
      </w:r>
      <w:r w:rsidR="00A27909">
        <w:rPr>
          <w:rFonts w:ascii="Arial" w:hAnsi="Arial" w:cs="Arial"/>
          <w:color w:val="000000"/>
        </w:rPr>
        <w:t xml:space="preserve"> limits </w:t>
      </w:r>
      <w:r w:rsidRPr="005A6B3E">
        <w:rPr>
          <w:rFonts w:ascii="Arial" w:hAnsi="Arial" w:cs="Arial"/>
          <w:color w:val="000000"/>
        </w:rPr>
        <w:t xml:space="preserve">our ability to fully investigate the potential for these interactions in </w:t>
      </w:r>
      <w:r w:rsidR="007510A4">
        <w:rPr>
          <w:rFonts w:ascii="Arial" w:hAnsi="Arial" w:cs="Arial"/>
          <w:color w:val="000000"/>
        </w:rPr>
        <w:t>COVID-19</w:t>
      </w:r>
      <w:r w:rsidRPr="005A6B3E">
        <w:rPr>
          <w:rFonts w:ascii="Arial" w:hAnsi="Arial" w:cs="Arial"/>
          <w:color w:val="000000"/>
        </w:rPr>
        <w:t xml:space="preserve">, although the </w:t>
      </w:r>
      <w:r w:rsidR="00A27909">
        <w:rPr>
          <w:rFonts w:ascii="Arial" w:hAnsi="Arial" w:cs="Arial"/>
          <w:color w:val="000000"/>
        </w:rPr>
        <w:t xml:space="preserve">current </w:t>
      </w:r>
      <w:r w:rsidRPr="005A6B3E">
        <w:rPr>
          <w:rFonts w:ascii="Arial" w:hAnsi="Arial" w:cs="Arial"/>
          <w:color w:val="000000"/>
        </w:rPr>
        <w:t xml:space="preserve">mobilisation of resources </w:t>
      </w:r>
      <w:r w:rsidR="00A27909">
        <w:rPr>
          <w:rFonts w:ascii="Arial" w:hAnsi="Arial" w:cs="Arial"/>
          <w:color w:val="000000"/>
        </w:rPr>
        <w:t xml:space="preserve">focused on </w:t>
      </w:r>
      <w:proofErr w:type="spellStart"/>
      <w:r w:rsidR="00A27909">
        <w:rPr>
          <w:rFonts w:ascii="Arial" w:hAnsi="Arial" w:cs="Arial"/>
          <w:color w:val="000000"/>
        </w:rPr>
        <w:t>umderstanding</w:t>
      </w:r>
      <w:proofErr w:type="spellEnd"/>
      <w:r w:rsidRPr="005A6B3E">
        <w:rPr>
          <w:rFonts w:ascii="Arial" w:hAnsi="Arial" w:cs="Arial"/>
          <w:color w:val="000000"/>
        </w:rPr>
        <w:t xml:space="preserve"> the disease may provide a unique opportunity to fully investigate nociceptive-re</w:t>
      </w:r>
      <w:r w:rsidR="00834AF5">
        <w:rPr>
          <w:rFonts w:ascii="Arial" w:hAnsi="Arial" w:cs="Arial"/>
          <w:color w:val="000000"/>
        </w:rPr>
        <w:t>s</w:t>
      </w:r>
      <w:r w:rsidRPr="005A6B3E">
        <w:rPr>
          <w:rFonts w:ascii="Arial" w:hAnsi="Arial" w:cs="Arial"/>
          <w:color w:val="000000"/>
        </w:rPr>
        <w:t>piratory interactions</w:t>
      </w:r>
      <w:r w:rsidR="00AF338B">
        <w:rPr>
          <w:rFonts w:ascii="Arial" w:hAnsi="Arial" w:cs="Arial"/>
          <w:color w:val="000000"/>
        </w:rPr>
        <w:t>.</w:t>
      </w:r>
    </w:p>
    <w:p w14:paraId="11665636" w14:textId="77777777" w:rsidR="00A72054" w:rsidRDefault="00A72054" w:rsidP="00071540">
      <w:pPr>
        <w:autoSpaceDE w:val="0"/>
        <w:autoSpaceDN w:val="0"/>
        <w:adjustRightInd w:val="0"/>
        <w:jc w:val="both"/>
        <w:rPr>
          <w:rFonts w:ascii="Arial" w:hAnsi="Arial" w:cs="Arial"/>
          <w:color w:val="000000"/>
        </w:rPr>
      </w:pPr>
    </w:p>
    <w:p w14:paraId="1E0608DF" w14:textId="77777777" w:rsidR="001C091E" w:rsidRDefault="001C091E" w:rsidP="00071540">
      <w:pPr>
        <w:autoSpaceDE w:val="0"/>
        <w:autoSpaceDN w:val="0"/>
        <w:adjustRightInd w:val="0"/>
        <w:jc w:val="both"/>
        <w:rPr>
          <w:rFonts w:ascii="Arial" w:hAnsi="Arial" w:cs="Arial"/>
          <w:color w:val="000000"/>
        </w:rPr>
      </w:pPr>
      <w:r w:rsidRPr="00FA1C56">
        <w:rPr>
          <w:rFonts w:ascii="Arial" w:hAnsi="Arial" w:cs="Arial"/>
          <w:b/>
          <w:bCs/>
          <w:color w:val="000000"/>
        </w:rPr>
        <w:t xml:space="preserve">COVID-19 and nociception, </w:t>
      </w:r>
    </w:p>
    <w:p w14:paraId="688F0FC7" w14:textId="0C68D852" w:rsidR="00A72054" w:rsidRDefault="001C091E" w:rsidP="00071540">
      <w:pPr>
        <w:autoSpaceDE w:val="0"/>
        <w:autoSpaceDN w:val="0"/>
        <w:adjustRightInd w:val="0"/>
        <w:jc w:val="both"/>
        <w:rPr>
          <w:rFonts w:ascii="Arial" w:hAnsi="Arial" w:cs="Arial"/>
          <w:color w:val="000000"/>
        </w:rPr>
      </w:pPr>
      <w:r>
        <w:rPr>
          <w:rFonts w:ascii="Arial" w:hAnsi="Arial" w:cs="Arial"/>
          <w:color w:val="000000"/>
        </w:rPr>
        <w:t xml:space="preserve">The above account has touched upon shared mechanisms of neuroimmune interactions that link COVID-19 and nociception. Here </w:t>
      </w:r>
      <w:r w:rsidR="00A27909">
        <w:rPr>
          <w:rFonts w:ascii="Arial" w:hAnsi="Arial" w:cs="Arial"/>
          <w:color w:val="000000"/>
        </w:rPr>
        <w:t xml:space="preserve">we </w:t>
      </w:r>
      <w:r>
        <w:rPr>
          <w:rFonts w:ascii="Arial" w:hAnsi="Arial" w:cs="Arial"/>
          <w:color w:val="000000"/>
        </w:rPr>
        <w:t xml:space="preserve">offer </w:t>
      </w:r>
      <w:r w:rsidR="00071540">
        <w:rPr>
          <w:rFonts w:ascii="Arial" w:hAnsi="Arial" w:cs="Arial"/>
          <w:color w:val="000000"/>
        </w:rPr>
        <w:t>a</w:t>
      </w:r>
      <w:r>
        <w:rPr>
          <w:rFonts w:ascii="Arial" w:hAnsi="Arial" w:cs="Arial"/>
          <w:color w:val="000000"/>
        </w:rPr>
        <w:t xml:space="preserve"> finer grained perspective focusing on these mechanisms in respect to nociceptive processing. </w:t>
      </w:r>
    </w:p>
    <w:p w14:paraId="535D2B0B" w14:textId="77777777" w:rsidR="00071540" w:rsidRDefault="00071540" w:rsidP="00071540">
      <w:pPr>
        <w:autoSpaceDE w:val="0"/>
        <w:autoSpaceDN w:val="0"/>
        <w:adjustRightInd w:val="0"/>
        <w:jc w:val="both"/>
        <w:rPr>
          <w:rFonts w:ascii="Arial" w:hAnsi="Arial" w:cs="Arial"/>
          <w:color w:val="000000"/>
        </w:rPr>
      </w:pPr>
    </w:p>
    <w:p w14:paraId="38493876" w14:textId="77777777" w:rsidR="006969AC" w:rsidRDefault="00A72054" w:rsidP="00071540">
      <w:pPr>
        <w:autoSpaceDE w:val="0"/>
        <w:autoSpaceDN w:val="0"/>
        <w:adjustRightInd w:val="0"/>
        <w:jc w:val="both"/>
        <w:rPr>
          <w:rFonts w:ascii="Arial" w:hAnsi="Arial" w:cs="Arial"/>
          <w:b/>
          <w:bCs/>
          <w:color w:val="000000"/>
        </w:rPr>
      </w:pPr>
      <w:r>
        <w:rPr>
          <w:rFonts w:ascii="Arial" w:hAnsi="Arial" w:cs="Arial"/>
          <w:color w:val="000000"/>
        </w:rPr>
        <w:t>D</w:t>
      </w:r>
      <w:r w:rsidRPr="005A6B3E">
        <w:rPr>
          <w:rFonts w:ascii="Arial" w:hAnsi="Arial" w:cs="Arial"/>
          <w:color w:val="000000"/>
        </w:rPr>
        <w:t>etailed knowledge about neuroimmune responses associated with nociception has been gained primarily at the level of the spinal dorsal horn</w:t>
      </w:r>
      <w:r w:rsidR="000C7B32">
        <w:rPr>
          <w:rFonts w:ascii="Arial" w:hAnsi="Arial" w:cs="Arial"/>
          <w:color w:val="000000"/>
        </w:rPr>
        <w:t xml:space="preserve"> (</w:t>
      </w:r>
      <w:r w:rsidR="00B0055D">
        <w:rPr>
          <w:rFonts w:ascii="Arial" w:hAnsi="Arial" w:cs="Arial"/>
          <w:color w:val="000000"/>
        </w:rPr>
        <w:t>7</w:t>
      </w:r>
      <w:r w:rsidR="000C7B32">
        <w:rPr>
          <w:rFonts w:ascii="Arial" w:hAnsi="Arial" w:cs="Arial"/>
          <w:color w:val="000000"/>
        </w:rPr>
        <w:t>,</w:t>
      </w:r>
      <w:r w:rsidR="00B0055D">
        <w:rPr>
          <w:rFonts w:ascii="Arial" w:hAnsi="Arial" w:cs="Arial"/>
          <w:color w:val="000000"/>
        </w:rPr>
        <w:t>8</w:t>
      </w:r>
      <w:r w:rsidR="000C7B32">
        <w:rPr>
          <w:rFonts w:ascii="Arial" w:hAnsi="Arial" w:cs="Arial"/>
          <w:color w:val="000000"/>
        </w:rPr>
        <w:t>,</w:t>
      </w:r>
      <w:r w:rsidR="00B0055D">
        <w:rPr>
          <w:rFonts w:ascii="Arial" w:hAnsi="Arial" w:cs="Arial"/>
          <w:color w:val="000000"/>
        </w:rPr>
        <w:t>1</w:t>
      </w:r>
      <w:r w:rsidR="005A4861">
        <w:rPr>
          <w:rFonts w:ascii="Arial" w:hAnsi="Arial" w:cs="Arial"/>
          <w:color w:val="000000"/>
        </w:rPr>
        <w:t>7</w:t>
      </w:r>
      <w:r w:rsidR="000C7B32">
        <w:rPr>
          <w:rFonts w:ascii="Arial" w:hAnsi="Arial" w:cs="Arial"/>
          <w:color w:val="000000"/>
        </w:rPr>
        <w:t>,</w:t>
      </w:r>
      <w:r w:rsidR="005A4861">
        <w:rPr>
          <w:rFonts w:ascii="Arial" w:hAnsi="Arial" w:cs="Arial"/>
          <w:color w:val="000000"/>
        </w:rPr>
        <w:t>19,</w:t>
      </w:r>
      <w:r w:rsidR="00B0055D">
        <w:rPr>
          <w:rFonts w:ascii="Arial" w:hAnsi="Arial" w:cs="Arial"/>
          <w:color w:val="000000"/>
        </w:rPr>
        <w:t>20</w:t>
      </w:r>
      <w:r w:rsidR="000C7B32">
        <w:rPr>
          <w:rFonts w:ascii="Arial" w:hAnsi="Arial" w:cs="Arial"/>
          <w:color w:val="000000"/>
        </w:rPr>
        <w:t>,</w:t>
      </w:r>
      <w:r w:rsidR="00B0055D">
        <w:rPr>
          <w:rFonts w:ascii="Arial" w:hAnsi="Arial" w:cs="Arial"/>
          <w:color w:val="000000"/>
        </w:rPr>
        <w:t>3</w:t>
      </w:r>
      <w:r w:rsidR="005A4861">
        <w:rPr>
          <w:rFonts w:ascii="Arial" w:hAnsi="Arial" w:cs="Arial"/>
          <w:color w:val="000000"/>
        </w:rPr>
        <w:t>2</w:t>
      </w:r>
      <w:r w:rsidR="000C7B32">
        <w:rPr>
          <w:rFonts w:ascii="Arial" w:hAnsi="Arial" w:cs="Arial"/>
          <w:color w:val="000000"/>
        </w:rPr>
        <w:t>)</w:t>
      </w:r>
      <w:r w:rsidRPr="005A6B3E">
        <w:rPr>
          <w:rFonts w:ascii="Arial" w:hAnsi="Arial" w:cs="Arial"/>
          <w:color w:val="000000"/>
        </w:rPr>
        <w:t>. The</w:t>
      </w:r>
      <w:r>
        <w:rPr>
          <w:rFonts w:ascii="Arial" w:hAnsi="Arial" w:cs="Arial"/>
          <w:color w:val="000000"/>
        </w:rPr>
        <w:t>se</w:t>
      </w:r>
      <w:r w:rsidRPr="005A6B3E">
        <w:rPr>
          <w:rFonts w:ascii="Arial" w:hAnsi="Arial" w:cs="Arial"/>
          <w:color w:val="000000"/>
        </w:rPr>
        <w:t xml:space="preserve"> processes are the result of aberrant signalling involving </w:t>
      </w:r>
      <w:r>
        <w:rPr>
          <w:rFonts w:ascii="Arial" w:hAnsi="Arial" w:cs="Arial"/>
          <w:color w:val="000000"/>
        </w:rPr>
        <w:t xml:space="preserve">activation of </w:t>
      </w:r>
      <w:r w:rsidRPr="005A6B3E">
        <w:rPr>
          <w:rFonts w:ascii="Arial" w:hAnsi="Arial" w:cs="Arial"/>
          <w:color w:val="000000"/>
        </w:rPr>
        <w:t xml:space="preserve">nociceptors and/or neural injury.  Altered discharge of nociceptors (in particular C </w:t>
      </w:r>
      <w:proofErr w:type="spellStart"/>
      <w:r w:rsidRPr="005A6B3E">
        <w:rPr>
          <w:rFonts w:ascii="Arial" w:hAnsi="Arial" w:cs="Arial"/>
          <w:color w:val="000000"/>
        </w:rPr>
        <w:t>peptidergic</w:t>
      </w:r>
      <w:proofErr w:type="spellEnd"/>
      <w:r w:rsidRPr="005A6B3E">
        <w:rPr>
          <w:rFonts w:ascii="Arial" w:hAnsi="Arial" w:cs="Arial"/>
          <w:color w:val="000000"/>
        </w:rPr>
        <w:t xml:space="preserve"> fibres) lead to long-term (neuroplastic) changes in the processing of sensory information in the spinal dorsal horn</w:t>
      </w:r>
      <w:r>
        <w:rPr>
          <w:rFonts w:ascii="Arial" w:hAnsi="Arial" w:cs="Arial"/>
          <w:color w:val="000000"/>
        </w:rPr>
        <w:t xml:space="preserve"> (</w:t>
      </w:r>
      <w:r w:rsidR="00B0055D">
        <w:rPr>
          <w:rFonts w:ascii="Arial" w:hAnsi="Arial" w:cs="Arial"/>
          <w:color w:val="000000"/>
        </w:rPr>
        <w:t>7,8,1</w:t>
      </w:r>
      <w:r w:rsidR="005A4861">
        <w:rPr>
          <w:rFonts w:ascii="Arial" w:hAnsi="Arial" w:cs="Arial"/>
          <w:color w:val="000000"/>
        </w:rPr>
        <w:t>7</w:t>
      </w:r>
      <w:r w:rsidR="00B0055D">
        <w:rPr>
          <w:rFonts w:ascii="Arial" w:hAnsi="Arial" w:cs="Arial"/>
          <w:color w:val="000000"/>
        </w:rPr>
        <w:t>,2</w:t>
      </w:r>
      <w:r w:rsidR="005A4861">
        <w:rPr>
          <w:rFonts w:ascii="Arial" w:hAnsi="Arial" w:cs="Arial"/>
          <w:color w:val="000000"/>
        </w:rPr>
        <w:t>0</w:t>
      </w:r>
      <w:r w:rsidR="00B0055D">
        <w:rPr>
          <w:rFonts w:ascii="Arial" w:hAnsi="Arial" w:cs="Arial"/>
          <w:color w:val="000000"/>
        </w:rPr>
        <w:t>,3</w:t>
      </w:r>
      <w:r w:rsidR="005A4861">
        <w:rPr>
          <w:rFonts w:ascii="Arial" w:hAnsi="Arial" w:cs="Arial"/>
          <w:color w:val="000000"/>
        </w:rPr>
        <w:t>2</w:t>
      </w:r>
      <w:r>
        <w:rPr>
          <w:rFonts w:ascii="Arial" w:hAnsi="Arial" w:cs="Arial"/>
          <w:color w:val="000000"/>
        </w:rPr>
        <w:t>)</w:t>
      </w:r>
      <w:r w:rsidRPr="005A6B3E">
        <w:rPr>
          <w:rFonts w:ascii="Arial" w:hAnsi="Arial" w:cs="Arial"/>
          <w:color w:val="000000"/>
        </w:rPr>
        <w:t xml:space="preserve">. Ongoing activation of </w:t>
      </w:r>
      <w:proofErr w:type="spellStart"/>
      <w:r w:rsidRPr="005A6B3E">
        <w:rPr>
          <w:rFonts w:ascii="Arial" w:hAnsi="Arial" w:cs="Arial"/>
          <w:color w:val="000000"/>
        </w:rPr>
        <w:t>peptidergic</w:t>
      </w:r>
      <w:proofErr w:type="spellEnd"/>
      <w:r w:rsidRPr="005A6B3E">
        <w:rPr>
          <w:rFonts w:ascii="Arial" w:hAnsi="Arial" w:cs="Arial"/>
          <w:color w:val="000000"/>
        </w:rPr>
        <w:t xml:space="preserve"> C fibres leads to the release of various mediators, including glutamate, substance P, calcitonin gene-related peptide (CGRP), brain-derived neurotrophic factor (BDNF), fractalkine and ATP within the spinal dorsal horn</w:t>
      </w:r>
      <w:r>
        <w:rPr>
          <w:rFonts w:ascii="Arial" w:hAnsi="Arial" w:cs="Arial"/>
          <w:color w:val="000000"/>
        </w:rPr>
        <w:t xml:space="preserve"> (</w:t>
      </w:r>
      <w:r w:rsidR="00B0055D">
        <w:rPr>
          <w:rFonts w:ascii="Arial" w:hAnsi="Arial" w:cs="Arial"/>
          <w:color w:val="000000"/>
        </w:rPr>
        <w:t>7,8,1</w:t>
      </w:r>
      <w:r w:rsidR="005A4861">
        <w:rPr>
          <w:rFonts w:ascii="Arial" w:hAnsi="Arial" w:cs="Arial"/>
          <w:color w:val="000000"/>
        </w:rPr>
        <w:t>7</w:t>
      </w:r>
      <w:r w:rsidR="00B0055D">
        <w:rPr>
          <w:rFonts w:ascii="Arial" w:hAnsi="Arial" w:cs="Arial"/>
          <w:color w:val="000000"/>
        </w:rPr>
        <w:t>,</w:t>
      </w:r>
      <w:r w:rsidR="005A4861">
        <w:rPr>
          <w:rFonts w:ascii="Arial" w:hAnsi="Arial" w:cs="Arial"/>
          <w:color w:val="000000"/>
        </w:rPr>
        <w:t>19</w:t>
      </w:r>
      <w:r>
        <w:rPr>
          <w:rFonts w:ascii="Arial" w:hAnsi="Arial" w:cs="Arial"/>
          <w:color w:val="000000"/>
        </w:rPr>
        <w:t>)</w:t>
      </w:r>
      <w:r w:rsidRPr="005A6B3E">
        <w:rPr>
          <w:rFonts w:ascii="Arial" w:hAnsi="Arial" w:cs="Arial"/>
          <w:color w:val="000000"/>
        </w:rPr>
        <w:t xml:space="preserve">. Receptors for these neurotransmitters and neuropeptides are expressed by cells of the immune system, vascular </w:t>
      </w:r>
      <w:r>
        <w:rPr>
          <w:rFonts w:ascii="Arial" w:hAnsi="Arial" w:cs="Arial"/>
          <w:color w:val="000000"/>
        </w:rPr>
        <w:t xml:space="preserve">endothelial </w:t>
      </w:r>
      <w:r w:rsidRPr="005A6B3E">
        <w:rPr>
          <w:rFonts w:ascii="Arial" w:hAnsi="Arial" w:cs="Arial"/>
          <w:color w:val="000000"/>
        </w:rPr>
        <w:t>cells and higher-order neurons that link the cord to the brain</w:t>
      </w:r>
      <w:r w:rsidR="000C7B32">
        <w:rPr>
          <w:rFonts w:ascii="Arial" w:hAnsi="Arial" w:cs="Arial"/>
          <w:color w:val="000000"/>
        </w:rPr>
        <w:t xml:space="preserve"> (</w:t>
      </w:r>
      <w:r w:rsidR="00B0055D">
        <w:rPr>
          <w:rFonts w:ascii="Arial" w:hAnsi="Arial" w:cs="Arial"/>
          <w:color w:val="000000"/>
        </w:rPr>
        <w:t>1,7,8,1</w:t>
      </w:r>
      <w:r w:rsidR="005A4861">
        <w:rPr>
          <w:rFonts w:ascii="Arial" w:hAnsi="Arial" w:cs="Arial"/>
          <w:color w:val="000000"/>
        </w:rPr>
        <w:t>7</w:t>
      </w:r>
      <w:r w:rsidR="00B0055D">
        <w:rPr>
          <w:rFonts w:ascii="Arial" w:hAnsi="Arial" w:cs="Arial"/>
          <w:color w:val="000000"/>
        </w:rPr>
        <w:t>,</w:t>
      </w:r>
      <w:r w:rsidR="005A4861">
        <w:rPr>
          <w:rFonts w:ascii="Arial" w:hAnsi="Arial" w:cs="Arial"/>
          <w:color w:val="000000"/>
        </w:rPr>
        <w:t>19</w:t>
      </w:r>
      <w:r w:rsidR="00B0055D">
        <w:rPr>
          <w:rFonts w:ascii="Arial" w:hAnsi="Arial" w:cs="Arial"/>
          <w:color w:val="000000"/>
        </w:rPr>
        <w:t>,2</w:t>
      </w:r>
      <w:r w:rsidR="005A4861">
        <w:rPr>
          <w:rFonts w:ascii="Arial" w:hAnsi="Arial" w:cs="Arial"/>
          <w:color w:val="000000"/>
        </w:rPr>
        <w:t>0</w:t>
      </w:r>
      <w:r w:rsidR="00B0055D">
        <w:rPr>
          <w:rFonts w:ascii="Arial" w:hAnsi="Arial" w:cs="Arial"/>
          <w:color w:val="000000"/>
        </w:rPr>
        <w:t>,3</w:t>
      </w:r>
      <w:r w:rsidR="005A4861">
        <w:rPr>
          <w:rFonts w:ascii="Arial" w:hAnsi="Arial" w:cs="Arial"/>
          <w:color w:val="000000"/>
        </w:rPr>
        <w:t>3</w:t>
      </w:r>
      <w:r w:rsidR="000C7B32">
        <w:rPr>
          <w:rFonts w:ascii="Arial" w:hAnsi="Arial" w:cs="Arial"/>
          <w:color w:val="000000"/>
        </w:rPr>
        <w:t>)</w:t>
      </w:r>
      <w:r w:rsidRPr="005A6B3E">
        <w:rPr>
          <w:rFonts w:ascii="Arial" w:hAnsi="Arial" w:cs="Arial"/>
          <w:color w:val="000000"/>
        </w:rPr>
        <w:t xml:space="preserve">. Several </w:t>
      </w:r>
      <w:r>
        <w:rPr>
          <w:rFonts w:ascii="Arial" w:hAnsi="Arial" w:cs="Arial"/>
          <w:color w:val="000000"/>
        </w:rPr>
        <w:t>of these neur</w:t>
      </w:r>
      <w:r w:rsidR="006B46CE">
        <w:rPr>
          <w:rFonts w:ascii="Arial" w:hAnsi="Arial" w:cs="Arial"/>
          <w:color w:val="000000"/>
        </w:rPr>
        <w:t>o</w:t>
      </w:r>
      <w:r>
        <w:rPr>
          <w:rFonts w:ascii="Arial" w:hAnsi="Arial" w:cs="Arial"/>
          <w:color w:val="000000"/>
        </w:rPr>
        <w:t xml:space="preserve">transmitters also function as </w:t>
      </w:r>
      <w:r w:rsidRPr="005A6B3E">
        <w:rPr>
          <w:rFonts w:ascii="Arial" w:hAnsi="Arial" w:cs="Arial"/>
          <w:color w:val="000000"/>
        </w:rPr>
        <w:t>mediators of neurogenic neuroinflammation</w:t>
      </w:r>
      <w:r>
        <w:rPr>
          <w:rFonts w:ascii="Arial" w:hAnsi="Arial" w:cs="Arial"/>
          <w:color w:val="000000"/>
        </w:rPr>
        <w:t xml:space="preserve"> in both the periphery and also the CNS</w:t>
      </w:r>
      <w:r w:rsidRPr="005A6B3E">
        <w:rPr>
          <w:rFonts w:ascii="Arial" w:hAnsi="Arial" w:cs="Arial"/>
          <w:color w:val="000000"/>
        </w:rPr>
        <w:t xml:space="preserve"> </w:t>
      </w:r>
      <w:r>
        <w:rPr>
          <w:rFonts w:ascii="Arial" w:hAnsi="Arial" w:cs="Arial"/>
          <w:color w:val="000000"/>
        </w:rPr>
        <w:t>including</w:t>
      </w:r>
      <w:r w:rsidRPr="005A6B3E">
        <w:rPr>
          <w:rFonts w:ascii="Arial" w:hAnsi="Arial" w:cs="Arial"/>
          <w:color w:val="000000"/>
        </w:rPr>
        <w:t xml:space="preserve"> </w:t>
      </w:r>
      <w:r w:rsidRPr="005A6B3E">
        <w:rPr>
          <w:rFonts w:ascii="Arial" w:hAnsi="Arial" w:cs="Arial"/>
          <w:color w:val="000000"/>
        </w:rPr>
        <w:lastRenderedPageBreak/>
        <w:t>BDNF, ATP, TNFα and IL-1β</w:t>
      </w:r>
      <w:r w:rsidR="000C7B32">
        <w:rPr>
          <w:rFonts w:ascii="Arial" w:hAnsi="Arial" w:cs="Arial"/>
          <w:color w:val="000000"/>
        </w:rPr>
        <w:t xml:space="preserve"> (</w:t>
      </w:r>
      <w:r w:rsidR="00B0055D">
        <w:rPr>
          <w:rFonts w:ascii="Arial" w:hAnsi="Arial" w:cs="Arial"/>
          <w:color w:val="000000"/>
        </w:rPr>
        <w:t>7,8,3</w:t>
      </w:r>
      <w:r w:rsidR="005A4861">
        <w:rPr>
          <w:rFonts w:ascii="Arial" w:hAnsi="Arial" w:cs="Arial"/>
          <w:color w:val="000000"/>
        </w:rPr>
        <w:t>3</w:t>
      </w:r>
      <w:r w:rsidR="000F7C96">
        <w:rPr>
          <w:rFonts w:ascii="Arial" w:hAnsi="Arial" w:cs="Arial"/>
          <w:color w:val="000000"/>
        </w:rPr>
        <w:t>)</w:t>
      </w:r>
      <w:r>
        <w:rPr>
          <w:rFonts w:ascii="Arial" w:hAnsi="Arial" w:cs="Arial"/>
          <w:color w:val="000000"/>
        </w:rPr>
        <w:t xml:space="preserve">. These compounds are known to be </w:t>
      </w:r>
      <w:r w:rsidRPr="005A6B3E">
        <w:rPr>
          <w:rFonts w:ascii="Arial" w:hAnsi="Arial" w:cs="Arial"/>
          <w:color w:val="000000"/>
        </w:rPr>
        <w:t xml:space="preserve">essential for induction </w:t>
      </w:r>
      <w:r>
        <w:rPr>
          <w:rFonts w:ascii="Arial" w:hAnsi="Arial" w:cs="Arial"/>
          <w:color w:val="000000"/>
        </w:rPr>
        <w:t xml:space="preserve">of LTP </w:t>
      </w:r>
      <w:r w:rsidRPr="005A6B3E">
        <w:rPr>
          <w:rFonts w:ascii="Arial" w:hAnsi="Arial" w:cs="Arial"/>
          <w:color w:val="000000"/>
        </w:rPr>
        <w:t>within the CNS</w:t>
      </w:r>
      <w:r w:rsidR="006969AC">
        <w:rPr>
          <w:rFonts w:ascii="Arial" w:hAnsi="Arial" w:cs="Arial"/>
          <w:color w:val="000000"/>
        </w:rPr>
        <w:t>, an established process in nociception and respiratory conditions and</w:t>
      </w:r>
      <w:r w:rsidR="006969AC" w:rsidRPr="00FA1C56">
        <w:rPr>
          <w:rFonts w:ascii="Arial" w:hAnsi="Arial" w:cs="Arial"/>
          <w:b/>
          <w:bCs/>
          <w:color w:val="000000"/>
        </w:rPr>
        <w:t xml:space="preserve"> </w:t>
      </w:r>
      <w:r w:rsidR="006969AC" w:rsidRPr="00516327">
        <w:rPr>
          <w:rFonts w:ascii="Arial" w:hAnsi="Arial" w:cs="Arial"/>
          <w:color w:val="000000"/>
        </w:rPr>
        <w:t>therefore likely to occur in COVID-19.</w:t>
      </w:r>
      <w:r w:rsidR="006969AC">
        <w:rPr>
          <w:rFonts w:ascii="Arial" w:hAnsi="Arial" w:cs="Arial"/>
          <w:b/>
          <w:bCs/>
          <w:color w:val="000000"/>
        </w:rPr>
        <w:t xml:space="preserve"> </w:t>
      </w:r>
      <w:r w:rsidR="006969AC" w:rsidRPr="00FA1C56">
        <w:rPr>
          <w:rFonts w:ascii="Arial" w:hAnsi="Arial" w:cs="Arial"/>
          <w:b/>
          <w:bCs/>
          <w:color w:val="000000"/>
        </w:rPr>
        <w:t xml:space="preserve"> </w:t>
      </w:r>
    </w:p>
    <w:p w14:paraId="6C07DD2F" w14:textId="77777777" w:rsidR="00230261" w:rsidRDefault="00230261" w:rsidP="00071540">
      <w:pPr>
        <w:autoSpaceDE w:val="0"/>
        <w:autoSpaceDN w:val="0"/>
        <w:adjustRightInd w:val="0"/>
        <w:jc w:val="both"/>
        <w:rPr>
          <w:rFonts w:ascii="Arial" w:hAnsi="Arial" w:cs="Arial"/>
          <w:color w:val="000000"/>
        </w:rPr>
      </w:pPr>
    </w:p>
    <w:p w14:paraId="04BD3782" w14:textId="4D31AF18" w:rsidR="00A72054" w:rsidRDefault="00A72054" w:rsidP="00071540">
      <w:pPr>
        <w:autoSpaceDE w:val="0"/>
        <w:autoSpaceDN w:val="0"/>
        <w:adjustRightInd w:val="0"/>
        <w:jc w:val="both"/>
        <w:rPr>
          <w:rFonts w:ascii="Arial" w:hAnsi="Arial" w:cs="Arial"/>
          <w:color w:val="000000"/>
        </w:rPr>
      </w:pPr>
      <w:r w:rsidRPr="005A6B3E">
        <w:rPr>
          <w:rFonts w:ascii="Arial" w:hAnsi="Arial" w:cs="Arial"/>
          <w:color w:val="000000"/>
        </w:rPr>
        <w:t>Whilst the anatomy of the visceral sensory system differs from that of the somatic nervous system the mechanisms of transduction and transmission of sensory (nociceptive) afferent inputs remain highly consistent</w:t>
      </w:r>
      <w:r>
        <w:rPr>
          <w:rFonts w:ascii="Arial" w:hAnsi="Arial" w:cs="Arial"/>
          <w:color w:val="000000"/>
        </w:rPr>
        <w:t>.</w:t>
      </w:r>
      <w:r w:rsidRPr="005A6B3E">
        <w:rPr>
          <w:rFonts w:ascii="Arial" w:hAnsi="Arial" w:cs="Arial"/>
          <w:color w:val="000000"/>
        </w:rPr>
        <w:t xml:space="preserve"> </w:t>
      </w:r>
      <w:r>
        <w:rPr>
          <w:rFonts w:ascii="Arial" w:hAnsi="Arial" w:cs="Arial"/>
          <w:color w:val="000000"/>
        </w:rPr>
        <w:t xml:space="preserve">Here too, </w:t>
      </w:r>
      <w:r w:rsidRPr="005A6B3E">
        <w:rPr>
          <w:rFonts w:ascii="Arial" w:hAnsi="Arial" w:cs="Arial"/>
          <w:color w:val="000000"/>
        </w:rPr>
        <w:t>significant aberrant sensory inputs lead to similar effects in terms of alterations in sensory processing</w:t>
      </w:r>
      <w:r>
        <w:rPr>
          <w:rFonts w:ascii="Arial" w:hAnsi="Arial" w:cs="Arial"/>
          <w:color w:val="000000"/>
        </w:rPr>
        <w:t xml:space="preserve"> (</w:t>
      </w:r>
      <w:r w:rsidR="00B0055D">
        <w:rPr>
          <w:rFonts w:ascii="Arial" w:hAnsi="Arial" w:cs="Arial"/>
          <w:color w:val="000000"/>
        </w:rPr>
        <w:t>10</w:t>
      </w:r>
      <w:r w:rsidR="000F7C96">
        <w:rPr>
          <w:rFonts w:ascii="Arial" w:hAnsi="Arial" w:cs="Arial"/>
          <w:color w:val="000000"/>
        </w:rPr>
        <w:t>,</w:t>
      </w:r>
      <w:r w:rsidR="00B0055D">
        <w:rPr>
          <w:rFonts w:ascii="Arial" w:hAnsi="Arial" w:cs="Arial"/>
          <w:color w:val="000000"/>
        </w:rPr>
        <w:t>11</w:t>
      </w:r>
      <w:r w:rsidR="000F7C96">
        <w:rPr>
          <w:rFonts w:ascii="Arial" w:hAnsi="Arial" w:cs="Arial"/>
          <w:color w:val="000000"/>
        </w:rPr>
        <w:t>,</w:t>
      </w:r>
      <w:r w:rsidR="00B0055D">
        <w:rPr>
          <w:rFonts w:ascii="Arial" w:hAnsi="Arial" w:cs="Arial"/>
          <w:color w:val="000000"/>
        </w:rPr>
        <w:t>13</w:t>
      </w:r>
      <w:r w:rsidR="000F7C96">
        <w:rPr>
          <w:rFonts w:ascii="Arial" w:hAnsi="Arial" w:cs="Arial"/>
          <w:color w:val="000000"/>
        </w:rPr>
        <w:t>,</w:t>
      </w:r>
      <w:r w:rsidR="004A50C1">
        <w:rPr>
          <w:rFonts w:ascii="Arial" w:hAnsi="Arial" w:cs="Arial"/>
          <w:color w:val="000000"/>
        </w:rPr>
        <w:t>40</w:t>
      </w:r>
      <w:r>
        <w:rPr>
          <w:rFonts w:ascii="Arial" w:hAnsi="Arial" w:cs="Arial"/>
          <w:color w:val="000000"/>
        </w:rPr>
        <w:t>)</w:t>
      </w:r>
      <w:r w:rsidRPr="005A6B3E">
        <w:rPr>
          <w:rFonts w:ascii="Arial" w:hAnsi="Arial" w:cs="Arial"/>
          <w:color w:val="000000"/>
        </w:rPr>
        <w:t>.  These changes occur rapidly i.e. C fibres induce a rise in intracellular Ca</w:t>
      </w:r>
      <w:r w:rsidRPr="005A6B3E">
        <w:rPr>
          <w:rFonts w:ascii="Arial" w:hAnsi="Arial" w:cs="Arial"/>
          <w:color w:val="000000"/>
          <w:position w:val="8"/>
        </w:rPr>
        <w:t xml:space="preserve">2+ </w:t>
      </w:r>
      <w:r w:rsidRPr="005A6B3E">
        <w:rPr>
          <w:rFonts w:ascii="Arial" w:hAnsi="Arial" w:cs="Arial"/>
          <w:color w:val="000000"/>
        </w:rPr>
        <w:t>concentrations</w:t>
      </w:r>
      <w:r>
        <w:rPr>
          <w:rFonts w:ascii="Arial" w:hAnsi="Arial" w:cs="Arial"/>
          <w:color w:val="000000"/>
        </w:rPr>
        <w:t xml:space="preserve"> </w:t>
      </w:r>
      <w:r w:rsidRPr="005A6B3E">
        <w:rPr>
          <w:rFonts w:ascii="Arial" w:hAnsi="Arial" w:cs="Arial"/>
          <w:color w:val="000000"/>
        </w:rPr>
        <w:t>in spinal astrocytes within seconds</w:t>
      </w:r>
      <w:r w:rsidR="004D5C17">
        <w:rPr>
          <w:rFonts w:ascii="Arial" w:hAnsi="Arial" w:cs="Arial"/>
          <w:color w:val="000000"/>
        </w:rPr>
        <w:t xml:space="preserve">. </w:t>
      </w:r>
      <w:r>
        <w:rPr>
          <w:rFonts w:ascii="Arial" w:hAnsi="Arial" w:cs="Arial"/>
          <w:color w:val="000000"/>
        </w:rPr>
        <w:t>B</w:t>
      </w:r>
      <w:r w:rsidRPr="005A6B3E">
        <w:rPr>
          <w:rFonts w:ascii="Arial" w:hAnsi="Arial" w:cs="Arial"/>
          <w:color w:val="000000"/>
        </w:rPr>
        <w:t xml:space="preserve">oth vagal and somatic signalling </w:t>
      </w:r>
      <w:r>
        <w:rPr>
          <w:rFonts w:ascii="Arial" w:hAnsi="Arial" w:cs="Arial"/>
          <w:color w:val="000000"/>
        </w:rPr>
        <w:t xml:space="preserve">also </w:t>
      </w:r>
      <w:r w:rsidRPr="005A6B3E">
        <w:rPr>
          <w:rFonts w:ascii="Arial" w:hAnsi="Arial" w:cs="Arial"/>
          <w:color w:val="000000"/>
        </w:rPr>
        <w:t xml:space="preserve">result in direct glial cell activation following the release </w:t>
      </w:r>
      <w:r>
        <w:rPr>
          <w:rFonts w:ascii="Arial" w:hAnsi="Arial" w:cs="Arial"/>
          <w:color w:val="000000"/>
        </w:rPr>
        <w:t xml:space="preserve">of </w:t>
      </w:r>
      <w:r w:rsidRPr="005A6B3E">
        <w:rPr>
          <w:rFonts w:ascii="Arial" w:hAnsi="Arial" w:cs="Arial"/>
          <w:color w:val="000000"/>
        </w:rPr>
        <w:t>putative agents from primary afferent fibres</w:t>
      </w:r>
      <w:r w:rsidR="000F7C96">
        <w:rPr>
          <w:rFonts w:ascii="Arial" w:hAnsi="Arial" w:cs="Arial"/>
          <w:color w:val="000000"/>
        </w:rPr>
        <w:t xml:space="preserve"> (</w:t>
      </w:r>
      <w:r w:rsidR="00B0055D">
        <w:rPr>
          <w:rFonts w:ascii="Arial" w:hAnsi="Arial" w:cs="Arial"/>
          <w:color w:val="000000"/>
        </w:rPr>
        <w:t>11</w:t>
      </w:r>
      <w:r w:rsidR="000F7C96">
        <w:rPr>
          <w:rFonts w:ascii="Arial" w:hAnsi="Arial" w:cs="Arial"/>
          <w:color w:val="000000"/>
        </w:rPr>
        <w:t>,</w:t>
      </w:r>
      <w:r w:rsidR="00B0055D">
        <w:rPr>
          <w:rFonts w:ascii="Arial" w:hAnsi="Arial" w:cs="Arial"/>
          <w:color w:val="000000"/>
        </w:rPr>
        <w:t>13</w:t>
      </w:r>
      <w:r w:rsidR="004A50C1">
        <w:rPr>
          <w:rFonts w:ascii="Arial" w:hAnsi="Arial" w:cs="Arial"/>
          <w:color w:val="000000"/>
        </w:rPr>
        <w:t>,40</w:t>
      </w:r>
      <w:r w:rsidR="000F7C96">
        <w:rPr>
          <w:rFonts w:ascii="Arial" w:hAnsi="Arial" w:cs="Arial"/>
          <w:color w:val="000000"/>
        </w:rPr>
        <w:t>)</w:t>
      </w:r>
      <w:r w:rsidRPr="005A6B3E">
        <w:rPr>
          <w:rFonts w:ascii="Arial" w:hAnsi="Arial" w:cs="Arial"/>
          <w:color w:val="000000"/>
        </w:rPr>
        <w:t xml:space="preserve">. </w:t>
      </w:r>
      <w:r>
        <w:rPr>
          <w:rFonts w:ascii="Arial" w:hAnsi="Arial" w:cs="Arial"/>
          <w:color w:val="000000"/>
        </w:rPr>
        <w:t>I</w:t>
      </w:r>
      <w:r w:rsidRPr="005A6B3E">
        <w:rPr>
          <w:rFonts w:ascii="Arial" w:hAnsi="Arial" w:cs="Arial"/>
          <w:color w:val="000000"/>
        </w:rPr>
        <w:t>n turn, several markers of activation (secondary singling cascades) are upregulated in CNS microglia and astrocytes within minutes of enhanced neuronal activit</w:t>
      </w:r>
      <w:r>
        <w:rPr>
          <w:rFonts w:ascii="Arial" w:hAnsi="Arial" w:cs="Arial"/>
          <w:color w:val="000000"/>
        </w:rPr>
        <w:t>y (</w:t>
      </w:r>
      <w:r w:rsidR="00B0055D">
        <w:rPr>
          <w:rFonts w:ascii="Arial" w:hAnsi="Arial" w:cs="Arial"/>
          <w:color w:val="000000"/>
        </w:rPr>
        <w:t>11</w:t>
      </w:r>
      <w:r w:rsidR="000F7C96">
        <w:rPr>
          <w:rFonts w:ascii="Arial" w:hAnsi="Arial" w:cs="Arial"/>
          <w:color w:val="000000"/>
        </w:rPr>
        <w:t>,</w:t>
      </w:r>
      <w:r w:rsidR="00B0055D">
        <w:rPr>
          <w:rFonts w:ascii="Arial" w:hAnsi="Arial" w:cs="Arial"/>
          <w:color w:val="000000"/>
        </w:rPr>
        <w:t>13</w:t>
      </w:r>
      <w:r>
        <w:rPr>
          <w:rFonts w:ascii="Arial" w:hAnsi="Arial" w:cs="Arial"/>
          <w:color w:val="000000"/>
        </w:rPr>
        <w:t>)</w:t>
      </w:r>
      <w:r w:rsidRPr="005A6B3E">
        <w:rPr>
          <w:rFonts w:ascii="Arial" w:hAnsi="Arial" w:cs="Arial"/>
          <w:color w:val="000000"/>
        </w:rPr>
        <w:t xml:space="preserve">. </w:t>
      </w:r>
      <w:r>
        <w:rPr>
          <w:rFonts w:ascii="Arial" w:hAnsi="Arial" w:cs="Arial"/>
          <w:color w:val="000000"/>
        </w:rPr>
        <w:t xml:space="preserve">In </w:t>
      </w:r>
      <w:r w:rsidR="00230261">
        <w:rPr>
          <w:rFonts w:ascii="Arial" w:hAnsi="Arial" w:cs="Arial"/>
          <w:color w:val="000000"/>
        </w:rPr>
        <w:t>addition,</w:t>
      </w:r>
      <w:r>
        <w:rPr>
          <w:rFonts w:ascii="Arial" w:hAnsi="Arial" w:cs="Arial"/>
          <w:color w:val="000000"/>
        </w:rPr>
        <w:t xml:space="preserve"> several neur</w:t>
      </w:r>
      <w:r w:rsidR="00A24ECF">
        <w:rPr>
          <w:rFonts w:ascii="Arial" w:hAnsi="Arial" w:cs="Arial"/>
          <w:color w:val="000000"/>
        </w:rPr>
        <w:t>o</w:t>
      </w:r>
      <w:r>
        <w:rPr>
          <w:rFonts w:ascii="Arial" w:hAnsi="Arial" w:cs="Arial"/>
          <w:color w:val="000000"/>
        </w:rPr>
        <w:t xml:space="preserve">transmitters released only by CNS neurons also have actions on both astrocytes and microglia, for example </w:t>
      </w:r>
      <w:r w:rsidRPr="005A6B3E">
        <w:rPr>
          <w:rFonts w:ascii="Arial" w:hAnsi="Arial" w:cs="Arial"/>
          <w:color w:val="000000"/>
        </w:rPr>
        <w:t>glycine and GABA, released from both spinal interneurons, and noradrenaline, serotonin and dopamine released from descending supr</w:t>
      </w:r>
      <w:r>
        <w:rPr>
          <w:rFonts w:ascii="Arial" w:hAnsi="Arial" w:cs="Arial"/>
          <w:color w:val="000000"/>
        </w:rPr>
        <w:t>a</w:t>
      </w:r>
      <w:r w:rsidRPr="005A6B3E">
        <w:rPr>
          <w:rFonts w:ascii="Arial" w:hAnsi="Arial" w:cs="Arial"/>
          <w:color w:val="000000"/>
        </w:rPr>
        <w:t>spinal neurons</w:t>
      </w:r>
      <w:r w:rsidR="000F7C96">
        <w:rPr>
          <w:rFonts w:ascii="Arial" w:hAnsi="Arial" w:cs="Arial"/>
          <w:color w:val="000000"/>
        </w:rPr>
        <w:t xml:space="preserve"> (</w:t>
      </w:r>
      <w:r w:rsidR="00B0055D">
        <w:rPr>
          <w:rFonts w:ascii="Arial" w:hAnsi="Arial" w:cs="Arial"/>
          <w:color w:val="000000"/>
        </w:rPr>
        <w:t>7</w:t>
      </w:r>
      <w:r w:rsidR="000F7C96">
        <w:rPr>
          <w:rFonts w:ascii="Arial" w:hAnsi="Arial" w:cs="Arial"/>
          <w:color w:val="000000"/>
        </w:rPr>
        <w:t>,</w:t>
      </w:r>
      <w:r w:rsidR="00B0055D">
        <w:rPr>
          <w:rFonts w:ascii="Arial" w:hAnsi="Arial" w:cs="Arial"/>
          <w:color w:val="000000"/>
        </w:rPr>
        <w:t>8</w:t>
      </w:r>
      <w:r w:rsidR="000F7C96">
        <w:rPr>
          <w:rFonts w:ascii="Arial" w:hAnsi="Arial" w:cs="Arial"/>
          <w:color w:val="000000"/>
        </w:rPr>
        <w:t>)</w:t>
      </w:r>
      <w:r w:rsidRPr="005A6B3E">
        <w:rPr>
          <w:rFonts w:ascii="Arial" w:hAnsi="Arial" w:cs="Arial"/>
          <w:color w:val="000000"/>
        </w:rPr>
        <w:t xml:space="preserve">. </w:t>
      </w:r>
      <w:r>
        <w:rPr>
          <w:rFonts w:ascii="Arial" w:hAnsi="Arial" w:cs="Arial"/>
          <w:color w:val="000000"/>
        </w:rPr>
        <w:t>T</w:t>
      </w:r>
      <w:r w:rsidRPr="005A6B3E">
        <w:rPr>
          <w:rFonts w:ascii="Arial" w:hAnsi="Arial" w:cs="Arial"/>
          <w:color w:val="000000"/>
        </w:rPr>
        <w:t>hese neurotransmitters modulate the functions of</w:t>
      </w:r>
      <w:r>
        <w:rPr>
          <w:rFonts w:ascii="Arial" w:hAnsi="Arial" w:cs="Arial"/>
          <w:color w:val="000000"/>
        </w:rPr>
        <w:t xml:space="preserve"> microglia, astrocytes</w:t>
      </w:r>
      <w:r w:rsidRPr="005A6B3E">
        <w:rPr>
          <w:rFonts w:ascii="Arial" w:hAnsi="Arial" w:cs="Arial"/>
          <w:color w:val="000000"/>
        </w:rPr>
        <w:t xml:space="preserve"> and vascular endothelial cells</w:t>
      </w:r>
      <w:r w:rsidR="0038639C">
        <w:rPr>
          <w:rFonts w:ascii="Arial" w:hAnsi="Arial" w:cs="Arial"/>
          <w:color w:val="000000"/>
        </w:rPr>
        <w:t xml:space="preserve"> throughout the </w:t>
      </w:r>
      <w:proofErr w:type="spellStart"/>
      <w:r w:rsidR="0038639C">
        <w:rPr>
          <w:rFonts w:ascii="Arial" w:hAnsi="Arial" w:cs="Arial"/>
          <w:color w:val="000000"/>
        </w:rPr>
        <w:t>neuraxis</w:t>
      </w:r>
      <w:proofErr w:type="spellEnd"/>
      <w:r w:rsidR="000F7C96">
        <w:rPr>
          <w:rFonts w:ascii="Arial" w:hAnsi="Arial" w:cs="Arial"/>
          <w:color w:val="000000"/>
        </w:rPr>
        <w:t xml:space="preserve"> (</w:t>
      </w:r>
      <w:r w:rsidR="00B0055D">
        <w:rPr>
          <w:rFonts w:ascii="Arial" w:hAnsi="Arial" w:cs="Arial"/>
          <w:color w:val="000000"/>
        </w:rPr>
        <w:t>1,7,8,1</w:t>
      </w:r>
      <w:r w:rsidR="005A4861">
        <w:rPr>
          <w:rFonts w:ascii="Arial" w:hAnsi="Arial" w:cs="Arial"/>
          <w:color w:val="000000"/>
        </w:rPr>
        <w:t>7</w:t>
      </w:r>
      <w:r w:rsidR="00B0055D">
        <w:rPr>
          <w:rFonts w:ascii="Arial" w:hAnsi="Arial" w:cs="Arial"/>
          <w:color w:val="000000"/>
        </w:rPr>
        <w:t>,19,20</w:t>
      </w:r>
      <w:r w:rsidR="000F7C96">
        <w:rPr>
          <w:rFonts w:ascii="Arial" w:hAnsi="Arial" w:cs="Arial"/>
          <w:color w:val="000000"/>
        </w:rPr>
        <w:t>)</w:t>
      </w:r>
      <w:r w:rsidR="0038639C">
        <w:rPr>
          <w:rFonts w:ascii="Arial" w:hAnsi="Arial" w:cs="Arial"/>
          <w:color w:val="000000"/>
        </w:rPr>
        <w:t>.</w:t>
      </w:r>
      <w:r w:rsidR="0038639C" w:rsidRPr="005A6B3E">
        <w:rPr>
          <w:rFonts w:ascii="Arial" w:hAnsi="Arial" w:cs="Arial"/>
          <w:color w:val="000000"/>
        </w:rPr>
        <w:t xml:space="preserve"> </w:t>
      </w:r>
      <w:r w:rsidRPr="005A6B3E">
        <w:rPr>
          <w:rFonts w:ascii="Arial" w:hAnsi="Arial" w:cs="Arial"/>
          <w:color w:val="000000"/>
        </w:rPr>
        <w:t>Noradrenaline causes retraction of microglial processes and serotonin increases microglial motility under pro-inflammatory conditions</w:t>
      </w:r>
      <w:r w:rsidR="000F7C96">
        <w:rPr>
          <w:rFonts w:ascii="Arial" w:hAnsi="Arial" w:cs="Arial"/>
          <w:color w:val="000000"/>
        </w:rPr>
        <w:t xml:space="preserve"> (</w:t>
      </w:r>
      <w:r w:rsidR="00B0055D">
        <w:rPr>
          <w:rFonts w:ascii="Arial" w:hAnsi="Arial" w:cs="Arial"/>
          <w:color w:val="000000"/>
        </w:rPr>
        <w:t>7</w:t>
      </w:r>
      <w:r w:rsidR="000F7C96">
        <w:rPr>
          <w:rFonts w:ascii="Arial" w:hAnsi="Arial" w:cs="Arial"/>
          <w:color w:val="000000"/>
        </w:rPr>
        <w:t>,</w:t>
      </w:r>
      <w:r w:rsidR="00B0055D">
        <w:rPr>
          <w:rFonts w:ascii="Arial" w:hAnsi="Arial" w:cs="Arial"/>
          <w:color w:val="000000"/>
        </w:rPr>
        <w:t>8</w:t>
      </w:r>
      <w:r w:rsidR="000F7C96">
        <w:rPr>
          <w:rFonts w:ascii="Arial" w:hAnsi="Arial" w:cs="Arial"/>
          <w:color w:val="000000"/>
        </w:rPr>
        <w:t>)</w:t>
      </w:r>
      <w:r w:rsidR="0038639C">
        <w:rPr>
          <w:rFonts w:ascii="Arial" w:hAnsi="Arial" w:cs="Arial"/>
          <w:color w:val="000000"/>
        </w:rPr>
        <w:t>.</w:t>
      </w:r>
    </w:p>
    <w:p w14:paraId="6A072B33" w14:textId="77777777" w:rsidR="00071540" w:rsidRDefault="00071540" w:rsidP="00071540">
      <w:pPr>
        <w:autoSpaceDE w:val="0"/>
        <w:autoSpaceDN w:val="0"/>
        <w:adjustRightInd w:val="0"/>
        <w:jc w:val="both"/>
        <w:rPr>
          <w:rFonts w:ascii="Arial" w:hAnsi="Arial" w:cs="Arial"/>
          <w:color w:val="000000"/>
        </w:rPr>
      </w:pPr>
    </w:p>
    <w:p w14:paraId="30112D7A" w14:textId="22C08B44" w:rsidR="002E11D9" w:rsidRDefault="00D72AF5" w:rsidP="00071540">
      <w:pPr>
        <w:autoSpaceDE w:val="0"/>
        <w:autoSpaceDN w:val="0"/>
        <w:adjustRightInd w:val="0"/>
        <w:jc w:val="both"/>
        <w:rPr>
          <w:rFonts w:ascii="Arial" w:hAnsi="Arial" w:cs="Arial"/>
          <w:color w:val="000000"/>
        </w:rPr>
      </w:pPr>
      <w:r w:rsidRPr="005A6B3E">
        <w:rPr>
          <w:rFonts w:ascii="Arial" w:hAnsi="Arial" w:cs="Arial"/>
          <w:color w:val="000000"/>
        </w:rPr>
        <w:t xml:space="preserve">Unlike neurons, the activation of microglia is not an ‘all-or-none’ process and does follow a linear path with fixed uniform outcomes. </w:t>
      </w:r>
      <w:r w:rsidR="00A72054">
        <w:rPr>
          <w:rFonts w:ascii="Arial" w:hAnsi="Arial" w:cs="Arial"/>
          <w:color w:val="000000"/>
        </w:rPr>
        <w:t>G</w:t>
      </w:r>
      <w:r w:rsidR="00A72054" w:rsidRPr="005A6B3E">
        <w:rPr>
          <w:rFonts w:ascii="Arial" w:hAnsi="Arial" w:cs="Arial"/>
          <w:color w:val="000000"/>
        </w:rPr>
        <w:t xml:space="preserve">lial cells are permanently active </w:t>
      </w:r>
      <w:r w:rsidR="00A72054">
        <w:rPr>
          <w:rFonts w:ascii="Arial" w:hAnsi="Arial" w:cs="Arial"/>
          <w:color w:val="000000"/>
        </w:rPr>
        <w:t>but</w:t>
      </w:r>
      <w:r w:rsidR="00A72054" w:rsidRPr="005A6B3E">
        <w:rPr>
          <w:rFonts w:ascii="Arial" w:hAnsi="Arial" w:cs="Arial"/>
          <w:color w:val="000000"/>
        </w:rPr>
        <w:t xml:space="preserve"> under normal conditions function </w:t>
      </w:r>
      <w:r w:rsidR="00A72054">
        <w:rPr>
          <w:rFonts w:ascii="Arial" w:hAnsi="Arial" w:cs="Arial"/>
          <w:color w:val="000000"/>
        </w:rPr>
        <w:t xml:space="preserve">only </w:t>
      </w:r>
      <w:r w:rsidR="00A72054" w:rsidRPr="005A6B3E">
        <w:rPr>
          <w:rFonts w:ascii="Arial" w:hAnsi="Arial" w:cs="Arial"/>
          <w:color w:val="000000"/>
        </w:rPr>
        <w:t>in</w:t>
      </w:r>
      <w:r w:rsidR="00A72054">
        <w:rPr>
          <w:rFonts w:ascii="Arial" w:hAnsi="Arial" w:cs="Arial"/>
          <w:color w:val="000000"/>
        </w:rPr>
        <w:t xml:space="preserve"> a</w:t>
      </w:r>
      <w:r w:rsidR="00A72054" w:rsidRPr="005A6B3E">
        <w:rPr>
          <w:rFonts w:ascii="Arial" w:hAnsi="Arial" w:cs="Arial"/>
          <w:color w:val="000000"/>
        </w:rPr>
        <w:t xml:space="preserve"> surveillance mode</w:t>
      </w:r>
      <w:r w:rsidR="00A72054">
        <w:rPr>
          <w:rFonts w:ascii="Arial" w:hAnsi="Arial" w:cs="Arial"/>
          <w:color w:val="000000"/>
        </w:rPr>
        <w:t xml:space="preserve"> (</w:t>
      </w:r>
      <w:r w:rsidR="00B0055D">
        <w:rPr>
          <w:rFonts w:ascii="Arial" w:hAnsi="Arial" w:cs="Arial"/>
          <w:color w:val="000000"/>
        </w:rPr>
        <w:t>1</w:t>
      </w:r>
      <w:r w:rsidR="000F7C96">
        <w:rPr>
          <w:rFonts w:ascii="Arial" w:hAnsi="Arial" w:cs="Arial"/>
          <w:color w:val="000000"/>
        </w:rPr>
        <w:t>,</w:t>
      </w:r>
      <w:r w:rsidR="00B0055D">
        <w:rPr>
          <w:rFonts w:ascii="Arial" w:hAnsi="Arial" w:cs="Arial"/>
          <w:color w:val="000000"/>
        </w:rPr>
        <w:t>7,8</w:t>
      </w:r>
      <w:r w:rsidR="000F7C96">
        <w:rPr>
          <w:rFonts w:ascii="Arial" w:hAnsi="Arial" w:cs="Arial"/>
          <w:color w:val="000000"/>
        </w:rPr>
        <w:t>,</w:t>
      </w:r>
      <w:r w:rsidR="00B0055D">
        <w:rPr>
          <w:rFonts w:ascii="Arial" w:hAnsi="Arial" w:cs="Arial"/>
          <w:color w:val="000000"/>
        </w:rPr>
        <w:t>1</w:t>
      </w:r>
      <w:r w:rsidR="005A4861">
        <w:rPr>
          <w:rFonts w:ascii="Arial" w:hAnsi="Arial" w:cs="Arial"/>
          <w:color w:val="000000"/>
        </w:rPr>
        <w:t>7</w:t>
      </w:r>
      <w:r w:rsidR="000F7C96">
        <w:rPr>
          <w:rFonts w:ascii="Arial" w:hAnsi="Arial" w:cs="Arial"/>
          <w:color w:val="000000"/>
        </w:rPr>
        <w:t>,</w:t>
      </w:r>
      <w:r w:rsidR="005A4861">
        <w:rPr>
          <w:rFonts w:ascii="Arial" w:hAnsi="Arial" w:cs="Arial"/>
          <w:color w:val="000000"/>
        </w:rPr>
        <w:t>19</w:t>
      </w:r>
      <w:r w:rsidR="000F7C96">
        <w:rPr>
          <w:rFonts w:ascii="Arial" w:hAnsi="Arial" w:cs="Arial"/>
          <w:color w:val="000000"/>
        </w:rPr>
        <w:t>,</w:t>
      </w:r>
      <w:r w:rsidR="00B0055D">
        <w:rPr>
          <w:rFonts w:ascii="Arial" w:hAnsi="Arial" w:cs="Arial"/>
          <w:color w:val="000000"/>
        </w:rPr>
        <w:t>2</w:t>
      </w:r>
      <w:r w:rsidR="005A4861">
        <w:rPr>
          <w:rFonts w:ascii="Arial" w:hAnsi="Arial" w:cs="Arial"/>
          <w:color w:val="000000"/>
        </w:rPr>
        <w:t>0</w:t>
      </w:r>
      <w:r w:rsidR="00A72054">
        <w:rPr>
          <w:rFonts w:ascii="Arial" w:hAnsi="Arial" w:cs="Arial"/>
          <w:color w:val="000000"/>
        </w:rPr>
        <w:t>)</w:t>
      </w:r>
      <w:r w:rsidR="00A72054" w:rsidRPr="005A6B3E">
        <w:rPr>
          <w:rFonts w:ascii="Arial" w:hAnsi="Arial" w:cs="Arial"/>
          <w:color w:val="000000"/>
        </w:rPr>
        <w:t xml:space="preserve">. </w:t>
      </w:r>
      <w:r w:rsidR="00A72054">
        <w:rPr>
          <w:rFonts w:ascii="Arial" w:hAnsi="Arial" w:cs="Arial"/>
          <w:color w:val="000000"/>
        </w:rPr>
        <w:t>G</w:t>
      </w:r>
      <w:r w:rsidR="00A72054" w:rsidRPr="005A6B3E">
        <w:rPr>
          <w:rFonts w:ascii="Arial" w:hAnsi="Arial" w:cs="Arial"/>
          <w:color w:val="000000"/>
        </w:rPr>
        <w:t>lial cells switch to distinct and finely tuned executive phases in response to neuronal activity</w:t>
      </w:r>
      <w:r w:rsidR="00A72054">
        <w:rPr>
          <w:rFonts w:ascii="Arial" w:hAnsi="Arial" w:cs="Arial"/>
          <w:color w:val="000000"/>
        </w:rPr>
        <w:t>, inflammation</w:t>
      </w:r>
      <w:r w:rsidR="00A72054" w:rsidRPr="005A6B3E">
        <w:rPr>
          <w:rFonts w:ascii="Arial" w:hAnsi="Arial" w:cs="Arial"/>
          <w:color w:val="000000"/>
        </w:rPr>
        <w:t xml:space="preserve"> and /or neuronal injury</w:t>
      </w:r>
      <w:r w:rsidR="00A72054">
        <w:rPr>
          <w:rFonts w:ascii="Arial" w:hAnsi="Arial" w:cs="Arial"/>
          <w:color w:val="000000"/>
        </w:rPr>
        <w:t xml:space="preserve"> and during infections</w:t>
      </w:r>
      <w:r w:rsidR="000F7C96">
        <w:rPr>
          <w:rFonts w:ascii="Arial" w:hAnsi="Arial" w:cs="Arial"/>
          <w:color w:val="000000"/>
        </w:rPr>
        <w:t xml:space="preserve"> (</w:t>
      </w:r>
      <w:r w:rsidR="00B0055D">
        <w:rPr>
          <w:rFonts w:ascii="Arial" w:hAnsi="Arial" w:cs="Arial"/>
          <w:color w:val="000000"/>
        </w:rPr>
        <w:t>1,7,9,1</w:t>
      </w:r>
      <w:r w:rsidR="005A4861">
        <w:rPr>
          <w:rFonts w:ascii="Arial" w:hAnsi="Arial" w:cs="Arial"/>
          <w:color w:val="000000"/>
        </w:rPr>
        <w:t>7</w:t>
      </w:r>
      <w:r w:rsidR="00B0055D">
        <w:rPr>
          <w:rFonts w:ascii="Arial" w:hAnsi="Arial" w:cs="Arial"/>
          <w:color w:val="000000"/>
        </w:rPr>
        <w:t>,</w:t>
      </w:r>
      <w:r w:rsidR="005A4861">
        <w:rPr>
          <w:rFonts w:ascii="Arial" w:hAnsi="Arial" w:cs="Arial"/>
          <w:color w:val="000000"/>
        </w:rPr>
        <w:t>19</w:t>
      </w:r>
      <w:r w:rsidR="00B0055D">
        <w:rPr>
          <w:rFonts w:ascii="Arial" w:hAnsi="Arial" w:cs="Arial"/>
          <w:color w:val="000000"/>
        </w:rPr>
        <w:t>,2</w:t>
      </w:r>
      <w:r w:rsidR="005A4861">
        <w:rPr>
          <w:rFonts w:ascii="Arial" w:hAnsi="Arial" w:cs="Arial"/>
          <w:color w:val="000000"/>
        </w:rPr>
        <w:t>0</w:t>
      </w:r>
      <w:r w:rsidR="000F7C96">
        <w:rPr>
          <w:rFonts w:ascii="Arial" w:hAnsi="Arial" w:cs="Arial"/>
          <w:color w:val="000000"/>
        </w:rPr>
        <w:t>)</w:t>
      </w:r>
      <w:r w:rsidR="00A72054" w:rsidRPr="005A6B3E">
        <w:rPr>
          <w:rFonts w:ascii="Arial" w:hAnsi="Arial" w:cs="Arial"/>
          <w:color w:val="000000"/>
        </w:rPr>
        <w:t xml:space="preserve">. </w:t>
      </w:r>
      <w:r w:rsidR="002E11D9">
        <w:rPr>
          <w:rFonts w:ascii="Arial" w:hAnsi="Arial" w:cs="Arial"/>
          <w:color w:val="000000"/>
        </w:rPr>
        <w:t xml:space="preserve">The innate immune response profile to infection of both microglia and astrocytes is dependent on the </w:t>
      </w:r>
      <w:r w:rsidR="002E11D9" w:rsidRPr="005A6B3E">
        <w:rPr>
          <w:rFonts w:ascii="Arial" w:hAnsi="Arial" w:cs="Arial"/>
          <w:color w:val="000000"/>
        </w:rPr>
        <w:t xml:space="preserve">activation </w:t>
      </w:r>
      <w:r w:rsidR="002E11D9">
        <w:rPr>
          <w:rFonts w:ascii="Arial" w:hAnsi="Arial" w:cs="Arial"/>
          <w:color w:val="000000"/>
        </w:rPr>
        <w:t xml:space="preserve">of </w:t>
      </w:r>
      <w:r w:rsidR="002E11D9" w:rsidRPr="005A6B3E">
        <w:rPr>
          <w:rFonts w:ascii="Arial" w:hAnsi="Arial" w:cs="Arial"/>
          <w:color w:val="000000"/>
        </w:rPr>
        <w:t>pattern- and danger-recognition receptors</w:t>
      </w:r>
      <w:r w:rsidR="002E11D9">
        <w:rPr>
          <w:rFonts w:ascii="Arial" w:hAnsi="Arial" w:cs="Arial"/>
          <w:color w:val="000000"/>
        </w:rPr>
        <w:t>.</w:t>
      </w:r>
      <w:r w:rsidR="002E11D9" w:rsidRPr="005A6B3E">
        <w:rPr>
          <w:rFonts w:ascii="Arial" w:hAnsi="Arial" w:cs="Arial"/>
          <w:color w:val="000000"/>
        </w:rPr>
        <w:t xml:space="preserve"> The major family of pattern and danger recognition receptors in the human nervous system </w:t>
      </w:r>
      <w:r w:rsidR="002E11D9">
        <w:rPr>
          <w:rFonts w:ascii="Arial" w:hAnsi="Arial" w:cs="Arial"/>
          <w:color w:val="000000"/>
        </w:rPr>
        <w:t xml:space="preserve">are </w:t>
      </w:r>
      <w:r w:rsidR="002E11D9" w:rsidRPr="005A6B3E">
        <w:rPr>
          <w:rFonts w:ascii="Arial" w:hAnsi="Arial" w:cs="Arial"/>
          <w:color w:val="000000"/>
        </w:rPr>
        <w:t>the Toll-Like Receptors</w:t>
      </w:r>
      <w:r w:rsidR="002E11D9">
        <w:rPr>
          <w:rFonts w:ascii="Arial" w:hAnsi="Arial" w:cs="Arial"/>
          <w:color w:val="000000"/>
        </w:rPr>
        <w:t xml:space="preserve"> (TLRs)</w:t>
      </w:r>
      <w:r w:rsidR="002E11D9" w:rsidRPr="005A6B3E">
        <w:rPr>
          <w:rFonts w:ascii="Arial" w:hAnsi="Arial" w:cs="Arial"/>
          <w:color w:val="000000"/>
        </w:rPr>
        <w:t xml:space="preserve"> that </w:t>
      </w:r>
      <w:r w:rsidR="002E11D9">
        <w:rPr>
          <w:rFonts w:ascii="Arial" w:hAnsi="Arial" w:cs="Arial"/>
          <w:color w:val="000000"/>
        </w:rPr>
        <w:t>function to</w:t>
      </w:r>
      <w:r w:rsidR="002E11D9" w:rsidRPr="005A6B3E">
        <w:rPr>
          <w:rFonts w:ascii="Arial" w:hAnsi="Arial" w:cs="Arial"/>
          <w:color w:val="000000"/>
        </w:rPr>
        <w:t xml:space="preserve"> bind microbial products of both bacterial and viral origin (</w:t>
      </w:r>
      <w:r w:rsidR="00B0055D">
        <w:rPr>
          <w:rFonts w:ascii="Arial" w:hAnsi="Arial" w:cs="Arial"/>
          <w:color w:val="000000"/>
        </w:rPr>
        <w:t>7</w:t>
      </w:r>
      <w:r w:rsidR="000F7C96">
        <w:rPr>
          <w:rFonts w:ascii="Arial" w:hAnsi="Arial" w:cs="Arial"/>
          <w:color w:val="000000"/>
        </w:rPr>
        <w:t>,</w:t>
      </w:r>
      <w:r w:rsidR="00B0055D">
        <w:rPr>
          <w:rFonts w:ascii="Arial" w:hAnsi="Arial" w:cs="Arial"/>
          <w:color w:val="000000"/>
        </w:rPr>
        <w:t>8</w:t>
      </w:r>
      <w:r w:rsidR="000F7C96">
        <w:rPr>
          <w:rFonts w:ascii="Arial" w:hAnsi="Arial" w:cs="Arial"/>
          <w:color w:val="000000"/>
        </w:rPr>
        <w:t>,</w:t>
      </w:r>
      <w:r w:rsidR="00B0055D">
        <w:rPr>
          <w:rFonts w:ascii="Arial" w:hAnsi="Arial" w:cs="Arial"/>
          <w:color w:val="000000"/>
        </w:rPr>
        <w:t>14</w:t>
      </w:r>
      <w:r w:rsidR="000F7C96">
        <w:rPr>
          <w:rFonts w:ascii="Arial" w:hAnsi="Arial" w:cs="Arial"/>
          <w:color w:val="000000"/>
        </w:rPr>
        <w:t>,</w:t>
      </w:r>
      <w:r w:rsidR="00B0055D">
        <w:rPr>
          <w:rFonts w:ascii="Arial" w:hAnsi="Arial" w:cs="Arial"/>
          <w:color w:val="000000"/>
        </w:rPr>
        <w:t>2</w:t>
      </w:r>
      <w:r w:rsidR="005A4861">
        <w:rPr>
          <w:rFonts w:ascii="Arial" w:hAnsi="Arial" w:cs="Arial"/>
          <w:color w:val="000000"/>
        </w:rPr>
        <w:t>0</w:t>
      </w:r>
      <w:r w:rsidR="000F7C96">
        <w:rPr>
          <w:rFonts w:ascii="Arial" w:hAnsi="Arial" w:cs="Arial"/>
          <w:color w:val="000000"/>
        </w:rPr>
        <w:t>,</w:t>
      </w:r>
      <w:r w:rsidR="000957EE">
        <w:rPr>
          <w:rFonts w:ascii="Arial" w:hAnsi="Arial" w:cs="Arial"/>
          <w:color w:val="000000"/>
        </w:rPr>
        <w:t>3</w:t>
      </w:r>
      <w:r w:rsidR="005A4861">
        <w:rPr>
          <w:rFonts w:ascii="Arial" w:hAnsi="Arial" w:cs="Arial"/>
          <w:color w:val="000000"/>
        </w:rPr>
        <w:t>5</w:t>
      </w:r>
      <w:r w:rsidR="002E11D9" w:rsidRPr="005A6B3E">
        <w:rPr>
          <w:rFonts w:ascii="Arial" w:hAnsi="Arial" w:cs="Arial"/>
          <w:color w:val="000000"/>
        </w:rPr>
        <w:t>)</w:t>
      </w:r>
      <w:r w:rsidR="002E11D9">
        <w:rPr>
          <w:rFonts w:ascii="Arial" w:hAnsi="Arial" w:cs="Arial"/>
          <w:color w:val="000000"/>
        </w:rPr>
        <w:t>; microglia and astrocytes express numerous TLRs. Activation of TLR</w:t>
      </w:r>
      <w:r w:rsidR="00A27909">
        <w:rPr>
          <w:rFonts w:ascii="Arial" w:hAnsi="Arial" w:cs="Arial"/>
          <w:color w:val="000000"/>
        </w:rPr>
        <w:t xml:space="preserve">s </w:t>
      </w:r>
      <w:r w:rsidR="002E11D9">
        <w:rPr>
          <w:rFonts w:ascii="Arial" w:hAnsi="Arial" w:cs="Arial"/>
          <w:color w:val="000000"/>
        </w:rPr>
        <w:t>and the responses they generate have a confirmed role in the generation of nociceptive activity and spinal sensitisation (</w:t>
      </w:r>
      <w:r w:rsidR="000957EE">
        <w:rPr>
          <w:rFonts w:ascii="Arial" w:hAnsi="Arial" w:cs="Arial"/>
          <w:color w:val="000000"/>
        </w:rPr>
        <w:t>7</w:t>
      </w:r>
      <w:r w:rsidR="000F7C96">
        <w:rPr>
          <w:rFonts w:ascii="Arial" w:hAnsi="Arial" w:cs="Arial"/>
          <w:color w:val="000000"/>
        </w:rPr>
        <w:t>,</w:t>
      </w:r>
      <w:r w:rsidR="000957EE">
        <w:rPr>
          <w:rFonts w:ascii="Arial" w:hAnsi="Arial" w:cs="Arial"/>
          <w:color w:val="000000"/>
        </w:rPr>
        <w:t>8</w:t>
      </w:r>
      <w:r w:rsidR="000F7C96">
        <w:rPr>
          <w:rFonts w:ascii="Arial" w:hAnsi="Arial" w:cs="Arial"/>
          <w:color w:val="000000"/>
        </w:rPr>
        <w:t>,</w:t>
      </w:r>
      <w:r w:rsidR="000957EE">
        <w:rPr>
          <w:rFonts w:ascii="Arial" w:hAnsi="Arial" w:cs="Arial"/>
          <w:color w:val="000000"/>
        </w:rPr>
        <w:t>14</w:t>
      </w:r>
      <w:r w:rsidR="002E11D9">
        <w:rPr>
          <w:rFonts w:ascii="Arial" w:hAnsi="Arial" w:cs="Arial"/>
          <w:color w:val="000000"/>
        </w:rPr>
        <w:t xml:space="preserve">). Importantly, </w:t>
      </w:r>
      <w:r w:rsidR="002E11D9" w:rsidRPr="005A6B3E">
        <w:rPr>
          <w:rFonts w:ascii="Arial" w:hAnsi="Arial" w:cs="Arial"/>
          <w:color w:val="000000"/>
        </w:rPr>
        <w:t xml:space="preserve">dysregulation of </w:t>
      </w:r>
      <w:r w:rsidR="002E11D9">
        <w:rPr>
          <w:rFonts w:ascii="Arial" w:hAnsi="Arial" w:cs="Arial"/>
          <w:color w:val="000000"/>
        </w:rPr>
        <w:t xml:space="preserve">TLRs has also been identified as a significant </w:t>
      </w:r>
      <w:r w:rsidR="002E11D9" w:rsidRPr="005A6B3E">
        <w:rPr>
          <w:rFonts w:ascii="Arial" w:hAnsi="Arial" w:cs="Arial"/>
          <w:color w:val="000000"/>
        </w:rPr>
        <w:t xml:space="preserve">risk </w:t>
      </w:r>
      <w:r w:rsidR="002E11D9">
        <w:rPr>
          <w:rFonts w:ascii="Arial" w:hAnsi="Arial" w:cs="Arial"/>
          <w:color w:val="000000"/>
        </w:rPr>
        <w:t xml:space="preserve">factor </w:t>
      </w:r>
      <w:r w:rsidR="002E11D9" w:rsidRPr="005A6B3E">
        <w:rPr>
          <w:rFonts w:ascii="Arial" w:hAnsi="Arial" w:cs="Arial"/>
          <w:color w:val="000000"/>
        </w:rPr>
        <w:t>f</w:t>
      </w:r>
      <w:r w:rsidR="002E11D9">
        <w:rPr>
          <w:rFonts w:ascii="Arial" w:hAnsi="Arial" w:cs="Arial"/>
          <w:color w:val="000000"/>
        </w:rPr>
        <w:t>or</w:t>
      </w:r>
      <w:r w:rsidR="002E11D9" w:rsidRPr="005A6B3E">
        <w:rPr>
          <w:rFonts w:ascii="Arial" w:hAnsi="Arial" w:cs="Arial"/>
          <w:color w:val="000000"/>
        </w:rPr>
        <w:t xml:space="preserve"> fatality from ARDS (</w:t>
      </w:r>
      <w:r w:rsidR="000957EE">
        <w:rPr>
          <w:rFonts w:ascii="Arial" w:hAnsi="Arial" w:cs="Arial"/>
          <w:color w:val="000000"/>
        </w:rPr>
        <w:t>2</w:t>
      </w:r>
      <w:r w:rsidR="005A4861">
        <w:rPr>
          <w:rFonts w:ascii="Arial" w:hAnsi="Arial" w:cs="Arial"/>
          <w:color w:val="000000"/>
        </w:rPr>
        <w:t>6</w:t>
      </w:r>
      <w:r w:rsidR="002E11D9" w:rsidRPr="005A6B3E">
        <w:rPr>
          <w:rFonts w:ascii="Arial" w:hAnsi="Arial" w:cs="Arial"/>
          <w:color w:val="000000"/>
        </w:rPr>
        <w:t>)</w:t>
      </w:r>
      <w:r w:rsidR="000957EE">
        <w:rPr>
          <w:rFonts w:ascii="Arial" w:hAnsi="Arial" w:cs="Arial"/>
          <w:color w:val="000000"/>
        </w:rPr>
        <w:t>.</w:t>
      </w:r>
      <w:r w:rsidR="002E11D9" w:rsidRPr="005A6B3E">
        <w:rPr>
          <w:rFonts w:ascii="Arial" w:hAnsi="Arial" w:cs="Arial"/>
          <w:color w:val="000000"/>
        </w:rPr>
        <w:t xml:space="preserve"> </w:t>
      </w:r>
    </w:p>
    <w:p w14:paraId="1E0A7505" w14:textId="77777777" w:rsidR="00071540" w:rsidRPr="005A6B3E" w:rsidRDefault="00071540" w:rsidP="00071540">
      <w:pPr>
        <w:autoSpaceDE w:val="0"/>
        <w:autoSpaceDN w:val="0"/>
        <w:adjustRightInd w:val="0"/>
        <w:jc w:val="both"/>
        <w:rPr>
          <w:rFonts w:ascii="Arial" w:hAnsi="Arial" w:cs="Arial"/>
          <w:color w:val="000000"/>
        </w:rPr>
      </w:pPr>
    </w:p>
    <w:p w14:paraId="1237F02D" w14:textId="4AE969D8" w:rsidR="00871B42" w:rsidRDefault="00871B42" w:rsidP="00071540">
      <w:pPr>
        <w:autoSpaceDE w:val="0"/>
        <w:autoSpaceDN w:val="0"/>
        <w:adjustRightInd w:val="0"/>
        <w:jc w:val="both"/>
        <w:rPr>
          <w:rFonts w:ascii="Arial" w:hAnsi="Arial" w:cs="Arial"/>
          <w:color w:val="000000"/>
        </w:rPr>
      </w:pPr>
      <w:r w:rsidRPr="005A6B3E">
        <w:rPr>
          <w:rFonts w:ascii="Arial" w:hAnsi="Arial" w:cs="Arial"/>
          <w:color w:val="000000"/>
        </w:rPr>
        <w:t>Once activated</w:t>
      </w:r>
      <w:r w:rsidR="00A27909">
        <w:rPr>
          <w:rFonts w:ascii="Arial" w:hAnsi="Arial" w:cs="Arial"/>
          <w:color w:val="000000"/>
        </w:rPr>
        <w:t>,</w:t>
      </w:r>
      <w:r w:rsidRPr="005A6B3E">
        <w:rPr>
          <w:rFonts w:ascii="Arial" w:hAnsi="Arial" w:cs="Arial"/>
          <w:color w:val="000000"/>
        </w:rPr>
        <w:t xml:space="preserve"> </w:t>
      </w:r>
      <w:r>
        <w:rPr>
          <w:rFonts w:ascii="Arial" w:hAnsi="Arial" w:cs="Arial"/>
          <w:color w:val="000000"/>
        </w:rPr>
        <w:t>glial cells display</w:t>
      </w:r>
      <w:r w:rsidRPr="005A6B3E">
        <w:rPr>
          <w:rFonts w:ascii="Arial" w:hAnsi="Arial" w:cs="Arial"/>
          <w:color w:val="000000"/>
        </w:rPr>
        <w:t xml:space="preserve"> a</w:t>
      </w:r>
      <w:r>
        <w:rPr>
          <w:rFonts w:ascii="Arial" w:hAnsi="Arial" w:cs="Arial"/>
          <w:color w:val="000000"/>
        </w:rPr>
        <w:t>n</w:t>
      </w:r>
      <w:r w:rsidRPr="005A6B3E">
        <w:rPr>
          <w:rFonts w:ascii="Arial" w:hAnsi="Arial" w:cs="Arial"/>
          <w:color w:val="000000"/>
        </w:rPr>
        <w:t xml:space="preserve"> exhaustive biology</w:t>
      </w:r>
      <w:r>
        <w:rPr>
          <w:rFonts w:ascii="Arial" w:hAnsi="Arial" w:cs="Arial"/>
          <w:color w:val="000000"/>
        </w:rPr>
        <w:t xml:space="preserve"> </w:t>
      </w:r>
      <w:r w:rsidRPr="005A6B3E">
        <w:rPr>
          <w:rFonts w:ascii="Arial" w:hAnsi="Arial" w:cs="Arial"/>
          <w:color w:val="000000"/>
        </w:rPr>
        <w:t>that</w:t>
      </w:r>
      <w:r>
        <w:rPr>
          <w:rFonts w:ascii="Arial" w:hAnsi="Arial" w:cs="Arial"/>
          <w:color w:val="000000"/>
        </w:rPr>
        <w:t xml:space="preserve"> has two major components</w:t>
      </w:r>
      <w:r w:rsidR="00A27909">
        <w:rPr>
          <w:rFonts w:ascii="Arial" w:hAnsi="Arial" w:cs="Arial"/>
          <w:color w:val="000000"/>
        </w:rPr>
        <w:t>:</w:t>
      </w:r>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a direct immune role (including phagocytosis and antigen presentation) and ii) a neural signalling role. The latter </w:t>
      </w:r>
      <w:r w:rsidRPr="005A6B3E">
        <w:rPr>
          <w:rFonts w:ascii="Arial" w:hAnsi="Arial" w:cs="Arial"/>
          <w:color w:val="000000"/>
        </w:rPr>
        <w:t xml:space="preserve">has been implicated in the amplification of the nervous systems response to further </w:t>
      </w:r>
      <w:r>
        <w:rPr>
          <w:rFonts w:ascii="Arial" w:hAnsi="Arial" w:cs="Arial"/>
          <w:color w:val="000000"/>
        </w:rPr>
        <w:t xml:space="preserve">afferent </w:t>
      </w:r>
      <w:r w:rsidRPr="005A6B3E">
        <w:rPr>
          <w:rFonts w:ascii="Arial" w:hAnsi="Arial" w:cs="Arial"/>
          <w:color w:val="000000"/>
        </w:rPr>
        <w:t>inputs</w:t>
      </w:r>
      <w:r>
        <w:rPr>
          <w:rFonts w:ascii="Arial" w:hAnsi="Arial" w:cs="Arial"/>
          <w:color w:val="000000"/>
        </w:rPr>
        <w:t>, consistent with alterations in CNS sensitivity associated with increased nociceptive signalling</w:t>
      </w:r>
      <w:r w:rsidR="000F7C96">
        <w:rPr>
          <w:rFonts w:ascii="Arial" w:hAnsi="Arial" w:cs="Arial"/>
          <w:color w:val="000000"/>
        </w:rPr>
        <w:t xml:space="preserve"> (</w:t>
      </w:r>
      <w:r w:rsidR="000957EE">
        <w:rPr>
          <w:rFonts w:ascii="Arial" w:hAnsi="Arial" w:cs="Arial"/>
          <w:color w:val="000000"/>
        </w:rPr>
        <w:t>1,7,8,1</w:t>
      </w:r>
      <w:r w:rsidR="005A4861">
        <w:rPr>
          <w:rFonts w:ascii="Arial" w:hAnsi="Arial" w:cs="Arial"/>
          <w:color w:val="000000"/>
        </w:rPr>
        <w:t>7</w:t>
      </w:r>
      <w:r w:rsidR="000957EE">
        <w:rPr>
          <w:rFonts w:ascii="Arial" w:hAnsi="Arial" w:cs="Arial"/>
          <w:color w:val="000000"/>
        </w:rPr>
        <w:t>,</w:t>
      </w:r>
      <w:r w:rsidR="005A4861">
        <w:rPr>
          <w:rFonts w:ascii="Arial" w:hAnsi="Arial" w:cs="Arial"/>
          <w:color w:val="000000"/>
        </w:rPr>
        <w:t>19</w:t>
      </w:r>
      <w:r w:rsidR="000957EE">
        <w:rPr>
          <w:rFonts w:ascii="Arial" w:hAnsi="Arial" w:cs="Arial"/>
          <w:color w:val="000000"/>
        </w:rPr>
        <w:t>,2</w:t>
      </w:r>
      <w:r w:rsidR="005A4861">
        <w:rPr>
          <w:rFonts w:ascii="Arial" w:hAnsi="Arial" w:cs="Arial"/>
          <w:color w:val="000000"/>
        </w:rPr>
        <w:t>0</w:t>
      </w:r>
      <w:r w:rsidR="000957EE">
        <w:rPr>
          <w:rFonts w:ascii="Arial" w:hAnsi="Arial" w:cs="Arial"/>
          <w:color w:val="000000"/>
        </w:rPr>
        <w:t>,3</w:t>
      </w:r>
      <w:r w:rsidR="005A4861">
        <w:rPr>
          <w:rFonts w:ascii="Arial" w:hAnsi="Arial" w:cs="Arial"/>
          <w:color w:val="000000"/>
        </w:rPr>
        <w:t>5</w:t>
      </w:r>
      <w:r w:rsidR="004A50C1">
        <w:rPr>
          <w:rFonts w:ascii="Arial" w:hAnsi="Arial" w:cs="Arial"/>
          <w:color w:val="000000"/>
        </w:rPr>
        <w:t>,40</w:t>
      </w:r>
      <w:r w:rsidR="000F7C96">
        <w:rPr>
          <w:rFonts w:ascii="Arial" w:hAnsi="Arial" w:cs="Arial"/>
          <w:color w:val="000000"/>
        </w:rPr>
        <w:t>)</w:t>
      </w:r>
      <w:r w:rsidRPr="005A6B3E">
        <w:rPr>
          <w:rFonts w:ascii="Arial" w:hAnsi="Arial" w:cs="Arial"/>
          <w:color w:val="000000"/>
        </w:rPr>
        <w:t xml:space="preserve">. Their </w:t>
      </w:r>
      <w:r>
        <w:rPr>
          <w:rFonts w:ascii="Arial" w:hAnsi="Arial" w:cs="Arial"/>
          <w:color w:val="000000"/>
        </w:rPr>
        <w:t xml:space="preserve">ongoing </w:t>
      </w:r>
      <w:r w:rsidRPr="005A6B3E">
        <w:rPr>
          <w:rFonts w:ascii="Arial" w:hAnsi="Arial" w:cs="Arial"/>
          <w:color w:val="000000"/>
        </w:rPr>
        <w:t>activity may also be instrumental in processes that negate the need for further afferent signalling from the periphery</w:t>
      </w:r>
      <w:r w:rsidR="00A27909">
        <w:rPr>
          <w:rFonts w:ascii="Arial" w:hAnsi="Arial" w:cs="Arial"/>
          <w:color w:val="000000"/>
        </w:rPr>
        <w:t>,</w:t>
      </w:r>
      <w:r>
        <w:rPr>
          <w:rFonts w:ascii="Arial" w:hAnsi="Arial" w:cs="Arial"/>
          <w:color w:val="000000"/>
        </w:rPr>
        <w:t xml:space="preserve"> i.e. they become the source of nociceptive inputs to other areas of the CNS</w:t>
      </w:r>
      <w:r w:rsidRPr="005A6B3E">
        <w:rPr>
          <w:rFonts w:ascii="Arial" w:hAnsi="Arial" w:cs="Arial"/>
          <w:color w:val="000000"/>
        </w:rPr>
        <w:t xml:space="preserve"> (</w:t>
      </w:r>
      <w:r w:rsidR="000957EE">
        <w:rPr>
          <w:rFonts w:ascii="Arial" w:hAnsi="Arial" w:cs="Arial"/>
          <w:color w:val="000000"/>
        </w:rPr>
        <w:t>1,7,8,1</w:t>
      </w:r>
      <w:r w:rsidR="005A4861">
        <w:rPr>
          <w:rFonts w:ascii="Arial" w:hAnsi="Arial" w:cs="Arial"/>
          <w:color w:val="000000"/>
        </w:rPr>
        <w:t>7</w:t>
      </w:r>
      <w:r w:rsidR="000957EE">
        <w:rPr>
          <w:rFonts w:ascii="Arial" w:hAnsi="Arial" w:cs="Arial"/>
          <w:color w:val="000000"/>
        </w:rPr>
        <w:t>,</w:t>
      </w:r>
      <w:r w:rsidR="005A4861">
        <w:rPr>
          <w:rFonts w:ascii="Arial" w:hAnsi="Arial" w:cs="Arial"/>
          <w:color w:val="000000"/>
        </w:rPr>
        <w:t>19</w:t>
      </w:r>
      <w:r w:rsidR="000957EE">
        <w:rPr>
          <w:rFonts w:ascii="Arial" w:hAnsi="Arial" w:cs="Arial"/>
          <w:color w:val="000000"/>
        </w:rPr>
        <w:t>,2</w:t>
      </w:r>
      <w:r w:rsidR="005A4861">
        <w:rPr>
          <w:rFonts w:ascii="Arial" w:hAnsi="Arial" w:cs="Arial"/>
          <w:color w:val="000000"/>
        </w:rPr>
        <w:t>0</w:t>
      </w:r>
      <w:r w:rsidR="000957EE">
        <w:rPr>
          <w:rFonts w:ascii="Arial" w:hAnsi="Arial" w:cs="Arial"/>
          <w:color w:val="000000"/>
        </w:rPr>
        <w:t>,3</w:t>
      </w:r>
      <w:r w:rsidR="005A4861">
        <w:rPr>
          <w:rFonts w:ascii="Arial" w:hAnsi="Arial" w:cs="Arial"/>
          <w:color w:val="000000"/>
        </w:rPr>
        <w:t>5</w:t>
      </w:r>
      <w:r w:rsidR="004A50C1">
        <w:rPr>
          <w:rFonts w:ascii="Arial" w:hAnsi="Arial" w:cs="Arial"/>
          <w:color w:val="000000"/>
        </w:rPr>
        <w:t>,40</w:t>
      </w:r>
      <w:r w:rsidRPr="005A6B3E">
        <w:rPr>
          <w:rFonts w:ascii="Arial" w:hAnsi="Arial" w:cs="Arial"/>
          <w:color w:val="000000"/>
        </w:rPr>
        <w:t>)</w:t>
      </w:r>
      <w:r>
        <w:rPr>
          <w:rFonts w:ascii="Arial" w:hAnsi="Arial" w:cs="Arial"/>
          <w:color w:val="000000"/>
        </w:rPr>
        <w:t xml:space="preserve">. </w:t>
      </w:r>
      <w:r w:rsidRPr="005A6B3E">
        <w:rPr>
          <w:rFonts w:ascii="Arial" w:hAnsi="Arial" w:cs="Arial"/>
          <w:color w:val="000000"/>
        </w:rPr>
        <w:t xml:space="preserve"> Equally astrocytes have been </w:t>
      </w:r>
      <w:r>
        <w:rPr>
          <w:rFonts w:ascii="Arial" w:hAnsi="Arial" w:cs="Arial"/>
          <w:color w:val="000000"/>
        </w:rPr>
        <w:t xml:space="preserve">shown to have overlapping roles </w:t>
      </w:r>
      <w:r w:rsidRPr="005A6B3E">
        <w:rPr>
          <w:rFonts w:ascii="Arial" w:hAnsi="Arial" w:cs="Arial"/>
          <w:color w:val="000000"/>
        </w:rPr>
        <w:t xml:space="preserve">in similar </w:t>
      </w:r>
      <w:r>
        <w:rPr>
          <w:rFonts w:ascii="Arial" w:hAnsi="Arial" w:cs="Arial"/>
          <w:color w:val="000000"/>
        </w:rPr>
        <w:t xml:space="preserve">neural signalling </w:t>
      </w:r>
      <w:r w:rsidRPr="005A6B3E">
        <w:rPr>
          <w:rFonts w:ascii="Arial" w:hAnsi="Arial" w:cs="Arial"/>
          <w:color w:val="000000"/>
        </w:rPr>
        <w:t>processes throughout the nervous system</w:t>
      </w:r>
      <w:r>
        <w:rPr>
          <w:rFonts w:ascii="Arial" w:hAnsi="Arial" w:cs="Arial"/>
          <w:color w:val="000000"/>
        </w:rPr>
        <w:t xml:space="preserve"> have also been implicated in altered nociceptive signalling</w:t>
      </w:r>
      <w:r w:rsidR="000F7C96">
        <w:rPr>
          <w:rFonts w:ascii="Arial" w:hAnsi="Arial" w:cs="Arial"/>
          <w:color w:val="000000"/>
        </w:rPr>
        <w:t xml:space="preserve"> (</w:t>
      </w:r>
      <w:r w:rsidR="000957EE">
        <w:rPr>
          <w:rFonts w:ascii="Arial" w:hAnsi="Arial" w:cs="Arial"/>
          <w:color w:val="000000"/>
        </w:rPr>
        <w:t>7</w:t>
      </w:r>
      <w:r w:rsidR="000F7C96">
        <w:rPr>
          <w:rFonts w:ascii="Arial" w:hAnsi="Arial" w:cs="Arial"/>
          <w:color w:val="000000"/>
        </w:rPr>
        <w:t>,</w:t>
      </w:r>
      <w:r w:rsidR="000957EE">
        <w:rPr>
          <w:rFonts w:ascii="Arial" w:hAnsi="Arial" w:cs="Arial"/>
          <w:color w:val="000000"/>
        </w:rPr>
        <w:t>8</w:t>
      </w:r>
      <w:r w:rsidR="000F7C96">
        <w:rPr>
          <w:rFonts w:ascii="Arial" w:hAnsi="Arial" w:cs="Arial"/>
          <w:color w:val="000000"/>
        </w:rPr>
        <w:t>,</w:t>
      </w:r>
      <w:r w:rsidR="000957EE">
        <w:rPr>
          <w:rFonts w:ascii="Arial" w:hAnsi="Arial" w:cs="Arial"/>
          <w:color w:val="000000"/>
        </w:rPr>
        <w:t>1</w:t>
      </w:r>
      <w:r w:rsidR="005A4861">
        <w:rPr>
          <w:rFonts w:ascii="Arial" w:hAnsi="Arial" w:cs="Arial"/>
          <w:color w:val="000000"/>
        </w:rPr>
        <w:t>7</w:t>
      </w:r>
      <w:r w:rsidR="000F7C96">
        <w:rPr>
          <w:rFonts w:ascii="Arial" w:hAnsi="Arial" w:cs="Arial"/>
          <w:color w:val="000000"/>
        </w:rPr>
        <w:t>,</w:t>
      </w:r>
      <w:r w:rsidR="005A4861">
        <w:rPr>
          <w:rFonts w:ascii="Arial" w:hAnsi="Arial" w:cs="Arial"/>
          <w:color w:val="000000"/>
        </w:rPr>
        <w:t>19</w:t>
      </w:r>
      <w:r w:rsidR="000F7C96">
        <w:rPr>
          <w:rFonts w:ascii="Arial" w:hAnsi="Arial" w:cs="Arial"/>
          <w:color w:val="000000"/>
        </w:rPr>
        <w:t>,</w:t>
      </w:r>
      <w:r w:rsidR="000957EE">
        <w:rPr>
          <w:rFonts w:ascii="Arial" w:hAnsi="Arial" w:cs="Arial"/>
          <w:color w:val="000000"/>
        </w:rPr>
        <w:t>2</w:t>
      </w:r>
      <w:r w:rsidR="005A4861">
        <w:rPr>
          <w:rFonts w:ascii="Arial" w:hAnsi="Arial" w:cs="Arial"/>
          <w:color w:val="000000"/>
        </w:rPr>
        <w:t>0</w:t>
      </w:r>
      <w:r w:rsidR="000F7C96">
        <w:rPr>
          <w:rFonts w:ascii="Arial" w:hAnsi="Arial" w:cs="Arial"/>
          <w:color w:val="000000"/>
        </w:rPr>
        <w:t>)</w:t>
      </w:r>
      <w:r>
        <w:rPr>
          <w:rFonts w:ascii="Arial" w:hAnsi="Arial" w:cs="Arial"/>
          <w:color w:val="000000"/>
        </w:rPr>
        <w:t>. I</w:t>
      </w:r>
      <w:r w:rsidRPr="005A6B3E">
        <w:rPr>
          <w:rFonts w:ascii="Arial" w:hAnsi="Arial" w:cs="Arial"/>
          <w:color w:val="000000"/>
        </w:rPr>
        <w:t>t is our proposal, that these me</w:t>
      </w:r>
      <w:r>
        <w:rPr>
          <w:rFonts w:ascii="Arial" w:hAnsi="Arial" w:cs="Arial"/>
          <w:color w:val="000000"/>
        </w:rPr>
        <w:t>chanisms</w:t>
      </w:r>
      <w:r w:rsidRPr="005A6B3E">
        <w:rPr>
          <w:rFonts w:ascii="Arial" w:hAnsi="Arial" w:cs="Arial"/>
          <w:color w:val="000000"/>
        </w:rPr>
        <w:t xml:space="preserve"> are likely to be</w:t>
      </w:r>
      <w:r>
        <w:rPr>
          <w:rFonts w:ascii="Arial" w:hAnsi="Arial" w:cs="Arial"/>
          <w:color w:val="000000"/>
        </w:rPr>
        <w:t>/become</w:t>
      </w:r>
      <w:r w:rsidRPr="005A6B3E">
        <w:rPr>
          <w:rFonts w:ascii="Arial" w:hAnsi="Arial" w:cs="Arial"/>
          <w:color w:val="000000"/>
        </w:rPr>
        <w:t xml:space="preserve"> operation</w:t>
      </w:r>
      <w:r>
        <w:rPr>
          <w:rFonts w:ascii="Arial" w:hAnsi="Arial" w:cs="Arial"/>
          <w:color w:val="000000"/>
        </w:rPr>
        <w:t>al</w:t>
      </w:r>
      <w:r w:rsidRPr="005A6B3E">
        <w:rPr>
          <w:rFonts w:ascii="Arial" w:hAnsi="Arial" w:cs="Arial"/>
          <w:color w:val="000000"/>
        </w:rPr>
        <w:t xml:space="preserve"> in those affected by </w:t>
      </w:r>
      <w:r>
        <w:rPr>
          <w:rFonts w:ascii="Arial" w:hAnsi="Arial" w:cs="Arial"/>
          <w:color w:val="000000"/>
        </w:rPr>
        <w:t>COVID-19</w:t>
      </w:r>
      <w:r w:rsidRPr="005A6B3E">
        <w:rPr>
          <w:rFonts w:ascii="Arial" w:hAnsi="Arial" w:cs="Arial"/>
          <w:color w:val="000000"/>
        </w:rPr>
        <w:t xml:space="preserve">, in particular those at the more severe end of the disease spectrum. </w:t>
      </w:r>
    </w:p>
    <w:p w14:paraId="07059A09" w14:textId="77777777" w:rsidR="00071540" w:rsidRDefault="00071540" w:rsidP="00071540">
      <w:pPr>
        <w:autoSpaceDE w:val="0"/>
        <w:autoSpaceDN w:val="0"/>
        <w:adjustRightInd w:val="0"/>
        <w:jc w:val="both"/>
        <w:rPr>
          <w:rFonts w:ascii="Arial" w:hAnsi="Arial" w:cs="Arial"/>
          <w:color w:val="000000"/>
        </w:rPr>
      </w:pPr>
    </w:p>
    <w:p w14:paraId="7CF2FAC5" w14:textId="77777777" w:rsidR="00871B42" w:rsidRDefault="00871B42" w:rsidP="00071540">
      <w:pPr>
        <w:autoSpaceDE w:val="0"/>
        <w:autoSpaceDN w:val="0"/>
        <w:adjustRightInd w:val="0"/>
        <w:jc w:val="both"/>
        <w:rPr>
          <w:rFonts w:ascii="Arial" w:hAnsi="Arial" w:cs="Arial"/>
          <w:color w:val="000000"/>
        </w:rPr>
      </w:pPr>
      <w:r w:rsidRPr="005A6B3E">
        <w:rPr>
          <w:rFonts w:ascii="Arial" w:hAnsi="Arial" w:cs="Arial"/>
          <w:color w:val="000000"/>
        </w:rPr>
        <w:t xml:space="preserve">In addition, members of T cell family express a similar repertoire of neurotransmitter receptors to glial cells and may be activated in an antigen-independent fashion by glutamate, substance P, CGRP, somatostatin, BDNF and neuropeptide Y released directly from </w:t>
      </w:r>
      <w:r>
        <w:rPr>
          <w:rFonts w:ascii="Arial" w:hAnsi="Arial" w:cs="Arial"/>
          <w:color w:val="000000"/>
        </w:rPr>
        <w:tab/>
        <w:t xml:space="preserve">nociceptive </w:t>
      </w:r>
      <w:r w:rsidRPr="005A6B3E">
        <w:rPr>
          <w:rFonts w:ascii="Arial" w:hAnsi="Arial" w:cs="Arial"/>
          <w:color w:val="000000"/>
        </w:rPr>
        <w:t>primary afferents in response to neuronal activity</w:t>
      </w:r>
      <w:r w:rsidR="000F7C96">
        <w:rPr>
          <w:rFonts w:ascii="Arial" w:hAnsi="Arial" w:cs="Arial"/>
          <w:color w:val="000000"/>
        </w:rPr>
        <w:t xml:space="preserve"> (</w:t>
      </w:r>
      <w:r w:rsidR="000957EE">
        <w:rPr>
          <w:rFonts w:ascii="Arial" w:hAnsi="Arial" w:cs="Arial"/>
          <w:color w:val="000000"/>
        </w:rPr>
        <w:t>7</w:t>
      </w:r>
      <w:r w:rsidR="005E73EB">
        <w:rPr>
          <w:rFonts w:ascii="Arial" w:hAnsi="Arial" w:cs="Arial"/>
          <w:color w:val="000000"/>
        </w:rPr>
        <w:t>,</w:t>
      </w:r>
      <w:r w:rsidR="000957EE">
        <w:rPr>
          <w:rFonts w:ascii="Arial" w:hAnsi="Arial" w:cs="Arial"/>
          <w:color w:val="000000"/>
        </w:rPr>
        <w:t>8</w:t>
      </w:r>
      <w:r w:rsidR="005E73EB">
        <w:rPr>
          <w:rFonts w:ascii="Arial" w:hAnsi="Arial" w:cs="Arial"/>
          <w:color w:val="000000"/>
        </w:rPr>
        <w:t>,</w:t>
      </w:r>
      <w:r w:rsidR="000957EE">
        <w:rPr>
          <w:rFonts w:ascii="Arial" w:hAnsi="Arial" w:cs="Arial"/>
          <w:color w:val="000000"/>
        </w:rPr>
        <w:t>1</w:t>
      </w:r>
      <w:r w:rsidR="005A4861">
        <w:rPr>
          <w:rFonts w:ascii="Arial" w:hAnsi="Arial" w:cs="Arial"/>
          <w:color w:val="000000"/>
        </w:rPr>
        <w:t>8</w:t>
      </w:r>
      <w:r w:rsidR="005E73EB">
        <w:rPr>
          <w:rFonts w:ascii="Arial" w:hAnsi="Arial" w:cs="Arial"/>
          <w:color w:val="000000"/>
        </w:rPr>
        <w:t>,</w:t>
      </w:r>
      <w:r w:rsidR="000957EE">
        <w:rPr>
          <w:rFonts w:ascii="Arial" w:hAnsi="Arial" w:cs="Arial"/>
          <w:color w:val="000000"/>
        </w:rPr>
        <w:t>2</w:t>
      </w:r>
      <w:r w:rsidR="005A4861">
        <w:rPr>
          <w:rFonts w:ascii="Arial" w:hAnsi="Arial" w:cs="Arial"/>
          <w:color w:val="000000"/>
        </w:rPr>
        <w:t>0</w:t>
      </w:r>
      <w:r w:rsidR="0076531E">
        <w:rPr>
          <w:rFonts w:ascii="Arial" w:hAnsi="Arial" w:cs="Arial"/>
          <w:color w:val="000000"/>
        </w:rPr>
        <w:t>,23</w:t>
      </w:r>
      <w:r w:rsidR="005E73EB">
        <w:rPr>
          <w:rFonts w:ascii="Arial" w:hAnsi="Arial" w:cs="Arial"/>
          <w:color w:val="000000"/>
        </w:rPr>
        <w:t>)</w:t>
      </w:r>
      <w:r w:rsidRPr="005A6B3E">
        <w:rPr>
          <w:rFonts w:ascii="Arial" w:hAnsi="Arial" w:cs="Arial"/>
          <w:color w:val="000000"/>
        </w:rPr>
        <w:t xml:space="preserve"> Furthermore</w:t>
      </w:r>
      <w:r>
        <w:rPr>
          <w:rFonts w:ascii="Arial" w:hAnsi="Arial" w:cs="Arial"/>
          <w:color w:val="000000"/>
        </w:rPr>
        <w:t>,</w:t>
      </w:r>
      <w:r w:rsidRPr="005A6B3E">
        <w:rPr>
          <w:rFonts w:ascii="Arial" w:hAnsi="Arial" w:cs="Arial"/>
          <w:color w:val="000000"/>
        </w:rPr>
        <w:t xml:space="preserve"> naive T cells are recruited to the CNS by chemoattractant signals produced by activated neurons or glia (</w:t>
      </w:r>
      <w:r>
        <w:rPr>
          <w:rFonts w:ascii="Arial" w:hAnsi="Arial" w:cs="Arial"/>
          <w:color w:val="000000"/>
        </w:rPr>
        <w:t xml:space="preserve">primarily </w:t>
      </w:r>
      <w:r w:rsidRPr="005A6B3E">
        <w:rPr>
          <w:rFonts w:ascii="Arial" w:hAnsi="Arial" w:cs="Arial"/>
          <w:color w:val="000000"/>
        </w:rPr>
        <w:t>via chemokines</w:t>
      </w:r>
      <w:r>
        <w:rPr>
          <w:rFonts w:ascii="Arial" w:hAnsi="Arial" w:cs="Arial"/>
          <w:color w:val="000000"/>
        </w:rPr>
        <w:t xml:space="preserve"> including CCL2</w:t>
      </w:r>
      <w:r w:rsidRPr="005A6B3E">
        <w:rPr>
          <w:rFonts w:ascii="Arial" w:hAnsi="Arial" w:cs="Arial"/>
          <w:color w:val="000000"/>
        </w:rPr>
        <w:t xml:space="preserve">). </w:t>
      </w:r>
      <w:r>
        <w:rPr>
          <w:rFonts w:ascii="Arial" w:hAnsi="Arial" w:cs="Arial"/>
          <w:color w:val="000000"/>
        </w:rPr>
        <w:t xml:space="preserve">Both infection and neural </w:t>
      </w:r>
      <w:r w:rsidRPr="005A6B3E">
        <w:rPr>
          <w:rFonts w:ascii="Arial" w:hAnsi="Arial" w:cs="Arial"/>
          <w:color w:val="000000"/>
        </w:rPr>
        <w:t xml:space="preserve">activity </w:t>
      </w:r>
      <w:r>
        <w:rPr>
          <w:rFonts w:ascii="Arial" w:hAnsi="Arial" w:cs="Arial"/>
          <w:color w:val="000000"/>
        </w:rPr>
        <w:t>(</w:t>
      </w:r>
      <w:r w:rsidRPr="005A6B3E">
        <w:rPr>
          <w:rFonts w:ascii="Arial" w:hAnsi="Arial" w:cs="Arial"/>
          <w:color w:val="000000"/>
        </w:rPr>
        <w:t>in</w:t>
      </w:r>
      <w:r>
        <w:rPr>
          <w:rFonts w:ascii="Arial" w:hAnsi="Arial" w:cs="Arial"/>
          <w:color w:val="000000"/>
        </w:rPr>
        <w:t xml:space="preserve">cluding that in </w:t>
      </w:r>
      <w:r w:rsidRPr="005A6B3E">
        <w:rPr>
          <w:rFonts w:ascii="Arial" w:hAnsi="Arial" w:cs="Arial"/>
          <w:color w:val="000000"/>
        </w:rPr>
        <w:t>nociceptors</w:t>
      </w:r>
      <w:r>
        <w:rPr>
          <w:rFonts w:ascii="Arial" w:hAnsi="Arial" w:cs="Arial"/>
          <w:color w:val="000000"/>
        </w:rPr>
        <w:t>)</w:t>
      </w:r>
      <w:r w:rsidRPr="005A6B3E">
        <w:rPr>
          <w:rFonts w:ascii="Arial" w:hAnsi="Arial" w:cs="Arial"/>
          <w:color w:val="000000"/>
        </w:rPr>
        <w:t xml:space="preserve"> seems to be a powerful trigger of innate and adaptive </w:t>
      </w:r>
      <w:r>
        <w:rPr>
          <w:rFonts w:ascii="Arial" w:hAnsi="Arial" w:cs="Arial"/>
          <w:color w:val="000000"/>
        </w:rPr>
        <w:t xml:space="preserve">T </w:t>
      </w:r>
      <w:r w:rsidRPr="005A6B3E">
        <w:rPr>
          <w:rFonts w:ascii="Arial" w:hAnsi="Arial" w:cs="Arial"/>
          <w:color w:val="000000"/>
        </w:rPr>
        <w:t xml:space="preserve">cell activation within the CNS. </w:t>
      </w:r>
    </w:p>
    <w:p w14:paraId="108B5DEB" w14:textId="77777777" w:rsidR="00071540" w:rsidRDefault="00071540" w:rsidP="00071540">
      <w:pPr>
        <w:autoSpaceDE w:val="0"/>
        <w:autoSpaceDN w:val="0"/>
        <w:adjustRightInd w:val="0"/>
        <w:jc w:val="both"/>
        <w:rPr>
          <w:rFonts w:ascii="Arial" w:hAnsi="Arial" w:cs="Arial"/>
          <w:color w:val="000000"/>
        </w:rPr>
      </w:pPr>
    </w:p>
    <w:p w14:paraId="4D9EA7B5" w14:textId="77777777" w:rsidR="00871B42" w:rsidRDefault="00871B42" w:rsidP="00071540">
      <w:pPr>
        <w:autoSpaceDE w:val="0"/>
        <w:autoSpaceDN w:val="0"/>
        <w:adjustRightInd w:val="0"/>
        <w:jc w:val="both"/>
        <w:rPr>
          <w:rFonts w:ascii="Arial" w:hAnsi="Arial" w:cs="Arial"/>
          <w:color w:val="000000"/>
        </w:rPr>
      </w:pPr>
      <w:r>
        <w:rPr>
          <w:rFonts w:ascii="Arial" w:hAnsi="Arial" w:cs="Arial"/>
          <w:color w:val="000000"/>
        </w:rPr>
        <w:t>There is evidence that continued activation of T cells leads to an eventual “fatigue” in their functioning and may eventually lead to selective apoptosis</w:t>
      </w:r>
      <w:r w:rsidR="005E73EB">
        <w:rPr>
          <w:rFonts w:ascii="Arial" w:hAnsi="Arial" w:cs="Arial"/>
          <w:color w:val="000000"/>
        </w:rPr>
        <w:t xml:space="preserve"> (</w:t>
      </w:r>
      <w:r w:rsidR="000957EE">
        <w:rPr>
          <w:rFonts w:ascii="Arial" w:hAnsi="Arial" w:cs="Arial"/>
          <w:color w:val="000000"/>
        </w:rPr>
        <w:t>4</w:t>
      </w:r>
      <w:r w:rsidR="005E73EB">
        <w:rPr>
          <w:rFonts w:ascii="Arial" w:hAnsi="Arial" w:cs="Arial"/>
          <w:color w:val="000000"/>
        </w:rPr>
        <w:t>)</w:t>
      </w:r>
      <w:r>
        <w:rPr>
          <w:rFonts w:ascii="Arial" w:hAnsi="Arial" w:cs="Arial"/>
          <w:color w:val="000000"/>
        </w:rPr>
        <w:t>. Failure of the T cell system is a serious proposition and renders the host vulnerable to infection and immune compromise. There is emerging evidence that COVID 19 patients with severe disease exhibit such T cell fatigue (</w:t>
      </w:r>
      <w:r w:rsidR="000957EE">
        <w:rPr>
          <w:rFonts w:ascii="Arial" w:hAnsi="Arial" w:cs="Arial"/>
          <w:color w:val="000000"/>
        </w:rPr>
        <w:t>4</w:t>
      </w:r>
      <w:r>
        <w:rPr>
          <w:rFonts w:ascii="Arial" w:hAnsi="Arial" w:cs="Arial"/>
          <w:color w:val="000000"/>
        </w:rPr>
        <w:t>). Whilst counter intuitive this may also have serious implications for the generation of pain as T cells serve both pro and anti-inflamm</w:t>
      </w:r>
      <w:r w:rsidR="005E73EB">
        <w:rPr>
          <w:rFonts w:ascii="Arial" w:hAnsi="Arial" w:cs="Arial"/>
          <w:color w:val="000000"/>
        </w:rPr>
        <w:t>a</w:t>
      </w:r>
      <w:r>
        <w:rPr>
          <w:rFonts w:ascii="Arial" w:hAnsi="Arial" w:cs="Arial"/>
          <w:color w:val="000000"/>
        </w:rPr>
        <w:t>tory roles linked with increased and decreased nociception respectively based in part on the release of specific cytokines</w:t>
      </w:r>
      <w:r w:rsidR="005E73EB">
        <w:rPr>
          <w:rFonts w:ascii="Arial" w:hAnsi="Arial" w:cs="Arial"/>
          <w:color w:val="000000"/>
        </w:rPr>
        <w:t xml:space="preserve"> (</w:t>
      </w:r>
      <w:r w:rsidR="000957EE">
        <w:rPr>
          <w:rFonts w:ascii="Arial" w:hAnsi="Arial" w:cs="Arial"/>
          <w:color w:val="000000"/>
        </w:rPr>
        <w:t>2</w:t>
      </w:r>
      <w:r w:rsidR="0076531E">
        <w:rPr>
          <w:rFonts w:ascii="Arial" w:hAnsi="Arial" w:cs="Arial"/>
          <w:color w:val="000000"/>
        </w:rPr>
        <w:t>3</w:t>
      </w:r>
      <w:r w:rsidR="005E73EB">
        <w:rPr>
          <w:rFonts w:ascii="Arial" w:hAnsi="Arial" w:cs="Arial"/>
          <w:color w:val="000000"/>
        </w:rPr>
        <w:t>)</w:t>
      </w:r>
      <w:r>
        <w:rPr>
          <w:rFonts w:ascii="Arial" w:hAnsi="Arial" w:cs="Arial"/>
          <w:color w:val="000000"/>
        </w:rPr>
        <w:t>. This is one example of an</w:t>
      </w:r>
      <w:r w:rsidRPr="005A6B3E">
        <w:rPr>
          <w:rFonts w:ascii="Arial" w:hAnsi="Arial" w:cs="Arial"/>
          <w:color w:val="000000"/>
        </w:rPr>
        <w:t xml:space="preserve"> important caveat </w:t>
      </w:r>
      <w:r>
        <w:rPr>
          <w:rFonts w:ascii="Arial" w:hAnsi="Arial" w:cs="Arial"/>
          <w:color w:val="000000"/>
        </w:rPr>
        <w:t>to much of this account;,</w:t>
      </w:r>
      <w:r w:rsidRPr="005A6B3E">
        <w:rPr>
          <w:rFonts w:ascii="Arial" w:hAnsi="Arial" w:cs="Arial"/>
          <w:color w:val="000000"/>
        </w:rPr>
        <w:t xml:space="preserve"> not all neuro-imm</w:t>
      </w:r>
      <w:r>
        <w:rPr>
          <w:rFonts w:ascii="Arial" w:hAnsi="Arial" w:cs="Arial"/>
          <w:color w:val="000000"/>
        </w:rPr>
        <w:t>u</w:t>
      </w:r>
      <w:r w:rsidRPr="005A6B3E">
        <w:rPr>
          <w:rFonts w:ascii="Arial" w:hAnsi="Arial" w:cs="Arial"/>
          <w:color w:val="000000"/>
        </w:rPr>
        <w:t>n</w:t>
      </w:r>
      <w:r>
        <w:rPr>
          <w:rFonts w:ascii="Arial" w:hAnsi="Arial" w:cs="Arial"/>
          <w:color w:val="000000"/>
        </w:rPr>
        <w:t>e</w:t>
      </w:r>
      <w:r w:rsidRPr="005A6B3E">
        <w:rPr>
          <w:rFonts w:ascii="Arial" w:hAnsi="Arial" w:cs="Arial"/>
          <w:color w:val="000000"/>
        </w:rPr>
        <w:t>/cytokine responses are pr</w:t>
      </w:r>
      <w:r>
        <w:rPr>
          <w:rFonts w:ascii="Arial" w:hAnsi="Arial" w:cs="Arial"/>
          <w:color w:val="000000"/>
        </w:rPr>
        <w:t>o</w:t>
      </w:r>
      <w:r w:rsidRPr="005A6B3E">
        <w:rPr>
          <w:rFonts w:ascii="Arial" w:hAnsi="Arial" w:cs="Arial"/>
          <w:color w:val="000000"/>
        </w:rPr>
        <w:t xml:space="preserve">-inflammatory or </w:t>
      </w:r>
      <w:proofErr w:type="spellStart"/>
      <w:r w:rsidRPr="005A6B3E">
        <w:rPr>
          <w:rFonts w:ascii="Arial" w:hAnsi="Arial" w:cs="Arial"/>
          <w:color w:val="000000"/>
        </w:rPr>
        <w:t>algogenic</w:t>
      </w:r>
      <w:proofErr w:type="spellEnd"/>
      <w:r>
        <w:rPr>
          <w:rFonts w:ascii="Arial" w:hAnsi="Arial" w:cs="Arial"/>
          <w:color w:val="000000"/>
        </w:rPr>
        <w:t>, in fact several including Il-1ra,IL-4, Il-6,IL-10, IL-11, IL-13, TGF-</w:t>
      </w:r>
      <w:r>
        <w:rPr>
          <w:rFonts w:ascii="Arial" w:hAnsi="Arial" w:cs="Arial"/>
          <w:color w:val="000000"/>
        </w:rPr>
        <w:sym w:font="Symbol" w:char="F062"/>
      </w:r>
      <w:r>
        <w:rPr>
          <w:rFonts w:ascii="Arial" w:hAnsi="Arial" w:cs="Arial"/>
          <w:color w:val="000000"/>
        </w:rPr>
        <w:t xml:space="preserve"> may all be considered anti-inflammatory in specific situations and/or concentrations</w:t>
      </w:r>
      <w:r w:rsidR="005E73EB">
        <w:rPr>
          <w:rFonts w:ascii="Arial" w:hAnsi="Arial" w:cs="Arial"/>
          <w:color w:val="000000"/>
        </w:rPr>
        <w:t xml:space="preserve"> (</w:t>
      </w:r>
      <w:r w:rsidR="000957EE">
        <w:rPr>
          <w:rFonts w:ascii="Arial" w:hAnsi="Arial" w:cs="Arial"/>
          <w:color w:val="000000"/>
        </w:rPr>
        <w:t>7</w:t>
      </w:r>
      <w:r w:rsidR="005E73EB">
        <w:rPr>
          <w:rFonts w:ascii="Arial" w:hAnsi="Arial" w:cs="Arial"/>
          <w:color w:val="000000"/>
        </w:rPr>
        <w:t>,</w:t>
      </w:r>
      <w:r w:rsidR="000957EE">
        <w:rPr>
          <w:rFonts w:ascii="Arial" w:hAnsi="Arial" w:cs="Arial"/>
          <w:color w:val="000000"/>
        </w:rPr>
        <w:t>8</w:t>
      </w:r>
      <w:r w:rsidR="005E73EB">
        <w:rPr>
          <w:rFonts w:ascii="Arial" w:hAnsi="Arial" w:cs="Arial"/>
          <w:color w:val="000000"/>
        </w:rPr>
        <w:t>)</w:t>
      </w:r>
      <w:r>
        <w:rPr>
          <w:rFonts w:ascii="Arial" w:hAnsi="Arial" w:cs="Arial"/>
          <w:color w:val="000000"/>
        </w:rPr>
        <w:t xml:space="preserve">. </w:t>
      </w:r>
    </w:p>
    <w:p w14:paraId="5A94B274" w14:textId="77777777" w:rsidR="00A72054" w:rsidRDefault="00A72054" w:rsidP="00071540">
      <w:pPr>
        <w:autoSpaceDE w:val="0"/>
        <w:autoSpaceDN w:val="0"/>
        <w:adjustRightInd w:val="0"/>
        <w:jc w:val="both"/>
        <w:rPr>
          <w:rFonts w:ascii="Arial" w:hAnsi="Arial" w:cs="Arial"/>
          <w:color w:val="000000"/>
        </w:rPr>
      </w:pPr>
    </w:p>
    <w:p w14:paraId="158EF4F8" w14:textId="4AE77CCF" w:rsidR="00A72054" w:rsidRDefault="00A72054" w:rsidP="00071540">
      <w:pPr>
        <w:autoSpaceDE w:val="0"/>
        <w:autoSpaceDN w:val="0"/>
        <w:adjustRightInd w:val="0"/>
        <w:jc w:val="both"/>
        <w:rPr>
          <w:rFonts w:ascii="Arial" w:hAnsi="Arial" w:cs="Arial"/>
          <w:color w:val="000000"/>
        </w:rPr>
      </w:pPr>
      <w:r w:rsidRPr="005A6B3E">
        <w:rPr>
          <w:rFonts w:ascii="Arial" w:hAnsi="Arial" w:cs="Arial"/>
          <w:color w:val="000000"/>
        </w:rPr>
        <w:t xml:space="preserve">As detailed above cytokines </w:t>
      </w:r>
      <w:r w:rsidR="00C67CE1">
        <w:rPr>
          <w:rFonts w:ascii="Arial" w:hAnsi="Arial" w:cs="Arial"/>
          <w:color w:val="000000"/>
        </w:rPr>
        <w:t xml:space="preserve">are </w:t>
      </w:r>
      <w:r w:rsidRPr="005A6B3E">
        <w:rPr>
          <w:rFonts w:ascii="Arial" w:hAnsi="Arial" w:cs="Arial"/>
          <w:color w:val="000000"/>
        </w:rPr>
        <w:t xml:space="preserve">key determinants of neuroimmune interactions within the CNS cytokines. Almost all of the cytokines that have been identified in </w:t>
      </w:r>
      <w:r w:rsidR="007510A4">
        <w:rPr>
          <w:rFonts w:ascii="Arial" w:hAnsi="Arial" w:cs="Arial"/>
          <w:color w:val="000000"/>
        </w:rPr>
        <w:t>COVID-19</w:t>
      </w:r>
      <w:r w:rsidRPr="005A6B3E">
        <w:rPr>
          <w:rFonts w:ascii="Arial" w:hAnsi="Arial" w:cs="Arial"/>
          <w:color w:val="000000"/>
        </w:rPr>
        <w:t xml:space="preserve"> patients have established roles in nociception. Many of these including TNFα and CCL2 have identified roles in the peripheral and central nervous system</w:t>
      </w:r>
      <w:r w:rsidR="005E73EB">
        <w:rPr>
          <w:rFonts w:ascii="Arial" w:hAnsi="Arial" w:cs="Arial"/>
          <w:color w:val="000000"/>
        </w:rPr>
        <w:t xml:space="preserve"> (</w:t>
      </w:r>
      <w:r w:rsidR="000957EE">
        <w:rPr>
          <w:rFonts w:ascii="Arial" w:hAnsi="Arial" w:cs="Arial"/>
          <w:color w:val="000000"/>
        </w:rPr>
        <w:t>1,7,8,1</w:t>
      </w:r>
      <w:r w:rsidR="0076531E">
        <w:rPr>
          <w:rFonts w:ascii="Arial" w:hAnsi="Arial" w:cs="Arial"/>
          <w:color w:val="000000"/>
        </w:rPr>
        <w:t>7</w:t>
      </w:r>
      <w:r w:rsidR="000957EE">
        <w:rPr>
          <w:rFonts w:ascii="Arial" w:hAnsi="Arial" w:cs="Arial"/>
          <w:color w:val="000000"/>
        </w:rPr>
        <w:t>,</w:t>
      </w:r>
      <w:r w:rsidR="0076531E">
        <w:rPr>
          <w:rFonts w:ascii="Arial" w:hAnsi="Arial" w:cs="Arial"/>
          <w:color w:val="000000"/>
        </w:rPr>
        <w:t>19</w:t>
      </w:r>
      <w:r w:rsidR="000957EE">
        <w:rPr>
          <w:rFonts w:ascii="Arial" w:hAnsi="Arial" w:cs="Arial"/>
          <w:color w:val="000000"/>
        </w:rPr>
        <w:t>,2</w:t>
      </w:r>
      <w:r w:rsidR="0076531E">
        <w:rPr>
          <w:rFonts w:ascii="Arial" w:hAnsi="Arial" w:cs="Arial"/>
          <w:color w:val="000000"/>
        </w:rPr>
        <w:t>0</w:t>
      </w:r>
      <w:r w:rsidR="000957EE">
        <w:rPr>
          <w:rFonts w:ascii="Arial" w:hAnsi="Arial" w:cs="Arial"/>
          <w:color w:val="000000"/>
        </w:rPr>
        <w:t>,3</w:t>
      </w:r>
      <w:r w:rsidR="0076531E">
        <w:rPr>
          <w:rFonts w:ascii="Arial" w:hAnsi="Arial" w:cs="Arial"/>
          <w:color w:val="000000"/>
        </w:rPr>
        <w:t>2</w:t>
      </w:r>
      <w:r w:rsidR="000957EE">
        <w:rPr>
          <w:rFonts w:ascii="Arial" w:hAnsi="Arial" w:cs="Arial"/>
          <w:color w:val="000000"/>
        </w:rPr>
        <w:t>,3</w:t>
      </w:r>
      <w:r w:rsidR="0076531E">
        <w:rPr>
          <w:rFonts w:ascii="Arial" w:hAnsi="Arial" w:cs="Arial"/>
          <w:color w:val="000000"/>
        </w:rPr>
        <w:t>3</w:t>
      </w:r>
      <w:r w:rsidR="000957EE">
        <w:rPr>
          <w:rFonts w:ascii="Arial" w:hAnsi="Arial" w:cs="Arial"/>
          <w:color w:val="000000"/>
        </w:rPr>
        <w:t>,3</w:t>
      </w:r>
      <w:r w:rsidR="0076531E">
        <w:rPr>
          <w:rFonts w:ascii="Arial" w:hAnsi="Arial" w:cs="Arial"/>
          <w:color w:val="000000"/>
        </w:rPr>
        <w:t>5</w:t>
      </w:r>
      <w:r w:rsidR="004A50C1">
        <w:rPr>
          <w:rFonts w:ascii="Arial" w:hAnsi="Arial" w:cs="Arial"/>
          <w:color w:val="000000"/>
        </w:rPr>
        <w:t>,40</w:t>
      </w:r>
      <w:r w:rsidR="005E73EB">
        <w:rPr>
          <w:rFonts w:ascii="Arial" w:hAnsi="Arial" w:cs="Arial"/>
          <w:color w:val="000000"/>
        </w:rPr>
        <w:t>)</w:t>
      </w:r>
      <w:r w:rsidR="00C81610">
        <w:rPr>
          <w:rFonts w:ascii="Arial" w:hAnsi="Arial" w:cs="Arial"/>
          <w:color w:val="000000"/>
        </w:rPr>
        <w:t>. Following injury or inflammation both are</w:t>
      </w:r>
      <w:r w:rsidRPr="005A6B3E">
        <w:rPr>
          <w:rFonts w:ascii="Arial" w:hAnsi="Arial" w:cs="Arial"/>
          <w:color w:val="000000"/>
        </w:rPr>
        <w:t xml:space="preserve"> </w:t>
      </w:r>
      <w:r w:rsidR="0018606D" w:rsidRPr="005A6B3E">
        <w:rPr>
          <w:rFonts w:ascii="Arial" w:hAnsi="Arial" w:cs="Arial"/>
          <w:color w:val="000000"/>
        </w:rPr>
        <w:t>transported in an anterograde direction in sensory nerve fibres from the peripheral tissues (including the lung parenchyma) centrally to the CNS</w:t>
      </w:r>
      <w:r w:rsidR="005E73EB">
        <w:rPr>
          <w:rFonts w:ascii="Arial" w:hAnsi="Arial" w:cs="Arial"/>
          <w:color w:val="000000"/>
        </w:rPr>
        <w:t xml:space="preserve"> (</w:t>
      </w:r>
      <w:r w:rsidR="000957EE">
        <w:rPr>
          <w:rFonts w:ascii="Arial" w:hAnsi="Arial" w:cs="Arial"/>
          <w:color w:val="000000"/>
        </w:rPr>
        <w:t>7</w:t>
      </w:r>
      <w:r w:rsidR="005E73EB">
        <w:rPr>
          <w:rFonts w:ascii="Arial" w:hAnsi="Arial" w:cs="Arial"/>
          <w:color w:val="000000"/>
        </w:rPr>
        <w:t>,</w:t>
      </w:r>
      <w:r w:rsidR="000957EE">
        <w:rPr>
          <w:rFonts w:ascii="Arial" w:hAnsi="Arial" w:cs="Arial"/>
          <w:color w:val="000000"/>
        </w:rPr>
        <w:t>8</w:t>
      </w:r>
      <w:r w:rsidR="005E73EB">
        <w:rPr>
          <w:rFonts w:ascii="Arial" w:hAnsi="Arial" w:cs="Arial"/>
          <w:color w:val="000000"/>
        </w:rPr>
        <w:t>,</w:t>
      </w:r>
      <w:r w:rsidR="000957EE">
        <w:rPr>
          <w:rFonts w:ascii="Arial" w:hAnsi="Arial" w:cs="Arial"/>
          <w:color w:val="000000"/>
        </w:rPr>
        <w:t>18</w:t>
      </w:r>
      <w:r w:rsidR="005E73EB">
        <w:rPr>
          <w:rFonts w:ascii="Arial" w:hAnsi="Arial" w:cs="Arial"/>
          <w:color w:val="000000"/>
        </w:rPr>
        <w:t>,</w:t>
      </w:r>
      <w:r w:rsidR="0076531E">
        <w:rPr>
          <w:rFonts w:ascii="Arial" w:hAnsi="Arial" w:cs="Arial"/>
          <w:color w:val="000000"/>
        </w:rPr>
        <w:t>19</w:t>
      </w:r>
      <w:r w:rsidR="005E73EB">
        <w:rPr>
          <w:rFonts w:ascii="Arial" w:hAnsi="Arial" w:cs="Arial"/>
          <w:color w:val="000000"/>
        </w:rPr>
        <w:t>,</w:t>
      </w:r>
      <w:r w:rsidR="000957EE">
        <w:rPr>
          <w:rFonts w:ascii="Arial" w:hAnsi="Arial" w:cs="Arial"/>
          <w:color w:val="000000"/>
        </w:rPr>
        <w:t>3</w:t>
      </w:r>
      <w:r w:rsidR="0076531E">
        <w:rPr>
          <w:rFonts w:ascii="Arial" w:hAnsi="Arial" w:cs="Arial"/>
          <w:color w:val="000000"/>
        </w:rPr>
        <w:t>3</w:t>
      </w:r>
      <w:r w:rsidR="004A50C1">
        <w:rPr>
          <w:rFonts w:ascii="Arial" w:hAnsi="Arial" w:cs="Arial"/>
          <w:color w:val="000000"/>
        </w:rPr>
        <w:t>,40</w:t>
      </w:r>
      <w:r w:rsidR="005E73EB">
        <w:rPr>
          <w:rFonts w:ascii="Arial" w:hAnsi="Arial" w:cs="Arial"/>
          <w:color w:val="000000"/>
        </w:rPr>
        <w:t>).</w:t>
      </w:r>
      <w:r w:rsidR="00C81610">
        <w:rPr>
          <w:rFonts w:ascii="Arial" w:hAnsi="Arial" w:cs="Arial"/>
          <w:color w:val="000000"/>
        </w:rPr>
        <w:t xml:space="preserve"> In addition</w:t>
      </w:r>
      <w:r w:rsidR="005E73EB">
        <w:rPr>
          <w:rFonts w:ascii="Arial" w:hAnsi="Arial" w:cs="Arial"/>
          <w:color w:val="000000"/>
        </w:rPr>
        <w:t>,</w:t>
      </w:r>
      <w:r w:rsidR="00C81610">
        <w:rPr>
          <w:rFonts w:ascii="Arial" w:hAnsi="Arial" w:cs="Arial"/>
          <w:color w:val="000000"/>
        </w:rPr>
        <w:t xml:space="preserve"> both are</w:t>
      </w:r>
      <w:r w:rsidRPr="005A6B3E">
        <w:rPr>
          <w:rFonts w:ascii="Arial" w:hAnsi="Arial" w:cs="Arial"/>
          <w:color w:val="000000"/>
        </w:rPr>
        <w:t xml:space="preserve"> released centrally following peripheral injur</w:t>
      </w:r>
      <w:r>
        <w:rPr>
          <w:rFonts w:ascii="Arial" w:hAnsi="Arial" w:cs="Arial"/>
          <w:color w:val="000000"/>
        </w:rPr>
        <w:t>y</w:t>
      </w:r>
      <w:r w:rsidR="003714B4">
        <w:rPr>
          <w:rFonts w:ascii="Arial" w:hAnsi="Arial" w:cs="Arial"/>
          <w:color w:val="000000"/>
        </w:rPr>
        <w:t>/</w:t>
      </w:r>
      <w:r w:rsidRPr="005A6B3E">
        <w:rPr>
          <w:rFonts w:ascii="Arial" w:hAnsi="Arial" w:cs="Arial"/>
          <w:color w:val="000000"/>
        </w:rPr>
        <w:t>inflammation</w:t>
      </w:r>
      <w:r>
        <w:rPr>
          <w:rFonts w:ascii="Arial" w:hAnsi="Arial" w:cs="Arial"/>
          <w:color w:val="000000"/>
        </w:rPr>
        <w:t xml:space="preserve">, nerve injury and infection </w:t>
      </w:r>
      <w:r w:rsidRPr="005A6B3E">
        <w:rPr>
          <w:rFonts w:ascii="Arial" w:hAnsi="Arial" w:cs="Arial"/>
          <w:color w:val="000000"/>
        </w:rPr>
        <w:t>where they further act</w:t>
      </w:r>
      <w:r>
        <w:rPr>
          <w:rFonts w:ascii="Arial" w:hAnsi="Arial" w:cs="Arial"/>
          <w:color w:val="000000"/>
        </w:rPr>
        <w:t>iv</w:t>
      </w:r>
      <w:r w:rsidRPr="005A6B3E">
        <w:rPr>
          <w:rFonts w:ascii="Arial" w:hAnsi="Arial" w:cs="Arial"/>
          <w:color w:val="000000"/>
        </w:rPr>
        <w:t>ate immune cells including microglia and astrocytes</w:t>
      </w:r>
      <w:r>
        <w:rPr>
          <w:rFonts w:ascii="Arial" w:hAnsi="Arial" w:cs="Arial"/>
          <w:color w:val="000000"/>
        </w:rPr>
        <w:t xml:space="preserve"> </w:t>
      </w:r>
      <w:r w:rsidR="00C81610">
        <w:rPr>
          <w:rFonts w:ascii="Arial" w:hAnsi="Arial" w:cs="Arial"/>
          <w:color w:val="000000"/>
        </w:rPr>
        <w:t xml:space="preserve">and facilitate </w:t>
      </w:r>
      <w:r w:rsidR="007255A3">
        <w:rPr>
          <w:rFonts w:ascii="Arial" w:hAnsi="Arial" w:cs="Arial"/>
          <w:color w:val="000000"/>
        </w:rPr>
        <w:t>release of several other cytokines and chemokines</w:t>
      </w:r>
      <w:r w:rsidR="005E73EB">
        <w:rPr>
          <w:rFonts w:ascii="Arial" w:hAnsi="Arial" w:cs="Arial"/>
          <w:color w:val="000000"/>
        </w:rPr>
        <w:t xml:space="preserve"> (</w:t>
      </w:r>
      <w:r w:rsidR="000957EE">
        <w:rPr>
          <w:rFonts w:ascii="Arial" w:hAnsi="Arial" w:cs="Arial"/>
          <w:color w:val="000000"/>
        </w:rPr>
        <w:t>7,8,1</w:t>
      </w:r>
      <w:r w:rsidR="0076531E">
        <w:rPr>
          <w:rFonts w:ascii="Arial" w:hAnsi="Arial" w:cs="Arial"/>
          <w:color w:val="000000"/>
        </w:rPr>
        <w:t>7</w:t>
      </w:r>
      <w:r w:rsidR="005E73EB">
        <w:rPr>
          <w:rFonts w:ascii="Arial" w:hAnsi="Arial" w:cs="Arial"/>
          <w:color w:val="000000"/>
        </w:rPr>
        <w:t>,</w:t>
      </w:r>
      <w:r w:rsidR="0076531E">
        <w:rPr>
          <w:rFonts w:ascii="Arial" w:hAnsi="Arial" w:cs="Arial"/>
          <w:color w:val="000000"/>
        </w:rPr>
        <w:t>19</w:t>
      </w:r>
      <w:r w:rsidR="000957EE">
        <w:rPr>
          <w:rFonts w:ascii="Arial" w:hAnsi="Arial" w:cs="Arial"/>
          <w:color w:val="000000"/>
        </w:rPr>
        <w:t>,2</w:t>
      </w:r>
      <w:r w:rsidR="0076531E">
        <w:rPr>
          <w:rFonts w:ascii="Arial" w:hAnsi="Arial" w:cs="Arial"/>
          <w:color w:val="000000"/>
        </w:rPr>
        <w:t>0</w:t>
      </w:r>
      <w:r w:rsidR="005E73EB">
        <w:rPr>
          <w:rFonts w:ascii="Arial" w:hAnsi="Arial" w:cs="Arial"/>
          <w:color w:val="000000"/>
        </w:rPr>
        <w:t>,</w:t>
      </w:r>
      <w:r w:rsidR="000957EE">
        <w:rPr>
          <w:rFonts w:ascii="Arial" w:hAnsi="Arial" w:cs="Arial"/>
          <w:color w:val="000000"/>
        </w:rPr>
        <w:t>3</w:t>
      </w:r>
      <w:r w:rsidR="0076531E">
        <w:rPr>
          <w:rFonts w:ascii="Arial" w:hAnsi="Arial" w:cs="Arial"/>
          <w:color w:val="000000"/>
        </w:rPr>
        <w:t>3</w:t>
      </w:r>
      <w:r w:rsidR="000957EE">
        <w:rPr>
          <w:rFonts w:ascii="Arial" w:hAnsi="Arial" w:cs="Arial"/>
          <w:color w:val="000000"/>
        </w:rPr>
        <w:t>,3</w:t>
      </w:r>
      <w:r w:rsidR="0076531E">
        <w:rPr>
          <w:rFonts w:ascii="Arial" w:hAnsi="Arial" w:cs="Arial"/>
          <w:color w:val="000000"/>
        </w:rPr>
        <w:t>5</w:t>
      </w:r>
      <w:r w:rsidR="004A50C1">
        <w:rPr>
          <w:rFonts w:ascii="Arial" w:hAnsi="Arial" w:cs="Arial"/>
          <w:color w:val="000000"/>
        </w:rPr>
        <w:t>,40</w:t>
      </w:r>
      <w:r w:rsidR="005E73EB">
        <w:rPr>
          <w:rFonts w:ascii="Arial" w:hAnsi="Arial" w:cs="Arial"/>
          <w:color w:val="000000"/>
        </w:rPr>
        <w:t>)</w:t>
      </w:r>
      <w:r w:rsidRPr="005A6B3E">
        <w:rPr>
          <w:rFonts w:ascii="Arial" w:hAnsi="Arial" w:cs="Arial"/>
          <w:color w:val="000000"/>
        </w:rPr>
        <w:t xml:space="preserve">. </w:t>
      </w:r>
      <w:r w:rsidR="006A3B4B">
        <w:rPr>
          <w:rFonts w:ascii="Arial" w:hAnsi="Arial" w:cs="Arial"/>
          <w:color w:val="000000"/>
        </w:rPr>
        <w:t xml:space="preserve">These processes </w:t>
      </w:r>
      <w:r w:rsidR="00252C02">
        <w:rPr>
          <w:rFonts w:ascii="Arial" w:hAnsi="Arial" w:cs="Arial"/>
          <w:color w:val="000000"/>
        </w:rPr>
        <w:t>amplif</w:t>
      </w:r>
      <w:r w:rsidR="006A3B4B">
        <w:rPr>
          <w:rFonts w:ascii="Arial" w:hAnsi="Arial" w:cs="Arial"/>
          <w:color w:val="000000"/>
        </w:rPr>
        <w:t>y</w:t>
      </w:r>
      <w:r w:rsidR="00252C02">
        <w:rPr>
          <w:rFonts w:ascii="Arial" w:hAnsi="Arial" w:cs="Arial"/>
          <w:color w:val="000000"/>
        </w:rPr>
        <w:t xml:space="preserve"> the initial response and may lead to the spread of </w:t>
      </w:r>
      <w:r w:rsidR="00D970A8">
        <w:rPr>
          <w:rFonts w:ascii="Arial" w:hAnsi="Arial" w:cs="Arial"/>
          <w:color w:val="000000"/>
        </w:rPr>
        <w:t>neuroinflammation to sites outside of the in</w:t>
      </w:r>
      <w:r w:rsidR="000957EE">
        <w:rPr>
          <w:rFonts w:ascii="Arial" w:hAnsi="Arial" w:cs="Arial"/>
          <w:color w:val="000000"/>
        </w:rPr>
        <w:t>i</w:t>
      </w:r>
      <w:r w:rsidR="00D970A8">
        <w:rPr>
          <w:rFonts w:ascii="Arial" w:hAnsi="Arial" w:cs="Arial"/>
          <w:color w:val="000000"/>
        </w:rPr>
        <w:t>tial</w:t>
      </w:r>
      <w:r w:rsidR="00DF7AC0">
        <w:rPr>
          <w:rFonts w:ascii="Arial" w:hAnsi="Arial" w:cs="Arial"/>
          <w:color w:val="000000"/>
        </w:rPr>
        <w:t xml:space="preserve"> neural receptive field</w:t>
      </w:r>
      <w:r w:rsidR="005E73EB">
        <w:rPr>
          <w:rFonts w:ascii="Arial" w:hAnsi="Arial" w:cs="Arial"/>
          <w:color w:val="000000"/>
        </w:rPr>
        <w:t xml:space="preserve"> (</w:t>
      </w:r>
      <w:r w:rsidR="000957EE">
        <w:rPr>
          <w:rFonts w:ascii="Arial" w:hAnsi="Arial" w:cs="Arial"/>
          <w:color w:val="000000"/>
        </w:rPr>
        <w:t>7,8,1</w:t>
      </w:r>
      <w:r w:rsidR="0076531E">
        <w:rPr>
          <w:rFonts w:ascii="Arial" w:hAnsi="Arial" w:cs="Arial"/>
          <w:color w:val="000000"/>
        </w:rPr>
        <w:t>7</w:t>
      </w:r>
      <w:r w:rsidR="000957EE">
        <w:rPr>
          <w:rFonts w:ascii="Arial" w:hAnsi="Arial" w:cs="Arial"/>
          <w:color w:val="000000"/>
        </w:rPr>
        <w:t>,</w:t>
      </w:r>
      <w:r w:rsidR="0076531E">
        <w:rPr>
          <w:rFonts w:ascii="Arial" w:hAnsi="Arial" w:cs="Arial"/>
          <w:color w:val="000000"/>
        </w:rPr>
        <w:t>19</w:t>
      </w:r>
      <w:r w:rsidR="000957EE">
        <w:rPr>
          <w:rFonts w:ascii="Arial" w:hAnsi="Arial" w:cs="Arial"/>
          <w:color w:val="000000"/>
        </w:rPr>
        <w:t>,2</w:t>
      </w:r>
      <w:r w:rsidR="0076531E">
        <w:rPr>
          <w:rFonts w:ascii="Arial" w:hAnsi="Arial" w:cs="Arial"/>
          <w:color w:val="000000"/>
        </w:rPr>
        <w:t>0</w:t>
      </w:r>
      <w:r w:rsidR="000957EE">
        <w:rPr>
          <w:rFonts w:ascii="Arial" w:hAnsi="Arial" w:cs="Arial"/>
          <w:color w:val="000000"/>
        </w:rPr>
        <w:t>,3</w:t>
      </w:r>
      <w:r w:rsidR="0076531E">
        <w:rPr>
          <w:rFonts w:ascii="Arial" w:hAnsi="Arial" w:cs="Arial"/>
          <w:color w:val="000000"/>
        </w:rPr>
        <w:t>2</w:t>
      </w:r>
      <w:r w:rsidR="000957EE">
        <w:rPr>
          <w:rFonts w:ascii="Arial" w:hAnsi="Arial" w:cs="Arial"/>
          <w:color w:val="000000"/>
        </w:rPr>
        <w:t>,3</w:t>
      </w:r>
      <w:r w:rsidR="0076531E">
        <w:rPr>
          <w:rFonts w:ascii="Arial" w:hAnsi="Arial" w:cs="Arial"/>
          <w:color w:val="000000"/>
        </w:rPr>
        <w:t>5</w:t>
      </w:r>
      <w:r w:rsidR="005E73EB">
        <w:rPr>
          <w:rFonts w:ascii="Arial" w:hAnsi="Arial" w:cs="Arial"/>
          <w:color w:val="000000"/>
        </w:rPr>
        <w:t>)</w:t>
      </w:r>
      <w:r w:rsidR="00DF7AC0">
        <w:rPr>
          <w:rFonts w:ascii="Arial" w:hAnsi="Arial" w:cs="Arial"/>
          <w:color w:val="000000"/>
        </w:rPr>
        <w:t xml:space="preserve">. </w:t>
      </w:r>
      <w:r w:rsidR="006E0A86">
        <w:rPr>
          <w:rFonts w:ascii="Arial" w:hAnsi="Arial" w:cs="Arial"/>
          <w:color w:val="000000"/>
        </w:rPr>
        <w:t xml:space="preserve">These processes have been linked to patterns </w:t>
      </w:r>
      <w:r w:rsidR="00190923">
        <w:rPr>
          <w:rFonts w:ascii="Arial" w:hAnsi="Arial" w:cs="Arial"/>
          <w:color w:val="000000"/>
        </w:rPr>
        <w:t>of symptoms associated with ongoing pain states</w:t>
      </w:r>
      <w:r w:rsidR="00753BC2">
        <w:rPr>
          <w:rFonts w:ascii="Arial" w:hAnsi="Arial" w:cs="Arial"/>
          <w:color w:val="000000"/>
        </w:rPr>
        <w:t>, which are often labelled as ‘</w:t>
      </w:r>
      <w:r w:rsidR="003A0EC4">
        <w:rPr>
          <w:rFonts w:ascii="Arial" w:hAnsi="Arial" w:cs="Arial"/>
          <w:color w:val="000000"/>
        </w:rPr>
        <w:t>central</w:t>
      </w:r>
      <w:r w:rsidR="00753BC2">
        <w:rPr>
          <w:rFonts w:ascii="Arial" w:hAnsi="Arial" w:cs="Arial"/>
          <w:color w:val="000000"/>
        </w:rPr>
        <w:t xml:space="preserve"> sensitisation’</w:t>
      </w:r>
      <w:r w:rsidR="005E73EB">
        <w:rPr>
          <w:rFonts w:ascii="Arial" w:hAnsi="Arial" w:cs="Arial"/>
          <w:color w:val="000000"/>
        </w:rPr>
        <w:t xml:space="preserve"> (</w:t>
      </w:r>
      <w:r w:rsidR="000957EE">
        <w:rPr>
          <w:rFonts w:ascii="Arial" w:hAnsi="Arial" w:cs="Arial"/>
          <w:color w:val="000000"/>
        </w:rPr>
        <w:t>7,8,1</w:t>
      </w:r>
      <w:r w:rsidR="0076531E">
        <w:rPr>
          <w:rFonts w:ascii="Arial" w:hAnsi="Arial" w:cs="Arial"/>
          <w:color w:val="000000"/>
        </w:rPr>
        <w:t>7</w:t>
      </w:r>
      <w:r w:rsidR="000957EE">
        <w:rPr>
          <w:rFonts w:ascii="Arial" w:hAnsi="Arial" w:cs="Arial"/>
          <w:color w:val="000000"/>
        </w:rPr>
        <w:t>,</w:t>
      </w:r>
      <w:r w:rsidR="0076531E">
        <w:rPr>
          <w:rFonts w:ascii="Arial" w:hAnsi="Arial" w:cs="Arial"/>
          <w:color w:val="000000"/>
        </w:rPr>
        <w:t>19,</w:t>
      </w:r>
      <w:r w:rsidR="000957EE">
        <w:rPr>
          <w:rFonts w:ascii="Arial" w:hAnsi="Arial" w:cs="Arial"/>
          <w:color w:val="000000"/>
        </w:rPr>
        <w:t>20,3</w:t>
      </w:r>
      <w:r w:rsidR="0076531E">
        <w:rPr>
          <w:rFonts w:ascii="Arial" w:hAnsi="Arial" w:cs="Arial"/>
          <w:color w:val="000000"/>
        </w:rPr>
        <w:t>2</w:t>
      </w:r>
      <w:r w:rsidR="000957EE">
        <w:rPr>
          <w:rFonts w:ascii="Arial" w:hAnsi="Arial" w:cs="Arial"/>
          <w:color w:val="000000"/>
        </w:rPr>
        <w:t>,3</w:t>
      </w:r>
      <w:r w:rsidR="0076531E">
        <w:rPr>
          <w:rFonts w:ascii="Arial" w:hAnsi="Arial" w:cs="Arial"/>
          <w:color w:val="000000"/>
        </w:rPr>
        <w:t>5</w:t>
      </w:r>
      <w:r w:rsidR="005E73EB">
        <w:rPr>
          <w:rFonts w:ascii="Arial" w:hAnsi="Arial" w:cs="Arial"/>
          <w:color w:val="000000"/>
        </w:rPr>
        <w:t>)</w:t>
      </w:r>
      <w:r w:rsidR="00753BC2">
        <w:rPr>
          <w:rFonts w:ascii="Arial" w:hAnsi="Arial" w:cs="Arial"/>
          <w:color w:val="000000"/>
        </w:rPr>
        <w:t>.</w:t>
      </w:r>
    </w:p>
    <w:p w14:paraId="285885FE" w14:textId="77777777" w:rsidR="00071540" w:rsidRPr="005A6B3E" w:rsidRDefault="00071540" w:rsidP="00071540">
      <w:pPr>
        <w:autoSpaceDE w:val="0"/>
        <w:autoSpaceDN w:val="0"/>
        <w:adjustRightInd w:val="0"/>
        <w:jc w:val="both"/>
        <w:rPr>
          <w:rFonts w:ascii="Arial" w:hAnsi="Arial" w:cs="Arial"/>
          <w:color w:val="000000"/>
        </w:rPr>
      </w:pPr>
    </w:p>
    <w:p w14:paraId="67192814" w14:textId="77777777" w:rsidR="00A72054" w:rsidRDefault="00A72054" w:rsidP="00071540">
      <w:pPr>
        <w:autoSpaceDE w:val="0"/>
        <w:autoSpaceDN w:val="0"/>
        <w:adjustRightInd w:val="0"/>
        <w:jc w:val="both"/>
        <w:rPr>
          <w:rFonts w:ascii="Arial" w:hAnsi="Arial" w:cs="Arial"/>
          <w:color w:val="000000"/>
        </w:rPr>
      </w:pPr>
      <w:r w:rsidRPr="005A6B3E">
        <w:rPr>
          <w:rFonts w:ascii="Arial" w:hAnsi="Arial" w:cs="Arial"/>
          <w:color w:val="000000"/>
        </w:rPr>
        <w:t>Until recently a link between infection and nociception was not well determined (</w:t>
      </w:r>
      <w:r w:rsidR="000957EE">
        <w:rPr>
          <w:rFonts w:ascii="Arial" w:hAnsi="Arial" w:cs="Arial"/>
          <w:color w:val="000000"/>
        </w:rPr>
        <w:t>2</w:t>
      </w:r>
      <w:r w:rsidRPr="005A6B3E">
        <w:rPr>
          <w:rFonts w:ascii="Arial" w:hAnsi="Arial" w:cs="Arial"/>
          <w:color w:val="000000"/>
        </w:rPr>
        <w:t xml:space="preserve">). We now know that there is the potential for viral and bacterial infection to directly activate the nociceptive system and to promote neuroplastic alterations within the CNS consistent with mechanism </w:t>
      </w:r>
      <w:r w:rsidR="00426145">
        <w:rPr>
          <w:rFonts w:ascii="Arial" w:hAnsi="Arial" w:cs="Arial"/>
          <w:color w:val="000000"/>
        </w:rPr>
        <w:t>outline</w:t>
      </w:r>
      <w:r w:rsidR="00230261">
        <w:rPr>
          <w:rFonts w:ascii="Arial" w:hAnsi="Arial" w:cs="Arial"/>
          <w:color w:val="000000"/>
        </w:rPr>
        <w:t>d</w:t>
      </w:r>
      <w:r w:rsidR="00426145">
        <w:rPr>
          <w:rFonts w:ascii="Arial" w:hAnsi="Arial" w:cs="Arial"/>
          <w:color w:val="000000"/>
        </w:rPr>
        <w:t xml:space="preserve"> above </w:t>
      </w:r>
      <w:r w:rsidR="007D1766">
        <w:rPr>
          <w:rFonts w:ascii="Arial" w:hAnsi="Arial" w:cs="Arial"/>
          <w:color w:val="000000"/>
        </w:rPr>
        <w:t xml:space="preserve">and </w:t>
      </w:r>
      <w:r w:rsidRPr="005A6B3E">
        <w:rPr>
          <w:rFonts w:ascii="Arial" w:hAnsi="Arial" w:cs="Arial"/>
          <w:color w:val="000000"/>
        </w:rPr>
        <w:t xml:space="preserve">that </w:t>
      </w:r>
      <w:r w:rsidR="007D1766">
        <w:rPr>
          <w:rFonts w:ascii="Arial" w:hAnsi="Arial" w:cs="Arial"/>
          <w:color w:val="000000"/>
        </w:rPr>
        <w:t xml:space="preserve">act to </w:t>
      </w:r>
      <w:r w:rsidRPr="005A6B3E">
        <w:rPr>
          <w:rFonts w:ascii="Arial" w:hAnsi="Arial" w:cs="Arial"/>
          <w:color w:val="000000"/>
        </w:rPr>
        <w:t>amplif</w:t>
      </w:r>
      <w:r w:rsidR="007D1766">
        <w:rPr>
          <w:rFonts w:ascii="Arial" w:hAnsi="Arial" w:cs="Arial"/>
          <w:color w:val="000000"/>
        </w:rPr>
        <w:t>y</w:t>
      </w:r>
      <w:r w:rsidRPr="005A6B3E">
        <w:rPr>
          <w:rFonts w:ascii="Arial" w:hAnsi="Arial" w:cs="Arial"/>
          <w:color w:val="000000"/>
        </w:rPr>
        <w:t xml:space="preserve"> noxious sensory </w:t>
      </w:r>
      <w:r w:rsidR="007D1766">
        <w:rPr>
          <w:rFonts w:ascii="Arial" w:hAnsi="Arial" w:cs="Arial"/>
          <w:color w:val="000000"/>
        </w:rPr>
        <w:t>input</w:t>
      </w:r>
      <w:r w:rsidRPr="005A6B3E">
        <w:rPr>
          <w:rFonts w:ascii="Arial" w:hAnsi="Arial" w:cs="Arial"/>
          <w:color w:val="000000"/>
        </w:rPr>
        <w:t xml:space="preserve">s. </w:t>
      </w:r>
      <w:r w:rsidR="00751B79">
        <w:rPr>
          <w:rFonts w:ascii="Arial" w:hAnsi="Arial" w:cs="Arial"/>
          <w:color w:val="000000"/>
        </w:rPr>
        <w:t xml:space="preserve">We believe </w:t>
      </w:r>
      <w:r w:rsidR="00C51B47">
        <w:rPr>
          <w:rFonts w:ascii="Arial" w:hAnsi="Arial" w:cs="Arial"/>
          <w:color w:val="000000"/>
        </w:rPr>
        <w:t xml:space="preserve">there is the potential for </w:t>
      </w:r>
      <w:r w:rsidR="005E73EB">
        <w:rPr>
          <w:rFonts w:ascii="Arial" w:hAnsi="Arial" w:cs="Arial"/>
          <w:color w:val="000000"/>
        </w:rPr>
        <w:t>COVID-19 infection to be a primary cause of nociception in addition to the processes highlighted throughout the account.</w:t>
      </w:r>
    </w:p>
    <w:p w14:paraId="4B237A0E" w14:textId="77777777" w:rsidR="00071540" w:rsidRPr="005A6B3E" w:rsidRDefault="00071540" w:rsidP="00071540">
      <w:pPr>
        <w:autoSpaceDE w:val="0"/>
        <w:autoSpaceDN w:val="0"/>
        <w:adjustRightInd w:val="0"/>
        <w:jc w:val="both"/>
        <w:rPr>
          <w:rFonts w:ascii="Arial" w:hAnsi="Arial" w:cs="Arial"/>
          <w:color w:val="000000"/>
        </w:rPr>
      </w:pPr>
    </w:p>
    <w:p w14:paraId="2B0E4F6B" w14:textId="16A30F01" w:rsidR="00A72054" w:rsidRDefault="00A72054" w:rsidP="00071540">
      <w:pPr>
        <w:autoSpaceDE w:val="0"/>
        <w:autoSpaceDN w:val="0"/>
        <w:adjustRightInd w:val="0"/>
        <w:jc w:val="both"/>
        <w:rPr>
          <w:rFonts w:ascii="Arial" w:hAnsi="Arial" w:cs="Arial"/>
          <w:color w:val="000000"/>
        </w:rPr>
      </w:pPr>
      <w:r w:rsidRPr="005A6B3E">
        <w:rPr>
          <w:rFonts w:ascii="Arial" w:hAnsi="Arial" w:cs="Arial"/>
          <w:color w:val="000000"/>
        </w:rPr>
        <w:t xml:space="preserve">We have cherry-picked our way through the complex landscape of neuro-immune inflammation as it pertains to pain and </w:t>
      </w:r>
      <w:r w:rsidR="007510A4">
        <w:rPr>
          <w:rFonts w:ascii="Arial" w:hAnsi="Arial" w:cs="Arial"/>
          <w:color w:val="000000"/>
        </w:rPr>
        <w:t>COVID-19</w:t>
      </w:r>
      <w:r w:rsidRPr="005A6B3E">
        <w:rPr>
          <w:rFonts w:ascii="Arial" w:hAnsi="Arial" w:cs="Arial"/>
          <w:color w:val="000000"/>
        </w:rPr>
        <w:t xml:space="preserve">. We hope the reader now has some appreciation of the potential for the development of pain due to the shared mechanism of neuro -immune, -inflammation in both pain states and </w:t>
      </w:r>
      <w:r w:rsidR="007510A4">
        <w:rPr>
          <w:rFonts w:ascii="Arial" w:hAnsi="Arial" w:cs="Arial"/>
          <w:color w:val="000000"/>
        </w:rPr>
        <w:t>COVID-19</w:t>
      </w:r>
      <w:r w:rsidR="00071540">
        <w:rPr>
          <w:rFonts w:ascii="Arial" w:hAnsi="Arial" w:cs="Arial"/>
          <w:color w:val="000000"/>
        </w:rPr>
        <w:t xml:space="preserve">. </w:t>
      </w:r>
      <w:r w:rsidRPr="005A6B3E">
        <w:rPr>
          <w:rFonts w:ascii="Arial" w:hAnsi="Arial" w:cs="Arial"/>
          <w:color w:val="000000"/>
        </w:rPr>
        <w:t xml:space="preserve">Neurogenic </w:t>
      </w:r>
      <w:r w:rsidRPr="005A6B3E">
        <w:rPr>
          <w:rFonts w:ascii="Arial" w:hAnsi="Arial" w:cs="Arial"/>
          <w:color w:val="000000"/>
        </w:rPr>
        <w:lastRenderedPageBreak/>
        <w:t xml:space="preserve">neuroinflammation has roles in tissue metabolism, synaptic plasticity, modulation of neuronal excitability, degeneration and regeneration within the CNS. </w:t>
      </w:r>
      <w:r w:rsidR="005E73EB">
        <w:rPr>
          <w:rFonts w:ascii="Arial" w:hAnsi="Arial" w:cs="Arial"/>
          <w:color w:val="000000"/>
        </w:rPr>
        <w:t>It is important to note that n</w:t>
      </w:r>
      <w:r w:rsidRPr="005A6B3E">
        <w:rPr>
          <w:rFonts w:ascii="Arial" w:hAnsi="Arial" w:cs="Arial"/>
          <w:color w:val="000000"/>
        </w:rPr>
        <w:t>eurogenic</w:t>
      </w:r>
      <w:r w:rsidR="005E73EB">
        <w:rPr>
          <w:rFonts w:ascii="Arial" w:hAnsi="Arial" w:cs="Arial"/>
          <w:color w:val="000000"/>
        </w:rPr>
        <w:t xml:space="preserve"> induced</w:t>
      </w:r>
      <w:r w:rsidRPr="005A6B3E">
        <w:rPr>
          <w:rFonts w:ascii="Arial" w:hAnsi="Arial" w:cs="Arial"/>
          <w:color w:val="000000"/>
        </w:rPr>
        <w:t xml:space="preserve"> neuroinflammation may also prove beneficial although this account has focused largely on its det</w:t>
      </w:r>
      <w:r w:rsidR="00071540">
        <w:rPr>
          <w:rFonts w:ascii="Arial" w:hAnsi="Arial" w:cs="Arial"/>
          <w:color w:val="000000"/>
        </w:rPr>
        <w:t xml:space="preserve">rimental effects and outcomes. </w:t>
      </w:r>
      <w:r>
        <w:rPr>
          <w:rFonts w:ascii="Arial" w:hAnsi="Arial" w:cs="Arial"/>
          <w:color w:val="000000"/>
        </w:rPr>
        <w:t>T</w:t>
      </w:r>
      <w:r w:rsidRPr="005A6B3E">
        <w:rPr>
          <w:rFonts w:ascii="Arial" w:hAnsi="Arial" w:cs="Arial"/>
          <w:color w:val="000000"/>
        </w:rPr>
        <w:t>he dominant effect of these process</w:t>
      </w:r>
      <w:r w:rsidR="00230261">
        <w:rPr>
          <w:rFonts w:ascii="Arial" w:hAnsi="Arial" w:cs="Arial"/>
          <w:color w:val="000000"/>
        </w:rPr>
        <w:t>es</w:t>
      </w:r>
      <w:r w:rsidRPr="005A6B3E">
        <w:rPr>
          <w:rFonts w:ascii="Arial" w:hAnsi="Arial" w:cs="Arial"/>
          <w:color w:val="000000"/>
        </w:rPr>
        <w:t xml:space="preserve"> </w:t>
      </w:r>
      <w:r w:rsidR="00A27909">
        <w:rPr>
          <w:rFonts w:ascii="Arial" w:hAnsi="Arial" w:cs="Arial"/>
          <w:color w:val="000000"/>
        </w:rPr>
        <w:t xml:space="preserve">is </w:t>
      </w:r>
      <w:r w:rsidRPr="005A6B3E">
        <w:rPr>
          <w:rFonts w:ascii="Arial" w:hAnsi="Arial" w:cs="Arial"/>
          <w:color w:val="000000"/>
        </w:rPr>
        <w:t>likely to reflect the context and specifics of the responses</w:t>
      </w:r>
      <w:r w:rsidR="00230261">
        <w:rPr>
          <w:rFonts w:ascii="Arial" w:hAnsi="Arial" w:cs="Arial"/>
          <w:color w:val="000000"/>
        </w:rPr>
        <w:t>,</w:t>
      </w:r>
      <w:r w:rsidRPr="005A6B3E">
        <w:rPr>
          <w:rFonts w:ascii="Arial" w:hAnsi="Arial" w:cs="Arial"/>
          <w:color w:val="000000"/>
        </w:rPr>
        <w:t xml:space="preserve"> for example the magnitude of cytokine release. </w:t>
      </w:r>
    </w:p>
    <w:p w14:paraId="5F0977AA" w14:textId="77777777" w:rsidR="00071540" w:rsidRPr="005A6B3E" w:rsidRDefault="00071540" w:rsidP="00071540">
      <w:pPr>
        <w:autoSpaceDE w:val="0"/>
        <w:autoSpaceDN w:val="0"/>
        <w:adjustRightInd w:val="0"/>
        <w:jc w:val="both"/>
        <w:rPr>
          <w:rFonts w:ascii="Arial" w:hAnsi="Arial" w:cs="Arial"/>
          <w:color w:val="000000"/>
        </w:rPr>
      </w:pPr>
    </w:p>
    <w:p w14:paraId="09408CA7" w14:textId="77777777" w:rsidR="002E11D9" w:rsidRPr="00516327" w:rsidRDefault="00390694" w:rsidP="00071540">
      <w:pPr>
        <w:autoSpaceDE w:val="0"/>
        <w:autoSpaceDN w:val="0"/>
        <w:adjustRightInd w:val="0"/>
        <w:jc w:val="both"/>
        <w:rPr>
          <w:rFonts w:ascii="Arial" w:hAnsi="Arial" w:cs="Arial"/>
          <w:b/>
          <w:bCs/>
          <w:color w:val="000000"/>
        </w:rPr>
      </w:pPr>
      <w:r w:rsidRPr="00516327">
        <w:rPr>
          <w:rFonts w:ascii="Arial" w:hAnsi="Arial" w:cs="Arial"/>
          <w:b/>
          <w:bCs/>
          <w:color w:val="000000"/>
        </w:rPr>
        <w:t>C</w:t>
      </w:r>
      <w:r w:rsidR="002E11D9" w:rsidRPr="00516327">
        <w:rPr>
          <w:rFonts w:ascii="Arial" w:hAnsi="Arial" w:cs="Arial"/>
          <w:b/>
          <w:bCs/>
          <w:color w:val="000000"/>
        </w:rPr>
        <w:t>onclusion</w:t>
      </w:r>
    </w:p>
    <w:p w14:paraId="0C60989F" w14:textId="77777777" w:rsidR="003B38A4" w:rsidRDefault="00390694" w:rsidP="00071540">
      <w:pPr>
        <w:autoSpaceDE w:val="0"/>
        <w:autoSpaceDN w:val="0"/>
        <w:adjustRightInd w:val="0"/>
        <w:jc w:val="both"/>
        <w:rPr>
          <w:rFonts w:ascii="Arial" w:hAnsi="Arial" w:cs="Arial"/>
          <w:color w:val="000000"/>
        </w:rPr>
      </w:pPr>
      <w:r>
        <w:rPr>
          <w:rFonts w:ascii="Arial" w:hAnsi="Arial" w:cs="Arial"/>
          <w:color w:val="000000"/>
        </w:rPr>
        <w:t>Up to now t</w:t>
      </w:r>
      <w:r w:rsidRPr="00516327">
        <w:rPr>
          <w:rFonts w:ascii="Arial" w:hAnsi="Arial" w:cs="Arial"/>
          <w:color w:val="000000"/>
        </w:rPr>
        <w:t xml:space="preserve">he </w:t>
      </w:r>
      <w:r>
        <w:rPr>
          <w:rFonts w:ascii="Arial" w:hAnsi="Arial" w:cs="Arial"/>
          <w:color w:val="000000"/>
        </w:rPr>
        <w:t xml:space="preserve">focus of the pain community during the pandemic has been on the provision of care for those already living with pain, especially in those countries where lock down restrictions have been put in place. This has had the unfortunate consequence that research into the clinical and basic science of nociceptive processes in COVID-19 has received little attention. </w:t>
      </w:r>
    </w:p>
    <w:p w14:paraId="70CBB6D8" w14:textId="77777777" w:rsidR="00071540" w:rsidRDefault="00071540" w:rsidP="00071540">
      <w:pPr>
        <w:autoSpaceDE w:val="0"/>
        <w:autoSpaceDN w:val="0"/>
        <w:adjustRightInd w:val="0"/>
        <w:jc w:val="both"/>
        <w:rPr>
          <w:rFonts w:ascii="Arial" w:hAnsi="Arial" w:cs="Arial"/>
          <w:color w:val="000000"/>
        </w:rPr>
      </w:pPr>
    </w:p>
    <w:p w14:paraId="52326751" w14:textId="609F8FA5" w:rsidR="00FD5019" w:rsidRDefault="00390694" w:rsidP="00071540">
      <w:pPr>
        <w:autoSpaceDE w:val="0"/>
        <w:autoSpaceDN w:val="0"/>
        <w:adjustRightInd w:val="0"/>
        <w:jc w:val="both"/>
        <w:rPr>
          <w:rFonts w:ascii="Arial" w:hAnsi="Arial" w:cs="Arial"/>
          <w:color w:val="000000"/>
        </w:rPr>
      </w:pPr>
      <w:r>
        <w:rPr>
          <w:rFonts w:ascii="Arial" w:hAnsi="Arial" w:cs="Arial"/>
          <w:color w:val="000000"/>
        </w:rPr>
        <w:t>Here we have outlined our thoughts on why we think there is the potential for a large number of people to develop pain following COVID-19 infected.</w:t>
      </w:r>
      <w:r w:rsidR="003B38A4">
        <w:rPr>
          <w:rFonts w:ascii="Arial" w:hAnsi="Arial" w:cs="Arial"/>
          <w:color w:val="000000"/>
        </w:rPr>
        <w:t xml:space="preserve"> Specifically, </w:t>
      </w:r>
      <w:r w:rsidR="002E11D9" w:rsidRPr="00516327">
        <w:rPr>
          <w:rFonts w:ascii="Arial" w:hAnsi="Arial" w:cs="Arial"/>
          <w:color w:val="000000"/>
        </w:rPr>
        <w:t xml:space="preserve">similar processes are at play within the visceral and somatic nociceptive systems and that neuroimmune/inflammation is a potential (and powerful) causal mechanism for several symptoms displayed by and diagnostic for COVID-19. </w:t>
      </w:r>
      <w:r w:rsidR="00071540" w:rsidRPr="00516327">
        <w:rPr>
          <w:rFonts w:ascii="Arial" w:hAnsi="Arial" w:cs="Arial"/>
          <w:color w:val="000000"/>
        </w:rPr>
        <w:t>Furthermore,</w:t>
      </w:r>
      <w:r w:rsidR="002E11D9" w:rsidRPr="00516327">
        <w:rPr>
          <w:rFonts w:ascii="Arial" w:hAnsi="Arial" w:cs="Arial"/>
          <w:color w:val="000000"/>
        </w:rPr>
        <w:t xml:space="preserve"> these ‘peripheral’ cellular and chemical pathways have direct effects on structural, functional and chemical (bio)plasticity within the CNS with implications for both pain and </w:t>
      </w:r>
      <w:r w:rsidR="00C03E4B">
        <w:rPr>
          <w:rFonts w:ascii="Arial" w:hAnsi="Arial" w:cs="Arial"/>
          <w:color w:val="000000"/>
        </w:rPr>
        <w:t xml:space="preserve">also </w:t>
      </w:r>
      <w:r w:rsidR="002E11D9" w:rsidRPr="00516327">
        <w:rPr>
          <w:rFonts w:ascii="Arial" w:hAnsi="Arial" w:cs="Arial"/>
          <w:color w:val="000000"/>
        </w:rPr>
        <w:t>respiratory function.</w:t>
      </w:r>
      <w:r w:rsidR="00C03E4B">
        <w:rPr>
          <w:rFonts w:ascii="Arial" w:hAnsi="Arial" w:cs="Arial"/>
          <w:color w:val="000000"/>
        </w:rPr>
        <w:t xml:space="preserve"> </w:t>
      </w:r>
      <w:r w:rsidR="00917E9C">
        <w:rPr>
          <w:rFonts w:ascii="Arial" w:hAnsi="Arial" w:cs="Arial"/>
          <w:color w:val="000000"/>
        </w:rPr>
        <w:t xml:space="preserve">Altered CNS function associated with neuroimmune dysfunction is known to be long lasting and refractory to treatment. </w:t>
      </w:r>
      <w:r w:rsidR="00C03E4B">
        <w:rPr>
          <w:rFonts w:ascii="Arial" w:hAnsi="Arial" w:cs="Arial"/>
          <w:color w:val="000000"/>
        </w:rPr>
        <w:t>Perhaps it is too early to declare COVID-19 a neurological condition but this in our opinion is a serious consideration</w:t>
      </w:r>
      <w:r w:rsidR="002B4A41">
        <w:rPr>
          <w:rFonts w:ascii="Arial" w:hAnsi="Arial" w:cs="Arial"/>
          <w:color w:val="000000"/>
        </w:rPr>
        <w:t>.</w:t>
      </w:r>
    </w:p>
    <w:p w14:paraId="72B26929" w14:textId="77777777" w:rsidR="00234EE4" w:rsidRDefault="00C03E4B" w:rsidP="00071540">
      <w:pPr>
        <w:autoSpaceDE w:val="0"/>
        <w:autoSpaceDN w:val="0"/>
        <w:adjustRightInd w:val="0"/>
        <w:jc w:val="both"/>
        <w:rPr>
          <w:rFonts w:ascii="Arial" w:hAnsi="Arial" w:cs="Arial"/>
          <w:color w:val="000000"/>
        </w:rPr>
      </w:pPr>
      <w:r>
        <w:rPr>
          <w:rFonts w:ascii="Arial" w:hAnsi="Arial" w:cs="Arial"/>
          <w:color w:val="000000"/>
        </w:rPr>
        <w:t xml:space="preserve">We encourage the clinical and research pain communities to turn their focus to addressing the potential for a </w:t>
      </w:r>
      <w:r w:rsidR="00917E9C">
        <w:rPr>
          <w:rFonts w:ascii="Arial" w:hAnsi="Arial" w:cs="Arial"/>
          <w:color w:val="000000"/>
        </w:rPr>
        <w:t xml:space="preserve">post COVID-19 </w:t>
      </w:r>
      <w:r>
        <w:rPr>
          <w:rFonts w:ascii="Arial" w:hAnsi="Arial" w:cs="Arial"/>
          <w:color w:val="000000"/>
        </w:rPr>
        <w:t xml:space="preserve">‘pain pandemic’ and to instigate programs of research and clinical based monitoring that takes this proposal seriously. </w:t>
      </w:r>
    </w:p>
    <w:p w14:paraId="417948D3" w14:textId="08834C78" w:rsidR="007764AA" w:rsidRDefault="007764AA" w:rsidP="00071540">
      <w:pPr>
        <w:autoSpaceDE w:val="0"/>
        <w:autoSpaceDN w:val="0"/>
        <w:adjustRightInd w:val="0"/>
        <w:jc w:val="both"/>
        <w:rPr>
          <w:rFonts w:ascii="Arial" w:hAnsi="Arial" w:cs="Arial"/>
          <w:color w:val="000000"/>
        </w:rPr>
      </w:pPr>
      <w:r>
        <w:rPr>
          <w:rFonts w:ascii="Arial" w:hAnsi="Arial" w:cs="Arial"/>
          <w:color w:val="000000"/>
        </w:rPr>
        <w:t xml:space="preserve">Normally as researchers we hope that our hypotheses are correct </w:t>
      </w:r>
      <w:proofErr w:type="gramStart"/>
      <w:r>
        <w:rPr>
          <w:rFonts w:ascii="Arial" w:hAnsi="Arial" w:cs="Arial"/>
          <w:color w:val="000000"/>
        </w:rPr>
        <w:t>but in this case</w:t>
      </w:r>
      <w:proofErr w:type="gramEnd"/>
      <w:r w:rsidR="00A27909">
        <w:rPr>
          <w:rFonts w:ascii="Arial" w:hAnsi="Arial" w:cs="Arial"/>
          <w:color w:val="000000"/>
        </w:rPr>
        <w:t>,</w:t>
      </w:r>
      <w:r>
        <w:rPr>
          <w:rFonts w:ascii="Arial" w:hAnsi="Arial" w:cs="Arial"/>
          <w:color w:val="000000"/>
        </w:rPr>
        <w:t xml:space="preserve"> we really do hope that we have got it wrong!</w:t>
      </w:r>
    </w:p>
    <w:p w14:paraId="64EB951A" w14:textId="77777777" w:rsidR="00C67CE1" w:rsidRDefault="00C67CE1" w:rsidP="00071540">
      <w:pPr>
        <w:autoSpaceDE w:val="0"/>
        <w:autoSpaceDN w:val="0"/>
        <w:adjustRightInd w:val="0"/>
        <w:jc w:val="both"/>
        <w:rPr>
          <w:rFonts w:ascii="Arial" w:hAnsi="Arial" w:cs="Arial"/>
          <w:color w:val="000000"/>
        </w:rPr>
      </w:pPr>
    </w:p>
    <w:p w14:paraId="54AF8B3A" w14:textId="39673B1E" w:rsidR="00A27909" w:rsidRDefault="00A27909" w:rsidP="00071540">
      <w:pPr>
        <w:autoSpaceDE w:val="0"/>
        <w:autoSpaceDN w:val="0"/>
        <w:adjustRightInd w:val="0"/>
        <w:jc w:val="both"/>
        <w:rPr>
          <w:rFonts w:ascii="Arial" w:hAnsi="Arial" w:cs="Arial"/>
          <w:color w:val="000000"/>
        </w:rPr>
      </w:pPr>
      <w:r>
        <w:rPr>
          <w:rFonts w:ascii="Arial" w:hAnsi="Arial" w:cs="Arial"/>
          <w:color w:val="000000"/>
        </w:rPr>
        <w:t>Acknowledgements</w:t>
      </w:r>
    </w:p>
    <w:p w14:paraId="4853B71A" w14:textId="5B7876A0" w:rsidR="00A27909" w:rsidRDefault="00A27909" w:rsidP="00071540">
      <w:pPr>
        <w:autoSpaceDE w:val="0"/>
        <w:autoSpaceDN w:val="0"/>
        <w:adjustRightInd w:val="0"/>
        <w:jc w:val="both"/>
        <w:rPr>
          <w:rFonts w:ascii="Arial" w:hAnsi="Arial" w:cs="Arial"/>
          <w:color w:val="000000"/>
        </w:rPr>
      </w:pPr>
      <w:r>
        <w:rPr>
          <w:rFonts w:ascii="Arial" w:hAnsi="Arial" w:cs="Arial"/>
          <w:color w:val="000000"/>
        </w:rPr>
        <w:t>Thanks to Kath Thacker and the journal editorial term for their useful feedback and comments on the manuscript.</w:t>
      </w:r>
    </w:p>
    <w:p w14:paraId="74AC5661" w14:textId="77777777" w:rsidR="00A27909" w:rsidRDefault="00A27909" w:rsidP="00071540">
      <w:pPr>
        <w:autoSpaceDE w:val="0"/>
        <w:autoSpaceDN w:val="0"/>
        <w:adjustRightInd w:val="0"/>
        <w:jc w:val="both"/>
        <w:rPr>
          <w:rFonts w:ascii="Arial" w:hAnsi="Arial" w:cs="Arial"/>
          <w:color w:val="000000"/>
        </w:rPr>
      </w:pPr>
    </w:p>
    <w:p w14:paraId="3CC3E71A" w14:textId="6D7D22C8" w:rsidR="00234EE4" w:rsidRDefault="00234EE4" w:rsidP="00071540">
      <w:pPr>
        <w:autoSpaceDE w:val="0"/>
        <w:autoSpaceDN w:val="0"/>
        <w:adjustRightInd w:val="0"/>
        <w:jc w:val="both"/>
        <w:rPr>
          <w:rFonts w:ascii="Arial" w:hAnsi="Arial" w:cs="Arial"/>
          <w:color w:val="000000"/>
        </w:rPr>
      </w:pPr>
      <w:r>
        <w:rPr>
          <w:rFonts w:ascii="Arial" w:hAnsi="Arial" w:cs="Arial"/>
          <w:color w:val="000000"/>
        </w:rPr>
        <w:t>Dedication</w:t>
      </w:r>
    </w:p>
    <w:p w14:paraId="4285B66C" w14:textId="77777777" w:rsidR="00234EE4" w:rsidRDefault="00234EE4" w:rsidP="00071540">
      <w:pPr>
        <w:autoSpaceDE w:val="0"/>
        <w:autoSpaceDN w:val="0"/>
        <w:adjustRightInd w:val="0"/>
        <w:jc w:val="both"/>
        <w:rPr>
          <w:rFonts w:ascii="Arial" w:hAnsi="Arial" w:cs="Arial"/>
          <w:color w:val="000000"/>
        </w:rPr>
      </w:pPr>
      <w:r>
        <w:rPr>
          <w:rFonts w:ascii="Arial" w:hAnsi="Arial" w:cs="Arial"/>
          <w:color w:val="000000"/>
        </w:rPr>
        <w:t xml:space="preserve">We would like to dedicate this account to the memory of all those who have lost their life or been affected by COVID-19. We would also like to extend </w:t>
      </w:r>
      <w:r w:rsidR="00C03E4B">
        <w:rPr>
          <w:rFonts w:ascii="Arial" w:hAnsi="Arial" w:cs="Arial"/>
          <w:color w:val="000000"/>
        </w:rPr>
        <w:t xml:space="preserve">this dedication to the life of George Floyd and all those affected by racism/prejudice of all forms. </w:t>
      </w:r>
    </w:p>
    <w:p w14:paraId="1EB42F3E" w14:textId="77777777" w:rsidR="00FD5019" w:rsidRDefault="00FD5019" w:rsidP="00071540">
      <w:pPr>
        <w:autoSpaceDE w:val="0"/>
        <w:autoSpaceDN w:val="0"/>
        <w:adjustRightInd w:val="0"/>
        <w:jc w:val="both"/>
        <w:rPr>
          <w:rFonts w:ascii="Arial" w:hAnsi="Arial" w:cs="Arial"/>
          <w:color w:val="000000"/>
        </w:rPr>
      </w:pPr>
    </w:p>
    <w:p w14:paraId="0185277B" w14:textId="77777777" w:rsidR="00FD5019" w:rsidRPr="006C3D53" w:rsidRDefault="00FD5019" w:rsidP="00071540">
      <w:pPr>
        <w:pStyle w:val="NormalWeb"/>
        <w:numPr>
          <w:ilvl w:val="0"/>
          <w:numId w:val="1"/>
        </w:numPr>
        <w:spacing w:before="0" w:beforeAutospacing="0" w:after="0" w:afterAutospacing="0"/>
        <w:rPr>
          <w:rFonts w:ascii="Arial" w:hAnsi="Arial" w:cs="Arial"/>
        </w:rPr>
      </w:pPr>
      <w:r w:rsidRPr="00C4763B">
        <w:rPr>
          <w:rFonts w:ascii="Arial" w:hAnsi="Arial" w:cs="Arial"/>
        </w:rPr>
        <w:t xml:space="preserve">Austin </w:t>
      </w:r>
      <w:r w:rsidRPr="006C3D53">
        <w:rPr>
          <w:rFonts w:ascii="Arial" w:hAnsi="Arial" w:cs="Arial"/>
        </w:rPr>
        <w:t>P.J.,</w:t>
      </w:r>
      <w:r w:rsidRPr="00C4763B">
        <w:rPr>
          <w:rFonts w:ascii="Arial" w:hAnsi="Arial" w:cs="Arial"/>
        </w:rPr>
        <w:t xml:space="preserve"> Fiore</w:t>
      </w:r>
      <w:r w:rsidRPr="006C3D53">
        <w:rPr>
          <w:rFonts w:ascii="Arial" w:hAnsi="Arial" w:cs="Arial"/>
        </w:rPr>
        <w:t xml:space="preserve"> N.T.</w:t>
      </w:r>
      <w:r w:rsidRPr="00C4763B">
        <w:rPr>
          <w:rFonts w:ascii="Arial" w:hAnsi="Arial" w:cs="Arial"/>
        </w:rPr>
        <w:t xml:space="preserve"> </w:t>
      </w:r>
      <w:r>
        <w:rPr>
          <w:rFonts w:ascii="Arial" w:hAnsi="Arial" w:cs="Arial"/>
        </w:rPr>
        <w:t xml:space="preserve">(2019) </w:t>
      </w:r>
      <w:r w:rsidRPr="00C4763B">
        <w:rPr>
          <w:rFonts w:ascii="Arial" w:hAnsi="Arial" w:cs="Arial"/>
        </w:rPr>
        <w:t xml:space="preserve">Supraspinal neuroimmune crosstalk in chronic pain states </w:t>
      </w:r>
      <w:r w:rsidRPr="006C3D53">
        <w:rPr>
          <w:rFonts w:ascii="Arial" w:hAnsi="Arial" w:cs="Arial"/>
        </w:rPr>
        <w:t xml:space="preserve">Current Opinion in Physiology 2019, 11:7–15 </w:t>
      </w:r>
    </w:p>
    <w:p w14:paraId="6C4857DF" w14:textId="77777777" w:rsidR="00FD5019" w:rsidRDefault="00FD5019" w:rsidP="00071540">
      <w:pPr>
        <w:pStyle w:val="NormalWeb"/>
        <w:numPr>
          <w:ilvl w:val="0"/>
          <w:numId w:val="1"/>
        </w:numPr>
        <w:spacing w:before="0" w:beforeAutospacing="0" w:after="0" w:afterAutospacing="0"/>
        <w:rPr>
          <w:rFonts w:ascii="Arial" w:hAnsi="Arial" w:cs="Arial"/>
        </w:rPr>
      </w:pPr>
      <w:r w:rsidRPr="006C3D53">
        <w:rPr>
          <w:rFonts w:ascii="Arial" w:hAnsi="Arial" w:cs="Arial"/>
        </w:rPr>
        <w:t xml:space="preserve">Chiu I.M., </w:t>
      </w:r>
      <w:proofErr w:type="spellStart"/>
      <w:r w:rsidRPr="006C3D53">
        <w:rPr>
          <w:rFonts w:ascii="Arial" w:hAnsi="Arial" w:cs="Arial"/>
        </w:rPr>
        <w:t>Heesters</w:t>
      </w:r>
      <w:proofErr w:type="spellEnd"/>
      <w:r w:rsidRPr="006C3D53">
        <w:rPr>
          <w:rFonts w:ascii="Arial" w:hAnsi="Arial" w:cs="Arial"/>
        </w:rPr>
        <w:t xml:space="preserve"> B.A., </w:t>
      </w:r>
      <w:proofErr w:type="spellStart"/>
      <w:r w:rsidRPr="006C3D53">
        <w:rPr>
          <w:rFonts w:ascii="Arial" w:hAnsi="Arial" w:cs="Arial"/>
        </w:rPr>
        <w:t>Ghasemlou</w:t>
      </w:r>
      <w:proofErr w:type="spellEnd"/>
      <w:r w:rsidRPr="006C3D53">
        <w:rPr>
          <w:rFonts w:ascii="Arial" w:hAnsi="Arial" w:cs="Arial"/>
        </w:rPr>
        <w:t xml:space="preserve"> N., Von </w:t>
      </w:r>
      <w:proofErr w:type="spellStart"/>
      <w:r w:rsidRPr="006C3D53">
        <w:rPr>
          <w:rFonts w:ascii="Arial" w:hAnsi="Arial" w:cs="Arial"/>
        </w:rPr>
        <w:t>Hehn</w:t>
      </w:r>
      <w:proofErr w:type="spellEnd"/>
      <w:r w:rsidRPr="006C3D53">
        <w:rPr>
          <w:rFonts w:ascii="Arial" w:hAnsi="Arial" w:cs="Arial"/>
        </w:rPr>
        <w:t xml:space="preserve"> C.A., Zhao F., Tran J. </w:t>
      </w:r>
      <w:proofErr w:type="spellStart"/>
      <w:r w:rsidRPr="006C3D53">
        <w:rPr>
          <w:rFonts w:ascii="Arial" w:hAnsi="Arial" w:cs="Arial"/>
        </w:rPr>
        <w:t>Wainger</w:t>
      </w:r>
      <w:proofErr w:type="spellEnd"/>
      <w:r w:rsidRPr="006C3D53">
        <w:rPr>
          <w:rFonts w:ascii="Arial" w:hAnsi="Arial" w:cs="Arial"/>
        </w:rPr>
        <w:t xml:space="preserve"> B., </w:t>
      </w:r>
      <w:proofErr w:type="spellStart"/>
      <w:r w:rsidRPr="006C3D53">
        <w:rPr>
          <w:rFonts w:ascii="Arial" w:hAnsi="Arial" w:cs="Arial"/>
        </w:rPr>
        <w:t>Strominger</w:t>
      </w:r>
      <w:proofErr w:type="spellEnd"/>
      <w:r w:rsidRPr="006C3D53">
        <w:rPr>
          <w:rFonts w:ascii="Arial" w:hAnsi="Arial" w:cs="Arial"/>
        </w:rPr>
        <w:t xml:space="preserve"> A., </w:t>
      </w:r>
      <w:proofErr w:type="spellStart"/>
      <w:r w:rsidRPr="006C3D53">
        <w:rPr>
          <w:rFonts w:ascii="Arial" w:hAnsi="Arial" w:cs="Arial"/>
        </w:rPr>
        <w:t>Muralidharam</w:t>
      </w:r>
      <w:proofErr w:type="spellEnd"/>
      <w:r w:rsidRPr="006C3D53">
        <w:rPr>
          <w:rFonts w:ascii="Arial" w:hAnsi="Arial" w:cs="Arial"/>
        </w:rPr>
        <w:t xml:space="preserve"> S., </w:t>
      </w:r>
      <w:proofErr w:type="spellStart"/>
      <w:r w:rsidRPr="006C3D53">
        <w:rPr>
          <w:rFonts w:ascii="Arial" w:hAnsi="Arial" w:cs="Arial"/>
        </w:rPr>
        <w:t>Horswill</w:t>
      </w:r>
      <w:proofErr w:type="spellEnd"/>
      <w:r w:rsidRPr="006C3D53">
        <w:rPr>
          <w:rFonts w:ascii="Arial" w:hAnsi="Arial" w:cs="Arial"/>
        </w:rPr>
        <w:t xml:space="preserve"> A.R., </w:t>
      </w:r>
      <w:proofErr w:type="spellStart"/>
      <w:r w:rsidRPr="006C3D53">
        <w:rPr>
          <w:rFonts w:ascii="Arial" w:hAnsi="Arial" w:cs="Arial"/>
        </w:rPr>
        <w:t>Wardenburg</w:t>
      </w:r>
      <w:proofErr w:type="spellEnd"/>
      <w:r w:rsidRPr="006C3D53">
        <w:rPr>
          <w:rFonts w:ascii="Arial" w:hAnsi="Arial" w:cs="Arial"/>
        </w:rPr>
        <w:t xml:space="preserve"> J.B., Hwang S.W., Michael C. Carroll M.C., Woolf C.J.</w:t>
      </w:r>
      <w:r w:rsidRPr="006C3D53">
        <w:rPr>
          <w:rFonts w:ascii="Arial" w:hAnsi="Arial" w:cs="Arial"/>
          <w:position w:val="6"/>
        </w:rPr>
        <w:t xml:space="preserve"> </w:t>
      </w:r>
      <w:r>
        <w:rPr>
          <w:rFonts w:ascii="Arial" w:hAnsi="Arial" w:cs="Arial"/>
        </w:rPr>
        <w:t>(2013) B</w:t>
      </w:r>
      <w:r w:rsidRPr="006C3D53">
        <w:rPr>
          <w:rFonts w:ascii="Arial" w:hAnsi="Arial" w:cs="Arial"/>
        </w:rPr>
        <w:t>acteria activate sensory neurons that modulate pain and inflammation N</w:t>
      </w:r>
      <w:r w:rsidRPr="006C3D53">
        <w:rPr>
          <w:rFonts w:ascii="Arial" w:hAnsi="Arial" w:cs="Arial"/>
          <w:i/>
          <w:iCs/>
        </w:rPr>
        <w:t>ature</w:t>
      </w:r>
      <w:r w:rsidRPr="006C3D53">
        <w:rPr>
          <w:rFonts w:ascii="Arial" w:hAnsi="Arial" w:cs="Arial"/>
        </w:rPr>
        <w:t xml:space="preserve">. 2013 September 5; 501(7465): 52–57. </w:t>
      </w:r>
    </w:p>
    <w:p w14:paraId="2E5FFD13" w14:textId="77777777" w:rsidR="00FD5019" w:rsidRPr="008C5701" w:rsidRDefault="00FD5019" w:rsidP="00071540">
      <w:pPr>
        <w:pStyle w:val="NormalWeb"/>
        <w:numPr>
          <w:ilvl w:val="0"/>
          <w:numId w:val="1"/>
        </w:numPr>
        <w:spacing w:before="0" w:beforeAutospacing="0" w:after="0" w:afterAutospacing="0"/>
        <w:rPr>
          <w:rFonts w:ascii="Arial" w:hAnsi="Arial" w:cs="Arial"/>
        </w:rPr>
      </w:pPr>
      <w:proofErr w:type="spellStart"/>
      <w:r w:rsidRPr="006C3D53">
        <w:rPr>
          <w:rFonts w:ascii="Arial" w:hAnsi="Arial" w:cs="Arial"/>
        </w:rPr>
        <w:t>Coperchini</w:t>
      </w:r>
      <w:proofErr w:type="spellEnd"/>
      <w:r w:rsidRPr="006C3D53">
        <w:rPr>
          <w:rFonts w:ascii="Arial" w:hAnsi="Arial" w:cs="Arial"/>
        </w:rPr>
        <w:t xml:space="preserve"> F., </w:t>
      </w:r>
      <w:proofErr w:type="spellStart"/>
      <w:r w:rsidRPr="006C3D53">
        <w:rPr>
          <w:rFonts w:ascii="Arial" w:hAnsi="Arial" w:cs="Arial"/>
        </w:rPr>
        <w:t>Chiovato</w:t>
      </w:r>
      <w:proofErr w:type="spellEnd"/>
      <w:r w:rsidRPr="006C3D53">
        <w:rPr>
          <w:rFonts w:ascii="Arial" w:hAnsi="Arial" w:cs="Arial"/>
        </w:rPr>
        <w:t xml:space="preserve"> L., Croce L., </w:t>
      </w:r>
      <w:proofErr w:type="spellStart"/>
      <w:r w:rsidRPr="006C3D53">
        <w:rPr>
          <w:rFonts w:ascii="Arial" w:hAnsi="Arial" w:cs="Arial"/>
        </w:rPr>
        <w:t>Magri</w:t>
      </w:r>
      <w:proofErr w:type="spellEnd"/>
      <w:r w:rsidRPr="006C3D53">
        <w:rPr>
          <w:rFonts w:ascii="Arial" w:hAnsi="Arial" w:cs="Arial"/>
        </w:rPr>
        <w:t xml:space="preserve"> F., </w:t>
      </w:r>
      <w:proofErr w:type="spellStart"/>
      <w:r w:rsidRPr="006C3D53">
        <w:rPr>
          <w:rFonts w:ascii="Arial" w:hAnsi="Arial" w:cs="Arial"/>
        </w:rPr>
        <w:t>Rotondi</w:t>
      </w:r>
      <w:proofErr w:type="spellEnd"/>
      <w:r w:rsidRPr="006C3D53">
        <w:rPr>
          <w:rFonts w:ascii="Arial" w:hAnsi="Arial" w:cs="Arial"/>
        </w:rPr>
        <w:t xml:space="preserve"> M. </w:t>
      </w:r>
      <w:r>
        <w:rPr>
          <w:rFonts w:ascii="Arial" w:hAnsi="Arial" w:cs="Arial"/>
        </w:rPr>
        <w:t xml:space="preserve">(2020) </w:t>
      </w:r>
      <w:r w:rsidRPr="006C3D53">
        <w:rPr>
          <w:rFonts w:ascii="Arial" w:hAnsi="Arial" w:cs="Arial"/>
        </w:rPr>
        <w:t>The cytokine storm in COVID-19: An overview of the involvement of the chemokine/chemokine.</w:t>
      </w:r>
      <w:r>
        <w:rPr>
          <w:rFonts w:ascii="Arial" w:hAnsi="Arial" w:cs="Arial"/>
        </w:rPr>
        <w:t xml:space="preserve"> </w:t>
      </w:r>
      <w:r w:rsidRPr="006C3D53">
        <w:rPr>
          <w:rFonts w:ascii="Arial" w:hAnsi="Arial" w:cs="Arial"/>
        </w:rPr>
        <w:t>Cytokine and Growth Factor Reviews.  https://doi.org/10.1016/j.cytogfr.2020.05.003</w:t>
      </w:r>
    </w:p>
    <w:p w14:paraId="337C990C" w14:textId="77777777" w:rsidR="00FD5019" w:rsidRPr="00EF0846" w:rsidRDefault="00FD5019" w:rsidP="00071540">
      <w:pPr>
        <w:pStyle w:val="NormalWeb"/>
        <w:numPr>
          <w:ilvl w:val="0"/>
          <w:numId w:val="1"/>
        </w:numPr>
        <w:spacing w:before="0" w:beforeAutospacing="0" w:after="0" w:afterAutospacing="0"/>
        <w:rPr>
          <w:rFonts w:ascii="Arial" w:hAnsi="Arial" w:cs="Arial"/>
          <w:i/>
          <w:iCs/>
          <w:color w:val="000000"/>
        </w:rPr>
      </w:pPr>
      <w:proofErr w:type="spellStart"/>
      <w:r w:rsidRPr="006C3D53">
        <w:rPr>
          <w:rFonts w:ascii="Arial" w:hAnsi="Arial" w:cs="Arial"/>
        </w:rPr>
        <w:lastRenderedPageBreak/>
        <w:t>Diao</w:t>
      </w:r>
      <w:proofErr w:type="spellEnd"/>
      <w:r w:rsidRPr="006C3D53">
        <w:rPr>
          <w:rFonts w:ascii="Arial" w:hAnsi="Arial" w:cs="Arial"/>
        </w:rPr>
        <w:t xml:space="preserve"> B., Wang  C, Tan ., Chen X.,  Liu Y., Ning L., , Li Chen L. Li M., Liu Y, Wang G., Yuan Z, Feng Z., Wu Y., Chen Y (2020) Reduction and Functional Exhaustion of T Cells in Patients with Coronavirus Disease 2019 (COVID-19) </w:t>
      </w:r>
      <w:proofErr w:type="spellStart"/>
      <w:r w:rsidRPr="00EF0846">
        <w:rPr>
          <w:rFonts w:ascii="Arial" w:hAnsi="Arial" w:cs="Arial"/>
          <w:color w:val="000000"/>
        </w:rPr>
        <w:t>MedRxix</w:t>
      </w:r>
      <w:proofErr w:type="spellEnd"/>
      <w:r w:rsidRPr="00EF0846">
        <w:rPr>
          <w:rFonts w:ascii="Arial" w:hAnsi="Arial" w:cs="Arial"/>
          <w:color w:val="000000"/>
        </w:rPr>
        <w:t xml:space="preserve"> https://doi.org/10.1101/2020.02.18.20024364</w:t>
      </w:r>
    </w:p>
    <w:p w14:paraId="4E081E5A" w14:textId="77777777" w:rsidR="00FD5019" w:rsidRPr="000835F2" w:rsidRDefault="00FD5019" w:rsidP="00071540">
      <w:pPr>
        <w:pStyle w:val="ListParagraph"/>
        <w:numPr>
          <w:ilvl w:val="0"/>
          <w:numId w:val="1"/>
        </w:numPr>
        <w:rPr>
          <w:rFonts w:ascii="Helvetica Neue" w:hAnsi="Helvetica Neue"/>
          <w:color w:val="212121"/>
        </w:rPr>
      </w:pPr>
      <w:r w:rsidRPr="00EF0846">
        <w:rPr>
          <w:rStyle w:val="apple-converted-space"/>
          <w:rFonts w:ascii="Helvetica Neue" w:hAnsi="Helvetica Neue"/>
          <w:color w:val="000000"/>
        </w:rPr>
        <w:t>Farmer A.D.</w:t>
      </w:r>
      <w:r w:rsidRPr="00EF0846">
        <w:rPr>
          <w:rStyle w:val="comma"/>
          <w:rFonts w:ascii="Arial" w:hAnsi="Arial" w:cs="Arial"/>
          <w:color w:val="000000"/>
        </w:rPr>
        <w:t>, </w:t>
      </w:r>
      <w:r w:rsidRPr="00EF0846">
        <w:rPr>
          <w:rStyle w:val="authors-list-item"/>
          <w:rFonts w:ascii="Arial" w:hAnsi="Arial" w:cs="Arial"/>
          <w:color w:val="000000"/>
        </w:rPr>
        <w:t>Aziz Q. (2014)</w:t>
      </w:r>
      <w:r w:rsidRPr="00EF0846">
        <w:rPr>
          <w:rFonts w:ascii="Arial" w:hAnsi="Arial" w:cs="Arial"/>
          <w:color w:val="000000"/>
        </w:rPr>
        <w:t xml:space="preserve"> Mechanisms of Visceral Pain in Health and Functional Gastrointestinal Disorders</w:t>
      </w:r>
      <w:r w:rsidRPr="00EF0846">
        <w:rPr>
          <w:rStyle w:val="cit"/>
          <w:rFonts w:ascii="Arial" w:hAnsi="Arial" w:cs="Arial"/>
          <w:color w:val="000000"/>
        </w:rPr>
        <w:t>. Scandinavian Journal of Pain ;5(2):51-60.</w:t>
      </w:r>
    </w:p>
    <w:p w14:paraId="288136FE" w14:textId="77777777" w:rsidR="00FD5019" w:rsidRPr="000835F2" w:rsidRDefault="00FD5019" w:rsidP="00071540">
      <w:pPr>
        <w:pStyle w:val="ListParagraph"/>
        <w:numPr>
          <w:ilvl w:val="0"/>
          <w:numId w:val="1"/>
        </w:numPr>
        <w:rPr>
          <w:rFonts w:ascii="Arial" w:hAnsi="Arial" w:cs="Arial"/>
        </w:rPr>
      </w:pPr>
      <w:proofErr w:type="spellStart"/>
      <w:r w:rsidRPr="000835F2">
        <w:rPr>
          <w:rFonts w:ascii="Arial" w:hAnsi="Arial" w:cs="Arial"/>
        </w:rPr>
        <w:t>Fukushi</w:t>
      </w:r>
      <w:proofErr w:type="spellEnd"/>
      <w:r w:rsidRPr="000835F2">
        <w:rPr>
          <w:rFonts w:ascii="Arial" w:hAnsi="Arial" w:cs="Arial"/>
        </w:rPr>
        <w:t xml:space="preserve"> I., </w:t>
      </w:r>
      <w:proofErr w:type="spellStart"/>
      <w:r w:rsidRPr="000835F2">
        <w:rPr>
          <w:rFonts w:ascii="Arial" w:hAnsi="Arial" w:cs="Arial"/>
        </w:rPr>
        <w:t>Shigefumi</w:t>
      </w:r>
      <w:proofErr w:type="spellEnd"/>
      <w:r w:rsidRPr="000835F2">
        <w:rPr>
          <w:rFonts w:ascii="Arial" w:hAnsi="Arial" w:cs="Arial"/>
        </w:rPr>
        <w:t xml:space="preserve"> Yokota S., Okada Y. (2019) The role of the hypothalamus in modulation of respiration Respiratory Physiology &amp; Neurobiology 265;172-179</w:t>
      </w:r>
    </w:p>
    <w:p w14:paraId="00276F04" w14:textId="77777777" w:rsidR="00FD5019" w:rsidRPr="002D738C" w:rsidRDefault="00FD5019" w:rsidP="00071540">
      <w:pPr>
        <w:pStyle w:val="NormalWeb"/>
        <w:numPr>
          <w:ilvl w:val="0"/>
          <w:numId w:val="1"/>
        </w:numPr>
        <w:spacing w:before="0" w:beforeAutospacing="0" w:after="0" w:afterAutospacing="0"/>
        <w:rPr>
          <w:rFonts w:ascii="Arial" w:hAnsi="Arial" w:cs="Arial"/>
          <w:i/>
          <w:iCs/>
        </w:rPr>
      </w:pPr>
      <w:proofErr w:type="spellStart"/>
      <w:r w:rsidRPr="002D738C">
        <w:rPr>
          <w:rFonts w:ascii="Arial" w:hAnsi="Arial" w:cs="Arial"/>
          <w:i/>
          <w:iCs/>
        </w:rPr>
        <w:t>Gonçalves</w:t>
      </w:r>
      <w:proofErr w:type="spellEnd"/>
      <w:r w:rsidRPr="002D738C">
        <w:rPr>
          <w:rFonts w:ascii="Arial" w:hAnsi="Arial" w:cs="Arial"/>
          <w:i/>
          <w:iCs/>
        </w:rPr>
        <w:t xml:space="preserve"> dos Santos G., Delay L., </w:t>
      </w:r>
      <w:proofErr w:type="spellStart"/>
      <w:r w:rsidRPr="002D738C">
        <w:rPr>
          <w:rFonts w:ascii="Arial" w:hAnsi="Arial" w:cs="Arial"/>
          <w:i/>
          <w:iCs/>
        </w:rPr>
        <w:t>Yaksh</w:t>
      </w:r>
      <w:proofErr w:type="spellEnd"/>
      <w:r w:rsidRPr="002D738C">
        <w:rPr>
          <w:rFonts w:ascii="Arial" w:hAnsi="Arial" w:cs="Arial"/>
          <w:i/>
          <w:iCs/>
        </w:rPr>
        <w:t xml:space="preserve"> T.L.,</w:t>
      </w:r>
      <w:r>
        <w:rPr>
          <w:rFonts w:ascii="Arial" w:hAnsi="Arial" w:cs="Arial"/>
          <w:i/>
          <w:iCs/>
        </w:rPr>
        <w:t xml:space="preserve"> </w:t>
      </w:r>
      <w:proofErr w:type="spellStart"/>
      <w:r w:rsidRPr="002D738C">
        <w:rPr>
          <w:rFonts w:ascii="Arial" w:hAnsi="Arial" w:cs="Arial"/>
          <w:i/>
          <w:iCs/>
        </w:rPr>
        <w:t>Corr</w:t>
      </w:r>
      <w:proofErr w:type="spellEnd"/>
      <w:r w:rsidRPr="002D738C">
        <w:rPr>
          <w:rFonts w:ascii="Arial" w:hAnsi="Arial" w:cs="Arial"/>
          <w:i/>
          <w:iCs/>
        </w:rPr>
        <w:t xml:space="preserve"> M. (2020) </w:t>
      </w:r>
      <w:r w:rsidRPr="002D738C">
        <w:rPr>
          <w:rFonts w:ascii="Arial" w:hAnsi="Arial" w:cs="Arial"/>
        </w:rPr>
        <w:t xml:space="preserve">Neuraxial Cytokines in Pain States. </w:t>
      </w:r>
      <w:r w:rsidRPr="002D738C">
        <w:rPr>
          <w:rFonts w:ascii="Arial" w:hAnsi="Arial" w:cs="Arial"/>
          <w:color w:val="4C4C4C"/>
        </w:rPr>
        <w:t xml:space="preserve">Frontiers in Immunology | www.frontiersin.org </w:t>
      </w:r>
      <w:r w:rsidRPr="002D738C">
        <w:rPr>
          <w:rFonts w:ascii="Arial" w:hAnsi="Arial" w:cs="Arial"/>
          <w:b/>
          <w:bCs/>
          <w:color w:val="4C4C4C"/>
        </w:rPr>
        <w:t xml:space="preserve">1 </w:t>
      </w:r>
      <w:r w:rsidRPr="002D738C">
        <w:rPr>
          <w:rFonts w:ascii="Arial" w:hAnsi="Arial" w:cs="Arial"/>
          <w:color w:val="4C4C4C"/>
        </w:rPr>
        <w:t xml:space="preserve">January 2020 | Volume 10 | Article 3061 </w:t>
      </w:r>
    </w:p>
    <w:p w14:paraId="03DA9D89" w14:textId="77777777" w:rsidR="00FD5019" w:rsidRPr="00EF0846" w:rsidRDefault="00FD5019" w:rsidP="00071540">
      <w:pPr>
        <w:pStyle w:val="ListParagraph"/>
        <w:numPr>
          <w:ilvl w:val="0"/>
          <w:numId w:val="1"/>
        </w:numPr>
        <w:rPr>
          <w:rFonts w:ascii="Arial" w:hAnsi="Arial" w:cs="Arial"/>
          <w:color w:val="000000"/>
        </w:rPr>
      </w:pPr>
      <w:r w:rsidRPr="00EF0846">
        <w:rPr>
          <w:rFonts w:ascii="Arial" w:hAnsi="Arial" w:cs="Arial"/>
          <w:color w:val="000000"/>
        </w:rPr>
        <w:t xml:space="preserve">Grace P.M., Hutchinson M.R., Maier S.F., Watkins L. (2014) </w:t>
      </w:r>
      <w:hyperlink r:id="rId8" w:history="1">
        <w:r w:rsidRPr="00EF0846">
          <w:rPr>
            <w:rFonts w:ascii="Arial" w:hAnsi="Arial" w:cs="Arial"/>
            <w:color w:val="000000"/>
          </w:rPr>
          <w:t>Pathological pain and the neuroimmune interface.</w:t>
        </w:r>
      </w:hyperlink>
      <w:r w:rsidRPr="00EF0846">
        <w:rPr>
          <w:rFonts w:ascii="Arial" w:hAnsi="Arial" w:cs="Arial"/>
          <w:color w:val="000000"/>
        </w:rPr>
        <w:t xml:space="preserve"> Nat Rev Immunol. 14(4):217-31</w:t>
      </w:r>
    </w:p>
    <w:p w14:paraId="74DA4345" w14:textId="77777777" w:rsidR="00FD5019" w:rsidRPr="000835F2" w:rsidRDefault="00FD5019" w:rsidP="00071540">
      <w:pPr>
        <w:pStyle w:val="NormalWeb"/>
        <w:numPr>
          <w:ilvl w:val="0"/>
          <w:numId w:val="1"/>
        </w:numPr>
        <w:spacing w:before="0" w:beforeAutospacing="0" w:after="0" w:afterAutospacing="0"/>
        <w:rPr>
          <w:rFonts w:ascii="Arial" w:hAnsi="Arial" w:cs="Arial"/>
        </w:rPr>
      </w:pPr>
      <w:proofErr w:type="spellStart"/>
      <w:r w:rsidRPr="00EF0846">
        <w:rPr>
          <w:rFonts w:ascii="Arial" w:hAnsi="Arial" w:cs="Arial"/>
          <w:color w:val="000000"/>
        </w:rPr>
        <w:t>Guyenet</w:t>
      </w:r>
      <w:proofErr w:type="spellEnd"/>
      <w:r w:rsidRPr="00EF0846">
        <w:rPr>
          <w:rFonts w:ascii="Arial" w:hAnsi="Arial" w:cs="Arial"/>
          <w:color w:val="000000"/>
        </w:rPr>
        <w:t xml:space="preserve"> P.G., Bayliss G.D. (2015</w:t>
      </w:r>
      <w:r w:rsidRPr="000835F2">
        <w:rPr>
          <w:rFonts w:ascii="Arial" w:hAnsi="Arial" w:cs="Arial"/>
        </w:rPr>
        <w:t>) Neural control of breathing and CO</w:t>
      </w:r>
      <w:r w:rsidRPr="000835F2">
        <w:rPr>
          <w:rFonts w:ascii="Arial" w:hAnsi="Arial" w:cs="Arial"/>
          <w:position w:val="-4"/>
        </w:rPr>
        <w:t xml:space="preserve">2 </w:t>
      </w:r>
      <w:r w:rsidRPr="000835F2">
        <w:rPr>
          <w:rFonts w:ascii="Arial" w:hAnsi="Arial" w:cs="Arial"/>
        </w:rPr>
        <w:t>homeostasis</w:t>
      </w:r>
      <w:r w:rsidRPr="000835F2">
        <w:rPr>
          <w:rFonts w:ascii="Arial" w:hAnsi="Arial" w:cs="Arial"/>
          <w:b/>
          <w:bCs/>
        </w:rPr>
        <w:t xml:space="preserve"> </w:t>
      </w:r>
      <w:r w:rsidRPr="000835F2">
        <w:rPr>
          <w:rFonts w:ascii="Arial" w:hAnsi="Arial" w:cs="Arial"/>
          <w:i/>
          <w:iCs/>
        </w:rPr>
        <w:t>Neuron</w:t>
      </w:r>
      <w:r w:rsidRPr="000835F2">
        <w:rPr>
          <w:rFonts w:ascii="Arial" w:hAnsi="Arial" w:cs="Arial"/>
          <w:sz w:val="20"/>
          <w:szCs w:val="20"/>
        </w:rPr>
        <w:t xml:space="preserve">. </w:t>
      </w:r>
      <w:r w:rsidRPr="000835F2">
        <w:rPr>
          <w:rFonts w:ascii="Arial" w:hAnsi="Arial" w:cs="Arial"/>
        </w:rPr>
        <w:t xml:space="preserve">September 2; 87(5): 946–961. </w:t>
      </w:r>
      <w:proofErr w:type="gramStart"/>
      <w:r w:rsidRPr="000835F2">
        <w:rPr>
          <w:rFonts w:ascii="Arial" w:hAnsi="Arial" w:cs="Arial"/>
        </w:rPr>
        <w:t>doi:10.1016/j.neuron</w:t>
      </w:r>
      <w:proofErr w:type="gramEnd"/>
      <w:r w:rsidRPr="000835F2">
        <w:rPr>
          <w:rFonts w:ascii="Arial" w:hAnsi="Arial" w:cs="Arial"/>
        </w:rPr>
        <w:t>.2015.08.001.</w:t>
      </w:r>
      <w:r w:rsidRPr="000835F2">
        <w:rPr>
          <w:rFonts w:ascii="Arial" w:hAnsi="Arial" w:cs="Arial"/>
          <w:sz w:val="20"/>
          <w:szCs w:val="20"/>
        </w:rPr>
        <w:t xml:space="preserve"> </w:t>
      </w:r>
    </w:p>
    <w:p w14:paraId="7453A69C" w14:textId="77777777" w:rsidR="00FD5019" w:rsidRDefault="00FD5019" w:rsidP="00071540">
      <w:pPr>
        <w:pStyle w:val="NormalWeb"/>
        <w:numPr>
          <w:ilvl w:val="0"/>
          <w:numId w:val="1"/>
        </w:numPr>
        <w:spacing w:before="0" w:beforeAutospacing="0" w:after="0" w:afterAutospacing="0"/>
        <w:rPr>
          <w:rFonts w:ascii="Arial" w:hAnsi="Arial" w:cs="Arial"/>
        </w:rPr>
      </w:pPr>
      <w:proofErr w:type="spellStart"/>
      <w:r w:rsidRPr="00CE55CF">
        <w:rPr>
          <w:rFonts w:ascii="Arial" w:hAnsi="Arial" w:cs="Arial"/>
        </w:rPr>
        <w:t>Hocker</w:t>
      </w:r>
      <w:proofErr w:type="spellEnd"/>
      <w:r w:rsidRPr="00CE55CF">
        <w:rPr>
          <w:rFonts w:ascii="Arial" w:hAnsi="Arial" w:cs="Arial"/>
        </w:rPr>
        <w:t xml:space="preserve"> A.D., Stokes J.A., Powell F.L., Adrianne G. Huxtable A.G. (2017) The impact of inflammation on respiratory plasticity Experimental Neurology 287; 243-253.</w:t>
      </w:r>
    </w:p>
    <w:p w14:paraId="482BA1FD" w14:textId="77777777" w:rsidR="00FD5019" w:rsidRPr="006C3D53" w:rsidRDefault="00FD5019" w:rsidP="00071540">
      <w:pPr>
        <w:pStyle w:val="NormalWeb"/>
        <w:numPr>
          <w:ilvl w:val="0"/>
          <w:numId w:val="1"/>
        </w:numPr>
        <w:spacing w:before="0" w:beforeAutospacing="0" w:after="0" w:afterAutospacing="0"/>
        <w:rPr>
          <w:rFonts w:ascii="Arial" w:hAnsi="Arial" w:cs="Arial"/>
        </w:rPr>
      </w:pPr>
      <w:r w:rsidRPr="006C3D53">
        <w:rPr>
          <w:rFonts w:ascii="Arial" w:hAnsi="Arial" w:cs="Arial"/>
        </w:rPr>
        <w:t xml:space="preserve">Huxtable A.G., Vinit S., </w:t>
      </w:r>
      <w:proofErr w:type="spellStart"/>
      <w:r w:rsidRPr="006C3D53">
        <w:rPr>
          <w:rFonts w:ascii="Arial" w:hAnsi="Arial" w:cs="Arial"/>
        </w:rPr>
        <w:t>Windelborn</w:t>
      </w:r>
      <w:proofErr w:type="spellEnd"/>
      <w:r w:rsidRPr="006C3D53">
        <w:rPr>
          <w:rFonts w:ascii="Arial" w:hAnsi="Arial" w:cs="Arial"/>
        </w:rPr>
        <w:t xml:space="preserve"> J.A., </w:t>
      </w:r>
      <w:proofErr w:type="spellStart"/>
      <w:r w:rsidRPr="006C3D53">
        <w:rPr>
          <w:rFonts w:ascii="Arial" w:hAnsi="Arial" w:cs="Arial"/>
        </w:rPr>
        <w:t>Crader</w:t>
      </w:r>
      <w:proofErr w:type="spellEnd"/>
      <w:r w:rsidRPr="006C3D53">
        <w:rPr>
          <w:rFonts w:ascii="Arial" w:hAnsi="Arial" w:cs="Arial"/>
        </w:rPr>
        <w:t xml:space="preserve"> S.M., Guenther C.H., Watters J.J., Mitchell G.S. (2011) Systemic inflammation impairs respiratory chemoreflexes and plasticity Respiratory Physiology &amp; Neurobiology 178;482-489.</w:t>
      </w:r>
    </w:p>
    <w:p w14:paraId="4CF22F5E" w14:textId="77777777" w:rsidR="00FD5019" w:rsidRPr="000835F2" w:rsidRDefault="00FD5019" w:rsidP="00071540">
      <w:pPr>
        <w:pStyle w:val="ListParagraph"/>
        <w:numPr>
          <w:ilvl w:val="0"/>
          <w:numId w:val="1"/>
        </w:numPr>
        <w:rPr>
          <w:rFonts w:ascii="Arial" w:hAnsi="Arial" w:cs="Arial"/>
        </w:rPr>
      </w:pPr>
      <w:r w:rsidRPr="000835F2">
        <w:rPr>
          <w:rFonts w:ascii="Arial" w:hAnsi="Arial" w:cs="Arial"/>
        </w:rPr>
        <w:t xml:space="preserve">Jiang M, </w:t>
      </w:r>
      <w:proofErr w:type="spellStart"/>
      <w:r w:rsidRPr="000835F2">
        <w:rPr>
          <w:rFonts w:ascii="Arial" w:hAnsi="Arial" w:cs="Arial"/>
        </w:rPr>
        <w:t>Alheid</w:t>
      </w:r>
      <w:proofErr w:type="spellEnd"/>
      <w:r w:rsidRPr="000835F2">
        <w:rPr>
          <w:rFonts w:ascii="Arial" w:hAnsi="Arial" w:cs="Arial"/>
        </w:rPr>
        <w:t xml:space="preserve"> G.F., </w:t>
      </w:r>
      <w:proofErr w:type="spellStart"/>
      <w:r w:rsidRPr="000835F2">
        <w:rPr>
          <w:rFonts w:ascii="Arial" w:hAnsi="Arial" w:cs="Arial"/>
        </w:rPr>
        <w:t>Calandriello</w:t>
      </w:r>
      <w:proofErr w:type="spellEnd"/>
      <w:r w:rsidRPr="000835F2">
        <w:rPr>
          <w:rFonts w:ascii="Arial" w:hAnsi="Arial" w:cs="Arial"/>
        </w:rPr>
        <w:t xml:space="preserve"> T, McCrimmon D. (2004) Parabrachial–lateral pontine neurons link nociception and breathing Respiratory Physiology &amp; Neurobiology 143; 215–233 </w:t>
      </w:r>
    </w:p>
    <w:p w14:paraId="020FF56E" w14:textId="77777777" w:rsidR="00FD5019" w:rsidRPr="006C3D53" w:rsidRDefault="00FD5019" w:rsidP="00071540">
      <w:pPr>
        <w:pStyle w:val="NormalWeb"/>
        <w:numPr>
          <w:ilvl w:val="0"/>
          <w:numId w:val="1"/>
        </w:numPr>
        <w:spacing w:before="0" w:beforeAutospacing="0" w:after="0" w:afterAutospacing="0"/>
        <w:rPr>
          <w:rFonts w:ascii="Arial" w:hAnsi="Arial" w:cs="Arial"/>
          <w:position w:val="6"/>
        </w:rPr>
      </w:pPr>
      <w:proofErr w:type="spellStart"/>
      <w:r w:rsidRPr="006C3D53">
        <w:rPr>
          <w:rFonts w:ascii="Arial" w:hAnsi="Arial" w:cs="Arial"/>
        </w:rPr>
        <w:t>Kollarik</w:t>
      </w:r>
      <w:proofErr w:type="spellEnd"/>
      <w:r w:rsidRPr="006C3D53">
        <w:rPr>
          <w:rFonts w:ascii="Arial" w:hAnsi="Arial" w:cs="Arial"/>
        </w:rPr>
        <w:t xml:space="preserve"> M., Ru F., </w:t>
      </w:r>
      <w:proofErr w:type="spellStart"/>
      <w:r w:rsidRPr="006C3D53">
        <w:rPr>
          <w:rFonts w:ascii="Arial" w:hAnsi="Arial" w:cs="Arial"/>
        </w:rPr>
        <w:t>Brozmanova</w:t>
      </w:r>
      <w:proofErr w:type="spellEnd"/>
      <w:r w:rsidRPr="006C3D53">
        <w:rPr>
          <w:rFonts w:ascii="Arial" w:hAnsi="Arial" w:cs="Arial"/>
        </w:rPr>
        <w:t xml:space="preserve"> M.</w:t>
      </w:r>
      <w:r w:rsidRPr="006C3D53">
        <w:rPr>
          <w:rFonts w:ascii="Arial" w:hAnsi="Arial" w:cs="Arial"/>
          <w:position w:val="6"/>
        </w:rPr>
        <w:t xml:space="preserve"> </w:t>
      </w:r>
      <w:r>
        <w:rPr>
          <w:rFonts w:ascii="Arial" w:hAnsi="Arial" w:cs="Arial"/>
          <w:position w:val="6"/>
        </w:rPr>
        <w:t xml:space="preserve">(2010) </w:t>
      </w:r>
      <w:r w:rsidRPr="006C3D53">
        <w:rPr>
          <w:rFonts w:ascii="Arial" w:hAnsi="Arial" w:cs="Arial"/>
        </w:rPr>
        <w:t xml:space="preserve">Vagal afferent nerves with the properties of nociceptors </w:t>
      </w:r>
      <w:proofErr w:type="spellStart"/>
      <w:r w:rsidRPr="006C3D53">
        <w:rPr>
          <w:rFonts w:ascii="Arial" w:hAnsi="Arial" w:cs="Arial"/>
          <w:i/>
          <w:iCs/>
        </w:rPr>
        <w:t>Auton</w:t>
      </w:r>
      <w:proofErr w:type="spellEnd"/>
      <w:r w:rsidRPr="006C3D53">
        <w:rPr>
          <w:rFonts w:ascii="Arial" w:hAnsi="Arial" w:cs="Arial"/>
          <w:i/>
          <w:iCs/>
        </w:rPr>
        <w:t xml:space="preserve"> </w:t>
      </w:r>
      <w:proofErr w:type="spellStart"/>
      <w:r w:rsidRPr="006C3D53">
        <w:rPr>
          <w:rFonts w:ascii="Arial" w:hAnsi="Arial" w:cs="Arial"/>
          <w:i/>
          <w:iCs/>
        </w:rPr>
        <w:t>Neurosci</w:t>
      </w:r>
      <w:proofErr w:type="spellEnd"/>
      <w:r w:rsidRPr="006C3D53">
        <w:rPr>
          <w:rFonts w:ascii="Arial" w:hAnsi="Arial" w:cs="Arial"/>
        </w:rPr>
        <w:t xml:space="preserve">. 2010 February 16; 153(1-2): 12. </w:t>
      </w:r>
      <w:proofErr w:type="gramStart"/>
      <w:r w:rsidRPr="006C3D53">
        <w:rPr>
          <w:rFonts w:ascii="Arial" w:hAnsi="Arial" w:cs="Arial"/>
        </w:rPr>
        <w:t>doi:10.1016/j.autneu</w:t>
      </w:r>
      <w:proofErr w:type="gramEnd"/>
      <w:r w:rsidRPr="006C3D53">
        <w:rPr>
          <w:rFonts w:ascii="Arial" w:hAnsi="Arial" w:cs="Arial"/>
        </w:rPr>
        <w:t xml:space="preserve">.2009.08.001. </w:t>
      </w:r>
    </w:p>
    <w:p w14:paraId="39472CFE" w14:textId="77777777" w:rsidR="00FD5019" w:rsidRPr="00AD15E2" w:rsidRDefault="00FD5019" w:rsidP="00071540">
      <w:pPr>
        <w:pStyle w:val="NormalWeb"/>
        <w:numPr>
          <w:ilvl w:val="0"/>
          <w:numId w:val="1"/>
        </w:numPr>
        <w:spacing w:before="0" w:beforeAutospacing="0" w:after="0" w:afterAutospacing="0"/>
        <w:rPr>
          <w:rFonts w:ascii="Arial" w:hAnsi="Arial" w:cs="Arial"/>
        </w:rPr>
      </w:pPr>
      <w:proofErr w:type="spellStart"/>
      <w:r w:rsidRPr="00EF0846">
        <w:rPr>
          <w:rFonts w:ascii="Arial" w:hAnsi="Arial" w:cs="Arial"/>
          <w:color w:val="000000"/>
        </w:rPr>
        <w:t>Lacagnina</w:t>
      </w:r>
      <w:proofErr w:type="spellEnd"/>
      <w:r w:rsidRPr="00EF0846">
        <w:rPr>
          <w:rFonts w:ascii="Arial" w:hAnsi="Arial" w:cs="Arial"/>
          <w:color w:val="000000"/>
        </w:rPr>
        <w:t xml:space="preserve"> MJ, Watkins LR, Grace PM. (2018) T</w:t>
      </w:r>
      <w:hyperlink r:id="rId9" w:history="1">
        <w:r w:rsidRPr="00EF0846">
          <w:rPr>
            <w:rFonts w:ascii="Arial" w:hAnsi="Arial" w:cs="Arial"/>
            <w:color w:val="000000"/>
          </w:rPr>
          <w:t>oll-like receptors and their role in persistent pain.</w:t>
        </w:r>
      </w:hyperlink>
      <w:r w:rsidRPr="00EF0846">
        <w:rPr>
          <w:rFonts w:ascii="Arial" w:hAnsi="Arial" w:cs="Arial"/>
          <w:color w:val="000000"/>
        </w:rPr>
        <w:t xml:space="preserve"> </w:t>
      </w:r>
      <w:proofErr w:type="spellStart"/>
      <w:r w:rsidRPr="00EF0846">
        <w:rPr>
          <w:rFonts w:ascii="Arial" w:hAnsi="Arial" w:cs="Arial"/>
          <w:color w:val="000000"/>
        </w:rPr>
        <w:t>Pharmacol</w:t>
      </w:r>
      <w:proofErr w:type="spellEnd"/>
      <w:r w:rsidRPr="00EF0846">
        <w:rPr>
          <w:rFonts w:ascii="Arial" w:hAnsi="Arial" w:cs="Arial"/>
          <w:color w:val="000000"/>
        </w:rPr>
        <w:t xml:space="preserve"> </w:t>
      </w:r>
      <w:proofErr w:type="spellStart"/>
      <w:r w:rsidRPr="00EF0846">
        <w:rPr>
          <w:rFonts w:ascii="Arial" w:hAnsi="Arial" w:cs="Arial"/>
          <w:color w:val="000000"/>
        </w:rPr>
        <w:t>Ther</w:t>
      </w:r>
      <w:proofErr w:type="spellEnd"/>
      <w:r w:rsidRPr="00EF0846">
        <w:rPr>
          <w:rFonts w:ascii="Arial" w:hAnsi="Arial" w:cs="Arial"/>
          <w:color w:val="000000"/>
        </w:rPr>
        <w:t>. 184:145-158</w:t>
      </w:r>
    </w:p>
    <w:p w14:paraId="7A95D04F" w14:textId="77777777" w:rsidR="00FD5019" w:rsidRPr="00EF0846" w:rsidRDefault="00FD5019" w:rsidP="00071540">
      <w:pPr>
        <w:pStyle w:val="NormalWeb"/>
        <w:numPr>
          <w:ilvl w:val="0"/>
          <w:numId w:val="1"/>
        </w:numPr>
        <w:spacing w:before="0" w:beforeAutospacing="0" w:after="0" w:afterAutospacing="0"/>
        <w:rPr>
          <w:rFonts w:ascii="Arial" w:hAnsi="Arial" w:cs="Arial"/>
          <w:color w:val="000000"/>
        </w:rPr>
      </w:pPr>
      <w:r w:rsidRPr="00E549E4">
        <w:rPr>
          <w:rFonts w:ascii="Arial" w:hAnsi="Arial" w:cs="Arial"/>
        </w:rPr>
        <w:t xml:space="preserve">Li Y.C., Bai W.Z., </w:t>
      </w:r>
      <w:proofErr w:type="spellStart"/>
      <w:r w:rsidRPr="00E549E4">
        <w:rPr>
          <w:rFonts w:ascii="Arial" w:hAnsi="Arial" w:cs="Arial"/>
        </w:rPr>
        <w:t>Hashikawa</w:t>
      </w:r>
      <w:proofErr w:type="spellEnd"/>
      <w:r w:rsidRPr="00E549E4">
        <w:rPr>
          <w:rFonts w:ascii="Arial" w:hAnsi="Arial" w:cs="Arial"/>
        </w:rPr>
        <w:t xml:space="preserve"> T. (</w:t>
      </w:r>
      <w:proofErr w:type="gramStart"/>
      <w:r w:rsidRPr="00E549E4">
        <w:rPr>
          <w:rFonts w:ascii="Arial" w:hAnsi="Arial" w:cs="Arial"/>
        </w:rPr>
        <w:t>2020)The</w:t>
      </w:r>
      <w:proofErr w:type="gramEnd"/>
      <w:r w:rsidRPr="00E549E4">
        <w:rPr>
          <w:rFonts w:ascii="Arial" w:hAnsi="Arial" w:cs="Arial"/>
        </w:rPr>
        <w:t xml:space="preserve"> </w:t>
      </w:r>
      <w:proofErr w:type="spellStart"/>
      <w:r w:rsidRPr="00E549E4">
        <w:rPr>
          <w:rFonts w:ascii="Arial" w:hAnsi="Arial" w:cs="Arial"/>
        </w:rPr>
        <w:t>neuroinvasive</w:t>
      </w:r>
      <w:proofErr w:type="spellEnd"/>
      <w:r w:rsidRPr="00E549E4">
        <w:rPr>
          <w:rFonts w:ascii="Arial" w:hAnsi="Arial" w:cs="Arial"/>
        </w:rPr>
        <w:t xml:space="preserve"> potential of SARS-CoV2 may play a role in the respiratory failure of COVID-19 patients. J Med </w:t>
      </w:r>
      <w:proofErr w:type="spellStart"/>
      <w:r w:rsidRPr="00E549E4">
        <w:rPr>
          <w:rFonts w:ascii="Arial" w:hAnsi="Arial" w:cs="Arial"/>
        </w:rPr>
        <w:t>Virol</w:t>
      </w:r>
      <w:proofErr w:type="spellEnd"/>
      <w:r w:rsidRPr="00E549E4">
        <w:rPr>
          <w:rFonts w:ascii="Arial" w:hAnsi="Arial" w:cs="Arial"/>
        </w:rPr>
        <w:t xml:space="preserve">. </w:t>
      </w:r>
      <w:proofErr w:type="gramStart"/>
      <w:r w:rsidRPr="00E549E4">
        <w:rPr>
          <w:rFonts w:ascii="Arial" w:hAnsi="Arial" w:cs="Arial"/>
        </w:rPr>
        <w:t>2020;92:552</w:t>
      </w:r>
      <w:proofErr w:type="gramEnd"/>
      <w:r w:rsidRPr="00E549E4">
        <w:rPr>
          <w:rFonts w:ascii="Arial" w:hAnsi="Arial" w:cs="Arial"/>
        </w:rPr>
        <w:t>–555</w:t>
      </w:r>
    </w:p>
    <w:p w14:paraId="606554D8" w14:textId="77777777" w:rsidR="00FD5019" w:rsidRPr="00EF0846" w:rsidRDefault="00FD5019" w:rsidP="00071540">
      <w:pPr>
        <w:pStyle w:val="NormalWeb"/>
        <w:numPr>
          <w:ilvl w:val="0"/>
          <w:numId w:val="1"/>
        </w:numPr>
        <w:spacing w:before="0" w:beforeAutospacing="0" w:after="0" w:afterAutospacing="0"/>
        <w:rPr>
          <w:rFonts w:ascii="Arial" w:hAnsi="Arial" w:cs="Arial"/>
          <w:color w:val="000000"/>
        </w:rPr>
      </w:pPr>
      <w:proofErr w:type="spellStart"/>
      <w:r w:rsidRPr="00EF0846">
        <w:rPr>
          <w:rFonts w:ascii="Arial" w:hAnsi="Arial" w:cs="Arial"/>
          <w:color w:val="000000"/>
        </w:rPr>
        <w:t>Mahammedi</w:t>
      </w:r>
      <w:proofErr w:type="spellEnd"/>
      <w:r w:rsidRPr="00EF0846">
        <w:rPr>
          <w:rFonts w:ascii="Arial" w:hAnsi="Arial" w:cs="Arial"/>
          <w:color w:val="000000"/>
        </w:rPr>
        <w:t xml:space="preserve"> A., Saba L., Vagal A., </w:t>
      </w:r>
      <w:proofErr w:type="spellStart"/>
      <w:r w:rsidRPr="00EF0846">
        <w:rPr>
          <w:rFonts w:ascii="Arial" w:hAnsi="Arial" w:cs="Arial"/>
          <w:color w:val="000000"/>
        </w:rPr>
        <w:t>Leali</w:t>
      </w:r>
      <w:proofErr w:type="spellEnd"/>
      <w:r w:rsidRPr="00EF0846">
        <w:rPr>
          <w:rFonts w:ascii="Arial" w:hAnsi="Arial" w:cs="Arial"/>
          <w:color w:val="000000"/>
        </w:rPr>
        <w:t xml:space="preserve"> M., Rossi A.,  Gaskill M.,  Sengupta S., MD, PHD;  Zhang B., </w:t>
      </w:r>
      <w:proofErr w:type="spellStart"/>
      <w:r w:rsidRPr="00EF0846">
        <w:rPr>
          <w:rFonts w:ascii="Arial" w:hAnsi="Arial" w:cs="Arial"/>
          <w:color w:val="000000"/>
        </w:rPr>
        <w:t>Carriero</w:t>
      </w:r>
      <w:proofErr w:type="spellEnd"/>
      <w:r w:rsidRPr="00EF0846">
        <w:rPr>
          <w:rFonts w:ascii="Arial" w:hAnsi="Arial" w:cs="Arial"/>
          <w:color w:val="000000"/>
        </w:rPr>
        <w:t xml:space="preserve"> A., </w:t>
      </w:r>
      <w:proofErr w:type="spellStart"/>
      <w:r w:rsidRPr="00EF0846">
        <w:rPr>
          <w:rFonts w:ascii="Arial" w:hAnsi="Arial" w:cs="Arial"/>
          <w:color w:val="000000"/>
        </w:rPr>
        <w:t>Bachir</w:t>
      </w:r>
      <w:proofErr w:type="spellEnd"/>
      <w:r w:rsidRPr="00EF0846">
        <w:rPr>
          <w:rFonts w:ascii="Arial" w:hAnsi="Arial" w:cs="Arial"/>
          <w:color w:val="000000"/>
        </w:rPr>
        <w:t xml:space="preserve"> S., </w:t>
      </w:r>
      <w:proofErr w:type="spellStart"/>
      <w:r w:rsidRPr="00EF0846">
        <w:rPr>
          <w:rFonts w:ascii="Arial" w:hAnsi="Arial" w:cs="Arial"/>
          <w:color w:val="000000"/>
        </w:rPr>
        <w:t>Crivelli</w:t>
      </w:r>
      <w:proofErr w:type="spellEnd"/>
      <w:r w:rsidRPr="00EF0846">
        <w:rPr>
          <w:rFonts w:ascii="Arial" w:hAnsi="Arial" w:cs="Arial"/>
          <w:color w:val="000000"/>
        </w:rPr>
        <w:t xml:space="preserve"> P.,  </w:t>
      </w:r>
      <w:proofErr w:type="spellStart"/>
      <w:r w:rsidRPr="00EF0846">
        <w:rPr>
          <w:rFonts w:ascii="Arial" w:hAnsi="Arial" w:cs="Arial"/>
          <w:color w:val="000000"/>
        </w:rPr>
        <w:t>Pasche</w:t>
      </w:r>
      <w:proofErr w:type="spellEnd"/>
      <w:r w:rsidRPr="00EF0846">
        <w:rPr>
          <w:rFonts w:ascii="Arial" w:hAnsi="Arial" w:cs="Arial"/>
          <w:color w:val="000000"/>
        </w:rPr>
        <w:t xml:space="preserve">̀ M., </w:t>
      </w:r>
      <w:proofErr w:type="spellStart"/>
      <w:r w:rsidRPr="00EF0846">
        <w:rPr>
          <w:rFonts w:ascii="Arial" w:hAnsi="Arial" w:cs="Arial"/>
          <w:color w:val="000000"/>
        </w:rPr>
        <w:t>Premi</w:t>
      </w:r>
      <w:proofErr w:type="spellEnd"/>
      <w:r w:rsidRPr="00EF0846">
        <w:rPr>
          <w:rFonts w:ascii="Arial" w:hAnsi="Arial" w:cs="Arial"/>
          <w:color w:val="000000"/>
        </w:rPr>
        <w:t xml:space="preserve"> E., </w:t>
      </w:r>
      <w:proofErr w:type="spellStart"/>
      <w:r w:rsidRPr="00EF0846">
        <w:rPr>
          <w:rFonts w:ascii="Arial" w:hAnsi="Arial" w:cs="Arial"/>
          <w:color w:val="000000"/>
        </w:rPr>
        <w:t>Padovani</w:t>
      </w:r>
      <w:proofErr w:type="spellEnd"/>
      <w:r w:rsidRPr="00EF0846">
        <w:rPr>
          <w:rFonts w:ascii="Arial" w:hAnsi="Arial" w:cs="Arial"/>
          <w:color w:val="000000"/>
        </w:rPr>
        <w:t xml:space="preserve"> A., </w:t>
      </w:r>
      <w:proofErr w:type="spellStart"/>
      <w:r w:rsidRPr="00EF0846">
        <w:rPr>
          <w:rFonts w:ascii="Arial" w:hAnsi="Arial" w:cs="Arial"/>
          <w:color w:val="000000"/>
        </w:rPr>
        <w:t>Gasparotti</w:t>
      </w:r>
      <w:proofErr w:type="spellEnd"/>
      <w:r w:rsidRPr="00EF0846">
        <w:rPr>
          <w:rFonts w:ascii="Arial" w:hAnsi="Arial" w:cs="Arial"/>
          <w:color w:val="000000"/>
        </w:rPr>
        <w:t xml:space="preserve"> R. (2020)  Imaging in Neurological Disease of Hospitalized COVID-19 Patients: An Italian </w:t>
      </w:r>
      <w:proofErr w:type="spellStart"/>
      <w:r w:rsidRPr="00EF0846">
        <w:rPr>
          <w:rFonts w:ascii="Arial" w:hAnsi="Arial" w:cs="Arial"/>
          <w:color w:val="000000"/>
        </w:rPr>
        <w:t>Multicenter</w:t>
      </w:r>
      <w:proofErr w:type="spellEnd"/>
      <w:r w:rsidRPr="00EF0846">
        <w:rPr>
          <w:rFonts w:ascii="Arial" w:hAnsi="Arial" w:cs="Arial"/>
          <w:color w:val="000000"/>
        </w:rPr>
        <w:t xml:space="preserve"> Retrospective Observational Study. Radiology.</w:t>
      </w:r>
    </w:p>
    <w:p w14:paraId="2A74BCE9" w14:textId="77777777" w:rsidR="00FD5019" w:rsidRPr="00EF0846" w:rsidRDefault="00FD5019" w:rsidP="00071540">
      <w:pPr>
        <w:pStyle w:val="ListParagraph"/>
        <w:numPr>
          <w:ilvl w:val="0"/>
          <w:numId w:val="1"/>
        </w:numPr>
        <w:rPr>
          <w:rStyle w:val="apple-converted-space"/>
          <w:rFonts w:ascii="Arial" w:hAnsi="Arial" w:cs="Arial"/>
          <w:color w:val="000000"/>
        </w:rPr>
      </w:pPr>
      <w:r w:rsidRPr="00EF0846">
        <w:rPr>
          <w:rStyle w:val="labs-docsum-authors"/>
          <w:rFonts w:ascii="Arial" w:hAnsi="Arial" w:cs="Arial"/>
          <w:color w:val="000000"/>
        </w:rPr>
        <w:t xml:space="preserve">Marchand F., </w:t>
      </w:r>
      <w:proofErr w:type="spellStart"/>
      <w:r w:rsidRPr="00EF0846">
        <w:rPr>
          <w:rStyle w:val="labs-docsum-authors"/>
          <w:rFonts w:ascii="Arial" w:hAnsi="Arial" w:cs="Arial"/>
          <w:color w:val="000000"/>
        </w:rPr>
        <w:t>Perretti</w:t>
      </w:r>
      <w:proofErr w:type="spellEnd"/>
      <w:r w:rsidRPr="00EF0846">
        <w:rPr>
          <w:rStyle w:val="labs-docsum-authors"/>
          <w:rFonts w:ascii="Arial" w:hAnsi="Arial" w:cs="Arial"/>
          <w:color w:val="000000"/>
        </w:rPr>
        <w:t xml:space="preserve"> M., McMahon </w:t>
      </w:r>
      <w:proofErr w:type="gramStart"/>
      <w:r w:rsidRPr="00EF0846">
        <w:rPr>
          <w:rStyle w:val="labs-docsum-authors"/>
          <w:rFonts w:ascii="Arial" w:hAnsi="Arial" w:cs="Arial"/>
          <w:color w:val="000000"/>
        </w:rPr>
        <w:t>S .</w:t>
      </w:r>
      <w:proofErr w:type="gramEnd"/>
      <w:r w:rsidRPr="00EF0846">
        <w:rPr>
          <w:rStyle w:val="labs-docsum-authors"/>
          <w:rFonts w:ascii="Arial" w:hAnsi="Arial" w:cs="Arial"/>
          <w:color w:val="000000"/>
        </w:rPr>
        <w:t>B. (2005)</w:t>
      </w:r>
      <w:r w:rsidRPr="00EF0846">
        <w:rPr>
          <w:rFonts w:ascii="Arial" w:hAnsi="Arial" w:cs="Arial"/>
          <w:color w:val="000000"/>
        </w:rPr>
        <w:t xml:space="preserve"> Role of the immune system in chronic pain. </w:t>
      </w:r>
      <w:r w:rsidRPr="00EF0846">
        <w:rPr>
          <w:rStyle w:val="labs-docsum-journal-citation"/>
          <w:rFonts w:ascii="Arial" w:hAnsi="Arial" w:cs="Arial"/>
          <w:color w:val="000000"/>
        </w:rPr>
        <w:t xml:space="preserve">Nat Rev </w:t>
      </w:r>
      <w:proofErr w:type="spellStart"/>
      <w:r w:rsidRPr="00EF0846">
        <w:rPr>
          <w:rStyle w:val="labs-docsum-journal-citation"/>
          <w:rFonts w:ascii="Arial" w:hAnsi="Arial" w:cs="Arial"/>
          <w:color w:val="000000"/>
        </w:rPr>
        <w:t>Neurosci</w:t>
      </w:r>
      <w:proofErr w:type="spellEnd"/>
      <w:r w:rsidRPr="00EF0846">
        <w:rPr>
          <w:rStyle w:val="labs-docsum-journal-citation"/>
          <w:rFonts w:ascii="Arial" w:hAnsi="Arial" w:cs="Arial"/>
          <w:color w:val="000000"/>
        </w:rPr>
        <w:t>.; 6(7):521-32</w:t>
      </w:r>
      <w:r w:rsidRPr="00EF0846">
        <w:rPr>
          <w:rStyle w:val="publication-type"/>
          <w:rFonts w:ascii="Arial" w:hAnsi="Arial" w:cs="Arial"/>
          <w:color w:val="000000"/>
        </w:rPr>
        <w:t>.</w:t>
      </w:r>
    </w:p>
    <w:p w14:paraId="5B7FF356" w14:textId="77777777" w:rsidR="00FD5019" w:rsidRPr="00EF0846" w:rsidRDefault="00FD5019" w:rsidP="00071540">
      <w:pPr>
        <w:pStyle w:val="ListParagraph"/>
        <w:numPr>
          <w:ilvl w:val="0"/>
          <w:numId w:val="1"/>
        </w:numPr>
        <w:rPr>
          <w:rFonts w:ascii="Arial" w:hAnsi="Arial" w:cs="Arial"/>
          <w:color w:val="000000"/>
        </w:rPr>
      </w:pPr>
      <w:r w:rsidRPr="00EF0846">
        <w:rPr>
          <w:rStyle w:val="authors-list-item"/>
          <w:rFonts w:ascii="Arial" w:hAnsi="Arial" w:cs="Arial"/>
          <w:color w:val="000000"/>
        </w:rPr>
        <w:t>Mao L.</w:t>
      </w:r>
      <w:r w:rsidRPr="00EF0846">
        <w:rPr>
          <w:rStyle w:val="comma"/>
          <w:rFonts w:ascii="Arial" w:hAnsi="Arial" w:cs="Arial"/>
          <w:color w:val="000000"/>
        </w:rPr>
        <w:t>, </w:t>
      </w:r>
      <w:proofErr w:type="spellStart"/>
      <w:r w:rsidRPr="00EF0846">
        <w:rPr>
          <w:rStyle w:val="authors-list-item"/>
          <w:rFonts w:ascii="Arial" w:hAnsi="Arial" w:cs="Arial"/>
          <w:color w:val="000000"/>
        </w:rPr>
        <w:t>Jin</w:t>
      </w:r>
      <w:proofErr w:type="spellEnd"/>
      <w:r w:rsidRPr="00EF0846">
        <w:rPr>
          <w:rStyle w:val="authors-list-item"/>
          <w:rFonts w:ascii="Arial" w:hAnsi="Arial" w:cs="Arial"/>
          <w:color w:val="000000"/>
        </w:rPr>
        <w:t xml:space="preserve"> H.</w:t>
      </w:r>
      <w:r w:rsidRPr="00EF0846">
        <w:rPr>
          <w:rStyle w:val="comma"/>
          <w:rFonts w:ascii="Arial" w:hAnsi="Arial" w:cs="Arial"/>
          <w:color w:val="000000"/>
        </w:rPr>
        <w:t>, </w:t>
      </w:r>
      <w:proofErr w:type="spellStart"/>
      <w:r w:rsidRPr="00EF0846">
        <w:rPr>
          <w:rStyle w:val="authors-list-item"/>
          <w:rFonts w:ascii="Arial" w:hAnsi="Arial" w:cs="Arial"/>
          <w:color w:val="000000"/>
        </w:rPr>
        <w:t>Wamg</w:t>
      </w:r>
      <w:proofErr w:type="spellEnd"/>
      <w:r w:rsidRPr="00EF0846">
        <w:rPr>
          <w:rStyle w:val="authors-list-item"/>
          <w:rFonts w:ascii="Arial" w:hAnsi="Arial" w:cs="Arial"/>
          <w:color w:val="000000"/>
        </w:rPr>
        <w:t xml:space="preserve"> M.</w:t>
      </w:r>
      <w:r w:rsidRPr="00EF0846">
        <w:rPr>
          <w:rStyle w:val="comma"/>
          <w:rFonts w:ascii="Arial" w:hAnsi="Arial" w:cs="Arial"/>
          <w:color w:val="000000"/>
        </w:rPr>
        <w:t>, </w:t>
      </w:r>
      <w:r w:rsidRPr="00EF0846">
        <w:rPr>
          <w:rStyle w:val="authors-list-item"/>
          <w:rFonts w:ascii="Arial" w:hAnsi="Arial" w:cs="Arial"/>
          <w:color w:val="000000"/>
        </w:rPr>
        <w:t>Hu Y.</w:t>
      </w:r>
      <w:r w:rsidRPr="00EF0846">
        <w:rPr>
          <w:rStyle w:val="comma"/>
          <w:rFonts w:ascii="Arial" w:hAnsi="Arial" w:cs="Arial"/>
          <w:color w:val="000000"/>
        </w:rPr>
        <w:t>, </w:t>
      </w:r>
      <w:r w:rsidRPr="00EF0846">
        <w:rPr>
          <w:rStyle w:val="authors-list-item"/>
          <w:rFonts w:ascii="Arial" w:hAnsi="Arial" w:cs="Arial"/>
          <w:color w:val="000000"/>
        </w:rPr>
        <w:t xml:space="preserve">Chen S., He Q., </w:t>
      </w:r>
      <w:r w:rsidRPr="00EF0846">
        <w:rPr>
          <w:rStyle w:val="comma"/>
          <w:rFonts w:ascii="Arial" w:hAnsi="Arial" w:cs="Arial"/>
          <w:color w:val="000000"/>
        </w:rPr>
        <w:t>, </w:t>
      </w:r>
      <w:r w:rsidRPr="00EF0846">
        <w:rPr>
          <w:rStyle w:val="authors-list-item"/>
          <w:rFonts w:ascii="Arial" w:hAnsi="Arial" w:cs="Arial"/>
          <w:color w:val="000000"/>
        </w:rPr>
        <w:t xml:space="preserve">Chang J., </w:t>
      </w:r>
      <w:r w:rsidRPr="00EF0846">
        <w:rPr>
          <w:rStyle w:val="comma"/>
          <w:rFonts w:ascii="Arial" w:hAnsi="Arial" w:cs="Arial"/>
          <w:color w:val="000000"/>
        </w:rPr>
        <w:t xml:space="preserve"> Hong C.,  Zhou Y., </w:t>
      </w:r>
      <w:r w:rsidRPr="00EF0846">
        <w:rPr>
          <w:rStyle w:val="authors-list-item"/>
          <w:rFonts w:ascii="Arial" w:hAnsi="Arial" w:cs="Arial"/>
          <w:color w:val="000000"/>
        </w:rPr>
        <w:t>Wang D., Miao X., Li Y,</w:t>
      </w:r>
      <w:r w:rsidRPr="00EF0846">
        <w:rPr>
          <w:rStyle w:val="comma"/>
          <w:rFonts w:ascii="Arial" w:hAnsi="Arial" w:cs="Arial"/>
          <w:color w:val="000000"/>
        </w:rPr>
        <w:t> </w:t>
      </w:r>
      <w:r w:rsidRPr="00EF0846">
        <w:rPr>
          <w:rStyle w:val="authors-list-item"/>
          <w:rFonts w:ascii="Arial" w:hAnsi="Arial" w:cs="Arial"/>
          <w:color w:val="000000"/>
        </w:rPr>
        <w:t>Hu B. (2020)</w:t>
      </w:r>
      <w:r w:rsidRPr="00EF0846">
        <w:rPr>
          <w:rFonts w:ascii="Arial" w:hAnsi="Arial" w:cs="Arial"/>
          <w:color w:val="000000"/>
        </w:rPr>
        <w:t xml:space="preserve"> Neurologic Manifestations of Hospitalized Patients With Coronavirus Disease 2019 in Wuhan, China JAMA </w:t>
      </w:r>
      <w:proofErr w:type="spellStart"/>
      <w:r w:rsidRPr="00EF0846">
        <w:rPr>
          <w:rFonts w:ascii="Arial" w:hAnsi="Arial" w:cs="Arial"/>
          <w:color w:val="000000"/>
        </w:rPr>
        <w:t>Neurol</w:t>
      </w:r>
      <w:proofErr w:type="spellEnd"/>
      <w:r w:rsidRPr="00EF0846">
        <w:rPr>
          <w:rFonts w:ascii="Arial" w:hAnsi="Arial" w:cs="Arial"/>
          <w:color w:val="000000"/>
        </w:rPr>
        <w:t xml:space="preserve"> </w:t>
      </w:r>
      <w:r w:rsidRPr="00EF0846">
        <w:rPr>
          <w:rStyle w:val="cit"/>
          <w:rFonts w:ascii="Arial" w:hAnsi="Arial" w:cs="Arial"/>
          <w:color w:val="000000"/>
        </w:rPr>
        <w:t>Apr 10;e201127.</w:t>
      </w:r>
      <w:r w:rsidRPr="00EF0846">
        <w:rPr>
          <w:rFonts w:ascii="Arial" w:hAnsi="Arial" w:cs="Arial"/>
          <w:color w:val="000000"/>
        </w:rPr>
        <w:t xml:space="preserve"> </w:t>
      </w:r>
      <w:proofErr w:type="spellStart"/>
      <w:r w:rsidRPr="00EF0846">
        <w:rPr>
          <w:rStyle w:val="citation-doi"/>
          <w:rFonts w:ascii="Arial" w:hAnsi="Arial" w:cs="Arial"/>
          <w:color w:val="000000"/>
        </w:rPr>
        <w:t>doi</w:t>
      </w:r>
      <w:proofErr w:type="spellEnd"/>
      <w:r w:rsidRPr="00EF0846">
        <w:rPr>
          <w:rStyle w:val="citation-doi"/>
          <w:rFonts w:ascii="Arial" w:hAnsi="Arial" w:cs="Arial"/>
          <w:color w:val="000000"/>
        </w:rPr>
        <w:t>: 10.1001/jamaneurol.2020.1127.</w:t>
      </w:r>
      <w:r w:rsidRPr="00EF0846">
        <w:rPr>
          <w:rStyle w:val="apple-converted-space"/>
          <w:rFonts w:ascii="Arial" w:hAnsi="Arial" w:cs="Arial"/>
          <w:color w:val="000000"/>
        </w:rPr>
        <w:t> </w:t>
      </w:r>
      <w:r w:rsidRPr="00EF0846">
        <w:rPr>
          <w:rStyle w:val="ahead-of-print"/>
          <w:rFonts w:ascii="Arial" w:hAnsi="Arial" w:cs="Arial"/>
          <w:color w:val="000000"/>
        </w:rPr>
        <w:t>Online ahead of print.</w:t>
      </w:r>
    </w:p>
    <w:p w14:paraId="56A70907" w14:textId="77777777" w:rsidR="00FD5019" w:rsidRPr="00EF0846" w:rsidRDefault="00FD5019" w:rsidP="00071540">
      <w:pPr>
        <w:pStyle w:val="ListParagraph"/>
        <w:numPr>
          <w:ilvl w:val="0"/>
          <w:numId w:val="1"/>
        </w:numPr>
        <w:rPr>
          <w:rFonts w:ascii="Arial" w:hAnsi="Arial" w:cs="Arial"/>
          <w:color w:val="000000"/>
        </w:rPr>
      </w:pPr>
      <w:r w:rsidRPr="00EF0846">
        <w:rPr>
          <w:rFonts w:ascii="Arial" w:hAnsi="Arial" w:cs="Arial"/>
          <w:color w:val="000000"/>
        </w:rPr>
        <w:lastRenderedPageBreak/>
        <w:t>Marques-</w:t>
      </w:r>
      <w:proofErr w:type="spellStart"/>
      <w:r w:rsidRPr="00EF0846">
        <w:rPr>
          <w:rFonts w:ascii="Arial" w:hAnsi="Arial" w:cs="Arial"/>
          <w:color w:val="000000"/>
        </w:rPr>
        <w:t>Deak</w:t>
      </w:r>
      <w:proofErr w:type="spellEnd"/>
      <w:r w:rsidRPr="00EF0846">
        <w:rPr>
          <w:rFonts w:ascii="Arial" w:hAnsi="Arial" w:cs="Arial"/>
          <w:color w:val="000000"/>
        </w:rPr>
        <w:t xml:space="preserve"> A.</w:t>
      </w:r>
      <w:proofErr w:type="gramStart"/>
      <w:r w:rsidRPr="00EF0846">
        <w:rPr>
          <w:rFonts w:ascii="Arial" w:hAnsi="Arial" w:cs="Arial"/>
          <w:color w:val="000000"/>
        </w:rPr>
        <w:t xml:space="preserve">,  </w:t>
      </w:r>
      <w:proofErr w:type="spellStart"/>
      <w:r w:rsidRPr="00EF0846">
        <w:rPr>
          <w:rFonts w:ascii="Arial" w:hAnsi="Arial" w:cs="Arial"/>
          <w:color w:val="000000"/>
        </w:rPr>
        <w:t>Cizza</w:t>
      </w:r>
      <w:proofErr w:type="spellEnd"/>
      <w:proofErr w:type="gramEnd"/>
      <w:r w:rsidRPr="00EF0846">
        <w:rPr>
          <w:rFonts w:ascii="Arial" w:hAnsi="Arial" w:cs="Arial"/>
          <w:color w:val="000000"/>
        </w:rPr>
        <w:t xml:space="preserve"> G., Sternberg E. (2005) Brain-immune interactions and disease susceptibility Molecular Psychiatry 10, 239–25</w:t>
      </w:r>
    </w:p>
    <w:p w14:paraId="611222C3" w14:textId="77777777" w:rsidR="00FD5019" w:rsidRPr="00EF0846" w:rsidRDefault="00FD5019" w:rsidP="00071540">
      <w:pPr>
        <w:pStyle w:val="ListParagraph"/>
        <w:numPr>
          <w:ilvl w:val="0"/>
          <w:numId w:val="1"/>
        </w:numPr>
        <w:rPr>
          <w:rFonts w:ascii="Arial" w:hAnsi="Arial" w:cs="Arial"/>
          <w:color w:val="000000"/>
        </w:rPr>
      </w:pPr>
      <w:r w:rsidRPr="00EF0846">
        <w:rPr>
          <w:rStyle w:val="labs-docsum-authors"/>
          <w:rFonts w:ascii="Arial" w:hAnsi="Arial" w:cs="Arial"/>
          <w:color w:val="000000"/>
        </w:rPr>
        <w:t>McMahon SB, Cafferty WB, Marchand F.</w:t>
      </w:r>
      <w:r w:rsidRPr="00EF0846">
        <w:rPr>
          <w:rFonts w:ascii="Arial" w:hAnsi="Arial" w:cs="Arial"/>
          <w:color w:val="000000"/>
        </w:rPr>
        <w:t xml:space="preserve"> </w:t>
      </w:r>
      <w:hyperlink r:id="rId10" w:history="1">
        <w:r w:rsidRPr="00EF0846">
          <w:rPr>
            <w:rStyle w:val="Hyperlink"/>
            <w:rFonts w:ascii="Arial" w:hAnsi="Arial" w:cs="Arial"/>
            <w:color w:val="000000"/>
            <w:u w:val="none"/>
          </w:rPr>
          <w:t>Immune and glial cell factors as pain mediators and modulators.</w:t>
        </w:r>
      </w:hyperlink>
      <w:r w:rsidRPr="00EF0846">
        <w:rPr>
          <w:rFonts w:ascii="Arial" w:hAnsi="Arial" w:cs="Arial"/>
          <w:color w:val="000000"/>
        </w:rPr>
        <w:t xml:space="preserve"> </w:t>
      </w:r>
      <w:r w:rsidRPr="00EF0846">
        <w:rPr>
          <w:rStyle w:val="labs-docsum-journal-citation"/>
          <w:rFonts w:ascii="Arial" w:hAnsi="Arial" w:cs="Arial"/>
          <w:color w:val="000000"/>
        </w:rPr>
        <w:t>Exp Neurol. 2005 Apr;192(2):444-62.</w:t>
      </w:r>
    </w:p>
    <w:p w14:paraId="0FCC8F26" w14:textId="77777777" w:rsidR="00FD5019" w:rsidRPr="00EF0846" w:rsidRDefault="00FD5019" w:rsidP="00071540">
      <w:pPr>
        <w:pStyle w:val="ListParagraph"/>
        <w:numPr>
          <w:ilvl w:val="0"/>
          <w:numId w:val="1"/>
        </w:numPr>
        <w:rPr>
          <w:rFonts w:ascii="Arial" w:hAnsi="Arial" w:cs="Arial"/>
          <w:color w:val="000000"/>
        </w:rPr>
      </w:pPr>
      <w:r w:rsidRPr="00EF0846">
        <w:rPr>
          <w:rFonts w:ascii="Arial" w:hAnsi="Arial" w:cs="Arial"/>
          <w:color w:val="000000"/>
        </w:rPr>
        <w:t xml:space="preserve">McMahon S.B., </w:t>
      </w:r>
      <w:proofErr w:type="spellStart"/>
      <w:r w:rsidRPr="00EF0846">
        <w:rPr>
          <w:rFonts w:ascii="Arial" w:hAnsi="Arial" w:cs="Arial"/>
          <w:color w:val="000000"/>
        </w:rPr>
        <w:t>Malcangio</w:t>
      </w:r>
      <w:proofErr w:type="spellEnd"/>
      <w:r w:rsidRPr="00EF0846">
        <w:rPr>
          <w:rFonts w:ascii="Arial" w:hAnsi="Arial" w:cs="Arial"/>
          <w:color w:val="000000"/>
        </w:rPr>
        <w:t xml:space="preserve"> M.  (2009) </w:t>
      </w:r>
      <w:hyperlink r:id="rId11" w:history="1">
        <w:r w:rsidRPr="00EF0846">
          <w:rPr>
            <w:rFonts w:ascii="Arial" w:hAnsi="Arial" w:cs="Arial"/>
            <w:color w:val="000000"/>
          </w:rPr>
          <w:t>Current challenges in glia-pain biology.</w:t>
        </w:r>
      </w:hyperlink>
    </w:p>
    <w:p w14:paraId="359C6565" w14:textId="77777777" w:rsidR="00FD5019" w:rsidRPr="00EF0846" w:rsidRDefault="00FD5019" w:rsidP="00071540">
      <w:pPr>
        <w:pStyle w:val="ListParagraph"/>
        <w:rPr>
          <w:rFonts w:ascii="Arial" w:hAnsi="Arial" w:cs="Arial"/>
          <w:color w:val="000000"/>
        </w:rPr>
      </w:pPr>
      <w:r w:rsidRPr="00EF0846">
        <w:rPr>
          <w:rFonts w:ascii="Arial" w:hAnsi="Arial" w:cs="Arial"/>
          <w:color w:val="000000"/>
        </w:rPr>
        <w:t xml:space="preserve">Neuron. 2009 Oct 15;64(1):46-54. </w:t>
      </w:r>
    </w:p>
    <w:p w14:paraId="4BEA9D32" w14:textId="77777777" w:rsidR="00FD5019" w:rsidRPr="000835F2" w:rsidRDefault="00FD5019" w:rsidP="00071540">
      <w:pPr>
        <w:pStyle w:val="NormalWeb"/>
        <w:numPr>
          <w:ilvl w:val="0"/>
          <w:numId w:val="1"/>
        </w:numPr>
        <w:spacing w:before="0" w:beforeAutospacing="0" w:after="0" w:afterAutospacing="0"/>
        <w:rPr>
          <w:rFonts w:ascii="Arial" w:hAnsi="Arial" w:cs="Arial"/>
        </w:rPr>
      </w:pPr>
      <w:r w:rsidRPr="0039400F">
        <w:rPr>
          <w:rFonts w:ascii="Arial" w:hAnsi="Arial" w:cs="Arial"/>
        </w:rPr>
        <w:t>Mehta P., McAuley D.F., Brown M., Sanchez E., Tattersall R.S., Manson J.J.</w:t>
      </w:r>
      <w:proofErr w:type="gramStart"/>
      <w:r w:rsidRPr="0039400F">
        <w:rPr>
          <w:rFonts w:ascii="Arial" w:hAnsi="Arial" w:cs="Arial"/>
        </w:rPr>
        <w:t>,  (</w:t>
      </w:r>
      <w:proofErr w:type="gramEnd"/>
      <w:r w:rsidRPr="0039400F">
        <w:rPr>
          <w:rFonts w:ascii="Arial" w:hAnsi="Arial" w:cs="Arial"/>
        </w:rPr>
        <w:t>2020) COVID-19: consider cytokine storm syndromes and immunosuppression  The Lancet https://doi.org/10.1016/ S0140-6736(20)30628-0.</w:t>
      </w:r>
    </w:p>
    <w:p w14:paraId="029D6846" w14:textId="77777777" w:rsidR="00FD5019" w:rsidRPr="00EF0846" w:rsidRDefault="00FD5019" w:rsidP="00071540">
      <w:pPr>
        <w:pStyle w:val="NormalWeb"/>
        <w:numPr>
          <w:ilvl w:val="0"/>
          <w:numId w:val="1"/>
        </w:numPr>
        <w:spacing w:before="0" w:beforeAutospacing="0" w:after="0" w:afterAutospacing="0"/>
        <w:rPr>
          <w:rFonts w:ascii="Arial" w:hAnsi="Arial" w:cs="Arial"/>
          <w:color w:val="000000"/>
        </w:rPr>
      </w:pPr>
      <w:proofErr w:type="spellStart"/>
      <w:r w:rsidRPr="00EF0846">
        <w:rPr>
          <w:rFonts w:ascii="Arial" w:hAnsi="Arial" w:cs="Arial"/>
          <w:color w:val="000000"/>
        </w:rPr>
        <w:t>Moalem</w:t>
      </w:r>
      <w:proofErr w:type="spellEnd"/>
      <w:r w:rsidRPr="00EF0846">
        <w:rPr>
          <w:rFonts w:ascii="Arial" w:hAnsi="Arial" w:cs="Arial"/>
          <w:color w:val="000000"/>
        </w:rPr>
        <w:t xml:space="preserve"> G.</w:t>
      </w:r>
      <w:r w:rsidRPr="00EF0846">
        <w:rPr>
          <w:rStyle w:val="comma"/>
          <w:rFonts w:ascii="Arial" w:hAnsi="Arial" w:cs="Arial"/>
          <w:color w:val="000000"/>
        </w:rPr>
        <w:t>, </w:t>
      </w:r>
      <w:hyperlink r:id="rId12" w:history="1">
        <w:r w:rsidRPr="00EF0846">
          <w:rPr>
            <w:rStyle w:val="Hyperlink"/>
            <w:rFonts w:ascii="Arial" w:hAnsi="Arial" w:cs="Arial"/>
            <w:color w:val="000000"/>
          </w:rPr>
          <w:t>Xu</w:t>
        </w:r>
      </w:hyperlink>
      <w:r w:rsidRPr="00EF0846">
        <w:rPr>
          <w:rStyle w:val="authors-list-item"/>
          <w:rFonts w:ascii="Arial" w:hAnsi="Arial" w:cs="Arial"/>
          <w:color w:val="000000"/>
        </w:rPr>
        <w:t xml:space="preserve"> K.</w:t>
      </w:r>
      <w:r w:rsidRPr="00EF0846">
        <w:rPr>
          <w:rStyle w:val="comma"/>
          <w:rFonts w:ascii="Arial" w:hAnsi="Arial" w:cs="Arial"/>
          <w:color w:val="000000"/>
        </w:rPr>
        <w:t>, Yu</w:t>
      </w:r>
      <w:r w:rsidRPr="00EF0846">
        <w:rPr>
          <w:rStyle w:val="authors-list-item"/>
          <w:rFonts w:ascii="Arial" w:hAnsi="Arial" w:cs="Arial"/>
          <w:color w:val="000000"/>
        </w:rPr>
        <w:t xml:space="preserve"> L. (2004)</w:t>
      </w:r>
      <w:r w:rsidRPr="00EF0846">
        <w:rPr>
          <w:rFonts w:ascii="Arial" w:hAnsi="Arial" w:cs="Arial"/>
          <w:color w:val="000000"/>
        </w:rPr>
        <w:t xml:space="preserve"> T Lymphocytes Play a Role in Neuropathic Pain Following Peripheral Nerve Injury in Rats Neuroscience</w:t>
      </w:r>
      <w:r w:rsidRPr="00EF0846">
        <w:rPr>
          <w:rStyle w:val="cit"/>
          <w:rFonts w:ascii="Arial" w:hAnsi="Arial" w:cs="Arial"/>
          <w:color w:val="000000"/>
        </w:rPr>
        <w:t xml:space="preserve"> 129(3):767-77.</w:t>
      </w:r>
    </w:p>
    <w:p w14:paraId="6BB6087D" w14:textId="77777777" w:rsidR="00FD5019" w:rsidRPr="006C3D53" w:rsidRDefault="00FD5019" w:rsidP="00071540">
      <w:pPr>
        <w:pStyle w:val="NormalWeb"/>
        <w:numPr>
          <w:ilvl w:val="0"/>
          <w:numId w:val="1"/>
        </w:numPr>
        <w:spacing w:before="0" w:beforeAutospacing="0" w:after="0" w:afterAutospacing="0"/>
        <w:rPr>
          <w:rFonts w:ascii="Arial" w:hAnsi="Arial" w:cs="Arial"/>
        </w:rPr>
      </w:pPr>
      <w:proofErr w:type="spellStart"/>
      <w:r w:rsidRPr="006C3D53">
        <w:rPr>
          <w:rFonts w:ascii="Arial" w:hAnsi="Arial" w:cs="Arial"/>
        </w:rPr>
        <w:t>Montalvan</w:t>
      </w:r>
      <w:proofErr w:type="spellEnd"/>
      <w:r w:rsidRPr="006C3D53">
        <w:rPr>
          <w:rFonts w:ascii="Arial" w:hAnsi="Arial" w:cs="Arial"/>
        </w:rPr>
        <w:t xml:space="preserve"> V., J. Lee J., </w:t>
      </w:r>
      <w:proofErr w:type="spellStart"/>
      <w:r w:rsidRPr="006C3D53">
        <w:rPr>
          <w:rFonts w:ascii="Arial" w:hAnsi="Arial" w:cs="Arial"/>
        </w:rPr>
        <w:t>Bueso</w:t>
      </w:r>
      <w:proofErr w:type="spellEnd"/>
      <w:r w:rsidRPr="006C3D53">
        <w:rPr>
          <w:rFonts w:ascii="Arial" w:hAnsi="Arial" w:cs="Arial"/>
        </w:rPr>
        <w:t xml:space="preserve"> T., De Toledo J., K. Rivas K. (2020) Neurological manifestations of COVID-19 and other coronavirus infections: A systematic review Clinical Neurology and Neurosurgery 194; 105921.</w:t>
      </w:r>
    </w:p>
    <w:p w14:paraId="4170930E" w14:textId="77777777" w:rsidR="00FD5019" w:rsidRPr="00EF0846" w:rsidRDefault="00FD5019" w:rsidP="00071540">
      <w:pPr>
        <w:pStyle w:val="ListParagraph"/>
        <w:numPr>
          <w:ilvl w:val="0"/>
          <w:numId w:val="1"/>
        </w:numPr>
        <w:rPr>
          <w:rFonts w:ascii="Arial" w:hAnsi="Arial" w:cs="Arial"/>
          <w:color w:val="000000"/>
        </w:rPr>
      </w:pPr>
      <w:r w:rsidRPr="00EF0846">
        <w:rPr>
          <w:rStyle w:val="labs-docsum-authors"/>
          <w:rFonts w:ascii="Arial" w:hAnsi="Arial" w:cs="Arial"/>
          <w:color w:val="000000"/>
        </w:rPr>
        <w:t xml:space="preserve">Pascarella G., </w:t>
      </w:r>
      <w:proofErr w:type="spellStart"/>
      <w:r w:rsidRPr="00EF0846">
        <w:rPr>
          <w:rStyle w:val="labs-docsum-authors"/>
          <w:rFonts w:ascii="Arial" w:hAnsi="Arial" w:cs="Arial"/>
          <w:color w:val="000000"/>
        </w:rPr>
        <w:t>Strumia</w:t>
      </w:r>
      <w:proofErr w:type="spellEnd"/>
      <w:r w:rsidRPr="00EF0846">
        <w:rPr>
          <w:rStyle w:val="labs-docsum-authors"/>
          <w:rFonts w:ascii="Arial" w:hAnsi="Arial" w:cs="Arial"/>
          <w:color w:val="000000"/>
        </w:rPr>
        <w:t xml:space="preserve"> A., </w:t>
      </w:r>
      <w:proofErr w:type="spellStart"/>
      <w:r w:rsidRPr="00EF0846">
        <w:rPr>
          <w:rStyle w:val="labs-docsum-authors"/>
          <w:rFonts w:ascii="Arial" w:hAnsi="Arial" w:cs="Arial"/>
          <w:color w:val="000000"/>
        </w:rPr>
        <w:t>Piliego</w:t>
      </w:r>
      <w:proofErr w:type="spellEnd"/>
      <w:r w:rsidRPr="00EF0846">
        <w:rPr>
          <w:rStyle w:val="labs-docsum-authors"/>
          <w:rFonts w:ascii="Arial" w:hAnsi="Arial" w:cs="Arial"/>
          <w:color w:val="000000"/>
        </w:rPr>
        <w:t xml:space="preserve"> C., Bruno F., Del </w:t>
      </w:r>
      <w:proofErr w:type="spellStart"/>
      <w:r w:rsidRPr="00EF0846">
        <w:rPr>
          <w:rStyle w:val="labs-docsum-authors"/>
          <w:rFonts w:ascii="Arial" w:hAnsi="Arial" w:cs="Arial"/>
          <w:color w:val="000000"/>
        </w:rPr>
        <w:t>Buono</w:t>
      </w:r>
      <w:proofErr w:type="spellEnd"/>
      <w:r w:rsidRPr="00EF0846">
        <w:rPr>
          <w:rStyle w:val="labs-docsum-authors"/>
          <w:rFonts w:ascii="Arial" w:hAnsi="Arial" w:cs="Arial"/>
          <w:color w:val="000000"/>
        </w:rPr>
        <w:t xml:space="preserve"> R., Costa F., </w:t>
      </w:r>
      <w:proofErr w:type="spellStart"/>
      <w:r w:rsidRPr="00EF0846">
        <w:rPr>
          <w:rStyle w:val="labs-docsum-authors"/>
          <w:rFonts w:ascii="Arial" w:hAnsi="Arial" w:cs="Arial"/>
          <w:color w:val="000000"/>
        </w:rPr>
        <w:t>Scarlata</w:t>
      </w:r>
      <w:proofErr w:type="spellEnd"/>
      <w:r w:rsidRPr="00EF0846">
        <w:rPr>
          <w:rStyle w:val="labs-docsum-authors"/>
          <w:rFonts w:ascii="Arial" w:hAnsi="Arial" w:cs="Arial"/>
          <w:color w:val="000000"/>
        </w:rPr>
        <w:t xml:space="preserve"> S., </w:t>
      </w:r>
      <w:proofErr w:type="spellStart"/>
      <w:r w:rsidRPr="00EF0846">
        <w:rPr>
          <w:rStyle w:val="labs-docsum-authors"/>
          <w:rFonts w:ascii="Arial" w:hAnsi="Arial" w:cs="Arial"/>
          <w:color w:val="000000"/>
        </w:rPr>
        <w:t>Agrò</w:t>
      </w:r>
      <w:proofErr w:type="spellEnd"/>
      <w:r w:rsidRPr="00EF0846">
        <w:rPr>
          <w:rStyle w:val="labs-docsum-authors"/>
          <w:rFonts w:ascii="Arial" w:hAnsi="Arial" w:cs="Arial"/>
          <w:color w:val="000000"/>
        </w:rPr>
        <w:t xml:space="preserve"> FE.</w:t>
      </w:r>
      <w:r w:rsidRPr="00EF0846">
        <w:rPr>
          <w:rFonts w:ascii="Arial" w:hAnsi="Arial" w:cs="Arial"/>
          <w:color w:val="000000"/>
        </w:rPr>
        <w:t xml:space="preserve">  (2020) </w:t>
      </w:r>
      <w:r w:rsidRPr="00EF0846">
        <w:rPr>
          <w:rStyle w:val="labs-docsum-journal-citation"/>
          <w:rFonts w:ascii="Arial" w:hAnsi="Arial" w:cs="Arial"/>
          <w:color w:val="000000"/>
        </w:rPr>
        <w:t xml:space="preserve">COVID-19 Diagnosis and </w:t>
      </w:r>
      <w:proofErr w:type="gramStart"/>
      <w:r w:rsidRPr="00EF0846">
        <w:rPr>
          <w:rStyle w:val="labs-docsum-journal-citation"/>
          <w:rFonts w:ascii="Arial" w:hAnsi="Arial" w:cs="Arial"/>
          <w:color w:val="000000"/>
        </w:rPr>
        <w:t>Management :A</w:t>
      </w:r>
      <w:proofErr w:type="gramEnd"/>
      <w:r w:rsidRPr="00EF0846">
        <w:rPr>
          <w:rStyle w:val="labs-docsum-journal-citation"/>
          <w:rFonts w:ascii="Arial" w:hAnsi="Arial" w:cs="Arial"/>
          <w:color w:val="000000"/>
        </w:rPr>
        <w:t xml:space="preserve"> Comprehensive Review. J Intern Med.  Apr 29:10.1111/joim.13091. </w:t>
      </w:r>
      <w:proofErr w:type="spellStart"/>
      <w:r w:rsidRPr="00EF0846">
        <w:rPr>
          <w:rStyle w:val="labs-docsum-journal-citation"/>
          <w:rFonts w:ascii="Arial" w:hAnsi="Arial" w:cs="Arial"/>
          <w:color w:val="000000"/>
        </w:rPr>
        <w:t>doi</w:t>
      </w:r>
      <w:proofErr w:type="spellEnd"/>
      <w:r w:rsidRPr="00EF0846">
        <w:rPr>
          <w:rStyle w:val="labs-docsum-journal-citation"/>
          <w:rFonts w:ascii="Arial" w:hAnsi="Arial" w:cs="Arial"/>
          <w:color w:val="000000"/>
        </w:rPr>
        <w:t xml:space="preserve">: 10.1111/joim.13091. </w:t>
      </w:r>
    </w:p>
    <w:p w14:paraId="16C6635E" w14:textId="77777777" w:rsidR="00FD5019" w:rsidRPr="008C5701" w:rsidRDefault="00FD5019" w:rsidP="00071540">
      <w:pPr>
        <w:pStyle w:val="NormalWeb"/>
        <w:numPr>
          <w:ilvl w:val="0"/>
          <w:numId w:val="1"/>
        </w:numPr>
        <w:spacing w:before="0" w:beforeAutospacing="0" w:after="0" w:afterAutospacing="0"/>
        <w:rPr>
          <w:rFonts w:ascii="Arial" w:hAnsi="Arial" w:cs="Arial"/>
        </w:rPr>
      </w:pPr>
      <w:proofErr w:type="spellStart"/>
      <w:r w:rsidRPr="006C3D53">
        <w:rPr>
          <w:rFonts w:ascii="Arial" w:hAnsi="Arial" w:cs="Arial"/>
        </w:rPr>
        <w:t>Peña-Ortega</w:t>
      </w:r>
      <w:proofErr w:type="spellEnd"/>
      <w:r w:rsidRPr="006C3D53">
        <w:rPr>
          <w:rFonts w:ascii="Arial" w:hAnsi="Arial" w:cs="Arial"/>
        </w:rPr>
        <w:t xml:space="preserve"> F. (2019) Clinical and experimental aspects of breathing modulation by </w:t>
      </w:r>
      <w:r w:rsidRPr="008C5701">
        <w:rPr>
          <w:rFonts w:ascii="Arial" w:hAnsi="Arial" w:cs="Arial"/>
        </w:rPr>
        <w:t>inflammation Autonomic Neuroscience: Basic and Clinical 2016;72-89.</w:t>
      </w:r>
    </w:p>
    <w:p w14:paraId="53DEDA79" w14:textId="77777777" w:rsidR="00FD5019" w:rsidRPr="000835F2" w:rsidRDefault="00FD5019" w:rsidP="00071540">
      <w:pPr>
        <w:pStyle w:val="NormalWeb"/>
        <w:numPr>
          <w:ilvl w:val="0"/>
          <w:numId w:val="1"/>
        </w:numPr>
        <w:spacing w:before="0" w:beforeAutospacing="0" w:after="0" w:afterAutospacing="0"/>
        <w:rPr>
          <w:rFonts w:ascii="Arial" w:hAnsi="Arial" w:cs="Arial"/>
        </w:rPr>
      </w:pPr>
      <w:r w:rsidRPr="008C5701">
        <w:rPr>
          <w:rFonts w:ascii="Arial" w:hAnsi="Arial" w:cs="Arial"/>
        </w:rPr>
        <w:t xml:space="preserve">Ramirez Cruz </w:t>
      </w:r>
      <w:r w:rsidRPr="00EF0846">
        <w:rPr>
          <w:rStyle w:val="authors-list-item"/>
          <w:rFonts w:ascii="Arial" w:hAnsi="Arial" w:cs="Arial"/>
          <w:color w:val="000000"/>
        </w:rPr>
        <w:t>N.</w:t>
      </w:r>
      <w:r w:rsidRPr="00EF0846">
        <w:rPr>
          <w:rStyle w:val="comma"/>
          <w:rFonts w:ascii="Arial" w:hAnsi="Arial" w:cs="Arial"/>
          <w:color w:val="000000"/>
        </w:rPr>
        <w:t>, </w:t>
      </w:r>
      <w:r w:rsidRPr="00EF0846">
        <w:rPr>
          <w:rStyle w:val="authors-list-item"/>
          <w:rFonts w:ascii="Arial" w:hAnsi="Arial" w:cs="Arial"/>
          <w:color w:val="000000"/>
        </w:rPr>
        <w:t>Maldonado Bernal C.</w:t>
      </w:r>
      <w:r w:rsidRPr="00EF0846">
        <w:rPr>
          <w:rStyle w:val="comma"/>
          <w:rFonts w:ascii="Arial" w:hAnsi="Arial" w:cs="Arial"/>
          <w:color w:val="000000"/>
        </w:rPr>
        <w:t>, </w:t>
      </w:r>
      <w:r w:rsidRPr="00EF0846">
        <w:rPr>
          <w:rStyle w:val="authors-list-item"/>
          <w:rFonts w:ascii="Arial" w:hAnsi="Arial" w:cs="Arial"/>
          <w:color w:val="000000"/>
        </w:rPr>
        <w:t xml:space="preserve">Cuevas </w:t>
      </w:r>
      <w:proofErr w:type="spellStart"/>
      <w:r w:rsidRPr="00EF0846">
        <w:rPr>
          <w:rStyle w:val="authors-list-item"/>
          <w:rFonts w:ascii="Arial" w:hAnsi="Arial" w:cs="Arial"/>
          <w:color w:val="000000"/>
        </w:rPr>
        <w:t>Uriostegui</w:t>
      </w:r>
      <w:proofErr w:type="spellEnd"/>
      <w:r w:rsidRPr="00EF0846">
        <w:rPr>
          <w:rStyle w:val="authors-list-item"/>
          <w:rFonts w:ascii="Arial" w:hAnsi="Arial" w:cs="Arial"/>
          <w:color w:val="000000"/>
        </w:rPr>
        <w:t xml:space="preserve"> M.L.</w:t>
      </w:r>
      <w:r w:rsidRPr="00EF0846">
        <w:rPr>
          <w:rStyle w:val="comma"/>
          <w:rFonts w:ascii="Arial" w:hAnsi="Arial" w:cs="Arial"/>
          <w:color w:val="000000"/>
        </w:rPr>
        <w:t>, </w:t>
      </w:r>
      <w:proofErr w:type="spellStart"/>
      <w:r w:rsidR="00372F59" w:rsidRPr="00EF0846">
        <w:fldChar w:fldCharType="begin"/>
      </w:r>
      <w:r w:rsidR="00372F59">
        <w:instrText xml:space="preserve"> HYPERLINK "https://pubmed.ncbi.nlm.nih.gov/?term=Casta%C3%B1o%C5%84+J&amp;cauthor_id=15794413" </w:instrText>
      </w:r>
      <w:r w:rsidR="00372F59" w:rsidRPr="00EF0846">
        <w:fldChar w:fldCharType="separate"/>
      </w:r>
      <w:r w:rsidRPr="00EF0846">
        <w:rPr>
          <w:rStyle w:val="Hyperlink"/>
          <w:rFonts w:ascii="Arial" w:hAnsi="Arial" w:cs="Arial"/>
          <w:color w:val="000000"/>
        </w:rPr>
        <w:t>Castañoń</w:t>
      </w:r>
      <w:proofErr w:type="spellEnd"/>
      <w:r w:rsidR="00372F59" w:rsidRPr="00EF0846">
        <w:rPr>
          <w:rStyle w:val="Hyperlink"/>
          <w:rFonts w:ascii="Arial" w:hAnsi="Arial" w:cs="Arial"/>
          <w:color w:val="000000"/>
        </w:rPr>
        <w:fldChar w:fldCharType="end"/>
      </w:r>
      <w:r w:rsidRPr="00EF0846">
        <w:rPr>
          <w:rStyle w:val="authors-list-item"/>
          <w:rFonts w:ascii="Arial" w:hAnsi="Arial" w:cs="Arial"/>
          <w:color w:val="000000"/>
        </w:rPr>
        <w:t xml:space="preserve">   J.</w:t>
      </w:r>
      <w:r w:rsidRPr="00EF0846">
        <w:rPr>
          <w:rStyle w:val="comma"/>
          <w:rFonts w:ascii="Arial" w:hAnsi="Arial" w:cs="Arial"/>
          <w:color w:val="000000"/>
        </w:rPr>
        <w:t>, </w:t>
      </w:r>
      <w:hyperlink r:id="rId13" w:history="1">
        <w:r w:rsidRPr="00EF0846">
          <w:rPr>
            <w:rStyle w:val="Hyperlink"/>
            <w:rFonts w:ascii="Arial" w:hAnsi="Arial" w:cs="Arial"/>
            <w:color w:val="000000"/>
          </w:rPr>
          <w:t xml:space="preserve"> López </w:t>
        </w:r>
        <w:proofErr w:type="spellStart"/>
        <w:r w:rsidRPr="00EF0846">
          <w:rPr>
            <w:rStyle w:val="Hyperlink"/>
            <w:rFonts w:ascii="Arial" w:hAnsi="Arial" w:cs="Arial"/>
            <w:color w:val="000000"/>
          </w:rPr>
          <w:t>Macías</w:t>
        </w:r>
        <w:proofErr w:type="spellEnd"/>
      </w:hyperlink>
      <w:r w:rsidRPr="00EF0846">
        <w:rPr>
          <w:rStyle w:val="authors-list-item"/>
          <w:rFonts w:ascii="Arial" w:hAnsi="Arial" w:cs="Arial"/>
          <w:color w:val="000000"/>
        </w:rPr>
        <w:t xml:space="preserve"> C.</w:t>
      </w:r>
      <w:r w:rsidRPr="00EF0846">
        <w:rPr>
          <w:rStyle w:val="comma"/>
          <w:rFonts w:ascii="Arial" w:hAnsi="Arial" w:cs="Arial"/>
          <w:color w:val="000000"/>
        </w:rPr>
        <w:t>, </w:t>
      </w:r>
      <w:hyperlink r:id="rId14" w:history="1">
        <w:r w:rsidRPr="00EF0846">
          <w:rPr>
            <w:rStyle w:val="Hyperlink"/>
            <w:rFonts w:ascii="Arial" w:hAnsi="Arial" w:cs="Arial"/>
            <w:color w:val="000000"/>
          </w:rPr>
          <w:t xml:space="preserve"> </w:t>
        </w:r>
        <w:proofErr w:type="spellStart"/>
        <w:r w:rsidRPr="00EF0846">
          <w:rPr>
            <w:rStyle w:val="Hyperlink"/>
            <w:rFonts w:ascii="Arial" w:hAnsi="Arial" w:cs="Arial"/>
            <w:color w:val="000000"/>
          </w:rPr>
          <w:t>Isibasi</w:t>
        </w:r>
        <w:proofErr w:type="spellEnd"/>
      </w:hyperlink>
      <w:r w:rsidRPr="00EF0846">
        <w:rPr>
          <w:rStyle w:val="cit"/>
          <w:rFonts w:ascii="Arial" w:hAnsi="Arial" w:cs="Arial"/>
          <w:color w:val="000000"/>
        </w:rPr>
        <w:t xml:space="preserve">  A. (2004)</w:t>
      </w:r>
      <w:r w:rsidRPr="00EF0846">
        <w:rPr>
          <w:rFonts w:ascii="Arial" w:hAnsi="Arial" w:cs="Arial"/>
          <w:color w:val="000000"/>
        </w:rPr>
        <w:t xml:space="preserve">Toll-like Receptors: Dysregulation in Vivo in Patients With Acute Respiratory Distress Syndrome </w:t>
      </w:r>
      <w:r w:rsidRPr="00EF0846">
        <w:rPr>
          <w:rStyle w:val="cit"/>
          <w:rFonts w:ascii="Arial" w:hAnsi="Arial" w:cs="Arial"/>
          <w:color w:val="000000"/>
        </w:rPr>
        <w:t>; Reviews in Allergy Mexico 51(6):210-7.</w:t>
      </w:r>
    </w:p>
    <w:p w14:paraId="27703F2E" w14:textId="77777777" w:rsidR="00FD5019" w:rsidRPr="000835F2" w:rsidRDefault="00FD5019" w:rsidP="00071540">
      <w:pPr>
        <w:pStyle w:val="NormalWeb"/>
        <w:numPr>
          <w:ilvl w:val="0"/>
          <w:numId w:val="1"/>
        </w:numPr>
        <w:spacing w:before="0" w:beforeAutospacing="0" w:after="0" w:afterAutospacing="0"/>
        <w:rPr>
          <w:rFonts w:ascii="Arial" w:hAnsi="Arial" w:cs="Arial"/>
        </w:rPr>
      </w:pPr>
      <w:proofErr w:type="spellStart"/>
      <w:r w:rsidRPr="006C3D53">
        <w:rPr>
          <w:rFonts w:ascii="Arial" w:hAnsi="Arial" w:cs="Arial"/>
        </w:rPr>
        <w:t>Román</w:t>
      </w:r>
      <w:proofErr w:type="spellEnd"/>
      <w:r w:rsidRPr="006C3D53">
        <w:rPr>
          <w:rFonts w:ascii="Arial" w:hAnsi="Arial" w:cs="Arial"/>
        </w:rPr>
        <w:t xml:space="preserve"> G.C., Spencer P.C., Reis </w:t>
      </w:r>
      <w:proofErr w:type="gramStart"/>
      <w:r w:rsidRPr="006C3D53">
        <w:rPr>
          <w:rFonts w:ascii="Arial" w:hAnsi="Arial" w:cs="Arial"/>
        </w:rPr>
        <w:t>J ,</w:t>
      </w:r>
      <w:proofErr w:type="gramEnd"/>
      <w:r w:rsidRPr="006C3D53">
        <w:rPr>
          <w:rFonts w:ascii="Arial" w:hAnsi="Arial" w:cs="Arial"/>
        </w:rPr>
        <w:t xml:space="preserve"> </w:t>
      </w:r>
      <w:proofErr w:type="spellStart"/>
      <w:r w:rsidRPr="006C3D53">
        <w:rPr>
          <w:rFonts w:ascii="Arial" w:hAnsi="Arial" w:cs="Arial"/>
        </w:rPr>
        <w:t>Buguet</w:t>
      </w:r>
      <w:proofErr w:type="spellEnd"/>
      <w:r w:rsidRPr="006C3D53">
        <w:rPr>
          <w:rFonts w:ascii="Arial" w:hAnsi="Arial" w:cs="Arial"/>
        </w:rPr>
        <w:t xml:space="preserve"> A , El </w:t>
      </w:r>
      <w:proofErr w:type="spellStart"/>
      <w:r w:rsidRPr="006C3D53">
        <w:rPr>
          <w:rFonts w:ascii="Arial" w:hAnsi="Arial" w:cs="Arial"/>
        </w:rPr>
        <w:t>Alaoui</w:t>
      </w:r>
      <w:proofErr w:type="spellEnd"/>
      <w:r w:rsidRPr="006C3D53">
        <w:rPr>
          <w:rFonts w:ascii="Arial" w:hAnsi="Arial" w:cs="Arial"/>
        </w:rPr>
        <w:t xml:space="preserve"> Faris M. ,</w:t>
      </w:r>
      <w:proofErr w:type="spellStart"/>
      <w:r w:rsidRPr="006C3D53">
        <w:rPr>
          <w:rFonts w:ascii="Arial" w:hAnsi="Arial" w:cs="Arial"/>
        </w:rPr>
        <w:t>Sarosh</w:t>
      </w:r>
      <w:proofErr w:type="spellEnd"/>
      <w:r w:rsidRPr="006C3D53">
        <w:rPr>
          <w:rFonts w:ascii="Arial" w:hAnsi="Arial" w:cs="Arial"/>
        </w:rPr>
        <w:t xml:space="preserve"> M. </w:t>
      </w:r>
      <w:proofErr w:type="spellStart"/>
      <w:r w:rsidRPr="006C3D53">
        <w:rPr>
          <w:rFonts w:ascii="Arial" w:hAnsi="Arial" w:cs="Arial"/>
        </w:rPr>
        <w:t>Katrak</w:t>
      </w:r>
      <w:proofErr w:type="spellEnd"/>
      <w:r w:rsidRPr="006C3D53">
        <w:rPr>
          <w:rFonts w:ascii="Arial" w:hAnsi="Arial" w:cs="Arial"/>
        </w:rPr>
        <w:t xml:space="preserve"> S.A., </w:t>
      </w:r>
      <w:proofErr w:type="spellStart"/>
      <w:r w:rsidRPr="006C3D53">
        <w:rPr>
          <w:rFonts w:ascii="Arial" w:hAnsi="Arial" w:cs="Arial"/>
        </w:rPr>
        <w:t>Láinez</w:t>
      </w:r>
      <w:proofErr w:type="spellEnd"/>
      <w:r w:rsidRPr="006C3D53">
        <w:rPr>
          <w:rFonts w:ascii="Arial" w:hAnsi="Arial" w:cs="Arial"/>
        </w:rPr>
        <w:t xml:space="preserve"> M, Tulio Medina M., </w:t>
      </w:r>
      <w:proofErr w:type="spellStart"/>
      <w:r w:rsidRPr="006C3D53">
        <w:rPr>
          <w:rFonts w:ascii="Arial" w:hAnsi="Arial" w:cs="Arial"/>
        </w:rPr>
        <w:t>Meshram</w:t>
      </w:r>
      <w:proofErr w:type="spellEnd"/>
      <w:r w:rsidRPr="006C3D53">
        <w:rPr>
          <w:rFonts w:ascii="Arial" w:hAnsi="Arial" w:cs="Arial"/>
        </w:rPr>
        <w:t xml:space="preserve"> C., </w:t>
      </w:r>
      <w:proofErr w:type="spellStart"/>
      <w:r w:rsidRPr="006C3D53">
        <w:rPr>
          <w:rFonts w:ascii="Arial" w:hAnsi="Arial" w:cs="Arial"/>
        </w:rPr>
        <w:t>Mizusawa</w:t>
      </w:r>
      <w:proofErr w:type="spellEnd"/>
      <w:r w:rsidRPr="006C3D53">
        <w:rPr>
          <w:rFonts w:ascii="Arial" w:hAnsi="Arial" w:cs="Arial"/>
        </w:rPr>
        <w:t xml:space="preserve"> H,. </w:t>
      </w:r>
      <w:proofErr w:type="spellStart"/>
      <w:r w:rsidRPr="006C3D53">
        <w:rPr>
          <w:rFonts w:ascii="Arial" w:hAnsi="Arial" w:cs="Arial"/>
        </w:rPr>
        <w:t>ÖztürK</w:t>
      </w:r>
      <w:proofErr w:type="spellEnd"/>
      <w:r w:rsidRPr="006C3D53">
        <w:rPr>
          <w:rFonts w:ascii="Arial" w:hAnsi="Arial" w:cs="Arial"/>
        </w:rPr>
        <w:t xml:space="preserve"> S., </w:t>
      </w:r>
      <w:proofErr w:type="spellStart"/>
      <w:r w:rsidRPr="006C3D53">
        <w:rPr>
          <w:rFonts w:ascii="Arial" w:hAnsi="Arial" w:cs="Arial"/>
        </w:rPr>
        <w:t>Wasay</w:t>
      </w:r>
      <w:proofErr w:type="spellEnd"/>
      <w:r w:rsidRPr="006C3D53">
        <w:rPr>
          <w:rFonts w:ascii="Arial" w:hAnsi="Arial" w:cs="Arial"/>
        </w:rPr>
        <w:t xml:space="preserve"> M. (2020) The neurology of COVID-19 revisited: A proposal from the Environmental Neurology Specialty Group of the World Federation of Neurology to implement international neurological registries. Journal of the </w:t>
      </w:r>
      <w:r w:rsidRPr="000835F2">
        <w:rPr>
          <w:rFonts w:ascii="Arial" w:hAnsi="Arial" w:cs="Arial"/>
        </w:rPr>
        <w:t>Neurological Sciences 414; 116884.</w:t>
      </w:r>
    </w:p>
    <w:p w14:paraId="18349EC8" w14:textId="77777777" w:rsidR="00FD5019" w:rsidRPr="00EF0846" w:rsidRDefault="00FD5019" w:rsidP="00071540">
      <w:pPr>
        <w:pStyle w:val="NormalWeb"/>
        <w:numPr>
          <w:ilvl w:val="0"/>
          <w:numId w:val="1"/>
        </w:numPr>
        <w:spacing w:before="0" w:beforeAutospacing="0" w:after="0" w:afterAutospacing="0"/>
        <w:rPr>
          <w:rFonts w:ascii="Arial" w:hAnsi="Arial" w:cs="Arial"/>
          <w:color w:val="000000"/>
        </w:rPr>
      </w:pPr>
      <w:proofErr w:type="spellStart"/>
      <w:r w:rsidRPr="00EF0846">
        <w:rPr>
          <w:rFonts w:ascii="Arial" w:hAnsi="Arial" w:cs="Arial"/>
          <w:color w:val="000000"/>
        </w:rPr>
        <w:t>Romoli</w:t>
      </w:r>
      <w:proofErr w:type="spellEnd"/>
      <w:r w:rsidRPr="00EF0846">
        <w:rPr>
          <w:rFonts w:ascii="Arial" w:hAnsi="Arial" w:cs="Arial"/>
          <w:color w:val="000000"/>
        </w:rPr>
        <w:t xml:space="preserve"> M., </w:t>
      </w:r>
      <w:proofErr w:type="spellStart"/>
      <w:r w:rsidRPr="00EF0846">
        <w:rPr>
          <w:rFonts w:ascii="Arial" w:hAnsi="Arial" w:cs="Arial"/>
          <w:color w:val="000000"/>
        </w:rPr>
        <w:t>Jelcic</w:t>
      </w:r>
      <w:proofErr w:type="spellEnd"/>
      <w:r w:rsidRPr="00EF0846">
        <w:rPr>
          <w:rFonts w:ascii="Arial" w:hAnsi="Arial" w:cs="Arial"/>
          <w:color w:val="000000"/>
        </w:rPr>
        <w:t xml:space="preserve"> I., Bernard-</w:t>
      </w:r>
      <w:proofErr w:type="spellStart"/>
      <w:r w:rsidRPr="00EF0846">
        <w:rPr>
          <w:rFonts w:ascii="Arial" w:hAnsi="Arial" w:cs="Arial"/>
          <w:color w:val="000000"/>
        </w:rPr>
        <w:t>Valnet</w:t>
      </w:r>
      <w:proofErr w:type="spellEnd"/>
      <w:r w:rsidRPr="00EF0846">
        <w:rPr>
          <w:rFonts w:ascii="Arial" w:hAnsi="Arial" w:cs="Arial"/>
          <w:color w:val="000000"/>
        </w:rPr>
        <w:t xml:space="preserve"> R., </w:t>
      </w:r>
      <w:proofErr w:type="spellStart"/>
      <w:r w:rsidRPr="00EF0846">
        <w:rPr>
          <w:rFonts w:ascii="Arial" w:hAnsi="Arial" w:cs="Arial"/>
          <w:color w:val="000000"/>
        </w:rPr>
        <w:t>García</w:t>
      </w:r>
      <w:proofErr w:type="spellEnd"/>
      <w:r w:rsidRPr="00EF0846">
        <w:rPr>
          <w:rFonts w:ascii="Arial" w:hAnsi="Arial" w:cs="Arial"/>
          <w:color w:val="000000"/>
        </w:rPr>
        <w:t xml:space="preserve"> </w:t>
      </w:r>
      <w:proofErr w:type="spellStart"/>
      <w:r w:rsidRPr="00EF0846">
        <w:rPr>
          <w:rFonts w:ascii="Arial" w:hAnsi="Arial" w:cs="Arial"/>
          <w:color w:val="000000"/>
        </w:rPr>
        <w:t>Azori</w:t>
      </w:r>
      <w:proofErr w:type="spellEnd"/>
      <w:r w:rsidRPr="00EF0846">
        <w:rPr>
          <w:rFonts w:ascii="Arial" w:hAnsi="Arial" w:cs="Arial"/>
          <w:color w:val="000000"/>
        </w:rPr>
        <w:t xml:space="preserve">́ D., </w:t>
      </w:r>
      <w:proofErr w:type="spellStart"/>
      <w:r w:rsidRPr="00EF0846">
        <w:rPr>
          <w:rFonts w:ascii="Arial" w:hAnsi="Arial" w:cs="Arial"/>
          <w:color w:val="000000"/>
        </w:rPr>
        <w:t>Mancinelli</w:t>
      </w:r>
      <w:proofErr w:type="spellEnd"/>
      <w:r w:rsidRPr="00EF0846">
        <w:rPr>
          <w:rFonts w:ascii="Arial" w:hAnsi="Arial" w:cs="Arial"/>
          <w:color w:val="000000"/>
        </w:rPr>
        <w:t xml:space="preserve"> L., </w:t>
      </w:r>
      <w:proofErr w:type="spellStart"/>
      <w:r w:rsidRPr="00EF0846">
        <w:rPr>
          <w:rFonts w:ascii="Arial" w:hAnsi="Arial" w:cs="Arial"/>
          <w:color w:val="000000"/>
        </w:rPr>
        <w:t>Akhvlediani</w:t>
      </w:r>
      <w:proofErr w:type="spellEnd"/>
      <w:r w:rsidRPr="00EF0846">
        <w:rPr>
          <w:rFonts w:ascii="Arial" w:hAnsi="Arial" w:cs="Arial"/>
          <w:color w:val="000000"/>
        </w:rPr>
        <w:t xml:space="preserve"> T., Monaco S., </w:t>
      </w:r>
      <w:proofErr w:type="spellStart"/>
      <w:r w:rsidRPr="00EF0846">
        <w:rPr>
          <w:rFonts w:ascii="Arial" w:hAnsi="Arial" w:cs="Arial"/>
          <w:color w:val="000000"/>
        </w:rPr>
        <w:t>Taba</w:t>
      </w:r>
      <w:proofErr w:type="spellEnd"/>
      <w:r w:rsidRPr="00EF0846">
        <w:rPr>
          <w:rFonts w:ascii="Arial" w:hAnsi="Arial" w:cs="Arial"/>
          <w:color w:val="000000"/>
        </w:rPr>
        <w:t xml:space="preserve"> P., </w:t>
      </w:r>
      <w:proofErr w:type="spellStart"/>
      <w:r w:rsidRPr="00EF0846">
        <w:rPr>
          <w:rFonts w:ascii="Arial" w:hAnsi="Arial" w:cs="Arial"/>
          <w:color w:val="000000"/>
        </w:rPr>
        <w:t>Sellner</w:t>
      </w:r>
      <w:proofErr w:type="spellEnd"/>
      <w:r w:rsidRPr="00EF0846">
        <w:rPr>
          <w:rFonts w:ascii="Arial" w:hAnsi="Arial" w:cs="Arial"/>
          <w:color w:val="000000"/>
        </w:rPr>
        <w:t xml:space="preserve"> J. (2020)   A systematic review of neurological manifestations of SARS-CoV-2 infection: the devil is hidden in the details </w:t>
      </w:r>
      <w:proofErr w:type="spellStart"/>
      <w:r w:rsidRPr="00EF0846">
        <w:rPr>
          <w:rFonts w:ascii="Arial" w:hAnsi="Arial" w:cs="Arial"/>
          <w:color w:val="000000"/>
        </w:rPr>
        <w:t>doi</w:t>
      </w:r>
      <w:proofErr w:type="spellEnd"/>
      <w:r w:rsidRPr="00EF0846">
        <w:rPr>
          <w:rFonts w:ascii="Arial" w:hAnsi="Arial" w:cs="Arial"/>
          <w:color w:val="000000"/>
        </w:rPr>
        <w:t xml:space="preserve">: 10.1111/ENE.14382 </w:t>
      </w:r>
    </w:p>
    <w:p w14:paraId="35BC14AE" w14:textId="77777777" w:rsidR="00FD5019" w:rsidRPr="006C3D53" w:rsidRDefault="00FD5019" w:rsidP="00071540">
      <w:pPr>
        <w:pStyle w:val="NormalWeb"/>
        <w:numPr>
          <w:ilvl w:val="0"/>
          <w:numId w:val="1"/>
        </w:numPr>
        <w:spacing w:before="0" w:beforeAutospacing="0" w:after="0" w:afterAutospacing="0"/>
        <w:rPr>
          <w:rFonts w:ascii="Arial" w:hAnsi="Arial" w:cs="Arial"/>
          <w:i/>
          <w:iCs/>
          <w:color w:val="B20738"/>
        </w:rPr>
      </w:pPr>
      <w:r w:rsidRPr="00EF0846">
        <w:rPr>
          <w:rFonts w:ascii="Arial" w:hAnsi="Arial" w:cs="Arial"/>
          <w:color w:val="000000"/>
        </w:rPr>
        <w:t xml:space="preserve">Rogers J.P, Chesney E., Oliver D., Pollak T.A., McGuire P., </w:t>
      </w:r>
      <w:proofErr w:type="spellStart"/>
      <w:r w:rsidRPr="00EF0846">
        <w:rPr>
          <w:rFonts w:ascii="Arial" w:hAnsi="Arial" w:cs="Arial"/>
          <w:color w:val="000000"/>
        </w:rPr>
        <w:t>Fusar-Poli</w:t>
      </w:r>
      <w:proofErr w:type="spellEnd"/>
      <w:r w:rsidRPr="00EF0846">
        <w:rPr>
          <w:rFonts w:ascii="Arial" w:hAnsi="Arial" w:cs="Arial"/>
          <w:color w:val="000000"/>
        </w:rPr>
        <w:t xml:space="preserve"> P., </w:t>
      </w:r>
      <w:proofErr w:type="spellStart"/>
      <w:r w:rsidRPr="00EF0846">
        <w:rPr>
          <w:rFonts w:ascii="Arial" w:hAnsi="Arial" w:cs="Arial"/>
          <w:color w:val="000000"/>
        </w:rPr>
        <w:t>Zandi</w:t>
      </w:r>
      <w:proofErr w:type="spellEnd"/>
      <w:r w:rsidRPr="00EF0846">
        <w:rPr>
          <w:rFonts w:ascii="Arial" w:hAnsi="Arial" w:cs="Arial"/>
          <w:color w:val="000000"/>
        </w:rPr>
        <w:t xml:space="preserve"> M.S., Lewis G., David A.S. 2020. Psychiatric and neuropsychiatric presentations associated with severe coronavirus infections: a systematic review and meta-analysis with comparison to the COVID-19 pandemic www.thelancet.com/psychiatry Published online May 18, 2020 https://doi.org</w:t>
      </w:r>
      <w:r w:rsidRPr="006C3D53">
        <w:rPr>
          <w:rFonts w:ascii="Arial" w:hAnsi="Arial" w:cs="Arial"/>
        </w:rPr>
        <w:t xml:space="preserve">/10.1016/S2215-0366(20)30203-0 </w:t>
      </w:r>
    </w:p>
    <w:p w14:paraId="0B722FA1" w14:textId="77777777" w:rsidR="00FD5019" w:rsidRDefault="00FD5019" w:rsidP="00071540">
      <w:pPr>
        <w:pStyle w:val="NormalWeb"/>
        <w:numPr>
          <w:ilvl w:val="0"/>
          <w:numId w:val="1"/>
        </w:numPr>
        <w:spacing w:before="0" w:beforeAutospacing="0" w:after="0" w:afterAutospacing="0"/>
        <w:rPr>
          <w:rFonts w:ascii="Arial" w:hAnsi="Arial" w:cs="Arial"/>
        </w:rPr>
      </w:pPr>
      <w:proofErr w:type="spellStart"/>
      <w:r w:rsidRPr="006C3D53">
        <w:rPr>
          <w:rFonts w:ascii="Arial" w:hAnsi="Arial" w:cs="Arial"/>
        </w:rPr>
        <w:t>Schett</w:t>
      </w:r>
      <w:proofErr w:type="spellEnd"/>
      <w:r w:rsidRPr="006C3D53">
        <w:rPr>
          <w:rFonts w:ascii="Arial" w:hAnsi="Arial" w:cs="Arial"/>
        </w:rPr>
        <w:t xml:space="preserve"> G., </w:t>
      </w:r>
      <w:proofErr w:type="spellStart"/>
      <w:r w:rsidRPr="006C3D53">
        <w:rPr>
          <w:rFonts w:ascii="Arial" w:hAnsi="Arial" w:cs="Arial"/>
        </w:rPr>
        <w:t>Sticherling</w:t>
      </w:r>
      <w:proofErr w:type="spellEnd"/>
      <w:r w:rsidRPr="006C3D53">
        <w:rPr>
          <w:rFonts w:ascii="Arial" w:hAnsi="Arial" w:cs="Arial"/>
        </w:rPr>
        <w:t xml:space="preserve"> M., </w:t>
      </w:r>
      <w:proofErr w:type="spellStart"/>
      <w:r w:rsidRPr="006C3D53">
        <w:rPr>
          <w:rFonts w:ascii="Arial" w:hAnsi="Arial" w:cs="Arial"/>
        </w:rPr>
        <w:t>Neurath</w:t>
      </w:r>
      <w:proofErr w:type="spellEnd"/>
      <w:r w:rsidRPr="006C3D53">
        <w:rPr>
          <w:rFonts w:ascii="Arial" w:hAnsi="Arial" w:cs="Arial"/>
        </w:rPr>
        <w:t xml:space="preserve"> M.F.</w:t>
      </w:r>
      <w:r>
        <w:rPr>
          <w:rFonts w:ascii="Arial" w:hAnsi="Arial" w:cs="Arial"/>
        </w:rPr>
        <w:t xml:space="preserve"> (2020</w:t>
      </w:r>
      <w:proofErr w:type="gramStart"/>
      <w:r>
        <w:rPr>
          <w:rFonts w:ascii="Arial" w:hAnsi="Arial" w:cs="Arial"/>
        </w:rPr>
        <w:t xml:space="preserve">) </w:t>
      </w:r>
      <w:r w:rsidRPr="006C3D53">
        <w:rPr>
          <w:rFonts w:ascii="Arial" w:hAnsi="Arial" w:cs="Arial"/>
          <w:position w:val="6"/>
        </w:rPr>
        <w:t xml:space="preserve"> </w:t>
      </w:r>
      <w:r w:rsidRPr="006C3D53">
        <w:rPr>
          <w:rFonts w:ascii="Arial" w:hAnsi="Arial" w:cs="Arial"/>
        </w:rPr>
        <w:t>COVID</w:t>
      </w:r>
      <w:proofErr w:type="gramEnd"/>
      <w:r w:rsidRPr="006C3D53">
        <w:rPr>
          <w:rFonts w:ascii="Arial" w:hAnsi="Arial" w:cs="Arial"/>
        </w:rPr>
        <w:t>-19: risk for cytokine targeting in chronic inflammatory diseas</w:t>
      </w:r>
      <w:r w:rsidRPr="00EF0846">
        <w:rPr>
          <w:rFonts w:ascii="Arial" w:hAnsi="Arial" w:cs="Arial"/>
          <w:color w:val="000000"/>
        </w:rPr>
        <w:t xml:space="preserve">es? NATURE REVIEWS </w:t>
      </w:r>
      <w:r w:rsidRPr="00EF0846">
        <w:rPr>
          <w:rFonts w:ascii="Arial" w:hAnsi="Arial" w:cs="Arial"/>
          <w:b/>
          <w:bCs/>
          <w:color w:val="000000"/>
          <w:position w:val="2"/>
        </w:rPr>
        <w:t xml:space="preserve">| </w:t>
      </w:r>
      <w:r w:rsidRPr="00EF0846">
        <w:rPr>
          <w:rFonts w:ascii="Arial" w:hAnsi="Arial" w:cs="Arial"/>
          <w:color w:val="000000"/>
        </w:rPr>
        <w:t xml:space="preserve">Immunology volume </w:t>
      </w:r>
      <w:proofErr w:type="gramStart"/>
      <w:r w:rsidRPr="00EF0846">
        <w:rPr>
          <w:rFonts w:ascii="Arial" w:hAnsi="Arial" w:cs="Arial"/>
          <w:color w:val="000000"/>
        </w:rPr>
        <w:t>20  :/</w:t>
      </w:r>
      <w:proofErr w:type="gramEnd"/>
      <w:r w:rsidRPr="00EF0846">
        <w:rPr>
          <w:rFonts w:ascii="Arial" w:hAnsi="Arial" w:cs="Arial"/>
          <w:color w:val="000000"/>
        </w:rPr>
        <w:t xml:space="preserve">/doi.org/10.1038/ s41577-020-0312-7 </w:t>
      </w:r>
    </w:p>
    <w:p w14:paraId="3699F3DA" w14:textId="77777777" w:rsidR="00FD5019" w:rsidRPr="00725204" w:rsidRDefault="00FD5019" w:rsidP="00071540">
      <w:pPr>
        <w:pStyle w:val="NormalWeb"/>
        <w:numPr>
          <w:ilvl w:val="0"/>
          <w:numId w:val="1"/>
        </w:numPr>
        <w:spacing w:before="0" w:beforeAutospacing="0" w:after="0" w:afterAutospacing="0"/>
        <w:rPr>
          <w:rFonts w:ascii="Arial" w:hAnsi="Arial" w:cs="Arial"/>
        </w:rPr>
      </w:pPr>
      <w:r w:rsidRPr="00725204">
        <w:rPr>
          <w:rFonts w:ascii="Arial" w:hAnsi="Arial" w:cs="Arial"/>
        </w:rPr>
        <w:t xml:space="preserve">Thacker M.A., Clark A.K., Bishop T., Grist J., Yip P., Moon L.D.F., Thompson S.W.N., Marchand F., McMahon S.B. (2009) CCL2 is a key mediator of microglia activation in neuropathic pain states. European Journal of Pain 13 (2009) 263–272 </w:t>
      </w:r>
    </w:p>
    <w:p w14:paraId="4B2CCD28" w14:textId="77777777" w:rsidR="00FD5019" w:rsidRPr="000835F2" w:rsidRDefault="00FD5019" w:rsidP="00071540">
      <w:pPr>
        <w:pStyle w:val="ListParagraph"/>
        <w:numPr>
          <w:ilvl w:val="0"/>
          <w:numId w:val="1"/>
        </w:numPr>
        <w:rPr>
          <w:rFonts w:ascii="Arial" w:hAnsi="Arial" w:cs="Arial"/>
          <w:color w:val="5B616B"/>
        </w:rPr>
      </w:pPr>
      <w:r w:rsidRPr="000835F2">
        <w:rPr>
          <w:rFonts w:ascii="Arial" w:hAnsi="Arial" w:cs="Arial"/>
        </w:rPr>
        <w:lastRenderedPageBreak/>
        <w:t xml:space="preserve">Thacker M.A., Clark A.K., Marchand F., McMahon S.B. (2007) </w:t>
      </w:r>
      <w:r w:rsidRPr="000835F2">
        <w:rPr>
          <w:rFonts w:ascii="Arial" w:hAnsi="Arial" w:cs="Arial"/>
          <w:color w:val="212121"/>
          <w:kern w:val="36"/>
        </w:rPr>
        <w:t>Pathophysiology of Peripheral Neuropathic Pain: Immune Cells and Molecules</w:t>
      </w:r>
      <w:r w:rsidRPr="000835F2">
        <w:rPr>
          <w:rFonts w:ascii="Arial" w:hAnsi="Arial" w:cs="Arial"/>
          <w:color w:val="5B616B"/>
        </w:rPr>
        <w:t xml:space="preserve">. </w:t>
      </w:r>
      <w:proofErr w:type="spellStart"/>
      <w:r w:rsidRPr="000835F2">
        <w:rPr>
          <w:rFonts w:ascii="Arial" w:hAnsi="Arial" w:cs="Arial"/>
          <w:color w:val="3B3030"/>
        </w:rPr>
        <w:t>Anesthesia</w:t>
      </w:r>
      <w:proofErr w:type="spellEnd"/>
      <w:r w:rsidRPr="000835F2">
        <w:rPr>
          <w:rFonts w:ascii="Arial" w:hAnsi="Arial" w:cs="Arial"/>
          <w:color w:val="3B3030"/>
        </w:rPr>
        <w:t xml:space="preserve"> &amp; Analgesia:</w:t>
      </w:r>
      <w:r w:rsidRPr="000835F2">
        <w:rPr>
          <w:rStyle w:val="apple-converted-space"/>
          <w:rFonts w:ascii="Arial" w:hAnsi="Arial" w:cs="Arial"/>
          <w:color w:val="3B3030"/>
        </w:rPr>
        <w:t xml:space="preserve"> 105; 3; 838-847. </w:t>
      </w:r>
    </w:p>
    <w:p w14:paraId="10C76501" w14:textId="77777777" w:rsidR="00FD5019" w:rsidRPr="00725204" w:rsidRDefault="00FD5019" w:rsidP="00071540">
      <w:pPr>
        <w:pStyle w:val="NormalWeb"/>
        <w:numPr>
          <w:ilvl w:val="0"/>
          <w:numId w:val="1"/>
        </w:numPr>
        <w:spacing w:before="0" w:beforeAutospacing="0" w:after="0" w:afterAutospacing="0"/>
        <w:rPr>
          <w:rFonts w:ascii="Arial" w:hAnsi="Arial" w:cs="Arial"/>
        </w:rPr>
      </w:pPr>
      <w:r w:rsidRPr="00EF0846">
        <w:rPr>
          <w:rFonts w:ascii="Arial" w:hAnsi="Arial" w:cs="Arial"/>
          <w:color w:val="000000"/>
        </w:rPr>
        <w:t>Vidya M.K., Kumar V.G.</w:t>
      </w:r>
      <w:proofErr w:type="gramStart"/>
      <w:r w:rsidRPr="00EF0846">
        <w:rPr>
          <w:rFonts w:ascii="Arial" w:hAnsi="Arial" w:cs="Arial"/>
          <w:color w:val="000000"/>
        </w:rPr>
        <w:t xml:space="preserve">,  </w:t>
      </w:r>
      <w:proofErr w:type="spellStart"/>
      <w:r w:rsidRPr="00EF0846">
        <w:rPr>
          <w:rFonts w:ascii="Arial" w:hAnsi="Arial" w:cs="Arial"/>
          <w:color w:val="000000"/>
        </w:rPr>
        <w:t>Sejian</w:t>
      </w:r>
      <w:proofErr w:type="spellEnd"/>
      <w:proofErr w:type="gramEnd"/>
      <w:r w:rsidRPr="00EF0846">
        <w:rPr>
          <w:rFonts w:ascii="Arial" w:hAnsi="Arial" w:cs="Arial"/>
          <w:color w:val="000000"/>
        </w:rPr>
        <w:t xml:space="preserve"> V., M </w:t>
      </w:r>
      <w:proofErr w:type="spellStart"/>
      <w:r w:rsidRPr="00EF0846">
        <w:rPr>
          <w:rFonts w:ascii="Arial" w:hAnsi="Arial" w:cs="Arial"/>
          <w:color w:val="000000"/>
        </w:rPr>
        <w:t>Bagath</w:t>
      </w:r>
      <w:proofErr w:type="spellEnd"/>
      <w:r w:rsidRPr="00EF0846">
        <w:rPr>
          <w:rFonts w:ascii="Arial" w:hAnsi="Arial" w:cs="Arial"/>
          <w:color w:val="000000"/>
        </w:rPr>
        <w:t xml:space="preserve"> M.,  Krishnan G. , Bhatta R (2017) Toll-like receptors: Significance, ligands, signalling pathways, and functions in mammals. International Reviews of Immunology. https://doi.org/1080/08830011852017.1380200 </w:t>
      </w:r>
    </w:p>
    <w:p w14:paraId="4C7A994D" w14:textId="77777777" w:rsidR="00FD5019" w:rsidRPr="004531B6" w:rsidRDefault="00FD5019" w:rsidP="00071540">
      <w:pPr>
        <w:pStyle w:val="NormalWeb"/>
        <w:numPr>
          <w:ilvl w:val="0"/>
          <w:numId w:val="1"/>
        </w:numPr>
        <w:spacing w:before="0" w:beforeAutospacing="0" w:after="0" w:afterAutospacing="0"/>
        <w:rPr>
          <w:rFonts w:ascii="Arial" w:hAnsi="Arial" w:cs="Arial"/>
        </w:rPr>
      </w:pPr>
      <w:r w:rsidRPr="004531B6">
        <w:rPr>
          <w:rFonts w:ascii="Arial" w:hAnsi="Arial" w:cs="Arial"/>
        </w:rPr>
        <w:t xml:space="preserve">Watkins L.R., Maier S.F., </w:t>
      </w:r>
      <w:r w:rsidRPr="005940CF">
        <w:rPr>
          <w:rFonts w:ascii="Arial" w:hAnsi="Arial" w:cs="Arial"/>
        </w:rPr>
        <w:t>THE PAIN OF BEING SICK: Implications of Immune-to-Brain Communication for Understanding Pain</w:t>
      </w:r>
      <w:r w:rsidRPr="004531B6">
        <w:rPr>
          <w:rFonts w:ascii="Arial" w:hAnsi="Arial" w:cs="Arial"/>
        </w:rPr>
        <w:t xml:space="preserve"> </w:t>
      </w:r>
      <w:proofErr w:type="spellStart"/>
      <w:r w:rsidRPr="004531B6">
        <w:rPr>
          <w:rFonts w:ascii="Arial" w:hAnsi="Arial" w:cs="Arial"/>
        </w:rPr>
        <w:t>Annu</w:t>
      </w:r>
      <w:proofErr w:type="spellEnd"/>
      <w:r w:rsidRPr="004531B6">
        <w:rPr>
          <w:rFonts w:ascii="Arial" w:hAnsi="Arial" w:cs="Arial"/>
        </w:rPr>
        <w:t xml:space="preserve">. Rev. Psychol. 2000. 51:29–57 </w:t>
      </w:r>
    </w:p>
    <w:p w14:paraId="1657F2D2" w14:textId="77777777" w:rsidR="00FD5019" w:rsidRPr="000835F2" w:rsidRDefault="00FD5019" w:rsidP="00071540">
      <w:pPr>
        <w:pStyle w:val="ListParagraph"/>
        <w:numPr>
          <w:ilvl w:val="0"/>
          <w:numId w:val="1"/>
        </w:numPr>
        <w:rPr>
          <w:rFonts w:ascii="Arial" w:hAnsi="Arial" w:cs="Arial"/>
        </w:rPr>
      </w:pPr>
      <w:r w:rsidRPr="000835F2">
        <w:rPr>
          <w:rFonts w:ascii="Arial" w:hAnsi="Arial" w:cs="Arial"/>
        </w:rPr>
        <w:t xml:space="preserve">Yuki K., </w:t>
      </w:r>
      <w:proofErr w:type="spellStart"/>
      <w:r w:rsidRPr="000835F2">
        <w:rPr>
          <w:rFonts w:ascii="Arial" w:hAnsi="Arial" w:cs="Arial"/>
        </w:rPr>
        <w:t>Fujiogi</w:t>
      </w:r>
      <w:proofErr w:type="spellEnd"/>
      <w:r w:rsidRPr="000835F2">
        <w:rPr>
          <w:rFonts w:ascii="Arial" w:hAnsi="Arial" w:cs="Arial"/>
        </w:rPr>
        <w:t xml:space="preserve"> M., </w:t>
      </w:r>
      <w:proofErr w:type="spellStart"/>
      <w:r w:rsidRPr="000835F2">
        <w:rPr>
          <w:rFonts w:ascii="Arial" w:hAnsi="Arial" w:cs="Arial"/>
        </w:rPr>
        <w:t>Koutsogiannaki</w:t>
      </w:r>
      <w:proofErr w:type="spellEnd"/>
      <w:r w:rsidRPr="000835F2">
        <w:rPr>
          <w:rFonts w:ascii="Arial" w:hAnsi="Arial" w:cs="Arial"/>
        </w:rPr>
        <w:t xml:space="preserve"> S. (2020) COVID-19 pathophysiology: A review. Clinical </w:t>
      </w:r>
      <w:proofErr w:type="spellStart"/>
      <w:r w:rsidRPr="000835F2">
        <w:rPr>
          <w:rFonts w:ascii="Arial" w:hAnsi="Arial" w:cs="Arial"/>
        </w:rPr>
        <w:t>Imunology</w:t>
      </w:r>
      <w:proofErr w:type="spellEnd"/>
      <w:r w:rsidRPr="000835F2">
        <w:rPr>
          <w:rFonts w:ascii="Arial" w:hAnsi="Arial" w:cs="Arial"/>
        </w:rPr>
        <w:t>: 215; 108427.</w:t>
      </w:r>
    </w:p>
    <w:p w14:paraId="470B1F95" w14:textId="77777777" w:rsidR="00FD5019" w:rsidRPr="001241BB" w:rsidRDefault="00FD5019" w:rsidP="00071540">
      <w:pPr>
        <w:pStyle w:val="NormalWeb"/>
        <w:numPr>
          <w:ilvl w:val="0"/>
          <w:numId w:val="1"/>
        </w:numPr>
        <w:spacing w:before="0" w:beforeAutospacing="0" w:after="0" w:afterAutospacing="0"/>
        <w:rPr>
          <w:rFonts w:ascii="Arial" w:hAnsi="Arial" w:cs="Arial"/>
        </w:rPr>
      </w:pPr>
      <w:r w:rsidRPr="00EF0846">
        <w:rPr>
          <w:rFonts w:ascii="Arial" w:hAnsi="Arial" w:cs="Arial"/>
          <w:color w:val="000000"/>
        </w:rPr>
        <w:t>Jianzhong Yang</w:t>
      </w:r>
      <w:r w:rsidRPr="00EF0846">
        <w:rPr>
          <w:rFonts w:ascii="Arial" w:hAnsi="Arial" w:cs="Arial"/>
          <w:color w:val="000000"/>
          <w:position w:val="6"/>
        </w:rPr>
        <w:t>*</w:t>
      </w:r>
      <w:r w:rsidRPr="00EF0846">
        <w:rPr>
          <w:rFonts w:ascii="Arial" w:hAnsi="Arial" w:cs="Arial"/>
          <w:color w:val="000000"/>
        </w:rPr>
        <w:t xml:space="preserve">, Mayra </w:t>
      </w:r>
      <w:proofErr w:type="spellStart"/>
      <w:r w:rsidRPr="00EF0846">
        <w:rPr>
          <w:rFonts w:ascii="Arial" w:hAnsi="Arial" w:cs="Arial"/>
          <w:color w:val="000000"/>
        </w:rPr>
        <w:t>Azat</w:t>
      </w:r>
      <w:proofErr w:type="spellEnd"/>
      <w:r w:rsidRPr="00EF0846">
        <w:rPr>
          <w:rFonts w:ascii="Arial" w:hAnsi="Arial" w:cs="Arial"/>
          <w:color w:val="000000"/>
          <w:position w:val="6"/>
        </w:rPr>
        <w:t>*</w:t>
      </w:r>
      <w:r w:rsidRPr="00EF0846">
        <w:rPr>
          <w:rFonts w:ascii="Arial" w:hAnsi="Arial" w:cs="Arial"/>
          <w:color w:val="000000"/>
        </w:rPr>
        <w:t xml:space="preserve">, Peng </w:t>
      </w:r>
      <w:proofErr w:type="spellStart"/>
      <w:r w:rsidRPr="00EF0846">
        <w:rPr>
          <w:rFonts w:ascii="Arial" w:hAnsi="Arial" w:cs="Arial"/>
          <w:color w:val="000000"/>
        </w:rPr>
        <w:t>Peng</w:t>
      </w:r>
      <w:proofErr w:type="spellEnd"/>
      <w:r w:rsidRPr="00EF0846">
        <w:rPr>
          <w:rFonts w:ascii="Arial" w:hAnsi="Arial" w:cs="Arial"/>
          <w:color w:val="000000"/>
        </w:rPr>
        <w:t xml:space="preserve">, Yiping Chang, </w:t>
      </w:r>
      <w:proofErr w:type="spellStart"/>
      <w:r w:rsidRPr="00EF0846">
        <w:rPr>
          <w:rFonts w:ascii="Arial" w:hAnsi="Arial" w:cs="Arial"/>
          <w:color w:val="000000"/>
        </w:rPr>
        <w:t>Ranran</w:t>
      </w:r>
      <w:proofErr w:type="spellEnd"/>
      <w:r w:rsidRPr="00EF0846">
        <w:rPr>
          <w:rFonts w:ascii="Arial" w:hAnsi="Arial" w:cs="Arial"/>
          <w:color w:val="000000"/>
        </w:rPr>
        <w:t xml:space="preserve"> Gao, </w:t>
      </w:r>
      <w:proofErr w:type="spellStart"/>
      <w:r w:rsidRPr="00EF0846">
        <w:rPr>
          <w:rFonts w:ascii="Arial" w:hAnsi="Arial" w:cs="Arial"/>
          <w:color w:val="000000"/>
        </w:rPr>
        <w:t>Wenli</w:t>
      </w:r>
      <w:proofErr w:type="spellEnd"/>
      <w:r w:rsidRPr="00EF0846">
        <w:rPr>
          <w:rFonts w:ascii="Arial" w:hAnsi="Arial" w:cs="Arial"/>
          <w:color w:val="000000"/>
        </w:rPr>
        <w:t xml:space="preserve"> Li, </w:t>
      </w:r>
      <w:proofErr w:type="spellStart"/>
      <w:r w:rsidRPr="00EF0846">
        <w:rPr>
          <w:rFonts w:ascii="Arial" w:hAnsi="Arial" w:cs="Arial"/>
          <w:color w:val="000000"/>
        </w:rPr>
        <w:t>Jiming</w:t>
      </w:r>
      <w:proofErr w:type="spellEnd"/>
      <w:r w:rsidRPr="00EF0846">
        <w:rPr>
          <w:rFonts w:ascii="Arial" w:hAnsi="Arial" w:cs="Arial"/>
          <w:color w:val="000000"/>
        </w:rPr>
        <w:t xml:space="preserve"> Li, Yage Chai, </w:t>
      </w:r>
      <w:proofErr w:type="spellStart"/>
      <w:r w:rsidRPr="00EF0846">
        <w:rPr>
          <w:rFonts w:ascii="Arial" w:hAnsi="Arial" w:cs="Arial"/>
          <w:color w:val="000000"/>
        </w:rPr>
        <w:t>Dandan</w:t>
      </w:r>
      <w:proofErr w:type="spellEnd"/>
      <w:r w:rsidRPr="00EF0846">
        <w:rPr>
          <w:rFonts w:ascii="Arial" w:hAnsi="Arial" w:cs="Arial"/>
          <w:color w:val="000000"/>
        </w:rPr>
        <w:t xml:space="preserve"> Li Serum levels of TNF-α, IL-1β, IL-9, and IL-15 in acute respiratory distress syndrome Int J Clin Exp </w:t>
      </w:r>
      <w:proofErr w:type="spellStart"/>
      <w:r w:rsidRPr="00EF0846">
        <w:rPr>
          <w:rFonts w:ascii="Arial" w:hAnsi="Arial" w:cs="Arial"/>
          <w:color w:val="000000"/>
        </w:rPr>
        <w:t>Pathol</w:t>
      </w:r>
      <w:proofErr w:type="spellEnd"/>
      <w:r w:rsidRPr="00EF0846">
        <w:rPr>
          <w:rFonts w:ascii="Arial" w:hAnsi="Arial" w:cs="Arial"/>
          <w:color w:val="000000"/>
        </w:rPr>
        <w:t xml:space="preserve"> 2017;10(1):781-788 </w:t>
      </w:r>
    </w:p>
    <w:p w14:paraId="10C760F0" w14:textId="5A1721BF" w:rsidR="00FD5019" w:rsidRPr="004673FD" w:rsidRDefault="00FD5019" w:rsidP="00071540">
      <w:pPr>
        <w:pStyle w:val="NormalWeb"/>
        <w:numPr>
          <w:ilvl w:val="0"/>
          <w:numId w:val="1"/>
        </w:numPr>
        <w:spacing w:before="0" w:beforeAutospacing="0" w:after="0" w:afterAutospacing="0"/>
      </w:pPr>
      <w:proofErr w:type="spellStart"/>
      <w:r w:rsidRPr="004531B6">
        <w:rPr>
          <w:rFonts w:ascii="Arial" w:hAnsi="Arial" w:cs="Arial"/>
        </w:rPr>
        <w:t>Zhiqiang</w:t>
      </w:r>
      <w:proofErr w:type="spellEnd"/>
      <w:r w:rsidRPr="004531B6">
        <w:rPr>
          <w:rFonts w:ascii="Arial" w:hAnsi="Arial" w:cs="Arial"/>
        </w:rPr>
        <w:t xml:space="preserve"> Z., </w:t>
      </w:r>
      <w:proofErr w:type="spellStart"/>
      <w:r w:rsidRPr="004531B6">
        <w:rPr>
          <w:rFonts w:ascii="Arial" w:hAnsi="Arial" w:cs="Arial"/>
        </w:rPr>
        <w:t>Huicong</w:t>
      </w:r>
      <w:proofErr w:type="spellEnd"/>
      <w:r w:rsidRPr="004531B6">
        <w:rPr>
          <w:rFonts w:ascii="Arial" w:hAnsi="Arial" w:cs="Arial"/>
        </w:rPr>
        <w:t xml:space="preserve"> Kang H., Li S., Zhao X. (2020) Understanding the neurotropic characteristics of SARS</w:t>
      </w:r>
      <w:r w:rsidRPr="004531B6">
        <w:rPr>
          <w:rFonts w:ascii="Cambria Math" w:hAnsi="Cambria Math" w:cs="Cambria Math"/>
        </w:rPr>
        <w:t>‐</w:t>
      </w:r>
      <w:r w:rsidRPr="004531B6">
        <w:rPr>
          <w:rFonts w:ascii="Arial" w:hAnsi="Arial" w:cs="Arial"/>
        </w:rPr>
        <w:t>CoV</w:t>
      </w:r>
      <w:r w:rsidRPr="004531B6">
        <w:rPr>
          <w:rFonts w:ascii="Cambria Math" w:hAnsi="Cambria Math" w:cs="Cambria Math"/>
        </w:rPr>
        <w:t>‐</w:t>
      </w:r>
      <w:r w:rsidRPr="004531B6">
        <w:rPr>
          <w:rFonts w:ascii="Arial" w:hAnsi="Arial" w:cs="Arial"/>
        </w:rPr>
        <w:t>2: from neurological manifestations of COVID</w:t>
      </w:r>
      <w:r w:rsidRPr="004531B6">
        <w:rPr>
          <w:rFonts w:ascii="Cambria Math" w:hAnsi="Cambria Math" w:cs="Cambria Math"/>
        </w:rPr>
        <w:t>‐</w:t>
      </w:r>
      <w:r w:rsidRPr="004531B6">
        <w:rPr>
          <w:rFonts w:ascii="Arial" w:hAnsi="Arial" w:cs="Arial"/>
        </w:rPr>
        <w:t xml:space="preserve">19 to </w:t>
      </w:r>
      <w:r w:rsidRPr="006374FC">
        <w:rPr>
          <w:rFonts w:ascii="Arial" w:hAnsi="Arial" w:cs="Arial"/>
        </w:rPr>
        <w:t>potential neurotropic mechanisms Journal of Neurology https://doi.org/10.1007/s00415-020-09929-7</w:t>
      </w:r>
      <w:r>
        <w:rPr>
          <w:rFonts w:ascii="MyriadPro" w:hAnsi="MyriadPro"/>
          <w:b/>
          <w:bCs/>
          <w:sz w:val="18"/>
          <w:szCs w:val="18"/>
        </w:rPr>
        <w:t xml:space="preserve"> </w:t>
      </w:r>
    </w:p>
    <w:p w14:paraId="1D154271" w14:textId="77777777" w:rsidR="004673FD" w:rsidRDefault="004673FD" w:rsidP="004673FD">
      <w:pPr>
        <w:pStyle w:val="NormalWeb"/>
        <w:spacing w:before="0" w:beforeAutospacing="0" w:after="0" w:afterAutospacing="0"/>
        <w:ind w:left="360"/>
        <w:rPr>
          <w:rFonts w:ascii="MyriadPro" w:hAnsi="MyriadPro"/>
          <w:b/>
          <w:bCs/>
          <w:sz w:val="18"/>
          <w:szCs w:val="18"/>
        </w:rPr>
      </w:pPr>
    </w:p>
    <w:p w14:paraId="0ED24636" w14:textId="71AAA1E5" w:rsidR="004673FD" w:rsidRDefault="004673FD" w:rsidP="004673FD">
      <w:pPr>
        <w:pStyle w:val="NormalWeb"/>
        <w:spacing w:before="0" w:beforeAutospacing="0" w:after="0" w:afterAutospacing="0"/>
        <w:ind w:left="360"/>
        <w:rPr>
          <w:rFonts w:ascii="Arial" w:hAnsi="Arial" w:cs="Arial"/>
          <w:b/>
          <w:bCs/>
        </w:rPr>
      </w:pPr>
      <w:r w:rsidRPr="004673FD">
        <w:rPr>
          <w:rFonts w:ascii="Arial" w:hAnsi="Arial" w:cs="Arial"/>
          <w:b/>
          <w:bCs/>
        </w:rPr>
        <w:t xml:space="preserve">Additional References Added </w:t>
      </w:r>
      <w:r w:rsidR="004A50C1">
        <w:rPr>
          <w:rFonts w:ascii="Arial" w:hAnsi="Arial" w:cs="Arial"/>
          <w:b/>
          <w:bCs/>
        </w:rPr>
        <w:t>F</w:t>
      </w:r>
      <w:r w:rsidRPr="004673FD">
        <w:rPr>
          <w:rFonts w:ascii="Arial" w:hAnsi="Arial" w:cs="Arial"/>
          <w:b/>
          <w:bCs/>
        </w:rPr>
        <w:t>ollowing Review</w:t>
      </w:r>
      <w:r w:rsidR="004A50C1">
        <w:rPr>
          <w:rFonts w:ascii="Arial" w:hAnsi="Arial" w:cs="Arial"/>
          <w:b/>
          <w:bCs/>
        </w:rPr>
        <w:t>:</w:t>
      </w:r>
    </w:p>
    <w:p w14:paraId="41E4D26B" w14:textId="77777777" w:rsidR="004673FD" w:rsidRDefault="004673FD" w:rsidP="004A50C1">
      <w:pPr>
        <w:pStyle w:val="NormalWeb"/>
        <w:spacing w:before="0" w:beforeAutospacing="0" w:after="0" w:afterAutospacing="0"/>
        <w:rPr>
          <w:rFonts w:ascii="Arial" w:hAnsi="Arial" w:cs="Arial"/>
          <w:b/>
          <w:bCs/>
        </w:rPr>
      </w:pPr>
    </w:p>
    <w:p w14:paraId="54753D55" w14:textId="77777777" w:rsidR="004A50C1" w:rsidRPr="004A50C1" w:rsidRDefault="004A50C1" w:rsidP="004A50C1">
      <w:pPr>
        <w:pStyle w:val="NormalWeb"/>
        <w:numPr>
          <w:ilvl w:val="0"/>
          <w:numId w:val="1"/>
        </w:numPr>
        <w:rPr>
          <w:rFonts w:ascii="Arial" w:hAnsi="Arial" w:cs="Arial"/>
          <w:color w:val="000000" w:themeColor="text1"/>
        </w:rPr>
      </w:pPr>
      <w:proofErr w:type="spellStart"/>
      <w:r w:rsidRPr="004A50C1">
        <w:rPr>
          <w:rFonts w:ascii="Arial" w:hAnsi="Arial" w:cs="Arial"/>
          <w:color w:val="000000" w:themeColor="text1"/>
        </w:rPr>
        <w:t>Bolay</w:t>
      </w:r>
      <w:proofErr w:type="spellEnd"/>
      <w:r w:rsidRPr="004A50C1">
        <w:rPr>
          <w:rFonts w:ascii="Arial" w:hAnsi="Arial" w:cs="Arial"/>
          <w:color w:val="000000" w:themeColor="text1"/>
        </w:rPr>
        <w:t xml:space="preserve"> H., </w:t>
      </w:r>
      <w:proofErr w:type="spellStart"/>
      <w:r w:rsidRPr="004A50C1">
        <w:rPr>
          <w:rFonts w:ascii="Arial" w:hAnsi="Arial" w:cs="Arial"/>
          <w:color w:val="000000" w:themeColor="text1"/>
        </w:rPr>
        <w:t>Gül</w:t>
      </w:r>
      <w:proofErr w:type="spellEnd"/>
      <w:r w:rsidRPr="004A50C1">
        <w:rPr>
          <w:rFonts w:ascii="Arial" w:hAnsi="Arial" w:cs="Arial"/>
          <w:color w:val="000000" w:themeColor="text1"/>
        </w:rPr>
        <w:t xml:space="preserve"> A., </w:t>
      </w:r>
      <w:proofErr w:type="spellStart"/>
      <w:r w:rsidRPr="004A50C1">
        <w:rPr>
          <w:rFonts w:ascii="Arial" w:hAnsi="Arial" w:cs="Arial"/>
          <w:color w:val="000000" w:themeColor="text1"/>
        </w:rPr>
        <w:t>Baykan</w:t>
      </w:r>
      <w:proofErr w:type="spellEnd"/>
      <w:r w:rsidRPr="004A50C1">
        <w:rPr>
          <w:rFonts w:ascii="Arial" w:hAnsi="Arial" w:cs="Arial"/>
          <w:color w:val="000000" w:themeColor="text1"/>
        </w:rPr>
        <w:t xml:space="preserve"> B. 2020 COVID-19 is a Real Headache! Headache; </w:t>
      </w:r>
      <w:proofErr w:type="spellStart"/>
      <w:r w:rsidRPr="004A50C1">
        <w:rPr>
          <w:rFonts w:ascii="Arial" w:hAnsi="Arial" w:cs="Arial"/>
          <w:color w:val="000000" w:themeColor="text1"/>
        </w:rPr>
        <w:t>doi</w:t>
      </w:r>
      <w:proofErr w:type="spellEnd"/>
      <w:r w:rsidRPr="004A50C1">
        <w:rPr>
          <w:rFonts w:ascii="Arial" w:hAnsi="Arial" w:cs="Arial"/>
          <w:color w:val="000000" w:themeColor="text1"/>
        </w:rPr>
        <w:t>: 10.1111/head.13856</w:t>
      </w:r>
    </w:p>
    <w:p w14:paraId="6D15A77D" w14:textId="77777777" w:rsidR="004673FD" w:rsidRPr="004A50C1" w:rsidRDefault="004673FD" w:rsidP="004673FD">
      <w:pPr>
        <w:pStyle w:val="NormalWeb"/>
        <w:numPr>
          <w:ilvl w:val="0"/>
          <w:numId w:val="1"/>
        </w:numPr>
        <w:rPr>
          <w:rFonts w:ascii="Arial" w:hAnsi="Arial" w:cs="Arial"/>
          <w:color w:val="000000" w:themeColor="text1"/>
        </w:rPr>
      </w:pPr>
      <w:r w:rsidRPr="004A50C1">
        <w:rPr>
          <w:rFonts w:ascii="Arial" w:hAnsi="Arial" w:cs="Arial"/>
          <w:color w:val="000000" w:themeColor="text1"/>
        </w:rPr>
        <w:t xml:space="preserve">Ray, P.R., </w:t>
      </w:r>
      <w:proofErr w:type="spellStart"/>
      <w:r w:rsidRPr="004A50C1">
        <w:rPr>
          <w:rFonts w:ascii="Arial" w:hAnsi="Arial" w:cs="Arial"/>
          <w:color w:val="000000" w:themeColor="text1"/>
        </w:rPr>
        <w:t>Wangzhou</w:t>
      </w:r>
      <w:proofErr w:type="spellEnd"/>
      <w:r w:rsidRPr="004A50C1">
        <w:rPr>
          <w:rFonts w:ascii="Arial" w:hAnsi="Arial" w:cs="Arial"/>
          <w:color w:val="000000" w:themeColor="text1"/>
        </w:rPr>
        <w:t xml:space="preserve">, A., </w:t>
      </w:r>
      <w:proofErr w:type="spellStart"/>
      <w:r w:rsidRPr="004A50C1">
        <w:rPr>
          <w:rFonts w:ascii="Arial" w:hAnsi="Arial" w:cs="Arial"/>
          <w:color w:val="000000" w:themeColor="text1"/>
        </w:rPr>
        <w:t>Ghneim</w:t>
      </w:r>
      <w:proofErr w:type="spellEnd"/>
      <w:r w:rsidRPr="004A50C1">
        <w:rPr>
          <w:rFonts w:ascii="Arial" w:hAnsi="Arial" w:cs="Arial"/>
          <w:color w:val="000000" w:themeColor="text1"/>
        </w:rPr>
        <w:t xml:space="preserve">, N., Yousuf, M.S., Paige, C., Tavares-Ferreira, D., </w:t>
      </w:r>
      <w:proofErr w:type="spellStart"/>
      <w:r w:rsidRPr="004A50C1">
        <w:rPr>
          <w:rFonts w:ascii="Arial" w:hAnsi="Arial" w:cs="Arial"/>
          <w:color w:val="000000" w:themeColor="text1"/>
        </w:rPr>
        <w:t>Mwirigi</w:t>
      </w:r>
      <w:proofErr w:type="spellEnd"/>
      <w:r w:rsidRPr="004A50C1">
        <w:rPr>
          <w:rFonts w:ascii="Arial" w:hAnsi="Arial" w:cs="Arial"/>
          <w:color w:val="000000" w:themeColor="text1"/>
        </w:rPr>
        <w:t xml:space="preserve">, J.M., </w:t>
      </w:r>
      <w:proofErr w:type="spellStart"/>
      <w:r w:rsidRPr="004A50C1">
        <w:rPr>
          <w:rFonts w:ascii="Arial" w:hAnsi="Arial" w:cs="Arial"/>
          <w:color w:val="000000" w:themeColor="text1"/>
        </w:rPr>
        <w:t>Shiers</w:t>
      </w:r>
      <w:proofErr w:type="spellEnd"/>
      <w:r w:rsidRPr="004A50C1">
        <w:rPr>
          <w:rFonts w:ascii="Arial" w:hAnsi="Arial" w:cs="Arial"/>
          <w:color w:val="000000" w:themeColor="text1"/>
        </w:rPr>
        <w:t xml:space="preserve">, S., </w:t>
      </w:r>
      <w:proofErr w:type="spellStart"/>
      <w:r w:rsidRPr="004A50C1">
        <w:rPr>
          <w:rFonts w:ascii="Arial" w:hAnsi="Arial" w:cs="Arial"/>
          <w:color w:val="000000" w:themeColor="text1"/>
        </w:rPr>
        <w:t>Sankaranarayanan</w:t>
      </w:r>
      <w:proofErr w:type="spellEnd"/>
      <w:r w:rsidRPr="004A50C1">
        <w:rPr>
          <w:rFonts w:ascii="Arial" w:hAnsi="Arial" w:cs="Arial"/>
          <w:color w:val="000000" w:themeColor="text1"/>
        </w:rPr>
        <w:t xml:space="preserve">, I., McFarland, A.J., </w:t>
      </w:r>
      <w:proofErr w:type="spellStart"/>
      <w:r w:rsidRPr="004A50C1">
        <w:rPr>
          <w:rFonts w:ascii="Arial" w:hAnsi="Arial" w:cs="Arial"/>
          <w:color w:val="000000" w:themeColor="text1"/>
        </w:rPr>
        <w:t>Neerukonda</w:t>
      </w:r>
      <w:proofErr w:type="spellEnd"/>
      <w:r w:rsidRPr="004A50C1">
        <w:rPr>
          <w:rFonts w:ascii="Arial" w:hAnsi="Arial" w:cs="Arial"/>
          <w:color w:val="000000" w:themeColor="text1"/>
        </w:rPr>
        <w:t xml:space="preserve">, S.V., Davidson, S., </w:t>
      </w:r>
      <w:proofErr w:type="spellStart"/>
      <w:r w:rsidRPr="004A50C1">
        <w:rPr>
          <w:rFonts w:ascii="Arial" w:hAnsi="Arial" w:cs="Arial"/>
          <w:color w:val="000000" w:themeColor="text1"/>
        </w:rPr>
        <w:t>Dussor</w:t>
      </w:r>
      <w:proofErr w:type="spellEnd"/>
      <w:r w:rsidRPr="004A50C1">
        <w:rPr>
          <w:rFonts w:ascii="Arial" w:hAnsi="Arial" w:cs="Arial"/>
          <w:color w:val="000000" w:themeColor="text1"/>
        </w:rPr>
        <w:t xml:space="preserve">, G., Burton, M.D., Price, T.J., A pharmacological interactome between COVID-19 patient samples and human sensory neurons reveals potential drivers of neurogenic pulmonary dysfunction, </w:t>
      </w:r>
      <w:r w:rsidRPr="004A50C1">
        <w:rPr>
          <w:rFonts w:ascii="Arial" w:hAnsi="Arial" w:cs="Arial"/>
          <w:i/>
          <w:iCs/>
          <w:color w:val="000000" w:themeColor="text1"/>
        </w:rPr>
        <w:t xml:space="preserve">Brain, </w:t>
      </w:r>
      <w:proofErr w:type="spellStart"/>
      <w:r w:rsidRPr="004A50C1">
        <w:rPr>
          <w:rFonts w:ascii="Arial" w:hAnsi="Arial" w:cs="Arial"/>
          <w:i/>
          <w:iCs/>
          <w:color w:val="000000" w:themeColor="text1"/>
        </w:rPr>
        <w:t>Behavior</w:t>
      </w:r>
      <w:proofErr w:type="spellEnd"/>
      <w:r w:rsidRPr="004A50C1">
        <w:rPr>
          <w:rFonts w:ascii="Arial" w:hAnsi="Arial" w:cs="Arial"/>
          <w:i/>
          <w:iCs/>
          <w:color w:val="000000" w:themeColor="text1"/>
        </w:rPr>
        <w:t xml:space="preserve">, and Immunity </w:t>
      </w:r>
      <w:r w:rsidRPr="004A50C1">
        <w:rPr>
          <w:rFonts w:ascii="Arial" w:hAnsi="Arial" w:cs="Arial"/>
          <w:color w:val="000000" w:themeColor="text1"/>
        </w:rPr>
        <w:t xml:space="preserve">(2020), </w:t>
      </w:r>
      <w:proofErr w:type="spellStart"/>
      <w:r w:rsidRPr="004A50C1">
        <w:rPr>
          <w:rFonts w:ascii="Arial" w:hAnsi="Arial" w:cs="Arial"/>
          <w:color w:val="000000" w:themeColor="text1"/>
        </w:rPr>
        <w:t>doi</w:t>
      </w:r>
      <w:proofErr w:type="spellEnd"/>
      <w:r w:rsidRPr="004A50C1">
        <w:rPr>
          <w:rFonts w:ascii="Arial" w:hAnsi="Arial" w:cs="Arial"/>
          <w:color w:val="000000" w:themeColor="text1"/>
        </w:rPr>
        <w:t xml:space="preserve">: </w:t>
      </w:r>
      <w:hyperlink r:id="rId15" w:history="1">
        <w:r w:rsidRPr="004A50C1">
          <w:rPr>
            <w:rStyle w:val="Hyperlink"/>
            <w:rFonts w:ascii="Arial" w:hAnsi="Arial" w:cs="Arial"/>
            <w:color w:val="000000" w:themeColor="text1"/>
            <w:u w:val="none"/>
          </w:rPr>
          <w:t>https://doi.org/10.1016/j.bbi.2020.05.078</w:t>
        </w:r>
      </w:hyperlink>
      <w:r w:rsidRPr="004A50C1">
        <w:rPr>
          <w:rFonts w:ascii="Arial" w:hAnsi="Arial" w:cs="Arial"/>
          <w:color w:val="000000" w:themeColor="text1"/>
        </w:rPr>
        <w:t xml:space="preserve"> </w:t>
      </w:r>
    </w:p>
    <w:p w14:paraId="30587979" w14:textId="30BEC291" w:rsidR="004673FD" w:rsidRPr="004A50C1" w:rsidRDefault="004673FD" w:rsidP="004673FD">
      <w:pPr>
        <w:pStyle w:val="NormalWeb"/>
        <w:numPr>
          <w:ilvl w:val="0"/>
          <w:numId w:val="1"/>
        </w:numPr>
        <w:rPr>
          <w:rFonts w:ascii="Arial" w:hAnsi="Arial" w:cs="Arial"/>
          <w:color w:val="000000" w:themeColor="text1"/>
        </w:rPr>
      </w:pPr>
      <w:proofErr w:type="spellStart"/>
      <w:r w:rsidRPr="004A50C1">
        <w:rPr>
          <w:rFonts w:ascii="Arial" w:hAnsi="Arial" w:cs="Arial"/>
          <w:color w:val="000000" w:themeColor="text1"/>
        </w:rPr>
        <w:t>Su</w:t>
      </w:r>
      <w:proofErr w:type="spellEnd"/>
      <w:r w:rsidRPr="004A50C1">
        <w:rPr>
          <w:rFonts w:ascii="Arial" w:hAnsi="Arial" w:cs="Arial"/>
          <w:color w:val="000000" w:themeColor="text1"/>
        </w:rPr>
        <w:t xml:space="preserve"> S., Cui H., Wang T, Shen X, Ma C. 2020 Pain: A potential new label of COVID-19</w:t>
      </w:r>
      <w:r w:rsidRPr="004A50C1">
        <w:rPr>
          <w:rFonts w:ascii="Arial" w:hAnsi="Arial" w:cs="Arial"/>
          <w:b/>
          <w:bCs/>
          <w:color w:val="000000" w:themeColor="text1"/>
        </w:rPr>
        <w:t xml:space="preserve"> </w:t>
      </w:r>
      <w:r w:rsidRPr="004A50C1">
        <w:rPr>
          <w:rFonts w:ascii="Arial" w:hAnsi="Arial" w:cs="Arial"/>
          <w:color w:val="000000" w:themeColor="text1"/>
        </w:rPr>
        <w:t>Brain, Behavio</w:t>
      </w:r>
      <w:r w:rsidR="004A50C1" w:rsidRPr="004A50C1">
        <w:rPr>
          <w:rFonts w:ascii="Arial" w:hAnsi="Arial" w:cs="Arial"/>
          <w:color w:val="000000" w:themeColor="text1"/>
        </w:rPr>
        <w:t>u</w:t>
      </w:r>
      <w:r w:rsidRPr="004A50C1">
        <w:rPr>
          <w:rFonts w:ascii="Arial" w:hAnsi="Arial" w:cs="Arial"/>
          <w:color w:val="000000" w:themeColor="text1"/>
        </w:rPr>
        <w:t xml:space="preserve">r, and Immunity 87 (2020) 159–160 </w:t>
      </w:r>
    </w:p>
    <w:p w14:paraId="23EB3999" w14:textId="4D38F092" w:rsidR="004673FD" w:rsidRPr="004673FD" w:rsidRDefault="004673FD" w:rsidP="004673FD">
      <w:pPr>
        <w:pStyle w:val="NormalWeb"/>
        <w:ind w:left="720"/>
        <w:rPr>
          <w:rFonts w:ascii="Arial" w:hAnsi="Arial" w:cs="Arial"/>
          <w:color w:val="000000" w:themeColor="text1"/>
        </w:rPr>
      </w:pPr>
    </w:p>
    <w:p w14:paraId="383CAF59" w14:textId="77777777" w:rsidR="004673FD" w:rsidRDefault="004673FD" w:rsidP="004673FD">
      <w:pPr>
        <w:pStyle w:val="NormalWeb"/>
        <w:ind w:left="360"/>
        <w:rPr>
          <w:rFonts w:ascii="Arial" w:hAnsi="Arial" w:cs="Arial"/>
          <w:color w:val="000000" w:themeColor="text1"/>
        </w:rPr>
      </w:pPr>
    </w:p>
    <w:p w14:paraId="4BF93DDC" w14:textId="633E9D8C" w:rsidR="004673FD" w:rsidRDefault="004673FD" w:rsidP="004673FD">
      <w:pPr>
        <w:pStyle w:val="NormalWeb"/>
        <w:rPr>
          <w:rFonts w:ascii="Arial" w:hAnsi="Arial" w:cs="Arial"/>
          <w:color w:val="000000" w:themeColor="text1"/>
        </w:rPr>
      </w:pPr>
    </w:p>
    <w:p w14:paraId="742EE650" w14:textId="77777777" w:rsidR="004673FD" w:rsidRDefault="004673FD" w:rsidP="004673FD">
      <w:pPr>
        <w:pStyle w:val="NormalWeb"/>
        <w:rPr>
          <w:rFonts w:ascii="Arial" w:hAnsi="Arial" w:cs="Arial"/>
          <w:color w:val="000000" w:themeColor="text1"/>
        </w:rPr>
      </w:pPr>
    </w:p>
    <w:p w14:paraId="45103281" w14:textId="77777777" w:rsidR="004673FD" w:rsidRPr="004673FD" w:rsidRDefault="004673FD" w:rsidP="004673FD">
      <w:pPr>
        <w:pStyle w:val="NormalWeb"/>
        <w:rPr>
          <w:rFonts w:ascii="Arial" w:hAnsi="Arial" w:cs="Arial"/>
          <w:color w:val="000000" w:themeColor="text1"/>
        </w:rPr>
      </w:pPr>
    </w:p>
    <w:p w14:paraId="51444172" w14:textId="6420D59B" w:rsidR="004673FD" w:rsidRPr="004673FD" w:rsidRDefault="004673FD" w:rsidP="004673FD">
      <w:pPr>
        <w:pStyle w:val="NormalWeb"/>
        <w:spacing w:before="0" w:beforeAutospacing="0" w:after="0" w:afterAutospacing="0"/>
        <w:ind w:left="360"/>
        <w:rPr>
          <w:rFonts w:ascii="Arial" w:hAnsi="Arial" w:cs="Arial"/>
        </w:rPr>
      </w:pPr>
    </w:p>
    <w:p w14:paraId="4BDE8771" w14:textId="77777777" w:rsidR="00FD5019" w:rsidRPr="00EF0846" w:rsidRDefault="00FD5019" w:rsidP="00071540">
      <w:pPr>
        <w:rPr>
          <w:rFonts w:ascii="Arial" w:hAnsi="Arial" w:cs="Arial"/>
          <w:color w:val="000000"/>
        </w:rPr>
      </w:pPr>
    </w:p>
    <w:p w14:paraId="32FED2FE" w14:textId="77777777" w:rsidR="00FD5019" w:rsidRDefault="00FD5019" w:rsidP="00071540">
      <w:pPr>
        <w:pStyle w:val="NormalWeb"/>
        <w:spacing w:before="0" w:beforeAutospacing="0" w:after="0" w:afterAutospacing="0"/>
        <w:ind w:firstLine="60"/>
      </w:pPr>
    </w:p>
    <w:p w14:paraId="74F1250D" w14:textId="77777777" w:rsidR="00FD5019" w:rsidRPr="00516327" w:rsidRDefault="00FD5019" w:rsidP="00071540">
      <w:pPr>
        <w:autoSpaceDE w:val="0"/>
        <w:autoSpaceDN w:val="0"/>
        <w:adjustRightInd w:val="0"/>
        <w:jc w:val="both"/>
        <w:rPr>
          <w:rFonts w:ascii="Arial" w:hAnsi="Arial" w:cs="Arial"/>
          <w:color w:val="000000"/>
        </w:rPr>
      </w:pPr>
    </w:p>
    <w:sectPr w:rsidR="00FD5019" w:rsidRPr="005163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78E6F" w14:textId="77777777" w:rsidR="008C2D29" w:rsidRDefault="008C2D29" w:rsidP="00EA37FE">
      <w:r>
        <w:separator/>
      </w:r>
    </w:p>
  </w:endnote>
  <w:endnote w:type="continuationSeparator" w:id="0">
    <w:p w14:paraId="470452E6" w14:textId="77777777" w:rsidR="008C2D29" w:rsidRDefault="008C2D29" w:rsidP="00EA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altName w:val="Sylfaen"/>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Myriad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F2DE7" w14:textId="77777777" w:rsidR="008C2D29" w:rsidRDefault="008C2D29" w:rsidP="00EA37FE">
      <w:r>
        <w:separator/>
      </w:r>
    </w:p>
  </w:footnote>
  <w:footnote w:type="continuationSeparator" w:id="0">
    <w:p w14:paraId="4D005625" w14:textId="77777777" w:rsidR="008C2D29" w:rsidRDefault="008C2D29" w:rsidP="00EA3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E3235"/>
    <w:multiLevelType w:val="hybridMultilevel"/>
    <w:tmpl w:val="A54E4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54"/>
    <w:rsid w:val="000060C0"/>
    <w:rsid w:val="00012904"/>
    <w:rsid w:val="00014266"/>
    <w:rsid w:val="00071540"/>
    <w:rsid w:val="000879EE"/>
    <w:rsid w:val="00095563"/>
    <w:rsid w:val="000957EE"/>
    <w:rsid w:val="00096843"/>
    <w:rsid w:val="000A0361"/>
    <w:rsid w:val="000A254C"/>
    <w:rsid w:val="000B55B7"/>
    <w:rsid w:val="000C51E1"/>
    <w:rsid w:val="000C7B32"/>
    <w:rsid w:val="000E2A1E"/>
    <w:rsid w:val="000E3B34"/>
    <w:rsid w:val="000F3ED7"/>
    <w:rsid w:val="000F4268"/>
    <w:rsid w:val="000F744E"/>
    <w:rsid w:val="000F74C3"/>
    <w:rsid w:val="000F7C96"/>
    <w:rsid w:val="00122E4D"/>
    <w:rsid w:val="00133A82"/>
    <w:rsid w:val="001565DB"/>
    <w:rsid w:val="001621B9"/>
    <w:rsid w:val="00167D1B"/>
    <w:rsid w:val="0017222C"/>
    <w:rsid w:val="00181EE3"/>
    <w:rsid w:val="0018606D"/>
    <w:rsid w:val="00190923"/>
    <w:rsid w:val="001B0293"/>
    <w:rsid w:val="001B71A8"/>
    <w:rsid w:val="001C091E"/>
    <w:rsid w:val="001E7CF7"/>
    <w:rsid w:val="001F2F35"/>
    <w:rsid w:val="00221BC1"/>
    <w:rsid w:val="00230261"/>
    <w:rsid w:val="00234EE4"/>
    <w:rsid w:val="00235A73"/>
    <w:rsid w:val="002475B8"/>
    <w:rsid w:val="00252C02"/>
    <w:rsid w:val="00276963"/>
    <w:rsid w:val="0028312F"/>
    <w:rsid w:val="002B448D"/>
    <w:rsid w:val="002B4A41"/>
    <w:rsid w:val="002C004B"/>
    <w:rsid w:val="002C624A"/>
    <w:rsid w:val="002E1049"/>
    <w:rsid w:val="002E11D9"/>
    <w:rsid w:val="0031252C"/>
    <w:rsid w:val="003405F6"/>
    <w:rsid w:val="00340749"/>
    <w:rsid w:val="00362706"/>
    <w:rsid w:val="00366640"/>
    <w:rsid w:val="003714B4"/>
    <w:rsid w:val="00372F59"/>
    <w:rsid w:val="0038639C"/>
    <w:rsid w:val="00390694"/>
    <w:rsid w:val="003A0EC4"/>
    <w:rsid w:val="003A16D1"/>
    <w:rsid w:val="003A6C07"/>
    <w:rsid w:val="003A78E3"/>
    <w:rsid w:val="003B1B66"/>
    <w:rsid w:val="003B38A4"/>
    <w:rsid w:val="003C336B"/>
    <w:rsid w:val="003C6A04"/>
    <w:rsid w:val="003F603D"/>
    <w:rsid w:val="00421097"/>
    <w:rsid w:val="004234EC"/>
    <w:rsid w:val="00426145"/>
    <w:rsid w:val="004412FB"/>
    <w:rsid w:val="00444DEA"/>
    <w:rsid w:val="00452F06"/>
    <w:rsid w:val="004606CE"/>
    <w:rsid w:val="004673FD"/>
    <w:rsid w:val="00480E0E"/>
    <w:rsid w:val="00486A9E"/>
    <w:rsid w:val="00486ABF"/>
    <w:rsid w:val="004A50C1"/>
    <w:rsid w:val="004D310D"/>
    <w:rsid w:val="004D429E"/>
    <w:rsid w:val="004D5C17"/>
    <w:rsid w:val="00516327"/>
    <w:rsid w:val="00531828"/>
    <w:rsid w:val="00543E0C"/>
    <w:rsid w:val="00546881"/>
    <w:rsid w:val="00553C30"/>
    <w:rsid w:val="00557E57"/>
    <w:rsid w:val="00562582"/>
    <w:rsid w:val="005A4861"/>
    <w:rsid w:val="005C69D3"/>
    <w:rsid w:val="005E4D9C"/>
    <w:rsid w:val="005E73EB"/>
    <w:rsid w:val="005E7A15"/>
    <w:rsid w:val="00600EA0"/>
    <w:rsid w:val="00643F5F"/>
    <w:rsid w:val="006444EE"/>
    <w:rsid w:val="0065122E"/>
    <w:rsid w:val="00653EDB"/>
    <w:rsid w:val="00666BCD"/>
    <w:rsid w:val="006670B3"/>
    <w:rsid w:val="00673DD9"/>
    <w:rsid w:val="006969AC"/>
    <w:rsid w:val="006A3B4B"/>
    <w:rsid w:val="006A4B55"/>
    <w:rsid w:val="006B2765"/>
    <w:rsid w:val="006B46CE"/>
    <w:rsid w:val="006C5717"/>
    <w:rsid w:val="006D1634"/>
    <w:rsid w:val="006D2748"/>
    <w:rsid w:val="006E0A86"/>
    <w:rsid w:val="007032A2"/>
    <w:rsid w:val="007255A3"/>
    <w:rsid w:val="007321D9"/>
    <w:rsid w:val="007510A4"/>
    <w:rsid w:val="00751B79"/>
    <w:rsid w:val="00753BC2"/>
    <w:rsid w:val="0076531E"/>
    <w:rsid w:val="007764AA"/>
    <w:rsid w:val="007873B1"/>
    <w:rsid w:val="007B373B"/>
    <w:rsid w:val="007D1766"/>
    <w:rsid w:val="007D4DA4"/>
    <w:rsid w:val="008032D9"/>
    <w:rsid w:val="00811E40"/>
    <w:rsid w:val="008131E8"/>
    <w:rsid w:val="0082388A"/>
    <w:rsid w:val="00834AF5"/>
    <w:rsid w:val="008401B6"/>
    <w:rsid w:val="00871B42"/>
    <w:rsid w:val="00886A21"/>
    <w:rsid w:val="008A0E57"/>
    <w:rsid w:val="008C2D29"/>
    <w:rsid w:val="008D20F6"/>
    <w:rsid w:val="008D4B44"/>
    <w:rsid w:val="008E0CAA"/>
    <w:rsid w:val="00900952"/>
    <w:rsid w:val="00902899"/>
    <w:rsid w:val="00917E9C"/>
    <w:rsid w:val="00932963"/>
    <w:rsid w:val="00934E2E"/>
    <w:rsid w:val="00936854"/>
    <w:rsid w:val="0093779D"/>
    <w:rsid w:val="00951850"/>
    <w:rsid w:val="0096687B"/>
    <w:rsid w:val="009679FC"/>
    <w:rsid w:val="00974757"/>
    <w:rsid w:val="009836DE"/>
    <w:rsid w:val="00986F72"/>
    <w:rsid w:val="00990830"/>
    <w:rsid w:val="009B779F"/>
    <w:rsid w:val="009C3BE0"/>
    <w:rsid w:val="009C4A68"/>
    <w:rsid w:val="009C50FD"/>
    <w:rsid w:val="00A179B8"/>
    <w:rsid w:val="00A24ECF"/>
    <w:rsid w:val="00A27909"/>
    <w:rsid w:val="00A5071F"/>
    <w:rsid w:val="00A72054"/>
    <w:rsid w:val="00A901DF"/>
    <w:rsid w:val="00A9508A"/>
    <w:rsid w:val="00A966CC"/>
    <w:rsid w:val="00AB7346"/>
    <w:rsid w:val="00AF338B"/>
    <w:rsid w:val="00AF7B79"/>
    <w:rsid w:val="00B0055D"/>
    <w:rsid w:val="00B6735F"/>
    <w:rsid w:val="00B70273"/>
    <w:rsid w:val="00B7063E"/>
    <w:rsid w:val="00B76034"/>
    <w:rsid w:val="00B90F9A"/>
    <w:rsid w:val="00BB1949"/>
    <w:rsid w:val="00BB2E92"/>
    <w:rsid w:val="00BC2CA6"/>
    <w:rsid w:val="00BC2E3E"/>
    <w:rsid w:val="00BD7A6C"/>
    <w:rsid w:val="00BE5B55"/>
    <w:rsid w:val="00C03E4B"/>
    <w:rsid w:val="00C51B47"/>
    <w:rsid w:val="00C62759"/>
    <w:rsid w:val="00C6505C"/>
    <w:rsid w:val="00C67CE1"/>
    <w:rsid w:val="00C81610"/>
    <w:rsid w:val="00C81D4E"/>
    <w:rsid w:val="00C867AF"/>
    <w:rsid w:val="00CD700C"/>
    <w:rsid w:val="00CF339A"/>
    <w:rsid w:val="00CF4B82"/>
    <w:rsid w:val="00D11069"/>
    <w:rsid w:val="00D37600"/>
    <w:rsid w:val="00D41701"/>
    <w:rsid w:val="00D475BE"/>
    <w:rsid w:val="00D559AC"/>
    <w:rsid w:val="00D72AF5"/>
    <w:rsid w:val="00D83FE9"/>
    <w:rsid w:val="00D91A34"/>
    <w:rsid w:val="00D92D1B"/>
    <w:rsid w:val="00D93E96"/>
    <w:rsid w:val="00D94AFE"/>
    <w:rsid w:val="00D970A8"/>
    <w:rsid w:val="00DA04AD"/>
    <w:rsid w:val="00DA061D"/>
    <w:rsid w:val="00DE1803"/>
    <w:rsid w:val="00DF53A7"/>
    <w:rsid w:val="00DF7AC0"/>
    <w:rsid w:val="00E01723"/>
    <w:rsid w:val="00E16171"/>
    <w:rsid w:val="00E2784F"/>
    <w:rsid w:val="00E409CC"/>
    <w:rsid w:val="00E71C70"/>
    <w:rsid w:val="00E920E3"/>
    <w:rsid w:val="00EA37FE"/>
    <w:rsid w:val="00EB4617"/>
    <w:rsid w:val="00EC5AD2"/>
    <w:rsid w:val="00EE0222"/>
    <w:rsid w:val="00EE0383"/>
    <w:rsid w:val="00EF0846"/>
    <w:rsid w:val="00EF2DFA"/>
    <w:rsid w:val="00F07D6F"/>
    <w:rsid w:val="00F16FB2"/>
    <w:rsid w:val="00F27F26"/>
    <w:rsid w:val="00F40B60"/>
    <w:rsid w:val="00F43155"/>
    <w:rsid w:val="00F530D4"/>
    <w:rsid w:val="00F6203A"/>
    <w:rsid w:val="00F86EFD"/>
    <w:rsid w:val="00FB2E7A"/>
    <w:rsid w:val="00FB3439"/>
    <w:rsid w:val="00FB47C7"/>
    <w:rsid w:val="00FC29EB"/>
    <w:rsid w:val="00FC70A2"/>
    <w:rsid w:val="00FD5019"/>
    <w:rsid w:val="00FF1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5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05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1E8"/>
    <w:rPr>
      <w:rFonts w:ascii="Times New Roman" w:hAnsi="Times New Roman"/>
      <w:sz w:val="18"/>
      <w:szCs w:val="18"/>
    </w:rPr>
  </w:style>
  <w:style w:type="character" w:customStyle="1" w:styleId="BalloonTextChar">
    <w:name w:val="Balloon Text Char"/>
    <w:link w:val="BalloonText"/>
    <w:uiPriority w:val="99"/>
    <w:semiHidden/>
    <w:rsid w:val="008131E8"/>
    <w:rPr>
      <w:rFonts w:ascii="Times New Roman" w:hAnsi="Times New Roman" w:cs="Times New Roman"/>
      <w:sz w:val="18"/>
      <w:szCs w:val="18"/>
    </w:rPr>
  </w:style>
  <w:style w:type="character" w:styleId="CommentReference">
    <w:name w:val="annotation reference"/>
    <w:uiPriority w:val="99"/>
    <w:semiHidden/>
    <w:unhideWhenUsed/>
    <w:rsid w:val="00653EDB"/>
    <w:rPr>
      <w:sz w:val="16"/>
      <w:szCs w:val="16"/>
    </w:rPr>
  </w:style>
  <w:style w:type="paragraph" w:styleId="CommentText">
    <w:name w:val="annotation text"/>
    <w:basedOn w:val="Normal"/>
    <w:link w:val="CommentTextChar"/>
    <w:uiPriority w:val="99"/>
    <w:semiHidden/>
    <w:unhideWhenUsed/>
    <w:rsid w:val="00653EDB"/>
    <w:rPr>
      <w:sz w:val="20"/>
      <w:szCs w:val="20"/>
    </w:rPr>
  </w:style>
  <w:style w:type="character" w:customStyle="1" w:styleId="CommentTextChar">
    <w:name w:val="Comment Text Char"/>
    <w:link w:val="CommentText"/>
    <w:uiPriority w:val="99"/>
    <w:semiHidden/>
    <w:rsid w:val="00653EDB"/>
    <w:rPr>
      <w:sz w:val="20"/>
      <w:szCs w:val="20"/>
    </w:rPr>
  </w:style>
  <w:style w:type="paragraph" w:styleId="CommentSubject">
    <w:name w:val="annotation subject"/>
    <w:basedOn w:val="CommentText"/>
    <w:next w:val="CommentText"/>
    <w:link w:val="CommentSubjectChar"/>
    <w:uiPriority w:val="99"/>
    <w:semiHidden/>
    <w:unhideWhenUsed/>
    <w:rsid w:val="00653EDB"/>
    <w:rPr>
      <w:b/>
      <w:bCs/>
    </w:rPr>
  </w:style>
  <w:style w:type="character" w:customStyle="1" w:styleId="CommentSubjectChar">
    <w:name w:val="Comment Subject Char"/>
    <w:link w:val="CommentSubject"/>
    <w:uiPriority w:val="99"/>
    <w:semiHidden/>
    <w:rsid w:val="00653EDB"/>
    <w:rPr>
      <w:b/>
      <w:bCs/>
      <w:sz w:val="20"/>
      <w:szCs w:val="20"/>
    </w:rPr>
  </w:style>
  <w:style w:type="paragraph" w:styleId="Revision">
    <w:name w:val="Revision"/>
    <w:hidden/>
    <w:uiPriority w:val="99"/>
    <w:semiHidden/>
    <w:rsid w:val="001C091E"/>
    <w:rPr>
      <w:sz w:val="24"/>
      <w:szCs w:val="24"/>
      <w:lang w:eastAsia="en-US"/>
    </w:rPr>
  </w:style>
  <w:style w:type="paragraph" w:styleId="NormalWeb">
    <w:name w:val="Normal (Web)"/>
    <w:basedOn w:val="Normal"/>
    <w:uiPriority w:val="99"/>
    <w:unhideWhenUsed/>
    <w:rsid w:val="00FD5019"/>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FD5019"/>
    <w:pPr>
      <w:ind w:left="720"/>
      <w:contextualSpacing/>
    </w:pPr>
    <w:rPr>
      <w:rFonts w:ascii="Times New Roman" w:eastAsia="Times New Roman" w:hAnsi="Times New Roman"/>
      <w:lang w:eastAsia="en-GB"/>
    </w:rPr>
  </w:style>
  <w:style w:type="character" w:styleId="Hyperlink">
    <w:name w:val="Hyperlink"/>
    <w:uiPriority w:val="99"/>
    <w:unhideWhenUsed/>
    <w:rsid w:val="00FD5019"/>
    <w:rPr>
      <w:color w:val="0000FF"/>
      <w:u w:val="single"/>
    </w:rPr>
  </w:style>
  <w:style w:type="character" w:customStyle="1" w:styleId="apple-converted-space">
    <w:name w:val="apple-converted-space"/>
    <w:basedOn w:val="DefaultParagraphFont"/>
    <w:rsid w:val="00FD5019"/>
  </w:style>
  <w:style w:type="character" w:customStyle="1" w:styleId="cit">
    <w:name w:val="cit"/>
    <w:basedOn w:val="DefaultParagraphFont"/>
    <w:rsid w:val="00FD5019"/>
  </w:style>
  <w:style w:type="character" w:customStyle="1" w:styleId="citation-doi">
    <w:name w:val="citation-doi"/>
    <w:basedOn w:val="DefaultParagraphFont"/>
    <w:rsid w:val="00FD5019"/>
  </w:style>
  <w:style w:type="character" w:customStyle="1" w:styleId="authors-list-item">
    <w:name w:val="authors-list-item"/>
    <w:basedOn w:val="DefaultParagraphFont"/>
    <w:rsid w:val="00FD5019"/>
  </w:style>
  <w:style w:type="character" w:customStyle="1" w:styleId="comma">
    <w:name w:val="comma"/>
    <w:basedOn w:val="DefaultParagraphFont"/>
    <w:rsid w:val="00FD5019"/>
  </w:style>
  <w:style w:type="character" w:customStyle="1" w:styleId="labs-docsum-authors">
    <w:name w:val="labs-docsum-authors"/>
    <w:basedOn w:val="DefaultParagraphFont"/>
    <w:rsid w:val="00FD5019"/>
  </w:style>
  <w:style w:type="character" w:customStyle="1" w:styleId="labs-docsum-journal-citation">
    <w:name w:val="labs-docsum-journal-citation"/>
    <w:basedOn w:val="DefaultParagraphFont"/>
    <w:rsid w:val="00FD5019"/>
  </w:style>
  <w:style w:type="character" w:customStyle="1" w:styleId="publication-type">
    <w:name w:val="publication-type"/>
    <w:basedOn w:val="DefaultParagraphFont"/>
    <w:rsid w:val="00FD5019"/>
  </w:style>
  <w:style w:type="character" w:customStyle="1" w:styleId="ahead-of-print">
    <w:name w:val="ahead-of-print"/>
    <w:basedOn w:val="DefaultParagraphFont"/>
    <w:rsid w:val="00FD5019"/>
  </w:style>
  <w:style w:type="paragraph" w:styleId="Header">
    <w:name w:val="header"/>
    <w:basedOn w:val="Normal"/>
    <w:link w:val="HeaderChar"/>
    <w:uiPriority w:val="99"/>
    <w:unhideWhenUsed/>
    <w:rsid w:val="00EA37FE"/>
    <w:pPr>
      <w:tabs>
        <w:tab w:val="center" w:pos="4513"/>
        <w:tab w:val="right" w:pos="9026"/>
      </w:tabs>
    </w:pPr>
  </w:style>
  <w:style w:type="character" w:customStyle="1" w:styleId="HeaderChar">
    <w:name w:val="Header Char"/>
    <w:basedOn w:val="DefaultParagraphFont"/>
    <w:link w:val="Header"/>
    <w:uiPriority w:val="99"/>
    <w:rsid w:val="00EA37FE"/>
    <w:rPr>
      <w:sz w:val="24"/>
      <w:szCs w:val="24"/>
      <w:lang w:eastAsia="en-US"/>
    </w:rPr>
  </w:style>
  <w:style w:type="paragraph" w:styleId="Footer">
    <w:name w:val="footer"/>
    <w:basedOn w:val="Normal"/>
    <w:link w:val="FooterChar"/>
    <w:uiPriority w:val="99"/>
    <w:unhideWhenUsed/>
    <w:rsid w:val="00EA37FE"/>
    <w:pPr>
      <w:tabs>
        <w:tab w:val="center" w:pos="4513"/>
        <w:tab w:val="right" w:pos="9026"/>
      </w:tabs>
    </w:pPr>
  </w:style>
  <w:style w:type="character" w:customStyle="1" w:styleId="FooterChar">
    <w:name w:val="Footer Char"/>
    <w:basedOn w:val="DefaultParagraphFont"/>
    <w:link w:val="Footer"/>
    <w:uiPriority w:val="99"/>
    <w:rsid w:val="00EA37FE"/>
    <w:rPr>
      <w:sz w:val="24"/>
      <w:szCs w:val="24"/>
      <w:lang w:eastAsia="en-US"/>
    </w:rPr>
  </w:style>
  <w:style w:type="character" w:styleId="UnresolvedMention">
    <w:name w:val="Unresolved Mention"/>
    <w:basedOn w:val="DefaultParagraphFont"/>
    <w:uiPriority w:val="99"/>
    <w:semiHidden/>
    <w:unhideWhenUsed/>
    <w:rsid w:val="00467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839113">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2">
          <w:marLeft w:val="0"/>
          <w:marRight w:val="0"/>
          <w:marTop w:val="0"/>
          <w:marBottom w:val="0"/>
          <w:divBdr>
            <w:top w:val="none" w:sz="0" w:space="0" w:color="auto"/>
            <w:left w:val="none" w:sz="0" w:space="0" w:color="auto"/>
            <w:bottom w:val="none" w:sz="0" w:space="0" w:color="auto"/>
            <w:right w:val="none" w:sz="0" w:space="0" w:color="auto"/>
          </w:divBdr>
          <w:divsChild>
            <w:div w:id="1374580145">
              <w:marLeft w:val="0"/>
              <w:marRight w:val="0"/>
              <w:marTop w:val="0"/>
              <w:marBottom w:val="0"/>
              <w:divBdr>
                <w:top w:val="none" w:sz="0" w:space="0" w:color="auto"/>
                <w:left w:val="none" w:sz="0" w:space="0" w:color="auto"/>
                <w:bottom w:val="none" w:sz="0" w:space="0" w:color="auto"/>
                <w:right w:val="none" w:sz="0" w:space="0" w:color="auto"/>
              </w:divBdr>
              <w:divsChild>
                <w:div w:id="20469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43004">
      <w:bodyDiv w:val="1"/>
      <w:marLeft w:val="0"/>
      <w:marRight w:val="0"/>
      <w:marTop w:val="0"/>
      <w:marBottom w:val="0"/>
      <w:divBdr>
        <w:top w:val="none" w:sz="0" w:space="0" w:color="auto"/>
        <w:left w:val="none" w:sz="0" w:space="0" w:color="auto"/>
        <w:bottom w:val="none" w:sz="0" w:space="0" w:color="auto"/>
        <w:right w:val="none" w:sz="0" w:space="0" w:color="auto"/>
      </w:divBdr>
      <w:divsChild>
        <w:div w:id="1823544565">
          <w:marLeft w:val="0"/>
          <w:marRight w:val="0"/>
          <w:marTop w:val="0"/>
          <w:marBottom w:val="0"/>
          <w:divBdr>
            <w:top w:val="none" w:sz="0" w:space="0" w:color="auto"/>
            <w:left w:val="none" w:sz="0" w:space="0" w:color="auto"/>
            <w:bottom w:val="none" w:sz="0" w:space="0" w:color="auto"/>
            <w:right w:val="none" w:sz="0" w:space="0" w:color="auto"/>
          </w:divBdr>
          <w:divsChild>
            <w:div w:id="1542742092">
              <w:marLeft w:val="0"/>
              <w:marRight w:val="0"/>
              <w:marTop w:val="0"/>
              <w:marBottom w:val="0"/>
              <w:divBdr>
                <w:top w:val="none" w:sz="0" w:space="0" w:color="auto"/>
                <w:left w:val="none" w:sz="0" w:space="0" w:color="auto"/>
                <w:bottom w:val="none" w:sz="0" w:space="0" w:color="auto"/>
                <w:right w:val="none" w:sz="0" w:space="0" w:color="auto"/>
              </w:divBdr>
              <w:divsChild>
                <w:div w:id="21035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94806">
      <w:bodyDiv w:val="1"/>
      <w:marLeft w:val="0"/>
      <w:marRight w:val="0"/>
      <w:marTop w:val="0"/>
      <w:marBottom w:val="0"/>
      <w:divBdr>
        <w:top w:val="none" w:sz="0" w:space="0" w:color="auto"/>
        <w:left w:val="none" w:sz="0" w:space="0" w:color="auto"/>
        <w:bottom w:val="none" w:sz="0" w:space="0" w:color="auto"/>
        <w:right w:val="none" w:sz="0" w:space="0" w:color="auto"/>
      </w:divBdr>
      <w:divsChild>
        <w:div w:id="1968536839">
          <w:marLeft w:val="0"/>
          <w:marRight w:val="0"/>
          <w:marTop w:val="0"/>
          <w:marBottom w:val="0"/>
          <w:divBdr>
            <w:top w:val="none" w:sz="0" w:space="0" w:color="auto"/>
            <w:left w:val="none" w:sz="0" w:space="0" w:color="auto"/>
            <w:bottom w:val="none" w:sz="0" w:space="0" w:color="auto"/>
            <w:right w:val="none" w:sz="0" w:space="0" w:color="auto"/>
          </w:divBdr>
          <w:divsChild>
            <w:div w:id="109516454">
              <w:marLeft w:val="0"/>
              <w:marRight w:val="0"/>
              <w:marTop w:val="0"/>
              <w:marBottom w:val="0"/>
              <w:divBdr>
                <w:top w:val="none" w:sz="0" w:space="0" w:color="auto"/>
                <w:left w:val="none" w:sz="0" w:space="0" w:color="auto"/>
                <w:bottom w:val="none" w:sz="0" w:space="0" w:color="auto"/>
                <w:right w:val="none" w:sz="0" w:space="0" w:color="auto"/>
              </w:divBdr>
              <w:divsChild>
                <w:div w:id="3800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6574">
      <w:bodyDiv w:val="1"/>
      <w:marLeft w:val="0"/>
      <w:marRight w:val="0"/>
      <w:marTop w:val="0"/>
      <w:marBottom w:val="0"/>
      <w:divBdr>
        <w:top w:val="none" w:sz="0" w:space="0" w:color="auto"/>
        <w:left w:val="none" w:sz="0" w:space="0" w:color="auto"/>
        <w:bottom w:val="none" w:sz="0" w:space="0" w:color="auto"/>
        <w:right w:val="none" w:sz="0" w:space="0" w:color="auto"/>
      </w:divBdr>
      <w:divsChild>
        <w:div w:id="1264536579">
          <w:marLeft w:val="0"/>
          <w:marRight w:val="0"/>
          <w:marTop w:val="0"/>
          <w:marBottom w:val="0"/>
          <w:divBdr>
            <w:top w:val="none" w:sz="0" w:space="0" w:color="auto"/>
            <w:left w:val="none" w:sz="0" w:space="0" w:color="auto"/>
            <w:bottom w:val="none" w:sz="0" w:space="0" w:color="auto"/>
            <w:right w:val="none" w:sz="0" w:space="0" w:color="auto"/>
          </w:divBdr>
          <w:divsChild>
            <w:div w:id="1562523550">
              <w:marLeft w:val="0"/>
              <w:marRight w:val="0"/>
              <w:marTop w:val="0"/>
              <w:marBottom w:val="0"/>
              <w:divBdr>
                <w:top w:val="none" w:sz="0" w:space="0" w:color="auto"/>
                <w:left w:val="none" w:sz="0" w:space="0" w:color="auto"/>
                <w:bottom w:val="none" w:sz="0" w:space="0" w:color="auto"/>
                <w:right w:val="none" w:sz="0" w:space="0" w:color="auto"/>
              </w:divBdr>
              <w:divsChild>
                <w:div w:id="579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0766">
      <w:bodyDiv w:val="1"/>
      <w:marLeft w:val="0"/>
      <w:marRight w:val="0"/>
      <w:marTop w:val="0"/>
      <w:marBottom w:val="0"/>
      <w:divBdr>
        <w:top w:val="none" w:sz="0" w:space="0" w:color="auto"/>
        <w:left w:val="none" w:sz="0" w:space="0" w:color="auto"/>
        <w:bottom w:val="none" w:sz="0" w:space="0" w:color="auto"/>
        <w:right w:val="none" w:sz="0" w:space="0" w:color="auto"/>
      </w:divBdr>
      <w:divsChild>
        <w:div w:id="1781147079">
          <w:marLeft w:val="0"/>
          <w:marRight w:val="0"/>
          <w:marTop w:val="0"/>
          <w:marBottom w:val="0"/>
          <w:divBdr>
            <w:top w:val="none" w:sz="0" w:space="0" w:color="auto"/>
            <w:left w:val="none" w:sz="0" w:space="0" w:color="auto"/>
            <w:bottom w:val="none" w:sz="0" w:space="0" w:color="auto"/>
            <w:right w:val="none" w:sz="0" w:space="0" w:color="auto"/>
          </w:divBdr>
          <w:divsChild>
            <w:div w:id="1668364154">
              <w:marLeft w:val="0"/>
              <w:marRight w:val="0"/>
              <w:marTop w:val="0"/>
              <w:marBottom w:val="0"/>
              <w:divBdr>
                <w:top w:val="none" w:sz="0" w:space="0" w:color="auto"/>
                <w:left w:val="none" w:sz="0" w:space="0" w:color="auto"/>
                <w:bottom w:val="none" w:sz="0" w:space="0" w:color="auto"/>
                <w:right w:val="none" w:sz="0" w:space="0" w:color="auto"/>
              </w:divBdr>
              <w:divsChild>
                <w:div w:id="12427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21284">
      <w:bodyDiv w:val="1"/>
      <w:marLeft w:val="0"/>
      <w:marRight w:val="0"/>
      <w:marTop w:val="0"/>
      <w:marBottom w:val="0"/>
      <w:divBdr>
        <w:top w:val="none" w:sz="0" w:space="0" w:color="auto"/>
        <w:left w:val="none" w:sz="0" w:space="0" w:color="auto"/>
        <w:bottom w:val="none" w:sz="0" w:space="0" w:color="auto"/>
        <w:right w:val="none" w:sz="0" w:space="0" w:color="auto"/>
      </w:divBdr>
      <w:divsChild>
        <w:div w:id="1891378151">
          <w:marLeft w:val="0"/>
          <w:marRight w:val="0"/>
          <w:marTop w:val="0"/>
          <w:marBottom w:val="0"/>
          <w:divBdr>
            <w:top w:val="none" w:sz="0" w:space="0" w:color="auto"/>
            <w:left w:val="none" w:sz="0" w:space="0" w:color="auto"/>
            <w:bottom w:val="none" w:sz="0" w:space="0" w:color="auto"/>
            <w:right w:val="none" w:sz="0" w:space="0" w:color="auto"/>
          </w:divBdr>
          <w:divsChild>
            <w:div w:id="398793049">
              <w:marLeft w:val="0"/>
              <w:marRight w:val="0"/>
              <w:marTop w:val="0"/>
              <w:marBottom w:val="0"/>
              <w:divBdr>
                <w:top w:val="none" w:sz="0" w:space="0" w:color="auto"/>
                <w:left w:val="none" w:sz="0" w:space="0" w:color="auto"/>
                <w:bottom w:val="none" w:sz="0" w:space="0" w:color="auto"/>
                <w:right w:val="none" w:sz="0" w:space="0" w:color="auto"/>
              </w:divBdr>
              <w:divsChild>
                <w:div w:id="8837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7522">
      <w:bodyDiv w:val="1"/>
      <w:marLeft w:val="0"/>
      <w:marRight w:val="0"/>
      <w:marTop w:val="0"/>
      <w:marBottom w:val="0"/>
      <w:divBdr>
        <w:top w:val="none" w:sz="0" w:space="0" w:color="auto"/>
        <w:left w:val="none" w:sz="0" w:space="0" w:color="auto"/>
        <w:bottom w:val="none" w:sz="0" w:space="0" w:color="auto"/>
        <w:right w:val="none" w:sz="0" w:space="0" w:color="auto"/>
      </w:divBdr>
      <w:divsChild>
        <w:div w:id="1556551835">
          <w:marLeft w:val="0"/>
          <w:marRight w:val="0"/>
          <w:marTop w:val="0"/>
          <w:marBottom w:val="0"/>
          <w:divBdr>
            <w:top w:val="none" w:sz="0" w:space="0" w:color="auto"/>
            <w:left w:val="none" w:sz="0" w:space="0" w:color="auto"/>
            <w:bottom w:val="none" w:sz="0" w:space="0" w:color="auto"/>
            <w:right w:val="none" w:sz="0" w:space="0" w:color="auto"/>
          </w:divBdr>
          <w:divsChild>
            <w:div w:id="1944530029">
              <w:marLeft w:val="0"/>
              <w:marRight w:val="0"/>
              <w:marTop w:val="0"/>
              <w:marBottom w:val="0"/>
              <w:divBdr>
                <w:top w:val="none" w:sz="0" w:space="0" w:color="auto"/>
                <w:left w:val="none" w:sz="0" w:space="0" w:color="auto"/>
                <w:bottom w:val="none" w:sz="0" w:space="0" w:color="auto"/>
                <w:right w:val="none" w:sz="0" w:space="0" w:color="auto"/>
              </w:divBdr>
              <w:divsChild>
                <w:div w:id="19464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4577438/?from_term=neuroimmune+and+pain+reviews&amp;from_pos=1" TargetMode="External"/><Relationship Id="rId13" Type="http://schemas.openxmlformats.org/officeDocument/2006/relationships/hyperlink" Target="https://pubmed.ncbi.nlm.nih.gov/?term=L%C3%B3pez+Mac%C3%ADas+C&amp;cauthor_id=15794413" TargetMode="External"/><Relationship Id="rId3" Type="http://schemas.openxmlformats.org/officeDocument/2006/relationships/settings" Target="settings.xml"/><Relationship Id="rId7" Type="http://schemas.openxmlformats.org/officeDocument/2006/relationships/hyperlink" Target="https://www.youtube.com/watch?v=6Af6b_wyiwI" TargetMode="External"/><Relationship Id="rId12" Type="http://schemas.openxmlformats.org/officeDocument/2006/relationships/hyperlink" Target="https://pubmed.ncbi.nlm.nih.gov/?term=Xu+K&amp;cauthor_id=1554189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19840548/?from_term=MCNAHON+AND+MALCANGIO+REVIEWS&amp;from_exact_term=mcmahon+AND+MALCANGIO+REVIEWS&amp;from_pos=2" TargetMode="External"/><Relationship Id="rId5" Type="http://schemas.openxmlformats.org/officeDocument/2006/relationships/footnotes" Target="footnotes.xml"/><Relationship Id="rId15" Type="http://schemas.openxmlformats.org/officeDocument/2006/relationships/hyperlink" Target="https://doi.org/10.1016/j.bbi.2020.05.078" TargetMode="External"/><Relationship Id="rId10" Type="http://schemas.openxmlformats.org/officeDocument/2006/relationships/hyperlink" Target="https://pubmed.ncbi.nlm.nih.gov/15755561/?from_term=MCMAHON+AND+MARCHAND+REVIEWS&amp;from_pos=2" TargetMode="External"/><Relationship Id="rId4" Type="http://schemas.openxmlformats.org/officeDocument/2006/relationships/webSettings" Target="webSettings.xml"/><Relationship Id="rId9" Type="http://schemas.openxmlformats.org/officeDocument/2006/relationships/hyperlink" Target="https://pubmed.ncbi.nlm.nih.gov/28987324/?from_term=neuroimmune+and+pain+reviews&amp;from_pos=4" TargetMode="External"/><Relationship Id="rId14" Type="http://schemas.openxmlformats.org/officeDocument/2006/relationships/hyperlink" Target="https://pubmed.ncbi.nlm.nih.gov/?term=Isibasi+A&amp;cauthor_id=15794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6123</Words>
  <Characters>34903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40945</CharactersWithSpaces>
  <SharedDoc>false</SharedDoc>
  <HLinks>
    <vt:vector size="54" baseType="variant">
      <vt:variant>
        <vt:i4>1835065</vt:i4>
      </vt:variant>
      <vt:variant>
        <vt:i4>24</vt:i4>
      </vt:variant>
      <vt:variant>
        <vt:i4>0</vt:i4>
      </vt:variant>
      <vt:variant>
        <vt:i4>5</vt:i4>
      </vt:variant>
      <vt:variant>
        <vt:lpwstr>https://pubmed.ncbi.nlm.nih.gov/?term=Isibasi+A&amp;cauthor_id=15794413</vt:lpwstr>
      </vt:variant>
      <vt:variant>
        <vt:lpwstr/>
      </vt:variant>
      <vt:variant>
        <vt:i4>2097247</vt:i4>
      </vt:variant>
      <vt:variant>
        <vt:i4>21</vt:i4>
      </vt:variant>
      <vt:variant>
        <vt:i4>0</vt:i4>
      </vt:variant>
      <vt:variant>
        <vt:i4>5</vt:i4>
      </vt:variant>
      <vt:variant>
        <vt:lpwstr>https://pubmed.ncbi.nlm.nih.gov/?term=L%C3%B3pez+Mac%C3%ADas+C&amp;cauthor_id=15794413</vt:lpwstr>
      </vt:variant>
      <vt:variant>
        <vt:lpwstr/>
      </vt:variant>
      <vt:variant>
        <vt:i4>7602257</vt:i4>
      </vt:variant>
      <vt:variant>
        <vt:i4>18</vt:i4>
      </vt:variant>
      <vt:variant>
        <vt:i4>0</vt:i4>
      </vt:variant>
      <vt:variant>
        <vt:i4>5</vt:i4>
      </vt:variant>
      <vt:variant>
        <vt:lpwstr>https://pubmed.ncbi.nlm.nih.gov/?term=Casta%C3%B1o%C5%84+J&amp;cauthor_id=15794413</vt:lpwstr>
      </vt:variant>
      <vt:variant>
        <vt:lpwstr/>
      </vt:variant>
      <vt:variant>
        <vt:i4>7733256</vt:i4>
      </vt:variant>
      <vt:variant>
        <vt:i4>15</vt:i4>
      </vt:variant>
      <vt:variant>
        <vt:i4>0</vt:i4>
      </vt:variant>
      <vt:variant>
        <vt:i4>5</vt:i4>
      </vt:variant>
      <vt:variant>
        <vt:lpwstr>https://pubmed.ncbi.nlm.nih.gov/?term=Xu+K&amp;cauthor_id=15541898</vt:lpwstr>
      </vt:variant>
      <vt:variant>
        <vt:lpwstr/>
      </vt:variant>
      <vt:variant>
        <vt:i4>7012454</vt:i4>
      </vt:variant>
      <vt:variant>
        <vt:i4>12</vt:i4>
      </vt:variant>
      <vt:variant>
        <vt:i4>0</vt:i4>
      </vt:variant>
      <vt:variant>
        <vt:i4>5</vt:i4>
      </vt:variant>
      <vt:variant>
        <vt:lpwstr>https://pubmed.ncbi.nlm.nih.gov/19840548/?from_term=MCNAHON+AND+MALCANGIO+REVIEWS&amp;from_exact_term=mcmahon+AND+MALCANGIO+REVIEWS&amp;from_pos=2</vt:lpwstr>
      </vt:variant>
      <vt:variant>
        <vt:lpwstr/>
      </vt:variant>
      <vt:variant>
        <vt:i4>458755</vt:i4>
      </vt:variant>
      <vt:variant>
        <vt:i4>9</vt:i4>
      </vt:variant>
      <vt:variant>
        <vt:i4>0</vt:i4>
      </vt:variant>
      <vt:variant>
        <vt:i4>5</vt:i4>
      </vt:variant>
      <vt:variant>
        <vt:lpwstr>https://pubmed.ncbi.nlm.nih.gov/15755561/?from_term=MCMAHON+AND+MARCHAND+REVIEWS&amp;from_pos=2</vt:lpwstr>
      </vt:variant>
      <vt:variant>
        <vt:lpwstr/>
      </vt:variant>
      <vt:variant>
        <vt:i4>1835015</vt:i4>
      </vt:variant>
      <vt:variant>
        <vt:i4>6</vt:i4>
      </vt:variant>
      <vt:variant>
        <vt:i4>0</vt:i4>
      </vt:variant>
      <vt:variant>
        <vt:i4>5</vt:i4>
      </vt:variant>
      <vt:variant>
        <vt:lpwstr>https://pubmed.ncbi.nlm.nih.gov/28987324/?from_term=neuroimmune+and+pain+reviews&amp;from_pos=4</vt:lpwstr>
      </vt:variant>
      <vt:variant>
        <vt:lpwstr/>
      </vt:variant>
      <vt:variant>
        <vt:i4>1310730</vt:i4>
      </vt:variant>
      <vt:variant>
        <vt:i4>3</vt:i4>
      </vt:variant>
      <vt:variant>
        <vt:i4>0</vt:i4>
      </vt:variant>
      <vt:variant>
        <vt:i4>5</vt:i4>
      </vt:variant>
      <vt:variant>
        <vt:lpwstr>https://pubmed.ncbi.nlm.nih.gov/24577438/?from_term=neuroimmune+and+pain+reviews&amp;from_pos=1</vt:lpwstr>
      </vt:variant>
      <vt:variant>
        <vt:lpwstr/>
      </vt:variant>
      <vt:variant>
        <vt:i4>5832803</vt:i4>
      </vt:variant>
      <vt:variant>
        <vt:i4>0</vt:i4>
      </vt:variant>
      <vt:variant>
        <vt:i4>0</vt:i4>
      </vt:variant>
      <vt:variant>
        <vt:i4>5</vt:i4>
      </vt:variant>
      <vt:variant>
        <vt:lpwstr>https://www.youtube.com/watch?v=6Af6b_wyiwI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2020-07-10T14:55:00Z</dcterms:created>
  <dcterms:modified xsi:type="dcterms:W3CDTF">2020-07-10T14:55:00Z</dcterms:modified>
</cp:coreProperties>
</file>