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A48" w:rsidRPr="00DD6B59" w:rsidRDefault="00032A48" w:rsidP="00032A48">
      <w:pPr>
        <w:pStyle w:val="Default"/>
        <w:jc w:val="center"/>
        <w:rPr>
          <w:rFonts w:ascii="Times New Roman" w:hAnsi="Times New Roman" w:cs="Times New Roman"/>
          <w:color w:val="auto"/>
          <w:lang w:val="en-GB"/>
        </w:rPr>
      </w:pPr>
      <w:r w:rsidRPr="00DD6B59">
        <w:rPr>
          <w:rFonts w:ascii="Times New Roman" w:hAnsi="Times New Roman" w:cs="Times New Roman"/>
          <w:b/>
          <w:bCs/>
          <w:color w:val="auto"/>
          <w:sz w:val="32"/>
          <w:szCs w:val="32"/>
          <w:lang w:val="en-GB"/>
        </w:rPr>
        <w:t>The Metacognition</w:t>
      </w:r>
      <w:r w:rsidR="002455A7" w:rsidRPr="00DD6B59">
        <w:rPr>
          <w:rFonts w:ascii="Times New Roman" w:hAnsi="Times New Roman" w:cs="Times New Roman"/>
          <w:b/>
          <w:bCs/>
          <w:color w:val="auto"/>
          <w:sz w:val="32"/>
          <w:szCs w:val="32"/>
          <w:lang w:val="en-GB"/>
        </w:rPr>
        <w:t>s</w:t>
      </w:r>
      <w:r w:rsidRPr="00DD6B59">
        <w:rPr>
          <w:rFonts w:ascii="Times New Roman" w:hAnsi="Times New Roman" w:cs="Times New Roman"/>
          <w:b/>
          <w:bCs/>
          <w:color w:val="auto"/>
          <w:sz w:val="32"/>
          <w:szCs w:val="32"/>
          <w:lang w:val="en-GB"/>
        </w:rPr>
        <w:t xml:space="preserve"> </w:t>
      </w:r>
      <w:r w:rsidR="005F1784" w:rsidRPr="00DD6B59">
        <w:rPr>
          <w:rFonts w:ascii="Times New Roman" w:hAnsi="Times New Roman" w:cs="Times New Roman"/>
          <w:b/>
          <w:bCs/>
          <w:color w:val="auto"/>
          <w:sz w:val="32"/>
          <w:szCs w:val="32"/>
          <w:lang w:val="en-GB"/>
        </w:rPr>
        <w:t>about</w:t>
      </w:r>
      <w:r w:rsidRPr="00DD6B59">
        <w:rPr>
          <w:rFonts w:ascii="Times New Roman" w:hAnsi="Times New Roman" w:cs="Times New Roman"/>
          <w:b/>
          <w:bCs/>
          <w:color w:val="auto"/>
          <w:sz w:val="32"/>
          <w:szCs w:val="32"/>
          <w:lang w:val="en-GB"/>
        </w:rPr>
        <w:t xml:space="preserve"> Self-Critical Rumination Questionnaire</w:t>
      </w:r>
    </w:p>
    <w:p w:rsidR="00032A48" w:rsidRPr="00DD6B59" w:rsidRDefault="00032A48" w:rsidP="00032A48">
      <w:pPr>
        <w:pStyle w:val="Default"/>
        <w:jc w:val="center"/>
        <w:rPr>
          <w:rFonts w:ascii="Times New Roman" w:hAnsi="Times New Roman" w:cs="Times New Roman"/>
          <w:color w:val="auto"/>
          <w:sz w:val="24"/>
          <w:szCs w:val="24"/>
          <w:lang w:val="en-GB"/>
        </w:rPr>
      </w:pPr>
    </w:p>
    <w:p w:rsidR="00032A48" w:rsidRPr="00DD6B59" w:rsidRDefault="00032A48" w:rsidP="00032A48">
      <w:pPr>
        <w:pStyle w:val="Default"/>
        <w:jc w:val="center"/>
        <w:rPr>
          <w:rFonts w:ascii="Times New Roman" w:hAnsi="Times New Roman" w:cs="Times New Roman"/>
          <w:color w:val="auto"/>
          <w:sz w:val="24"/>
          <w:szCs w:val="24"/>
          <w:lang w:val="en-GB"/>
        </w:rPr>
      </w:pPr>
      <w:r w:rsidRPr="00DD6B59">
        <w:rPr>
          <w:rFonts w:ascii="Times New Roman" w:hAnsi="Times New Roman" w:cs="Times New Roman"/>
          <w:color w:val="auto"/>
          <w:sz w:val="24"/>
          <w:szCs w:val="24"/>
          <w:lang w:val="en-GB"/>
        </w:rPr>
        <w:t>Regular Article</w:t>
      </w:r>
    </w:p>
    <w:p w:rsidR="00032A48" w:rsidRPr="00DD6B59" w:rsidRDefault="00032A48" w:rsidP="00032A48">
      <w:pPr>
        <w:pStyle w:val="Default"/>
        <w:jc w:val="center"/>
        <w:rPr>
          <w:rFonts w:ascii="Times New Roman" w:hAnsi="Times New Roman" w:cs="Times New Roman"/>
          <w:iCs/>
          <w:color w:val="auto"/>
          <w:sz w:val="24"/>
          <w:szCs w:val="24"/>
          <w:lang w:val="en-GB"/>
        </w:rPr>
      </w:pPr>
    </w:p>
    <w:p w:rsidR="00032A48" w:rsidRPr="00DD6B59" w:rsidRDefault="00032A48" w:rsidP="006B74E3">
      <w:pPr>
        <w:pStyle w:val="Default"/>
        <w:jc w:val="center"/>
        <w:rPr>
          <w:rFonts w:ascii="Times New Roman" w:hAnsi="Times New Roman" w:cs="Times New Roman"/>
          <w:i/>
          <w:iCs/>
          <w:color w:val="auto"/>
          <w:sz w:val="24"/>
          <w:szCs w:val="24"/>
          <w:lang w:val="en-GB"/>
        </w:rPr>
      </w:pPr>
      <w:r w:rsidRPr="00DD6B59">
        <w:rPr>
          <w:rFonts w:ascii="Times New Roman" w:hAnsi="Times New Roman" w:cs="Times New Roman"/>
          <w:i/>
          <w:iCs/>
          <w:color w:val="auto"/>
          <w:sz w:val="24"/>
          <w:szCs w:val="24"/>
          <w:lang w:val="en-GB"/>
        </w:rPr>
        <w:t xml:space="preserve">Word count: </w:t>
      </w:r>
      <w:r w:rsidR="00DD2632" w:rsidRPr="00DD6B59">
        <w:rPr>
          <w:rFonts w:ascii="Times New Roman" w:hAnsi="Times New Roman" w:cs="Times New Roman"/>
          <w:i/>
          <w:iCs/>
          <w:color w:val="auto"/>
          <w:sz w:val="24"/>
          <w:szCs w:val="24"/>
          <w:lang w:val="en-GB"/>
        </w:rPr>
        <w:t>97</w:t>
      </w:r>
      <w:r w:rsidR="008A760D" w:rsidRPr="00DD6B59">
        <w:rPr>
          <w:rFonts w:ascii="Times New Roman" w:hAnsi="Times New Roman" w:cs="Times New Roman"/>
          <w:i/>
          <w:iCs/>
          <w:color w:val="auto"/>
          <w:sz w:val="24"/>
          <w:szCs w:val="24"/>
          <w:lang w:val="en-GB"/>
        </w:rPr>
        <w:t>13</w:t>
      </w:r>
    </w:p>
    <w:p w:rsidR="00032A48" w:rsidRPr="00DD6B59" w:rsidRDefault="00032A48" w:rsidP="006B74E3">
      <w:pPr>
        <w:pStyle w:val="Default"/>
        <w:jc w:val="center"/>
        <w:rPr>
          <w:rFonts w:ascii="Times New Roman" w:hAnsi="Times New Roman" w:cs="Times New Roman"/>
          <w:color w:val="auto"/>
          <w:sz w:val="24"/>
          <w:szCs w:val="24"/>
          <w:lang w:val="en-GB"/>
        </w:rPr>
      </w:pPr>
      <w:r w:rsidRPr="00DD6B59">
        <w:rPr>
          <w:rFonts w:ascii="Times New Roman" w:hAnsi="Times New Roman" w:cs="Times New Roman"/>
          <w:i/>
          <w:iCs/>
          <w:color w:val="auto"/>
          <w:sz w:val="24"/>
          <w:szCs w:val="24"/>
          <w:lang w:val="en-GB"/>
        </w:rPr>
        <w:t xml:space="preserve">Date of submission: </w:t>
      </w:r>
      <w:r w:rsidR="00FA797C" w:rsidRPr="00DD6B59">
        <w:rPr>
          <w:rFonts w:ascii="Times New Roman" w:hAnsi="Times New Roman" w:cs="Times New Roman"/>
          <w:i/>
          <w:iCs/>
          <w:color w:val="auto"/>
          <w:sz w:val="24"/>
          <w:szCs w:val="24"/>
          <w:lang w:val="en-GB"/>
        </w:rPr>
        <w:t>02/11/2016</w:t>
      </w:r>
    </w:p>
    <w:p w:rsidR="00EA124F" w:rsidRPr="00DD6B59" w:rsidRDefault="00EA124F" w:rsidP="006B74E3">
      <w:pPr>
        <w:pStyle w:val="Default"/>
        <w:jc w:val="center"/>
        <w:rPr>
          <w:rFonts w:ascii="Times New Roman" w:hAnsi="Times New Roman" w:cs="Times New Roman"/>
          <w:i/>
          <w:iCs/>
          <w:color w:val="auto"/>
          <w:sz w:val="24"/>
          <w:szCs w:val="24"/>
          <w:lang w:val="en-GB"/>
        </w:rPr>
      </w:pPr>
      <w:r w:rsidRPr="00DD6B59">
        <w:rPr>
          <w:rFonts w:ascii="Times New Roman" w:hAnsi="Times New Roman" w:cs="Times New Roman"/>
          <w:i/>
          <w:iCs/>
          <w:color w:val="auto"/>
          <w:sz w:val="24"/>
          <w:szCs w:val="24"/>
          <w:lang w:val="en-GB"/>
        </w:rPr>
        <w:t xml:space="preserve">Date of second submission: </w:t>
      </w:r>
      <w:r w:rsidR="003C7BF4" w:rsidRPr="00DD6B59">
        <w:rPr>
          <w:rFonts w:ascii="Times New Roman" w:hAnsi="Times New Roman" w:cs="Times New Roman"/>
          <w:i/>
          <w:iCs/>
          <w:color w:val="auto"/>
          <w:sz w:val="24"/>
          <w:szCs w:val="24"/>
          <w:lang w:val="en-GB"/>
        </w:rPr>
        <w:t>16</w:t>
      </w:r>
      <w:r w:rsidRPr="00DD6B59">
        <w:rPr>
          <w:rFonts w:ascii="Times New Roman" w:hAnsi="Times New Roman" w:cs="Times New Roman"/>
          <w:i/>
          <w:iCs/>
          <w:color w:val="auto"/>
          <w:sz w:val="24"/>
          <w:szCs w:val="24"/>
          <w:lang w:val="en-GB"/>
        </w:rPr>
        <w:t>/02/2017</w:t>
      </w:r>
    </w:p>
    <w:p w:rsidR="006B74E3" w:rsidRPr="00DD6B59" w:rsidRDefault="006B74E3" w:rsidP="006B74E3">
      <w:pPr>
        <w:pStyle w:val="Default"/>
        <w:jc w:val="center"/>
        <w:rPr>
          <w:rFonts w:ascii="Times New Roman" w:hAnsi="Times New Roman" w:cs="Times New Roman"/>
          <w:color w:val="auto"/>
          <w:sz w:val="24"/>
          <w:szCs w:val="24"/>
          <w:lang w:val="en-GB"/>
        </w:rPr>
      </w:pPr>
      <w:r w:rsidRPr="00DD6B59">
        <w:rPr>
          <w:rFonts w:ascii="Times New Roman" w:hAnsi="Times New Roman" w:cs="Times New Roman"/>
          <w:i/>
          <w:iCs/>
          <w:color w:val="auto"/>
          <w:sz w:val="24"/>
          <w:szCs w:val="24"/>
          <w:lang w:val="en-GB"/>
        </w:rPr>
        <w:t xml:space="preserve">Date of third </w:t>
      </w:r>
      <w:r w:rsidR="00E37727" w:rsidRPr="00DD6B59">
        <w:rPr>
          <w:rFonts w:ascii="Times New Roman" w:hAnsi="Times New Roman" w:cs="Times New Roman"/>
          <w:i/>
          <w:iCs/>
          <w:color w:val="auto"/>
          <w:sz w:val="24"/>
          <w:szCs w:val="24"/>
          <w:lang w:val="en-GB"/>
        </w:rPr>
        <w:t xml:space="preserve">submission: </w:t>
      </w:r>
      <w:r w:rsidR="008A760D" w:rsidRPr="00DD6B59">
        <w:rPr>
          <w:rFonts w:ascii="Times New Roman" w:hAnsi="Times New Roman" w:cs="Times New Roman"/>
          <w:i/>
          <w:iCs/>
          <w:color w:val="auto"/>
          <w:sz w:val="24"/>
          <w:szCs w:val="24"/>
          <w:lang w:val="en-GB"/>
        </w:rPr>
        <w:t>22</w:t>
      </w:r>
      <w:r w:rsidRPr="00DD6B59">
        <w:rPr>
          <w:rFonts w:ascii="Times New Roman" w:hAnsi="Times New Roman" w:cs="Times New Roman"/>
          <w:i/>
          <w:iCs/>
          <w:color w:val="auto"/>
          <w:sz w:val="24"/>
          <w:szCs w:val="24"/>
          <w:lang w:val="en-GB"/>
        </w:rPr>
        <w:t>/04/2017</w:t>
      </w:r>
    </w:p>
    <w:p w:rsidR="00032A48" w:rsidRPr="00DD6B59" w:rsidRDefault="00032A48" w:rsidP="006B74E3">
      <w:pPr>
        <w:pStyle w:val="Default"/>
        <w:jc w:val="center"/>
        <w:rPr>
          <w:rFonts w:ascii="Times New Roman" w:hAnsi="Times New Roman" w:cs="Times New Roman"/>
          <w:iCs/>
          <w:color w:val="auto"/>
          <w:sz w:val="24"/>
          <w:szCs w:val="24"/>
          <w:lang w:val="en-GB"/>
        </w:rPr>
      </w:pPr>
    </w:p>
    <w:p w:rsidR="00032A48" w:rsidRPr="00DD6B59" w:rsidRDefault="00032A48" w:rsidP="006B74E3">
      <w:pPr>
        <w:pStyle w:val="Default"/>
        <w:jc w:val="center"/>
        <w:rPr>
          <w:rFonts w:ascii="Times New Roman" w:hAnsi="Times New Roman" w:cs="Times New Roman"/>
          <w:sz w:val="24"/>
          <w:szCs w:val="24"/>
          <w:shd w:val="clear" w:color="auto" w:fill="FFFFFF"/>
          <w:lang w:val="it-IT"/>
        </w:rPr>
      </w:pPr>
      <w:r w:rsidRPr="00DD6B59">
        <w:rPr>
          <w:rFonts w:ascii="Times New Roman" w:hAnsi="Times New Roman" w:cs="Times New Roman"/>
          <w:sz w:val="24"/>
          <w:szCs w:val="24"/>
          <w:shd w:val="clear" w:color="auto" w:fill="FFFFFF"/>
          <w:lang w:val="it-IT"/>
        </w:rPr>
        <w:t>Daniel C. Kolubinski</w:t>
      </w:r>
      <w:r w:rsidRPr="00DD6B59">
        <w:rPr>
          <w:rFonts w:ascii="Times New Roman" w:hAnsi="Times New Roman" w:cs="Times New Roman"/>
          <w:sz w:val="24"/>
          <w:szCs w:val="24"/>
          <w:shd w:val="clear" w:color="auto" w:fill="FFFFFF"/>
          <w:vertAlign w:val="superscript"/>
        </w:rPr>
        <w:t>a</w:t>
      </w:r>
      <w:r w:rsidRPr="00DD6B59">
        <w:rPr>
          <w:rFonts w:ascii="Times New Roman" w:hAnsi="Times New Roman" w:cs="Times New Roman"/>
          <w:sz w:val="24"/>
          <w:szCs w:val="24"/>
          <w:shd w:val="clear" w:color="auto" w:fill="FFFFFF"/>
          <w:lang w:val="it-IT"/>
        </w:rPr>
        <w:t>, Ana V. Nikčević</w:t>
      </w:r>
      <w:r w:rsidRPr="00DD6B59">
        <w:rPr>
          <w:rFonts w:ascii="Times New Roman" w:hAnsi="Times New Roman" w:cs="Times New Roman"/>
          <w:sz w:val="24"/>
          <w:szCs w:val="24"/>
          <w:shd w:val="clear" w:color="auto" w:fill="FFFFFF"/>
          <w:vertAlign w:val="superscript"/>
        </w:rPr>
        <w:t>b</w:t>
      </w:r>
      <w:r w:rsidRPr="00DD6B59">
        <w:rPr>
          <w:rFonts w:ascii="Times New Roman" w:hAnsi="Times New Roman" w:cs="Times New Roman"/>
          <w:sz w:val="24"/>
          <w:szCs w:val="24"/>
          <w:shd w:val="clear" w:color="auto" w:fill="FFFFFF"/>
          <w:lang w:val="it-IT"/>
        </w:rPr>
        <w:t>, Jacqueline A. Lawrence</w:t>
      </w:r>
      <w:r w:rsidRPr="00DD6B59">
        <w:rPr>
          <w:rFonts w:ascii="Times New Roman" w:hAnsi="Times New Roman" w:cs="Times New Roman"/>
          <w:sz w:val="24"/>
          <w:szCs w:val="24"/>
          <w:shd w:val="clear" w:color="auto" w:fill="FFFFFF"/>
          <w:vertAlign w:val="superscript"/>
        </w:rPr>
        <w:t>a</w:t>
      </w:r>
      <w:r w:rsidRPr="00DD6B59">
        <w:rPr>
          <w:rFonts w:ascii="Times New Roman" w:hAnsi="Times New Roman" w:cs="Times New Roman"/>
          <w:sz w:val="24"/>
          <w:szCs w:val="24"/>
          <w:shd w:val="clear" w:color="auto" w:fill="FFFFFF"/>
          <w:lang w:val="it-IT"/>
        </w:rPr>
        <w:t xml:space="preserve">, and </w:t>
      </w:r>
    </w:p>
    <w:p w:rsidR="00032A48" w:rsidRPr="00DD6B59" w:rsidRDefault="00032A48" w:rsidP="006B74E3">
      <w:pPr>
        <w:pStyle w:val="Default"/>
        <w:jc w:val="center"/>
        <w:rPr>
          <w:rFonts w:ascii="Times New Roman" w:hAnsi="Times New Roman" w:cs="Times New Roman"/>
          <w:color w:val="auto"/>
          <w:sz w:val="24"/>
          <w:szCs w:val="24"/>
          <w:lang w:val="it-IT"/>
        </w:rPr>
      </w:pPr>
      <w:r w:rsidRPr="00DD6B59">
        <w:rPr>
          <w:rFonts w:ascii="Times New Roman" w:hAnsi="Times New Roman" w:cs="Times New Roman"/>
          <w:sz w:val="24"/>
          <w:szCs w:val="24"/>
          <w:shd w:val="clear" w:color="auto" w:fill="FFFFFF"/>
          <w:lang w:val="it-IT"/>
        </w:rPr>
        <w:t>Marcantonio M. Spada</w:t>
      </w:r>
      <w:r w:rsidRPr="00DD6B59">
        <w:rPr>
          <w:rFonts w:ascii="Times New Roman" w:hAnsi="Times New Roman" w:cs="Times New Roman"/>
          <w:sz w:val="24"/>
          <w:szCs w:val="24"/>
          <w:shd w:val="clear" w:color="auto" w:fill="FFFFFF"/>
          <w:vertAlign w:val="superscript"/>
        </w:rPr>
        <w:t>a,*</w:t>
      </w:r>
    </w:p>
    <w:p w:rsidR="00032A48" w:rsidRPr="00DD6B59" w:rsidRDefault="00032A48" w:rsidP="006B74E3">
      <w:pPr>
        <w:pStyle w:val="Default"/>
        <w:jc w:val="center"/>
        <w:rPr>
          <w:rFonts w:ascii="Times New Roman" w:hAnsi="Times New Roman" w:cs="Times New Roman"/>
          <w:sz w:val="24"/>
          <w:szCs w:val="24"/>
          <w:shd w:val="clear" w:color="auto" w:fill="FFFFFF"/>
          <w:lang w:val="it-IT"/>
        </w:rPr>
      </w:pPr>
    </w:p>
    <w:p w:rsidR="00032A48" w:rsidRPr="00DD6B59" w:rsidRDefault="00032A48" w:rsidP="006B74E3">
      <w:pPr>
        <w:pStyle w:val="Default"/>
        <w:jc w:val="center"/>
        <w:rPr>
          <w:rFonts w:ascii="Times New Roman" w:hAnsi="Times New Roman" w:cs="Times New Roman"/>
          <w:color w:val="auto"/>
          <w:sz w:val="24"/>
          <w:szCs w:val="24"/>
          <w:lang w:val="it-IT"/>
        </w:rPr>
      </w:pPr>
    </w:p>
    <w:p w:rsidR="00032A48" w:rsidRPr="00DD6B59" w:rsidRDefault="00032A48" w:rsidP="006B74E3">
      <w:pPr>
        <w:pStyle w:val="Default"/>
        <w:rPr>
          <w:rFonts w:ascii="Times New Roman" w:hAnsi="Times New Roman" w:cs="Times New Roman"/>
          <w:color w:val="auto"/>
          <w:sz w:val="24"/>
          <w:szCs w:val="24"/>
          <w:lang w:val="en-GB"/>
        </w:rPr>
      </w:pPr>
      <w:proofErr w:type="gramStart"/>
      <w:r w:rsidRPr="00DD6B59">
        <w:rPr>
          <w:rFonts w:ascii="Times New Roman" w:hAnsi="Times New Roman" w:cs="Times New Roman"/>
          <w:sz w:val="24"/>
          <w:szCs w:val="24"/>
          <w:shd w:val="clear" w:color="auto" w:fill="FFFFFF"/>
          <w:vertAlign w:val="superscript"/>
        </w:rPr>
        <w:t>a</w:t>
      </w:r>
      <w:r w:rsidRPr="00DD6B59">
        <w:rPr>
          <w:rFonts w:ascii="Times New Roman" w:hAnsi="Times New Roman" w:cs="Times New Roman"/>
          <w:color w:val="auto"/>
          <w:sz w:val="24"/>
          <w:szCs w:val="24"/>
          <w:lang w:val="en-GB"/>
        </w:rPr>
        <w:t>Division</w:t>
      </w:r>
      <w:proofErr w:type="gramEnd"/>
      <w:r w:rsidRPr="00DD6B59">
        <w:rPr>
          <w:rFonts w:ascii="Times New Roman" w:hAnsi="Times New Roman" w:cs="Times New Roman"/>
          <w:color w:val="auto"/>
          <w:sz w:val="24"/>
          <w:szCs w:val="24"/>
          <w:lang w:val="en-GB"/>
        </w:rPr>
        <w:t xml:space="preserve"> of Psychology, School of Applied Sciences, London South Bank University, London, UK</w:t>
      </w:r>
    </w:p>
    <w:p w:rsidR="00032A48" w:rsidRPr="00DD6B59" w:rsidRDefault="00032A48" w:rsidP="006B74E3">
      <w:pPr>
        <w:pStyle w:val="Default"/>
        <w:rPr>
          <w:rFonts w:ascii="Times New Roman" w:hAnsi="Times New Roman" w:cs="Times New Roman"/>
          <w:color w:val="auto"/>
          <w:sz w:val="24"/>
          <w:szCs w:val="24"/>
          <w:lang w:val="en-GB"/>
        </w:rPr>
      </w:pPr>
    </w:p>
    <w:p w:rsidR="00032A48" w:rsidRPr="00DD6B59" w:rsidRDefault="00032A48" w:rsidP="006B74E3">
      <w:pPr>
        <w:pStyle w:val="Default"/>
        <w:jc w:val="both"/>
        <w:rPr>
          <w:rFonts w:ascii="Times New Roman" w:hAnsi="Times New Roman" w:cs="Times New Roman"/>
          <w:color w:val="auto"/>
          <w:sz w:val="24"/>
          <w:szCs w:val="24"/>
          <w:lang w:val="en-GB"/>
        </w:rPr>
      </w:pPr>
      <w:proofErr w:type="gramStart"/>
      <w:r w:rsidRPr="00DD6B59">
        <w:rPr>
          <w:rFonts w:ascii="Times New Roman" w:hAnsi="Times New Roman" w:cs="Times New Roman"/>
          <w:sz w:val="24"/>
          <w:szCs w:val="24"/>
          <w:shd w:val="clear" w:color="auto" w:fill="FFFFFF"/>
          <w:vertAlign w:val="superscript"/>
        </w:rPr>
        <w:t>b</w:t>
      </w:r>
      <w:r w:rsidRPr="00DD6B59">
        <w:rPr>
          <w:rFonts w:ascii="Times New Roman" w:hAnsi="Times New Roman" w:cs="Times New Roman"/>
          <w:color w:val="auto"/>
          <w:sz w:val="24"/>
          <w:szCs w:val="24"/>
          <w:lang w:val="en-GB"/>
        </w:rPr>
        <w:t>Department</w:t>
      </w:r>
      <w:proofErr w:type="gramEnd"/>
      <w:r w:rsidRPr="00DD6B59">
        <w:rPr>
          <w:rFonts w:ascii="Times New Roman" w:hAnsi="Times New Roman" w:cs="Times New Roman"/>
          <w:color w:val="auto"/>
          <w:sz w:val="24"/>
          <w:szCs w:val="24"/>
          <w:lang w:val="en-GB"/>
        </w:rPr>
        <w:t xml:space="preserve"> of Psychology, Kingston University, Kingston upon Thames, UK</w:t>
      </w:r>
    </w:p>
    <w:p w:rsidR="00032A48" w:rsidRPr="00DD6B59" w:rsidRDefault="00032A48" w:rsidP="006B74E3">
      <w:pPr>
        <w:pStyle w:val="Default"/>
        <w:jc w:val="both"/>
        <w:rPr>
          <w:rFonts w:ascii="Times New Roman" w:hAnsi="Times New Roman" w:cs="Times New Roman"/>
          <w:sz w:val="24"/>
          <w:szCs w:val="24"/>
          <w:shd w:val="clear" w:color="auto" w:fill="FFFFFF"/>
          <w:vertAlign w:val="superscript"/>
        </w:rPr>
      </w:pPr>
    </w:p>
    <w:p w:rsidR="00032A48" w:rsidRPr="00DD6B59" w:rsidRDefault="00032A48" w:rsidP="006B74E3">
      <w:pPr>
        <w:pStyle w:val="Default"/>
        <w:jc w:val="both"/>
        <w:rPr>
          <w:rFonts w:ascii="Times New Roman" w:hAnsi="Times New Roman" w:cs="Times New Roman"/>
          <w:sz w:val="24"/>
          <w:szCs w:val="24"/>
        </w:rPr>
      </w:pPr>
      <w:r w:rsidRPr="00DD6B59">
        <w:rPr>
          <w:rFonts w:ascii="Times New Roman" w:hAnsi="Times New Roman" w:cs="Times New Roman"/>
          <w:sz w:val="24"/>
          <w:szCs w:val="24"/>
          <w:shd w:val="clear" w:color="auto" w:fill="FFFFFF"/>
          <w:vertAlign w:val="superscript"/>
        </w:rPr>
        <w:t>*</w:t>
      </w:r>
      <w:r w:rsidRPr="00DD6B59">
        <w:rPr>
          <w:rFonts w:ascii="Times New Roman" w:hAnsi="Times New Roman" w:cs="Times New Roman"/>
          <w:color w:val="auto"/>
          <w:sz w:val="24"/>
          <w:szCs w:val="24"/>
          <w:lang w:val="en-GB"/>
        </w:rPr>
        <w:t xml:space="preserve">Correspondence to: Professor Marcantonio Spada, Division of Psychology, School of Applied Sciences, London South Bank University, London, United Kingdom. Tel. +44 (0)20 7815 7815, e-mail </w:t>
      </w:r>
      <w:hyperlink r:id="rId9" w:history="1">
        <w:r w:rsidRPr="00DD6B59">
          <w:rPr>
            <w:rStyle w:val="Hyperlink"/>
            <w:rFonts w:ascii="Times New Roman" w:hAnsi="Times New Roman" w:cs="Times New Roman"/>
            <w:sz w:val="24"/>
            <w:szCs w:val="24"/>
            <w:lang w:val="en-GB"/>
          </w:rPr>
          <w:t>spadam@lsbu.ac.uk</w:t>
        </w:r>
      </w:hyperlink>
      <w:r w:rsidRPr="00DD6B59">
        <w:rPr>
          <w:rFonts w:ascii="Times New Roman" w:hAnsi="Times New Roman" w:cs="Times New Roman"/>
          <w:color w:val="auto"/>
          <w:sz w:val="24"/>
          <w:szCs w:val="24"/>
          <w:lang w:val="en-GB"/>
        </w:rPr>
        <w:t>.</w:t>
      </w:r>
    </w:p>
    <w:p w:rsidR="00032A48" w:rsidRPr="00DD6B59" w:rsidRDefault="00032A48" w:rsidP="006B74E3">
      <w:pPr>
        <w:rPr>
          <w:rFonts w:ascii="Times New Roman" w:hAnsi="Times New Roman"/>
          <w:sz w:val="24"/>
          <w:szCs w:val="24"/>
        </w:rPr>
      </w:pPr>
      <w:r w:rsidRPr="00DD6B59">
        <w:rPr>
          <w:rFonts w:ascii="Times New Roman" w:hAnsi="Times New Roman"/>
          <w:sz w:val="24"/>
          <w:szCs w:val="24"/>
        </w:rPr>
        <w:br w:type="page"/>
      </w:r>
    </w:p>
    <w:p w:rsidR="00032A48" w:rsidRPr="00DD6B59" w:rsidRDefault="00032A48" w:rsidP="006B74E3">
      <w:pPr>
        <w:spacing w:after="0" w:line="480" w:lineRule="auto"/>
        <w:rPr>
          <w:rFonts w:ascii="Times New Roman" w:eastAsia="Times New Roman" w:hAnsi="Times New Roman"/>
          <w:b/>
          <w:sz w:val="24"/>
          <w:szCs w:val="24"/>
          <w:lang w:val="en-GB" w:eastAsia="en-GB"/>
        </w:rPr>
      </w:pPr>
      <w:r w:rsidRPr="00DD6B59">
        <w:rPr>
          <w:rFonts w:ascii="Times New Roman" w:eastAsia="Times New Roman" w:hAnsi="Times New Roman"/>
          <w:b/>
          <w:sz w:val="24"/>
          <w:szCs w:val="24"/>
          <w:lang w:val="en-GB" w:eastAsia="en-GB"/>
        </w:rPr>
        <w:lastRenderedPageBreak/>
        <w:t>Abstract</w:t>
      </w:r>
    </w:p>
    <w:p w:rsidR="00CB6A21" w:rsidRPr="00DD6B59" w:rsidRDefault="00032A48" w:rsidP="006B74E3">
      <w:pPr>
        <w:spacing w:after="0" w:line="480" w:lineRule="auto"/>
        <w:jc w:val="both"/>
        <w:rPr>
          <w:rFonts w:ascii="Times New Roman" w:eastAsia="Times New Roman" w:hAnsi="Times New Roman"/>
          <w:sz w:val="24"/>
          <w:szCs w:val="24"/>
          <w:lang w:val="en-GB" w:eastAsia="en-GB"/>
        </w:rPr>
      </w:pPr>
      <w:r w:rsidRPr="00DD6B59">
        <w:rPr>
          <w:rFonts w:ascii="Times New Roman" w:eastAsia="Times New Roman" w:hAnsi="Times New Roman"/>
          <w:b/>
          <w:sz w:val="24"/>
          <w:szCs w:val="24"/>
          <w:lang w:val="en-GB" w:eastAsia="en-GB"/>
        </w:rPr>
        <w:t>Background</w:t>
      </w:r>
      <w:r w:rsidRPr="00DD6B59">
        <w:rPr>
          <w:rFonts w:ascii="Times New Roman" w:eastAsia="Times New Roman" w:hAnsi="Times New Roman"/>
          <w:sz w:val="24"/>
          <w:szCs w:val="24"/>
          <w:lang w:val="en-GB" w:eastAsia="en-GB"/>
        </w:rPr>
        <w:t xml:space="preserve">: </w:t>
      </w:r>
      <w:r w:rsidR="00980D82" w:rsidRPr="00DD6B59">
        <w:rPr>
          <w:rFonts w:ascii="Times New Roman" w:eastAsia="Times New Roman" w:hAnsi="Times New Roman"/>
          <w:sz w:val="24"/>
          <w:szCs w:val="24"/>
          <w:lang w:val="en-GB" w:eastAsia="en-GB"/>
        </w:rPr>
        <w:t xml:space="preserve">Self-criticism refers to a </w:t>
      </w:r>
      <w:r w:rsidR="004637B9" w:rsidRPr="00DD6B59">
        <w:rPr>
          <w:rFonts w:ascii="Times New Roman" w:eastAsia="Times New Roman" w:hAnsi="Times New Roman"/>
          <w:sz w:val="24"/>
          <w:szCs w:val="24"/>
          <w:lang w:val="en-GB" w:eastAsia="en-GB"/>
        </w:rPr>
        <w:t>series of persistent and</w:t>
      </w:r>
      <w:r w:rsidR="00980D82" w:rsidRPr="00DD6B59">
        <w:rPr>
          <w:rFonts w:ascii="Times New Roman" w:eastAsia="Times New Roman" w:hAnsi="Times New Roman"/>
          <w:sz w:val="24"/>
          <w:szCs w:val="24"/>
          <w:lang w:val="en-GB" w:eastAsia="en-GB"/>
        </w:rPr>
        <w:t xml:space="preserve"> negative self-judgements, often involuntary</w:t>
      </w:r>
      <w:r w:rsidR="004637B9" w:rsidRPr="00DD6B59">
        <w:rPr>
          <w:rFonts w:ascii="Times New Roman" w:eastAsia="Times New Roman" w:hAnsi="Times New Roman"/>
          <w:sz w:val="24"/>
          <w:szCs w:val="24"/>
          <w:lang w:val="en-GB" w:eastAsia="en-GB"/>
        </w:rPr>
        <w:t>,</w:t>
      </w:r>
      <w:r w:rsidR="00980D82" w:rsidRPr="00DD6B59">
        <w:rPr>
          <w:rFonts w:ascii="Times New Roman" w:eastAsia="Times New Roman" w:hAnsi="Times New Roman"/>
          <w:sz w:val="24"/>
          <w:szCs w:val="24"/>
          <w:lang w:val="en-GB" w:eastAsia="en-GB"/>
        </w:rPr>
        <w:t xml:space="preserve"> that an indi</w:t>
      </w:r>
      <w:r w:rsidR="00FB5D96" w:rsidRPr="00DD6B59">
        <w:rPr>
          <w:rFonts w:ascii="Times New Roman" w:eastAsia="Times New Roman" w:hAnsi="Times New Roman"/>
          <w:sz w:val="24"/>
          <w:szCs w:val="24"/>
          <w:lang w:val="en-GB" w:eastAsia="en-GB"/>
        </w:rPr>
        <w:t>vidual makes about themselves.</w:t>
      </w:r>
      <w:r w:rsidR="00D74D4E" w:rsidRPr="00DD6B59">
        <w:rPr>
          <w:rFonts w:ascii="Times New Roman" w:eastAsia="Times New Roman" w:hAnsi="Times New Roman"/>
          <w:sz w:val="24"/>
          <w:szCs w:val="24"/>
          <w:lang w:val="en-GB" w:eastAsia="en-GB"/>
        </w:rPr>
        <w:t xml:space="preserve"> Recent research has explored the possibility that </w:t>
      </w:r>
      <w:r w:rsidR="00981C2E" w:rsidRPr="00DD6B59">
        <w:rPr>
          <w:rFonts w:ascii="Times New Roman" w:eastAsia="Times New Roman" w:hAnsi="Times New Roman"/>
          <w:sz w:val="24"/>
          <w:szCs w:val="24"/>
          <w:lang w:val="en-GB" w:eastAsia="en-GB"/>
        </w:rPr>
        <w:t>self-criticism</w:t>
      </w:r>
      <w:r w:rsidR="00FB5D96" w:rsidRPr="00DD6B59">
        <w:rPr>
          <w:rFonts w:ascii="Times New Roman" w:eastAsia="Times New Roman" w:hAnsi="Times New Roman"/>
          <w:sz w:val="24"/>
          <w:szCs w:val="24"/>
          <w:lang w:val="en-GB" w:eastAsia="en-GB"/>
        </w:rPr>
        <w:t xml:space="preserve"> can lead to a more perseverative</w:t>
      </w:r>
      <w:r w:rsidR="00D74D4E" w:rsidRPr="00DD6B59">
        <w:rPr>
          <w:rFonts w:ascii="Times New Roman" w:eastAsia="Times New Roman" w:hAnsi="Times New Roman"/>
          <w:sz w:val="24"/>
          <w:szCs w:val="24"/>
          <w:lang w:val="en-GB" w:eastAsia="en-GB"/>
        </w:rPr>
        <w:t xml:space="preserve"> style of thinking called self-critical rumination.</w:t>
      </w:r>
      <w:r w:rsidR="004637B9" w:rsidRPr="00DD6B59">
        <w:rPr>
          <w:rFonts w:ascii="Times New Roman" w:eastAsia="Times New Roman" w:hAnsi="Times New Roman"/>
          <w:sz w:val="24"/>
          <w:szCs w:val="24"/>
          <w:lang w:val="en-GB" w:eastAsia="en-GB"/>
        </w:rPr>
        <w:t xml:space="preserve"> </w:t>
      </w:r>
      <w:r w:rsidR="0053309F" w:rsidRPr="00DD6B59">
        <w:rPr>
          <w:rFonts w:ascii="Times New Roman" w:eastAsia="Times New Roman" w:hAnsi="Times New Roman"/>
          <w:sz w:val="24"/>
          <w:szCs w:val="24"/>
          <w:lang w:val="en-GB" w:eastAsia="en-GB"/>
        </w:rPr>
        <w:t>T</w:t>
      </w:r>
      <w:r w:rsidR="00D74D4E" w:rsidRPr="00DD6B59">
        <w:rPr>
          <w:rFonts w:ascii="Times New Roman" w:eastAsia="Times New Roman" w:hAnsi="Times New Roman"/>
          <w:sz w:val="24"/>
          <w:szCs w:val="24"/>
          <w:lang w:val="en-GB" w:eastAsia="en-GB"/>
        </w:rPr>
        <w:t xml:space="preserve">here is evidence that self-critical rumination may be a separate construct from other forms of rumination, such as depressive rumination and post-event processing. </w:t>
      </w:r>
      <w:r w:rsidR="004637B9" w:rsidRPr="00DD6B59">
        <w:rPr>
          <w:rFonts w:ascii="Times New Roman" w:eastAsia="Times New Roman" w:hAnsi="Times New Roman"/>
          <w:sz w:val="24"/>
          <w:szCs w:val="24"/>
          <w:lang w:val="en-GB" w:eastAsia="en-GB"/>
        </w:rPr>
        <w:t xml:space="preserve">Research has indicated that metacognitions, </w:t>
      </w:r>
      <w:r w:rsidR="00D74D4E" w:rsidRPr="00DD6B59">
        <w:rPr>
          <w:rFonts w:ascii="Times New Roman" w:eastAsia="Times New Roman" w:hAnsi="Times New Roman"/>
          <w:sz w:val="24"/>
          <w:szCs w:val="24"/>
          <w:lang w:val="en-GB" w:eastAsia="en-GB"/>
        </w:rPr>
        <w:t>beliefs that individuals have about their internal experience</w:t>
      </w:r>
      <w:r w:rsidR="004637B9" w:rsidRPr="00DD6B59">
        <w:rPr>
          <w:rFonts w:ascii="Times New Roman" w:eastAsia="Times New Roman" w:hAnsi="Times New Roman"/>
          <w:sz w:val="24"/>
          <w:szCs w:val="24"/>
          <w:lang w:val="en-GB" w:eastAsia="en-GB"/>
        </w:rPr>
        <w:t>s</w:t>
      </w:r>
      <w:r w:rsidR="00D74D4E" w:rsidRPr="00DD6B59">
        <w:rPr>
          <w:rFonts w:ascii="Times New Roman" w:eastAsia="Times New Roman" w:hAnsi="Times New Roman"/>
          <w:sz w:val="24"/>
          <w:szCs w:val="24"/>
          <w:lang w:val="en-GB" w:eastAsia="en-GB"/>
        </w:rPr>
        <w:t xml:space="preserve"> and how to control </w:t>
      </w:r>
      <w:r w:rsidR="004637B9" w:rsidRPr="00DD6B59">
        <w:rPr>
          <w:rFonts w:ascii="Times New Roman" w:eastAsia="Times New Roman" w:hAnsi="Times New Roman"/>
          <w:sz w:val="24"/>
          <w:szCs w:val="24"/>
          <w:lang w:val="en-GB" w:eastAsia="en-GB"/>
        </w:rPr>
        <w:t>them</w:t>
      </w:r>
      <w:r w:rsidR="00D74D4E" w:rsidRPr="00DD6B59">
        <w:rPr>
          <w:rFonts w:ascii="Times New Roman" w:eastAsia="Times New Roman" w:hAnsi="Times New Roman"/>
          <w:sz w:val="24"/>
          <w:szCs w:val="24"/>
          <w:lang w:val="en-GB" w:eastAsia="en-GB"/>
        </w:rPr>
        <w:t xml:space="preserve">, </w:t>
      </w:r>
      <w:r w:rsidR="004637B9" w:rsidRPr="00DD6B59">
        <w:rPr>
          <w:rFonts w:ascii="Times New Roman" w:eastAsia="Times New Roman" w:hAnsi="Times New Roman"/>
          <w:sz w:val="24"/>
          <w:szCs w:val="24"/>
          <w:lang w:val="en-GB" w:eastAsia="en-GB"/>
        </w:rPr>
        <w:t>may play a role in self-critical rumination</w:t>
      </w:r>
      <w:r w:rsidR="00D74D4E" w:rsidRPr="00DD6B59">
        <w:rPr>
          <w:rFonts w:ascii="Times New Roman" w:eastAsia="Times New Roman" w:hAnsi="Times New Roman"/>
          <w:sz w:val="24"/>
          <w:szCs w:val="24"/>
          <w:lang w:val="en-GB" w:eastAsia="en-GB"/>
        </w:rPr>
        <w:t xml:space="preserve">. </w:t>
      </w:r>
      <w:r w:rsidR="004637B9" w:rsidRPr="00DD6B59">
        <w:rPr>
          <w:rFonts w:ascii="Times New Roman" w:eastAsia="Times New Roman" w:hAnsi="Times New Roman"/>
          <w:sz w:val="24"/>
          <w:szCs w:val="24"/>
          <w:lang w:val="en-GB" w:eastAsia="en-GB"/>
        </w:rPr>
        <w:t>The aim of our work was</w:t>
      </w:r>
      <w:r w:rsidR="00D74D4E" w:rsidRPr="00DD6B59">
        <w:rPr>
          <w:rFonts w:ascii="Times New Roman" w:eastAsia="Times New Roman" w:hAnsi="Times New Roman"/>
          <w:sz w:val="24"/>
          <w:szCs w:val="24"/>
          <w:lang w:val="en-GB" w:eastAsia="en-GB"/>
        </w:rPr>
        <w:t xml:space="preserve"> to develop a measure to assess </w:t>
      </w:r>
      <w:r w:rsidR="004637B9" w:rsidRPr="00DD6B59">
        <w:rPr>
          <w:rFonts w:ascii="Times New Roman" w:eastAsia="Times New Roman" w:hAnsi="Times New Roman"/>
          <w:sz w:val="24"/>
          <w:szCs w:val="24"/>
          <w:lang w:val="en-GB" w:eastAsia="en-GB"/>
        </w:rPr>
        <w:t>metacognitions</w:t>
      </w:r>
      <w:r w:rsidR="00D74D4E" w:rsidRPr="00DD6B59">
        <w:rPr>
          <w:rFonts w:ascii="Times New Roman" w:eastAsia="Times New Roman" w:hAnsi="Times New Roman"/>
          <w:sz w:val="24"/>
          <w:szCs w:val="24"/>
          <w:lang w:val="en-GB" w:eastAsia="en-GB"/>
        </w:rPr>
        <w:t xml:space="preserve"> related to self-critical rumination</w:t>
      </w:r>
      <w:r w:rsidR="003E3FF8" w:rsidRPr="00DD6B59">
        <w:rPr>
          <w:rFonts w:ascii="Times New Roman" w:eastAsia="Times New Roman" w:hAnsi="Times New Roman"/>
          <w:sz w:val="24"/>
          <w:szCs w:val="24"/>
          <w:lang w:val="en-GB" w:eastAsia="en-GB"/>
        </w:rPr>
        <w:t>.</w:t>
      </w:r>
      <w:r w:rsidR="00D74D4E" w:rsidRPr="00DD6B59">
        <w:rPr>
          <w:rFonts w:ascii="Times New Roman" w:eastAsia="Times New Roman" w:hAnsi="Times New Roman"/>
          <w:sz w:val="24"/>
          <w:szCs w:val="24"/>
          <w:lang w:val="en-GB" w:eastAsia="en-GB"/>
        </w:rPr>
        <w:t xml:space="preserve"> </w:t>
      </w:r>
      <w:r w:rsidRPr="00DD6B59">
        <w:rPr>
          <w:rFonts w:ascii="Times New Roman" w:eastAsia="Times New Roman" w:hAnsi="Times New Roman"/>
          <w:b/>
          <w:sz w:val="24"/>
          <w:szCs w:val="24"/>
          <w:lang w:val="en-GB" w:eastAsia="en-GB"/>
        </w:rPr>
        <w:t>Method</w:t>
      </w:r>
      <w:r w:rsidRPr="00DD6B59">
        <w:rPr>
          <w:rFonts w:ascii="Times New Roman" w:eastAsia="Times New Roman" w:hAnsi="Times New Roman"/>
          <w:sz w:val="24"/>
          <w:szCs w:val="24"/>
          <w:lang w:val="en-GB" w:eastAsia="en-GB"/>
        </w:rPr>
        <w:t xml:space="preserve">: </w:t>
      </w:r>
      <w:r w:rsidR="00AC6C52" w:rsidRPr="00DD6B59">
        <w:rPr>
          <w:rFonts w:ascii="Times New Roman" w:eastAsia="Times New Roman" w:hAnsi="Times New Roman"/>
          <w:sz w:val="24"/>
          <w:szCs w:val="24"/>
          <w:lang w:val="en-GB" w:eastAsia="en-GB"/>
        </w:rPr>
        <w:t xml:space="preserve">In Study 1, a community sample of 178 participants completed the newly developed Metacognitions about Self-Critical Rumination Questionnaire (MSCRQ) and results were subjected to a </w:t>
      </w:r>
      <w:r w:rsidR="00FC3D83" w:rsidRPr="00DD6B59">
        <w:rPr>
          <w:rFonts w:ascii="Times New Roman" w:eastAsia="Times New Roman" w:hAnsi="Times New Roman"/>
          <w:sz w:val="24"/>
          <w:szCs w:val="24"/>
          <w:lang w:val="en-GB" w:eastAsia="en-GB"/>
        </w:rPr>
        <w:t>Principal</w:t>
      </w:r>
      <w:r w:rsidR="00AC6C52" w:rsidRPr="00DD6B59">
        <w:rPr>
          <w:rFonts w:ascii="Times New Roman" w:eastAsia="Times New Roman" w:hAnsi="Times New Roman"/>
          <w:sz w:val="24"/>
          <w:szCs w:val="24"/>
          <w:lang w:val="en-GB" w:eastAsia="en-GB"/>
        </w:rPr>
        <w:t xml:space="preserve"> Components Analysis. In S</w:t>
      </w:r>
      <w:r w:rsidR="001A2020" w:rsidRPr="00DD6B59">
        <w:rPr>
          <w:rFonts w:ascii="Times New Roman" w:eastAsia="Times New Roman" w:hAnsi="Times New Roman"/>
          <w:sz w:val="24"/>
          <w:szCs w:val="24"/>
          <w:lang w:val="en-GB" w:eastAsia="en-GB"/>
        </w:rPr>
        <w:t>tudy 2, a community sample of 24</w:t>
      </w:r>
      <w:r w:rsidR="00AC6C52" w:rsidRPr="00DD6B59">
        <w:rPr>
          <w:rFonts w:ascii="Times New Roman" w:eastAsia="Times New Roman" w:hAnsi="Times New Roman"/>
          <w:sz w:val="24"/>
          <w:szCs w:val="24"/>
          <w:lang w:val="en-GB" w:eastAsia="en-GB"/>
        </w:rPr>
        <w:t xml:space="preserve">7 participants completed a battery of questionnaires including the MSCRQ. A Confirmatory Factors Analysis was performed on the MSCRQ and validity was ascertained by correlating with other measures. </w:t>
      </w:r>
      <w:r w:rsidR="00AC6C52" w:rsidRPr="00DD6B59">
        <w:rPr>
          <w:rFonts w:ascii="Times New Roman" w:eastAsia="Times New Roman" w:hAnsi="Times New Roman"/>
          <w:b/>
          <w:sz w:val="24"/>
          <w:szCs w:val="24"/>
          <w:lang w:val="en-GB" w:eastAsia="en-GB"/>
        </w:rPr>
        <w:t>Results</w:t>
      </w:r>
      <w:r w:rsidR="00AC6C52" w:rsidRPr="00DD6B59">
        <w:rPr>
          <w:rFonts w:ascii="Times New Roman" w:eastAsia="Times New Roman" w:hAnsi="Times New Roman"/>
          <w:sz w:val="24"/>
          <w:szCs w:val="24"/>
          <w:lang w:val="en-GB" w:eastAsia="en-GB"/>
        </w:rPr>
        <w:t>: In Study 1, a 15-item two-facto</w:t>
      </w:r>
      <w:r w:rsidR="00A77C9B" w:rsidRPr="00DD6B59">
        <w:rPr>
          <w:rFonts w:ascii="Times New Roman" w:eastAsia="Times New Roman" w:hAnsi="Times New Roman"/>
          <w:sz w:val="24"/>
          <w:szCs w:val="24"/>
          <w:lang w:val="en-GB" w:eastAsia="en-GB"/>
        </w:rPr>
        <w:t>r structure was identified. A 10</w:t>
      </w:r>
      <w:r w:rsidR="00AC6C52" w:rsidRPr="00DD6B59">
        <w:rPr>
          <w:rFonts w:ascii="Times New Roman" w:eastAsia="Times New Roman" w:hAnsi="Times New Roman"/>
          <w:sz w:val="24"/>
          <w:szCs w:val="24"/>
          <w:lang w:val="en-GB" w:eastAsia="en-GB"/>
        </w:rPr>
        <w:t>-item two-factor structure was confirmed in Study 2. Results also indicated that the MSCRQ has acceptable levels of r</w:t>
      </w:r>
      <w:r w:rsidR="00D54BB1" w:rsidRPr="00DD6B59">
        <w:rPr>
          <w:rFonts w:ascii="Times New Roman" w:eastAsia="Times New Roman" w:hAnsi="Times New Roman"/>
          <w:sz w:val="24"/>
          <w:szCs w:val="24"/>
          <w:lang w:val="en-GB" w:eastAsia="en-GB"/>
        </w:rPr>
        <w:t>eliability, and good concurrent and</w:t>
      </w:r>
      <w:r w:rsidR="0058619F" w:rsidRPr="00DD6B59">
        <w:rPr>
          <w:rFonts w:ascii="Times New Roman" w:eastAsia="Times New Roman" w:hAnsi="Times New Roman"/>
          <w:sz w:val="24"/>
          <w:szCs w:val="24"/>
          <w:lang w:val="en-GB" w:eastAsia="en-GB"/>
        </w:rPr>
        <w:t xml:space="preserve"> </w:t>
      </w:r>
      <w:r w:rsidR="00A77C9B" w:rsidRPr="00DD6B59">
        <w:rPr>
          <w:rFonts w:ascii="Times New Roman" w:eastAsia="Times New Roman" w:hAnsi="Times New Roman"/>
          <w:sz w:val="24"/>
          <w:szCs w:val="24"/>
          <w:lang w:val="en-GB" w:eastAsia="en-GB"/>
        </w:rPr>
        <w:t>incremental</w:t>
      </w:r>
      <w:r w:rsidR="00D54BB1" w:rsidRPr="00DD6B59">
        <w:rPr>
          <w:rFonts w:ascii="Times New Roman" w:eastAsia="Times New Roman" w:hAnsi="Times New Roman"/>
          <w:sz w:val="24"/>
          <w:szCs w:val="24"/>
          <w:lang w:val="en-GB" w:eastAsia="en-GB"/>
        </w:rPr>
        <w:t xml:space="preserve"> validity</w:t>
      </w:r>
      <w:r w:rsidR="00AC6C52" w:rsidRPr="00DD6B59">
        <w:rPr>
          <w:rFonts w:ascii="Times New Roman" w:eastAsia="Times New Roman" w:hAnsi="Times New Roman"/>
          <w:sz w:val="24"/>
          <w:szCs w:val="24"/>
          <w:lang w:val="en-GB" w:eastAsia="en-GB"/>
        </w:rPr>
        <w:t xml:space="preserve">. </w:t>
      </w:r>
      <w:r w:rsidR="00424E43" w:rsidRPr="00DD6B59">
        <w:rPr>
          <w:rFonts w:ascii="Times New Roman" w:eastAsia="Times New Roman" w:hAnsi="Times New Roman"/>
          <w:b/>
          <w:sz w:val="24"/>
          <w:szCs w:val="24"/>
          <w:lang w:val="en-GB" w:eastAsia="en-GB"/>
        </w:rPr>
        <w:t>Conclusions</w:t>
      </w:r>
      <w:r w:rsidRPr="00DD6B59">
        <w:rPr>
          <w:rFonts w:ascii="Times New Roman" w:eastAsia="Times New Roman" w:hAnsi="Times New Roman"/>
          <w:sz w:val="24"/>
          <w:szCs w:val="24"/>
          <w:lang w:val="en-GB" w:eastAsia="en-GB"/>
        </w:rPr>
        <w:t>:</w:t>
      </w:r>
      <w:r w:rsidR="003E3FF8" w:rsidRPr="00DD6B59">
        <w:rPr>
          <w:rFonts w:ascii="Times New Roman" w:eastAsia="Times New Roman" w:hAnsi="Times New Roman"/>
          <w:sz w:val="24"/>
          <w:szCs w:val="24"/>
          <w:lang w:val="en-GB" w:eastAsia="en-GB"/>
        </w:rPr>
        <w:t xml:space="preserve"> The MSCRQ appears to </w:t>
      </w:r>
      <w:r w:rsidR="00CB6A21" w:rsidRPr="00DD6B59">
        <w:rPr>
          <w:rFonts w:ascii="Times New Roman" w:eastAsia="Times New Roman" w:hAnsi="Times New Roman"/>
          <w:sz w:val="24"/>
          <w:szCs w:val="24"/>
          <w:lang w:val="en-GB" w:eastAsia="en-GB"/>
        </w:rPr>
        <w:t>be a reliable and valid measure of metacognitions about self-critical rumination</w:t>
      </w:r>
      <w:r w:rsidR="00D54BB1" w:rsidRPr="00DD6B59">
        <w:rPr>
          <w:rFonts w:ascii="Times New Roman" w:eastAsia="Times New Roman" w:hAnsi="Times New Roman"/>
          <w:sz w:val="24"/>
          <w:szCs w:val="24"/>
          <w:lang w:val="en-GB" w:eastAsia="en-GB"/>
        </w:rPr>
        <w:t xml:space="preserve"> whilst the MCQ-30 is a better predictor of general emotional distress</w:t>
      </w:r>
      <w:r w:rsidR="00CB6A21" w:rsidRPr="00DD6B59">
        <w:rPr>
          <w:rFonts w:ascii="Times New Roman" w:eastAsia="Times New Roman" w:hAnsi="Times New Roman"/>
          <w:sz w:val="24"/>
          <w:szCs w:val="24"/>
          <w:lang w:val="en-GB" w:eastAsia="en-GB"/>
        </w:rPr>
        <w:t>.</w:t>
      </w:r>
    </w:p>
    <w:p w:rsidR="00CB6A21" w:rsidRPr="00DD6B59" w:rsidRDefault="00CB6A21" w:rsidP="006B74E3">
      <w:pPr>
        <w:spacing w:after="0" w:line="480" w:lineRule="auto"/>
        <w:jc w:val="both"/>
        <w:rPr>
          <w:rFonts w:ascii="Times New Roman" w:eastAsia="Times New Roman" w:hAnsi="Times New Roman"/>
          <w:sz w:val="24"/>
          <w:szCs w:val="24"/>
          <w:lang w:val="en-GB" w:eastAsia="en-GB"/>
        </w:rPr>
      </w:pPr>
    </w:p>
    <w:p w:rsidR="00032A48" w:rsidRPr="00DD6B59" w:rsidRDefault="00032A48" w:rsidP="006B74E3">
      <w:pPr>
        <w:spacing w:after="0" w:line="480" w:lineRule="auto"/>
        <w:jc w:val="both"/>
        <w:rPr>
          <w:rFonts w:ascii="Times New Roman" w:hAnsi="Times New Roman"/>
          <w:b/>
          <w:sz w:val="24"/>
          <w:szCs w:val="24"/>
        </w:rPr>
      </w:pPr>
      <w:r w:rsidRPr="00DD6B59">
        <w:rPr>
          <w:rFonts w:ascii="Times New Roman" w:eastAsia="Times New Roman" w:hAnsi="Times New Roman"/>
          <w:sz w:val="24"/>
          <w:szCs w:val="24"/>
          <w:lang w:val="en-GB" w:eastAsia="en-GB"/>
        </w:rPr>
        <w:t xml:space="preserve">Key words: </w:t>
      </w:r>
      <w:r w:rsidR="00FC3D83" w:rsidRPr="00DD6B59">
        <w:rPr>
          <w:rFonts w:ascii="Times New Roman" w:eastAsia="Times New Roman" w:hAnsi="Times New Roman"/>
          <w:sz w:val="24"/>
          <w:szCs w:val="24"/>
          <w:lang w:val="en-GB" w:eastAsia="en-GB"/>
        </w:rPr>
        <w:t xml:space="preserve">metacognition; negative affect; </w:t>
      </w:r>
      <w:r w:rsidR="00FB5D96" w:rsidRPr="00DD6B59">
        <w:rPr>
          <w:rFonts w:ascii="Times New Roman" w:eastAsia="Times New Roman" w:hAnsi="Times New Roman"/>
          <w:sz w:val="24"/>
          <w:szCs w:val="24"/>
          <w:lang w:val="en-GB" w:eastAsia="en-GB"/>
        </w:rPr>
        <w:t xml:space="preserve">self-critical rumination; </w:t>
      </w:r>
      <w:r w:rsidR="00CB6A21" w:rsidRPr="00DD6B59">
        <w:rPr>
          <w:rFonts w:ascii="Times New Roman" w:eastAsia="Times New Roman" w:hAnsi="Times New Roman"/>
          <w:sz w:val="24"/>
          <w:szCs w:val="24"/>
          <w:lang w:val="en-GB" w:eastAsia="en-GB"/>
        </w:rPr>
        <w:t xml:space="preserve">self-criticism; </w:t>
      </w:r>
      <w:r w:rsidR="00FB5D96" w:rsidRPr="00DD6B59">
        <w:rPr>
          <w:rFonts w:ascii="Times New Roman" w:eastAsia="Times New Roman" w:hAnsi="Times New Roman"/>
          <w:sz w:val="24"/>
          <w:szCs w:val="24"/>
          <w:lang w:val="en-GB" w:eastAsia="en-GB"/>
        </w:rPr>
        <w:t>self-esteem</w:t>
      </w:r>
      <w:r w:rsidR="00FC3D83" w:rsidRPr="00DD6B59">
        <w:rPr>
          <w:rFonts w:ascii="Times New Roman" w:eastAsia="Times New Roman" w:hAnsi="Times New Roman"/>
          <w:sz w:val="24"/>
          <w:szCs w:val="24"/>
          <w:lang w:val="en-GB" w:eastAsia="en-GB"/>
        </w:rPr>
        <w:t>.</w:t>
      </w:r>
      <w:r w:rsidRPr="00DD6B59">
        <w:rPr>
          <w:rFonts w:ascii="Times New Roman" w:hAnsi="Times New Roman"/>
          <w:b/>
          <w:sz w:val="24"/>
          <w:szCs w:val="24"/>
        </w:rPr>
        <w:br w:type="page"/>
      </w:r>
      <w:r w:rsidRPr="00DD6B59">
        <w:rPr>
          <w:rFonts w:ascii="Times New Roman" w:hAnsi="Times New Roman"/>
          <w:b/>
          <w:sz w:val="24"/>
          <w:szCs w:val="24"/>
        </w:rPr>
        <w:lastRenderedPageBreak/>
        <w:t>Introduction</w:t>
      </w:r>
    </w:p>
    <w:p w:rsidR="003A4043" w:rsidRPr="00DD6B59" w:rsidRDefault="003A4043" w:rsidP="006B74E3">
      <w:pPr>
        <w:pStyle w:val="ListParagraph"/>
        <w:numPr>
          <w:ilvl w:val="1"/>
          <w:numId w:val="1"/>
        </w:numPr>
        <w:spacing w:after="0" w:line="480" w:lineRule="auto"/>
        <w:jc w:val="both"/>
        <w:rPr>
          <w:rFonts w:ascii="Times New Roman" w:hAnsi="Times New Roman"/>
          <w:i/>
          <w:sz w:val="24"/>
          <w:szCs w:val="24"/>
        </w:rPr>
      </w:pPr>
      <w:r w:rsidRPr="00DD6B59">
        <w:rPr>
          <w:rFonts w:ascii="Times New Roman" w:hAnsi="Times New Roman"/>
          <w:i/>
          <w:sz w:val="24"/>
          <w:szCs w:val="24"/>
        </w:rPr>
        <w:t>Rumination and psychopathology</w:t>
      </w:r>
    </w:p>
    <w:p w:rsidR="00906242" w:rsidRPr="00DD6B59" w:rsidRDefault="001E1B5B" w:rsidP="006B74E3">
      <w:pPr>
        <w:spacing w:after="0" w:line="480" w:lineRule="auto"/>
        <w:jc w:val="both"/>
        <w:rPr>
          <w:rFonts w:ascii="Times New Roman" w:hAnsi="Times New Roman"/>
          <w:bCs/>
          <w:sz w:val="24"/>
          <w:szCs w:val="24"/>
        </w:rPr>
      </w:pPr>
      <w:r w:rsidRPr="00DD6B59">
        <w:rPr>
          <w:rFonts w:ascii="Times New Roman" w:hAnsi="Times New Roman"/>
          <w:sz w:val="24"/>
          <w:szCs w:val="24"/>
        </w:rPr>
        <w:tab/>
      </w:r>
      <w:r w:rsidRPr="00DD6B59">
        <w:rPr>
          <w:rFonts w:ascii="Times New Roman" w:hAnsi="Times New Roman"/>
          <w:bCs/>
          <w:sz w:val="24"/>
          <w:szCs w:val="24"/>
        </w:rPr>
        <w:t xml:space="preserve">Rumination is the process of </w:t>
      </w:r>
      <w:proofErr w:type="spellStart"/>
      <w:r w:rsidRPr="00DD6B59">
        <w:rPr>
          <w:rFonts w:ascii="Times New Roman" w:hAnsi="Times New Roman"/>
          <w:bCs/>
          <w:sz w:val="24"/>
          <w:szCs w:val="24"/>
        </w:rPr>
        <w:t>perseveratively</w:t>
      </w:r>
      <w:proofErr w:type="spellEnd"/>
      <w:r w:rsidRPr="00DD6B59">
        <w:rPr>
          <w:rFonts w:ascii="Times New Roman" w:hAnsi="Times New Roman"/>
          <w:bCs/>
          <w:sz w:val="24"/>
          <w:szCs w:val="24"/>
        </w:rPr>
        <w:t xml:space="preserve"> thinking about one’s emotions or problems without actively problem-solving or changing the circumstances for the better </w:t>
      </w:r>
      <w:r w:rsidRPr="00DD6B59">
        <w:rPr>
          <w:rFonts w:ascii="Times New Roman" w:hAnsi="Times New Roman"/>
          <w:bCs/>
          <w:sz w:val="24"/>
          <w:szCs w:val="24"/>
        </w:rPr>
        <w:fldChar w:fldCharType="begin" w:fldLock="1"/>
      </w:r>
      <w:r w:rsidRPr="00DD6B59">
        <w:rPr>
          <w:rFonts w:ascii="Times New Roman" w:hAnsi="Times New Roman"/>
          <w:bCs/>
          <w:sz w:val="24"/>
          <w:szCs w:val="24"/>
        </w:rPr>
        <w:instrText>ADDIN CSL_CITATION { "citationItems" : [ { "id" : "ITEM-1", "itemData" : { "abstract" : "The response styles theory (Nolen-Hoeksema, 1991) was proposed to explain the insidious relationship between rumination and depression.We review the aspects of the response styles theory that have been well-sup- ported, including evidence that rumination exacerbates depression, enhances negative thinking, impairs problem solving, interferes with instrumental behavior, and erodes social support. Next, we address contradictory and new findings. Specifically, rumination appears to more consis- tently predict the onset of depression rather than the du- ration, but rumination interacts with negative cognitive styles to predict the duration of depressive symptoms. Contrary to original predictions, the use of positive dis- tractions has not consistently been correlated with lower levels of depressive symptoms in correlational studies, al- though dozens of experimental studies show positive dis- tractions relieve depressed mood. Further, evidence now suggests that rumination is associated with psychopa- thologies in addition to depression, including anxiety, binge eating, binge drinking, and self-harm.We discuss the relationships between rumination and worry and between rumination and other coping or emotion-regulation strategies. Finally, we highlight recent research on the distinction between rumination and more adaptive forms of self-reflection, on basic cognitive deficits or biases in rumination, on its neural and genetic correlates, and on possible interventions to combat rumination.", "author" : [ { "dropping-particle" : "", "family" : "Nolen-Hoeksema", "given" : "Susan", "non-dropping-particle" : "", "parse-names" : false, "suffix" : "" }, { "dropping-particle" : "", "family" : "Wisco", "given" : "Blair E.", "non-dropping-particle" : "", "parse-names" : false, "suffix" : "" }, { "dropping-particle" : "", "family" : "Lyubomirsky", "given" : "Sonja", "non-dropping-particle" : "", "parse-names" : false, "suffix" : "" } ], "container-title" : "Perspectives on Psychological Science", "id" : "ITEM-1", "issue" : "5", "issued" : { "date-parts" : [ [ "2008", "9" ] ] }, "page" : "400-424", "title" : "Rethinking rumination", "type" : "article-journal", "volume" : "3" }, "uris" : [ "http://www.mendeley.com/documents/?uuid=e3e42276-b36b-4d46-8436-80ba3b94d2a3" ] }, { "id" : "ITEM-2", "itemData" : { "abstract" : "In an attempt to eliminate similar item content as an alternative explanation for the relation between depression and rumination, a secondary analysis was conducted using the data from S. Nolen-Hoeksema, J. Larson, and C. Grayson (1999). After constructing a measure of rumination unconfounded with depression content, support for a two factor model of rumination was found. These analyses indicate that the 2 components, reflective pondering and brooding, differentially relate to depression in terms of predictive ability and gender difference mediation. The results presented here support the general premise of Nolen-Hoeksema's Response Styles Theory (S. Nolen-Hoeksema 1987) that rumination can contribute to more depressive symptoms and to the gender difference in depression, but suggest important refinements of the theory. Such refinements include the need to differentiate between the reflective pondering component of rumination and the brooding component in rumination research.", "author" : [ { "dropping-particle" : "", "family" : "Treynor", "given" : "Wendy", "non-dropping-particle" : "", "parse-names" : false, "suffix" : "" }, { "dropping-particle" : "", "family" : "Gonzalez", "given" : "Richard", "non-dropping-particle" : "", "parse-names" : false, "suffix" : "" }, { "dropping-particle" : "", "family" : "Nolen-Hoeksema", "given" : "Susan", "non-dropping-particle" : "", "parse-names" : false, "suffix" : "" } ], "container-title" : "Cognitive Therapy and Research", "id" : "ITEM-2", "issue" : "3", "issued" : { "date-parts" : [ [ "2003" ] ] }, "page" : "247-259", "title" : "Rumination reconsidered: A psychometric analysis", "type" : "article-journal", "volume" : "27" }, "uris" : [ "http://www.mendeley.com/documents/?uuid=3d9c9043-5eeb-40c4-a08f-0747034a54ce" ] } ], "mendeley" : { "formattedCitation" : "(Nolen-Hoeksema, Wisco, &amp; Lyubomirsky, 2008; Treynor, Gonzalez, &amp; Nolen-Hoeksema, 2003)", "plainTextFormattedCitation" : "(Nolen-Hoeksema, Wisco, &amp; Lyubomirsky, 2008; Treynor, Gonzalez, &amp; Nolen-Hoeksema, 2003)", "previouslyFormattedCitation" : "(Nolen-Hoeksema, Wisco, &amp; Lyubomirsky, 2008; Treynor, Gonzalez, &amp; Nolen-Hoeksema, 2003)" }, "properties" : { "noteIndex" : 0 }, "schema" : "https://github.com/citation-style-language/schema/raw/master/csl-citation.json" }</w:instrText>
      </w:r>
      <w:r w:rsidRPr="00DD6B59">
        <w:rPr>
          <w:rFonts w:ascii="Times New Roman" w:hAnsi="Times New Roman"/>
          <w:bCs/>
          <w:sz w:val="24"/>
          <w:szCs w:val="24"/>
        </w:rPr>
        <w:fldChar w:fldCharType="separate"/>
      </w:r>
      <w:r w:rsidRPr="00DD6B59">
        <w:rPr>
          <w:rFonts w:ascii="Times New Roman" w:hAnsi="Times New Roman"/>
          <w:bCs/>
          <w:noProof/>
          <w:sz w:val="24"/>
          <w:szCs w:val="24"/>
        </w:rPr>
        <w:t>(Nolen-Hoeksema, Wisco, &amp; Lyubomirsky, 2008; Treynor, Gonzalez, &amp; Nolen-Hoeksema, 2003)</w:t>
      </w:r>
      <w:r w:rsidRPr="00DD6B59">
        <w:rPr>
          <w:rFonts w:ascii="Times New Roman" w:hAnsi="Times New Roman"/>
          <w:bCs/>
          <w:sz w:val="24"/>
          <w:szCs w:val="24"/>
        </w:rPr>
        <w:fldChar w:fldCharType="end"/>
      </w:r>
      <w:r w:rsidRPr="00DD6B59">
        <w:rPr>
          <w:rFonts w:ascii="Times New Roman" w:hAnsi="Times New Roman"/>
          <w:bCs/>
          <w:sz w:val="24"/>
          <w:szCs w:val="24"/>
        </w:rPr>
        <w:t>.</w:t>
      </w:r>
      <w:r w:rsidR="00380060" w:rsidRPr="00DD6B59">
        <w:rPr>
          <w:rFonts w:ascii="Times New Roman" w:hAnsi="Times New Roman"/>
          <w:bCs/>
          <w:sz w:val="24"/>
          <w:szCs w:val="24"/>
        </w:rPr>
        <w:t xml:space="preserve"> </w:t>
      </w:r>
      <w:r w:rsidR="00941E6E" w:rsidRPr="00DD6B59">
        <w:rPr>
          <w:rFonts w:ascii="Times New Roman" w:hAnsi="Times New Roman"/>
          <w:bCs/>
          <w:sz w:val="24"/>
          <w:szCs w:val="24"/>
        </w:rPr>
        <w:t>The</w:t>
      </w:r>
      <w:r w:rsidR="00F33F73" w:rsidRPr="00DD6B59">
        <w:rPr>
          <w:rFonts w:ascii="Times New Roman" w:hAnsi="Times New Roman"/>
          <w:bCs/>
          <w:sz w:val="24"/>
          <w:szCs w:val="24"/>
        </w:rPr>
        <w:t xml:space="preserve"> response styles theory</w:t>
      </w:r>
      <w:r w:rsidR="00941E6E" w:rsidRPr="00DD6B59">
        <w:rPr>
          <w:rFonts w:ascii="Times New Roman" w:hAnsi="Times New Roman"/>
          <w:bCs/>
          <w:sz w:val="24"/>
          <w:szCs w:val="24"/>
        </w:rPr>
        <w:t xml:space="preserve"> proposed by</w:t>
      </w:r>
      <w:r w:rsidR="00380060" w:rsidRPr="00DD6B59">
        <w:rPr>
          <w:rFonts w:ascii="Times New Roman" w:hAnsi="Times New Roman"/>
          <w:bCs/>
          <w:sz w:val="24"/>
          <w:szCs w:val="24"/>
        </w:rPr>
        <w:t xml:space="preserve"> </w:t>
      </w:r>
      <w:r w:rsidR="00671153" w:rsidRPr="00DD6B59">
        <w:rPr>
          <w:rFonts w:ascii="Times New Roman" w:hAnsi="Times New Roman"/>
          <w:bCs/>
          <w:sz w:val="24"/>
          <w:szCs w:val="24"/>
        </w:rPr>
        <w:fldChar w:fldCharType="begin" w:fldLock="1"/>
      </w:r>
      <w:r w:rsidR="00941E6E" w:rsidRPr="00DD6B59">
        <w:rPr>
          <w:rFonts w:ascii="Times New Roman" w:hAnsi="Times New Roman"/>
          <w:bCs/>
          <w:sz w:val="24"/>
          <w:szCs w:val="24"/>
        </w:rPr>
        <w:instrText>ADDIN CSL_CITATION { "citationItems" : [ { "id" : "ITEM-1", "itemData" : { "DOI" : "10.1037/0021-843X.100.4.569", "ISBN" : "0021-843X (Print)\\n0021-843X (Linking)", "ISSN" : "0021-843X", "PMID" : "1757671", "abstract" : "Proposes that the ways people respond to their own symptoms of depression influence the duration of these symptoms. People who engage in ruminative responses to depression, focusing on their symptoms and the possible causes and consequences of their symptoms, will show longer depression than people who take action to distract themselves from their symptoms. Ruminative responses prolong depression because they allow the depressed mood to negatively bias thinking and interfere with instrumental behavior and problem-solving. Laboratory and field studies directly testing this theory have supported its predictions. The author discusses how response styles can explain the greater likelihood of depression in women than men, then integrates this response styles theory with studies of coping with discrete events. The response style theory is compared to other theories of the duration of depression. Finally, suggestions are made that may help a depressed person to stop engaging in ruminative responses and on how response style for depression may develop. (PsycINFO Database Record (c) 2013 APA, all rights reserved)", "author" : [ { "dropping-particle" : "", "family" : "Nolen-Hoeksema", "given" : "Susan", "non-dropping-particle" : "", "parse-names" : false, "suffix" : "" } ], "container-title" : "Journal of Abnormal Psychology", "id" : "ITEM-1", "issue" : "4", "issued" : { "date-parts" : [ [ "1991" ] ] }, "page" : "569-582", "title" : "Responses to depression and their effects on the duration of depressive episodes.", "type" : "article-journal", "volume" : "100" }, "uris" : [ "http://www.mendeley.com/documents/?uuid=91c341e2-6c5d-488f-8156-68a7cc2e112e" ] } ], "mendeley" : { "formattedCitation" : "(Nolen-Hoeksema, 1991)", "manualFormatting" : "Nolen-Hoeksema (1991)", "plainTextFormattedCitation" : "(Nolen-Hoeksema, 1991)", "previouslyFormattedCitation" : "(Nolen-Hoeksema, 1991)" }, "properties" : { "noteIndex" : 0 }, "schema" : "https://github.com/citation-style-language/schema/raw/master/csl-citation.json" }</w:instrText>
      </w:r>
      <w:r w:rsidR="00671153" w:rsidRPr="00DD6B59">
        <w:rPr>
          <w:rFonts w:ascii="Times New Roman" w:hAnsi="Times New Roman"/>
          <w:bCs/>
          <w:sz w:val="24"/>
          <w:szCs w:val="24"/>
        </w:rPr>
        <w:fldChar w:fldCharType="separate"/>
      </w:r>
      <w:r w:rsidR="00941E6E" w:rsidRPr="00DD6B59">
        <w:rPr>
          <w:rFonts w:ascii="Times New Roman" w:hAnsi="Times New Roman"/>
          <w:bCs/>
          <w:noProof/>
          <w:sz w:val="24"/>
          <w:szCs w:val="24"/>
        </w:rPr>
        <w:t>Nolen-Hoeksema (</w:t>
      </w:r>
      <w:r w:rsidR="00671153" w:rsidRPr="00DD6B59">
        <w:rPr>
          <w:rFonts w:ascii="Times New Roman" w:hAnsi="Times New Roman"/>
          <w:bCs/>
          <w:noProof/>
          <w:sz w:val="24"/>
          <w:szCs w:val="24"/>
        </w:rPr>
        <w:t>1991)</w:t>
      </w:r>
      <w:r w:rsidR="00671153" w:rsidRPr="00DD6B59">
        <w:rPr>
          <w:rFonts w:ascii="Times New Roman" w:hAnsi="Times New Roman"/>
          <w:bCs/>
          <w:sz w:val="24"/>
          <w:szCs w:val="24"/>
        </w:rPr>
        <w:fldChar w:fldCharType="end"/>
      </w:r>
      <w:r w:rsidR="00941E6E" w:rsidRPr="00DD6B59">
        <w:rPr>
          <w:rFonts w:ascii="Times New Roman" w:hAnsi="Times New Roman"/>
          <w:bCs/>
          <w:sz w:val="24"/>
          <w:szCs w:val="24"/>
        </w:rPr>
        <w:t xml:space="preserve"> </w:t>
      </w:r>
      <w:r w:rsidR="00F33F73" w:rsidRPr="00DD6B59">
        <w:rPr>
          <w:rFonts w:ascii="Times New Roman" w:hAnsi="Times New Roman"/>
          <w:bCs/>
          <w:sz w:val="24"/>
          <w:szCs w:val="24"/>
        </w:rPr>
        <w:t>highlights the role that rumination plays in generating symptoms of depression, including low mo</w:t>
      </w:r>
      <w:r w:rsidR="00D209B4" w:rsidRPr="00DD6B59">
        <w:rPr>
          <w:rFonts w:ascii="Times New Roman" w:hAnsi="Times New Roman"/>
          <w:bCs/>
          <w:sz w:val="24"/>
          <w:szCs w:val="24"/>
        </w:rPr>
        <w:t xml:space="preserve">od and social withdrawal, where </w:t>
      </w:r>
      <w:r w:rsidR="00941E6E" w:rsidRPr="00DD6B59">
        <w:rPr>
          <w:rFonts w:ascii="Times New Roman" w:hAnsi="Times New Roman"/>
          <w:bCs/>
          <w:sz w:val="24"/>
          <w:szCs w:val="24"/>
        </w:rPr>
        <w:t>several mechanisms are involved in activating</w:t>
      </w:r>
      <w:r w:rsidR="00F33F73" w:rsidRPr="00DD6B59">
        <w:rPr>
          <w:rFonts w:ascii="Times New Roman" w:hAnsi="Times New Roman"/>
          <w:bCs/>
          <w:sz w:val="24"/>
          <w:szCs w:val="24"/>
        </w:rPr>
        <w:t xml:space="preserve">, </w:t>
      </w:r>
      <w:r w:rsidR="00941E6E" w:rsidRPr="00DD6B59">
        <w:rPr>
          <w:rFonts w:ascii="Times New Roman" w:hAnsi="Times New Roman"/>
          <w:bCs/>
          <w:sz w:val="24"/>
          <w:szCs w:val="24"/>
        </w:rPr>
        <w:t>exacerbating</w:t>
      </w:r>
      <w:r w:rsidR="00F33F73" w:rsidRPr="00DD6B59">
        <w:rPr>
          <w:rFonts w:ascii="Times New Roman" w:hAnsi="Times New Roman"/>
          <w:bCs/>
          <w:sz w:val="24"/>
          <w:szCs w:val="24"/>
        </w:rPr>
        <w:t xml:space="preserve"> and m</w:t>
      </w:r>
      <w:r w:rsidR="00941E6E" w:rsidRPr="00DD6B59">
        <w:rPr>
          <w:rFonts w:ascii="Times New Roman" w:hAnsi="Times New Roman"/>
          <w:bCs/>
          <w:sz w:val="24"/>
          <w:szCs w:val="24"/>
        </w:rPr>
        <w:t xml:space="preserve">aintaining </w:t>
      </w:r>
      <w:r w:rsidR="00F33F73" w:rsidRPr="00DD6B59">
        <w:rPr>
          <w:rFonts w:ascii="Times New Roman" w:hAnsi="Times New Roman"/>
          <w:bCs/>
          <w:sz w:val="24"/>
          <w:szCs w:val="24"/>
        </w:rPr>
        <w:t xml:space="preserve">levels of distress. First, </w:t>
      </w:r>
      <w:r w:rsidR="001B5E5D" w:rsidRPr="00DD6B59">
        <w:rPr>
          <w:rFonts w:ascii="Times New Roman" w:hAnsi="Times New Roman"/>
          <w:bCs/>
          <w:sz w:val="24"/>
          <w:szCs w:val="24"/>
        </w:rPr>
        <w:t>the act of ruminating</w:t>
      </w:r>
      <w:r w:rsidR="00F33F73" w:rsidRPr="00DD6B59">
        <w:rPr>
          <w:rFonts w:ascii="Times New Roman" w:hAnsi="Times New Roman"/>
          <w:bCs/>
          <w:sz w:val="24"/>
          <w:szCs w:val="24"/>
        </w:rPr>
        <w:t xml:space="preserve"> </w:t>
      </w:r>
      <w:r w:rsidR="00D234F5" w:rsidRPr="00DD6B59">
        <w:rPr>
          <w:rFonts w:ascii="Times New Roman" w:hAnsi="Times New Roman"/>
          <w:bCs/>
          <w:sz w:val="24"/>
          <w:szCs w:val="24"/>
        </w:rPr>
        <w:t>enhances the effect of mood on cognitive processes</w:t>
      </w:r>
      <w:r w:rsidR="00F33F73" w:rsidRPr="00DD6B59">
        <w:rPr>
          <w:rFonts w:ascii="Times New Roman" w:hAnsi="Times New Roman"/>
          <w:bCs/>
          <w:sz w:val="24"/>
          <w:szCs w:val="24"/>
        </w:rPr>
        <w:t xml:space="preserve">, leading </w:t>
      </w:r>
      <w:r w:rsidR="001B5E5D" w:rsidRPr="00DD6B59">
        <w:rPr>
          <w:rFonts w:ascii="Times New Roman" w:hAnsi="Times New Roman"/>
          <w:bCs/>
          <w:sz w:val="24"/>
          <w:szCs w:val="24"/>
        </w:rPr>
        <w:t>one to draw</w:t>
      </w:r>
      <w:r w:rsidR="00F33F73" w:rsidRPr="00DD6B59">
        <w:rPr>
          <w:rFonts w:ascii="Times New Roman" w:hAnsi="Times New Roman"/>
          <w:bCs/>
          <w:sz w:val="24"/>
          <w:szCs w:val="24"/>
        </w:rPr>
        <w:t xml:space="preserve"> on negative thoughts and memories when contextualizing the present moment. </w:t>
      </w:r>
      <w:r w:rsidR="00D234F5" w:rsidRPr="00DD6B59">
        <w:rPr>
          <w:rFonts w:ascii="Times New Roman" w:hAnsi="Times New Roman"/>
          <w:bCs/>
          <w:sz w:val="24"/>
          <w:szCs w:val="24"/>
        </w:rPr>
        <w:t>In an attempt to improve mood, a</w:t>
      </w:r>
      <w:r w:rsidR="001B5E5D" w:rsidRPr="00DD6B59">
        <w:rPr>
          <w:rFonts w:ascii="Times New Roman" w:hAnsi="Times New Roman"/>
          <w:bCs/>
          <w:sz w:val="24"/>
          <w:szCs w:val="24"/>
        </w:rPr>
        <w:t>ttention is then focused on trying to understand the emotional state and its potential causes</w:t>
      </w:r>
      <w:r w:rsidR="00D234F5" w:rsidRPr="00DD6B59">
        <w:rPr>
          <w:rFonts w:ascii="Times New Roman" w:hAnsi="Times New Roman"/>
          <w:bCs/>
          <w:sz w:val="24"/>
          <w:szCs w:val="24"/>
        </w:rPr>
        <w:t>, which then</w:t>
      </w:r>
      <w:r w:rsidR="00941E6E" w:rsidRPr="00DD6B59">
        <w:rPr>
          <w:rFonts w:ascii="Times New Roman" w:hAnsi="Times New Roman"/>
          <w:bCs/>
          <w:sz w:val="24"/>
          <w:szCs w:val="24"/>
        </w:rPr>
        <w:t xml:space="preserve"> interrupts one’s abili</w:t>
      </w:r>
      <w:r w:rsidR="00236603" w:rsidRPr="00DD6B59">
        <w:rPr>
          <w:rFonts w:ascii="Times New Roman" w:hAnsi="Times New Roman"/>
          <w:bCs/>
          <w:sz w:val="24"/>
          <w:szCs w:val="24"/>
        </w:rPr>
        <w:t>ty to effectively problem-solve;</w:t>
      </w:r>
      <w:r w:rsidR="001B5E5D" w:rsidRPr="00DD6B59">
        <w:rPr>
          <w:rFonts w:ascii="Times New Roman" w:hAnsi="Times New Roman"/>
          <w:bCs/>
          <w:sz w:val="24"/>
          <w:szCs w:val="24"/>
        </w:rPr>
        <w:t xml:space="preserve"> </w:t>
      </w:r>
      <w:r w:rsidR="00D234F5" w:rsidRPr="00DD6B59">
        <w:rPr>
          <w:rFonts w:ascii="Times New Roman" w:hAnsi="Times New Roman"/>
          <w:bCs/>
          <w:sz w:val="24"/>
          <w:szCs w:val="24"/>
        </w:rPr>
        <w:t xml:space="preserve">increasing social isolation and </w:t>
      </w:r>
      <w:r w:rsidR="001B5E5D" w:rsidRPr="00DD6B59">
        <w:rPr>
          <w:rFonts w:ascii="Times New Roman" w:hAnsi="Times New Roman"/>
          <w:bCs/>
          <w:sz w:val="24"/>
          <w:szCs w:val="24"/>
        </w:rPr>
        <w:t>leading to further distress</w:t>
      </w:r>
      <w:r w:rsidR="00D234F5" w:rsidRPr="00DD6B59">
        <w:rPr>
          <w:rFonts w:ascii="Times New Roman" w:hAnsi="Times New Roman"/>
          <w:bCs/>
          <w:sz w:val="24"/>
          <w:szCs w:val="24"/>
        </w:rPr>
        <w:t xml:space="preserve"> </w:t>
      </w:r>
      <w:r w:rsidR="00D234F5" w:rsidRPr="00DD6B59">
        <w:rPr>
          <w:rFonts w:ascii="Times New Roman" w:hAnsi="Times New Roman"/>
          <w:bCs/>
          <w:sz w:val="24"/>
          <w:szCs w:val="24"/>
        </w:rPr>
        <w:fldChar w:fldCharType="begin" w:fldLock="1"/>
      </w:r>
      <w:r w:rsidR="00D20CEE" w:rsidRPr="00DD6B59">
        <w:rPr>
          <w:rFonts w:ascii="Times New Roman" w:hAnsi="Times New Roman"/>
          <w:bCs/>
          <w:sz w:val="24"/>
          <w:szCs w:val="24"/>
        </w:rPr>
        <w:instrText>ADDIN CSL_CITATION { "citationItems" : [ { "id" : "ITEM-1", "itemData" : { "abstract" : "The response styles theory (Nolen-Hoeksema, 1991) was proposed to explain the insidious relationship between rumination and depression.We review the aspects of the response styles theory that have been well-sup- ported, including evidence that rumination exacerbates depression, enhances negative thinking, impairs problem solving, interferes with instrumental behavior, and erodes social support. Next, we address contradictory and new findings. Specifically, rumination appears to more consis- tently predict the onset of depression rather than the du- ration, but rumination interacts with negative cognitive styles to predict the duration of depressive symptoms. Contrary to original predictions, the use of positive dis- tractions has not consistently been correlated with lower levels of depressive symptoms in correlational studies, al- though dozens of experimental studies show positive dis- tractions relieve depressed mood. Further, evidence now suggests that rumination is associated with psychopa- thologies in addition to depression, including anxiety, binge eating, binge drinking, and self-harm.We discuss the relationships between rumination and worry and between rumination and other coping or emotion-regulation strategies. Finally, we highlight recent research on the distinction between rumination and more adaptive forms of self-reflection, on basic cognitive deficits or biases in rumination, on its neural and genetic correlates, and on possible interventions to combat rumination.", "author" : [ { "dropping-particle" : "", "family" : "Nolen-Hoeksema", "given" : "Susan", "non-dropping-particle" : "", "parse-names" : false, "suffix" : "" }, { "dropping-particle" : "", "family" : "Wisco", "given" : "Blair E.", "non-dropping-particle" : "", "parse-names" : false, "suffix" : "" }, { "dropping-particle" : "", "family" : "Lyubomirsky", "given" : "Sonja", "non-dropping-particle" : "", "parse-names" : false, "suffix" : "" } ], "container-title" : "Perspectives on Psychological Science", "id" : "ITEM-1", "issue" : "5", "issued" : { "date-parts" : [ [ "2008", "9" ] ] }, "page" : "400-424", "title" : "Rethinking rumination", "type" : "article-journal", "volume" : "3" }, "uris" : [ "http://www.mendeley.com/documents/?uuid=e3e42276-b36b-4d46-8436-80ba3b94d2a3" ] }, { "id" : "ITEM-2", "itemData" : { "author" : [ { "dropping-particle" : "", "family" : "Nolen-Hoeksema", "given" : "Susan", "non-dropping-particle" : "", "parse-names" : false, "suffix" : "" } ], "container-title" : "Depressive rumination: Nature, theory and treatment", "editor" : [ { "dropping-particle" : "", "family" : "Papageorgiou", "given" : "Costas", "non-dropping-particle" : "", "parse-names" : false, "suffix" : "" }, { "dropping-particle" : "", "family" : "Wells", "given" : "Adrian", "non-dropping-particle" : "", "parse-names" : false, "suffix" : "" } ], "id" : "ITEM-2", "issued" : { "date-parts" : [ [ "2004" ] ] }, "page" : "107-123", "publisher" : "John Wiley &amp; Sons Inc", "title" : "The response styles theory", "type" : "chapter" }, "uris" : [ "http://www.mendeley.com/documents/?uuid=a7be48bb-1273-4433-a88d-f50aff3a45b0" ] } ], "mendeley" : { "formattedCitation" : "(Nolen-Hoeksema, 2004; Nolen-Hoeksema et al., 2008)", "plainTextFormattedCitation" : "(Nolen-Hoeksema, 2004; Nolen-Hoeksema et al., 2008)", "previouslyFormattedCitation" : "(Nolen-Hoeksema, 2004; Nolen-Hoeksema et al., 2008)" }, "properties" : { "noteIndex" : 0 }, "schema" : "https://github.com/citation-style-language/schema/raw/master/csl-citation.json" }</w:instrText>
      </w:r>
      <w:r w:rsidR="00D234F5" w:rsidRPr="00DD6B59">
        <w:rPr>
          <w:rFonts w:ascii="Times New Roman" w:hAnsi="Times New Roman"/>
          <w:bCs/>
          <w:sz w:val="24"/>
          <w:szCs w:val="24"/>
        </w:rPr>
        <w:fldChar w:fldCharType="separate"/>
      </w:r>
      <w:r w:rsidR="00C910E6" w:rsidRPr="00DD6B59">
        <w:rPr>
          <w:rFonts w:ascii="Times New Roman" w:hAnsi="Times New Roman"/>
          <w:bCs/>
          <w:noProof/>
          <w:sz w:val="24"/>
          <w:szCs w:val="24"/>
        </w:rPr>
        <w:t>(Nolen-Hoeksema, 2004; Nolen-Hoeksema et al., 2008)</w:t>
      </w:r>
      <w:r w:rsidR="00D234F5" w:rsidRPr="00DD6B59">
        <w:rPr>
          <w:rFonts w:ascii="Times New Roman" w:hAnsi="Times New Roman"/>
          <w:bCs/>
          <w:sz w:val="24"/>
          <w:szCs w:val="24"/>
        </w:rPr>
        <w:fldChar w:fldCharType="end"/>
      </w:r>
      <w:r w:rsidR="001B5E5D" w:rsidRPr="00DD6B59">
        <w:rPr>
          <w:rFonts w:ascii="Times New Roman" w:hAnsi="Times New Roman"/>
          <w:bCs/>
          <w:sz w:val="24"/>
          <w:szCs w:val="24"/>
        </w:rPr>
        <w:t>.</w:t>
      </w:r>
    </w:p>
    <w:p w:rsidR="001B0E11" w:rsidRPr="00DD6B59" w:rsidRDefault="00203402" w:rsidP="006B74E3">
      <w:pPr>
        <w:spacing w:after="0" w:line="480" w:lineRule="auto"/>
        <w:ind w:firstLine="720"/>
        <w:jc w:val="both"/>
        <w:rPr>
          <w:rFonts w:ascii="Times New Roman" w:hAnsi="Times New Roman"/>
          <w:bCs/>
          <w:sz w:val="24"/>
          <w:szCs w:val="24"/>
        </w:rPr>
      </w:pPr>
      <w:r w:rsidRPr="00DD6B59">
        <w:rPr>
          <w:rFonts w:ascii="Times New Roman" w:hAnsi="Times New Roman"/>
          <w:bCs/>
          <w:sz w:val="24"/>
          <w:szCs w:val="24"/>
        </w:rPr>
        <w:t>R</w:t>
      </w:r>
      <w:r w:rsidR="00AE4ABD" w:rsidRPr="00DD6B59">
        <w:rPr>
          <w:rFonts w:ascii="Times New Roman" w:hAnsi="Times New Roman"/>
          <w:bCs/>
          <w:sz w:val="24"/>
          <w:szCs w:val="24"/>
        </w:rPr>
        <w:t xml:space="preserve">esearch has </w:t>
      </w:r>
      <w:r w:rsidR="003F29C6" w:rsidRPr="00DD6B59">
        <w:rPr>
          <w:rFonts w:ascii="Times New Roman" w:hAnsi="Times New Roman"/>
          <w:bCs/>
          <w:sz w:val="24"/>
          <w:szCs w:val="24"/>
        </w:rPr>
        <w:t xml:space="preserve">also </w:t>
      </w:r>
      <w:r w:rsidR="00AE4ABD" w:rsidRPr="00DD6B59">
        <w:rPr>
          <w:rFonts w:ascii="Times New Roman" w:hAnsi="Times New Roman"/>
          <w:bCs/>
          <w:sz w:val="24"/>
          <w:szCs w:val="24"/>
        </w:rPr>
        <w:t xml:space="preserve">explored the role that the </w:t>
      </w:r>
      <w:r w:rsidR="001B0E11" w:rsidRPr="00DD6B59">
        <w:rPr>
          <w:rFonts w:ascii="Times New Roman" w:hAnsi="Times New Roman"/>
          <w:bCs/>
          <w:sz w:val="24"/>
          <w:szCs w:val="24"/>
        </w:rPr>
        <w:t xml:space="preserve">process of rumination has </w:t>
      </w:r>
      <w:r w:rsidR="00AE4ABD" w:rsidRPr="00DD6B59">
        <w:rPr>
          <w:rFonts w:ascii="Times New Roman" w:hAnsi="Times New Roman"/>
          <w:bCs/>
          <w:sz w:val="24"/>
          <w:szCs w:val="24"/>
        </w:rPr>
        <w:t>on other</w:t>
      </w:r>
      <w:r w:rsidR="001B0E11" w:rsidRPr="00DD6B59">
        <w:rPr>
          <w:rFonts w:ascii="Times New Roman" w:hAnsi="Times New Roman"/>
          <w:bCs/>
          <w:sz w:val="24"/>
          <w:szCs w:val="24"/>
        </w:rPr>
        <w:t xml:space="preserve"> content-b</w:t>
      </w:r>
      <w:r w:rsidR="003F29C6" w:rsidRPr="00DD6B59">
        <w:rPr>
          <w:rFonts w:ascii="Times New Roman" w:hAnsi="Times New Roman"/>
          <w:bCs/>
          <w:sz w:val="24"/>
          <w:szCs w:val="24"/>
        </w:rPr>
        <w:t>ased thoughts</w:t>
      </w:r>
      <w:r w:rsidR="00D234F5" w:rsidRPr="00DD6B59">
        <w:rPr>
          <w:rFonts w:ascii="Times New Roman" w:hAnsi="Times New Roman"/>
          <w:bCs/>
          <w:sz w:val="24"/>
          <w:szCs w:val="24"/>
        </w:rPr>
        <w:t xml:space="preserve"> aside from depression</w:t>
      </w:r>
      <w:r w:rsidR="003F29C6" w:rsidRPr="00DD6B59">
        <w:rPr>
          <w:rFonts w:ascii="Times New Roman" w:hAnsi="Times New Roman"/>
          <w:bCs/>
          <w:sz w:val="24"/>
          <w:szCs w:val="24"/>
        </w:rPr>
        <w:t xml:space="preserve">, </w:t>
      </w:r>
      <w:r w:rsidR="00C44DF8" w:rsidRPr="00DD6B59">
        <w:rPr>
          <w:rFonts w:ascii="Times New Roman" w:hAnsi="Times New Roman"/>
          <w:bCs/>
          <w:sz w:val="24"/>
          <w:szCs w:val="24"/>
        </w:rPr>
        <w:t>such as</w:t>
      </w:r>
      <w:r w:rsidR="003F29C6" w:rsidRPr="00DD6B59">
        <w:rPr>
          <w:rFonts w:ascii="Times New Roman" w:hAnsi="Times New Roman"/>
          <w:bCs/>
          <w:sz w:val="24"/>
          <w:szCs w:val="24"/>
        </w:rPr>
        <w:t xml:space="preserve"> anger </w:t>
      </w:r>
      <w:r w:rsidR="003F29C6" w:rsidRPr="00DD6B59">
        <w:rPr>
          <w:rFonts w:ascii="Times New Roman" w:hAnsi="Times New Roman"/>
          <w:bCs/>
          <w:sz w:val="24"/>
          <w:szCs w:val="24"/>
        </w:rPr>
        <w:fldChar w:fldCharType="begin" w:fldLock="1"/>
      </w:r>
      <w:r w:rsidR="00D234F5" w:rsidRPr="00DD6B59">
        <w:rPr>
          <w:rFonts w:ascii="Times New Roman" w:hAnsi="Times New Roman"/>
          <w:bCs/>
          <w:sz w:val="24"/>
          <w:szCs w:val="24"/>
        </w:rPr>
        <w:instrText>ADDIN CSL_CITATION { "citationItems" : [ { "id" : "ITEM-1", "itemData" : { "DOI" : "10.1037/a0019478", "ISBN" : "1949-2723(Electronic);1949-2715(Print)", "ISSN" : "1949-2723", "PMID" : "22448733", "abstract" : "We examined relationships between depressive rumination, anger rumination, and features of borderline personality disorder in a sample of 93 students with a wide range of borderline symptoms. All completed self-report measures of borderline features; trait-level negative affect; depressive and anger rumination; and current symptoms of depression, anxiety, and stress. Depressive and anger rumination were strongly associated with borderline features after controlling for comorbid symptoms of depression, anxiety, and stress. Both types of rumination showed significant incremental validity over trait-level sadness, anger, and general negative affect in predicting borderline features. Relationships with borderline features were stronger for anger rumination than for depressive rumination. Relationships between trait-level negative affect and borderline features were substantially reduced when anger rumination was included in regression models, suggesting the need for longitudinal analyses of mediation. Findings suggest that severity of borderline symptoms is influenced by ruminative thinking in response to negative affect, especially anger.", "author" : [ { "dropping-particle" : "", "family" : "Baer", "given" : "Ruth A.", "non-dropping-particle" : "", "parse-names" : false, "suffix" : "" }, { "dropping-particle" : "", "family" : "Sauer", "given" : "Shannon E", "non-dropping-particle" : "", "parse-names" : false, "suffix" : "" } ], "container-title" : "Personality disorders", "id" : "ITEM-1", "issue" : "2", "issued" : { "date-parts" : [ [ "2011" ] ] }, "page" : "142-50", "title" : "Relationships between depressive rumination, anger rumination, and borderline personality features.", "type" : "article-journal", "volume" : "2" }, "uris" : [ "http://www.mendeley.com/documents/?uuid=42d5a644-9f48-4617-9623-31723cd6ea5d" ] }, { "id" : "ITEM-2", "itemData" : { "DOI" : "10.1037/0022-3514.88.6.969", "ISBN" : "0022-3514", "ISSN" : "0022-3514", "PMID" : "15982116", "abstract" : "Ruminating about a provocation increases the likelihood of displaced aggression following a minor annoyance (trigger). In Study 1, provoked participants who ruminated for 25 min were more aggressive toward a fumbling confederate than were distracted participants. Provocation-induced negative affect was positively related to aggression but only among those who ruminated. Study 2 conceptually replicated Study 1 and also found that the more negatively people reacted to the trigger, the more likely the trigger was to increase displaced aggression. Study 3 replicated the findings of Studies 1 and 2 by using an 8-hr rumination period. All 3 studies suggest that ruminating about a provocation increases the likelihood that a minor triggering annoyance will increase displaced aggression.", "author" : [ { "dropping-particle" : "", "family" : "Bushman", "given" : "Brad J.", "non-dropping-particle" : "", "parse-names" : false, "suffix" : "" }, { "dropping-particle" : "", "family" : "Bonacci", "given" : "Angelica M.", "non-dropping-particle" : "", "parse-names" : false, "suffix" : "" }, { "dropping-particle" : "", "family" : "Pedersen", "given" : "William C.", "non-dropping-particle" : "", "parse-names" : false, "suffix" : "" }, { "dropping-particle" : "", "family" : "Vasquez", "given" : "Eduardo A.", "non-dropping-particle" : "", "parse-names" : false, "suffix" : "" }, { "dropping-particle" : "", "family" : "Miller", "given" : "Norman", "non-dropping-particle" : "", "parse-names" : false, "suffix" : "" } ], "container-title" : "Journal of Personality and Social Psychology", "id" : "ITEM-2", "issue" : "6", "issued" : { "date-parts" : [ [ "2005" ] ] }, "page" : "969-983", "title" : "Chewing on it can chew you up: Effects of rumination on triggered displaced aggression", "type" : "article-journal", "volume" : "88" }, "uris" : [ "http://www.mendeley.com/documents/?uuid=5a6b6fc4-3e41-480a-a900-6505c3bffbe5" ] }, { "id" : "ITEM-3", "itemData" : { "author" : [ { "dropping-particle" : "", "family" : "Sukhodolsky", "given" : "Denis G.", "non-dropping-particle" : "", "parse-names" : false, "suffix" : "" }, { "dropping-particle" : "", "family" : "Golub", "given" : "Arthur", "non-dropping-particle" : "", "parse-names" : false, "suffix" : "" }, { "dropping-particle" : "", "family" : "Cromwell", "given" : "Erin N.", "non-dropping-particle" : "", "parse-names" : false, "suffix" : "" } ], "container-title" : "Personality and Individual Differences", "id" : "ITEM-3", "issue" : "5", "issued" : { "date-parts" : [ [ "2001" ] ] }, "page" : "689-700", "title" : "Development and validation of the anger rumination scale", "type" : "article-journal", "volume" : "31" }, "uris" : [ "http://www.mendeley.com/documents/?uuid=d9a07c22-c360-445b-a736-b1a1afcb7af5" ] } ], "mendeley" : { "formattedCitation" : "(Baer &amp; Sauer, 2011; Bushman, Bonacci, Pedersen, Vasquez, &amp; Miller, 2005; Sukhodolsky, Golub, &amp; Cromwell, 2001)", "plainTextFormattedCitation" : "(Baer &amp; Sauer, 2011; Bushman, Bonacci, Pedersen, Vasquez, &amp; Miller, 2005; Sukhodolsky, Golub, &amp; Cromwell, 2001)", "previouslyFormattedCitation" : "(Baer &amp; Sauer, 2011; Bushman, Bonacci, Pedersen, Vasquez, &amp; Miller, 2005; Sukhodolsky, Golub, &amp; Cromwell, 2001)" }, "properties" : { "noteIndex" : 0 }, "schema" : "https://github.com/citation-style-language/schema/raw/master/csl-citation.json" }</w:instrText>
      </w:r>
      <w:r w:rsidR="003F29C6" w:rsidRPr="00DD6B59">
        <w:rPr>
          <w:rFonts w:ascii="Times New Roman" w:hAnsi="Times New Roman"/>
          <w:bCs/>
          <w:sz w:val="24"/>
          <w:szCs w:val="24"/>
        </w:rPr>
        <w:fldChar w:fldCharType="separate"/>
      </w:r>
      <w:r w:rsidR="00C44DF8" w:rsidRPr="00DD6B59">
        <w:rPr>
          <w:rFonts w:ascii="Times New Roman" w:hAnsi="Times New Roman"/>
          <w:bCs/>
          <w:noProof/>
          <w:sz w:val="24"/>
          <w:szCs w:val="24"/>
        </w:rPr>
        <w:t>(Baer &amp; Sauer, 2011; Bushman, Bonacci, Pedersen, Vasquez, &amp; Miller, 2005; Sukhodolsky, Golub, &amp; Cromwell, 2001)</w:t>
      </w:r>
      <w:r w:rsidR="003F29C6" w:rsidRPr="00DD6B59">
        <w:rPr>
          <w:rFonts w:ascii="Times New Roman" w:hAnsi="Times New Roman"/>
          <w:bCs/>
          <w:sz w:val="24"/>
          <w:szCs w:val="24"/>
        </w:rPr>
        <w:fldChar w:fldCharType="end"/>
      </w:r>
      <w:r w:rsidR="003F29C6" w:rsidRPr="00DD6B59">
        <w:rPr>
          <w:rFonts w:ascii="Times New Roman" w:hAnsi="Times New Roman"/>
          <w:bCs/>
          <w:sz w:val="24"/>
          <w:szCs w:val="24"/>
        </w:rPr>
        <w:t>, post-event processing</w:t>
      </w:r>
      <w:r w:rsidR="001B0E11" w:rsidRPr="00DD6B59">
        <w:rPr>
          <w:rFonts w:ascii="Times New Roman" w:hAnsi="Times New Roman"/>
          <w:bCs/>
          <w:sz w:val="24"/>
          <w:szCs w:val="24"/>
        </w:rPr>
        <w:t xml:space="preserve"> </w:t>
      </w:r>
      <w:r w:rsidR="003F29C6" w:rsidRPr="00DD6B59">
        <w:rPr>
          <w:rFonts w:ascii="Times New Roman" w:hAnsi="Times New Roman"/>
          <w:bCs/>
          <w:sz w:val="24"/>
          <w:szCs w:val="24"/>
        </w:rPr>
        <w:fldChar w:fldCharType="begin" w:fldLock="1"/>
      </w:r>
      <w:r w:rsidR="00C44DF8" w:rsidRPr="00DD6B59">
        <w:rPr>
          <w:rFonts w:ascii="Times New Roman" w:hAnsi="Times New Roman"/>
          <w:bCs/>
          <w:sz w:val="24"/>
          <w:szCs w:val="24"/>
        </w:rPr>
        <w:instrText>ADDIN CSL_CITATION { "citationItems" : [ { "id" : "ITEM-1", "itemData" : { "DOI" : "10.1016/j.beth.2013.07.001", "ISBN" : "0005-7894", "ISSN" : "00057894", "PMID" : "24094794", "abstract" : "The present study investigated whether post-event processing (PEP) involving mental imagery about a past speech is particularly detrimental for socially anxious individuals who are currently anticipating giving a speech. One hundred fourteen high and low socially anxious participants were told they would give a 5. min impromptu speech at the end of the experimental session. They were randomly assigned to one of three manipulation conditions: post-event processing about a past speech incorporating imagery (PEP-Imagery), semantic post-event processing about a past speech (PEP-Semantic), or a control condition, ( n= 19 per experimental group, per condition [high vs low socially anxious]). After the condition inductions, individuals' anxiety, their predictions of performance in the anticipated speech, and their interpretations of other ambiguous social events were measured. Consistent with predictions, high socially anxious individuals in the PEP-Imagery condition displayed greater anxiety than individuals in the other conditions immediately following the induction and before the anticipated speech task. They also interpreted ambiguous social scenarios in a more socially anxious manner than socially anxious individuals in the control condition. High socially anxious individuals made more negative predictions about their upcoming speech performance than low anxious participants in all conditions. The impact of imagery during post-event processing in social anxiety and its implications are discussed. \u00a9 2013 .", "author" : [ { "dropping-particle" : "", "family" : "Brozovich", "given" : "Faith A.", "non-dropping-particle" : "", "parse-names" : false, "suffix" : "" }, { "dropping-particle" : "", "family" : "Heimberg", "given" : "Richard G.", "non-dropping-particle" : "", "parse-names" : false, "suffix" : "" } ], "container-title" : "Behavior Therapy", "id" : "ITEM-1", "issue" : "4", "issued" : { "date-parts" : [ [ "2013" ] ] }, "page" : "701-716", "publisher" : "Elsevier B.V.", "title" : "Mental imagery and post-event processing in anticipation of a speech performance among socially anxious individuals", "type" : "article-journal", "volume" : "44" }, "uris" : [ "http://www.mendeley.com/documents/?uuid=cc493c03-3bdd-4555-b00d-fb7bdcc98783" ] }, { "id" : "ITEM-2", "itemData" : { "DOI" : "10.1016/j.beth.2010.08.005", "ISBN" : "1878-1888 (Electronic)\\r0005-7894 (Linking)", "ISSN" : "00057894", "PMID" : "21496508", "abstract" : "Socially anxious and control participants engaged in a social interaction with a confederate and then wrote about themselves or the other person (i.e., self-focused post-event processing [SF-PEP] vs. other-focused post-event processing [OF-PEP]) and completed several questionnaires. One week later, participants completed measures concerning their evaluation of their performance in the social interaction and the degree to which they engaged in post-event processing (PEP) during the week. Socially anxious individuals evaluated their performance in the social interaction more poorly than control participants, both immediately after and 1 week later. Socially anxious individuals assigned to the SF-PEP condition displayed fewer positive feelings about their performance compared to the socially anxious individuals in the OF-PEP condition as well as controls in either condition. Also, the trait tendency to engage in PEP moderated the effect of social anxiety on participants' evaluation of their performance in the interaction, such that high socially anxious individuals with high trait PEP scores evaluated themselves in the interaction more negatively at the later assessment. These results suggest that PEP and other self-evaluative processes may perpetuate the cycle of social anxiety. \u00a9 2011.", "author" : [ { "dropping-particle" : "", "family" : "Brozovich", "given" : "Faith A.", "non-dropping-particle" : "", "parse-names" : false, "suffix" : "" }, { "dropping-particle" : "", "family" : "Heimberg", "given" : "Richard G.", "non-dropping-particle" : "", "parse-names" : false, "suffix" : "" } ], "container-title" : "Behavior Therapy", "id" : "ITEM-2", "issue" : "2", "issued" : { "date-parts" : [ [ "2011" ] ] }, "page" : "224-235", "publisher" : "Elsevier B.V.", "title" : "The relationship of post-event processing to self-evaluation of performance in social anxiety", "type" : "article-journal", "volume" : "42" }, "uris" : [ "http://www.mendeley.com/documents/?uuid=0bb4adeb-b9bc-4780-acff-fcc2036d7fb6" ] }, { "id" : "ITEM-3", "itemData" : { "DOI" : "10.1037/0021-843X.113.1.136", "ISBN" : "0021-843X (Print); 1939-1846 (Electronic)", "ISSN" : "0021-843X", "PMID" : "14992666", "abstract" : "This study investigated the relationship between self-appraisals of performance, symptom severity and post-event rumination in social phobia, and evaluated the effect of treatment on these variables. A socially phobic group and a nonanxious control group performed an impromptu speech and were told that their performance would be evaluated. Participants appraised their performance immediately after the speech and 1 week later, and the frequency of post-event rumination during the week following the speech was assessed. The socially phobic group maintained the negative appraisals of their speech over the week, whereas the nonclinical group showed increased positivity about their performance The socially phobic group also engaged in more negative rumination than controls. Treatment improved perceptions of performance and reduced negative rumination. These results are discussed in the light of cognitive models of social phobia.", "author" : [ { "dropping-particle" : "", "family" : "Abbott", "given" : "Maree J.", "non-dropping-particle" : "", "parse-names" : false, "suffix" : "" }, { "dropping-particle" : "", "family" : "Rapee", "given" : "Ronald M.", "non-dropping-particle" : "", "parse-names" : false, "suffix" : "" } ], "container-title" : "Journal of Abnormal Psychology", "id" : "ITEM-3", "issue" : "1", "issued" : { "date-parts" : [ [ "2004" ] ] }, "page" : "136-144", "title" : "Post-event rumination and negative self-appraisal in social phobia before and after treatment.", "type" : "article-journal", "volume" : "113" }, "uris" : [ "http://www.mendeley.com/documents/?uuid=07af942d-db55-4727-991b-a81f0075d63a" ] } ], "mendeley" : { "formattedCitation" : "(Abbott &amp; Rapee, 2004; Brozovich &amp; Heimberg, 2011, 2013)", "plainTextFormattedCitation" : "(Abbott &amp; Rapee, 2004; Brozovich &amp; Heimberg, 2011, 2013)", "previouslyFormattedCitation" : "(Abbott &amp; Rapee, 2004; Brozovich &amp; Heimberg, 2011, 2013)" }, "properties" : { "noteIndex" : 0 }, "schema" : "https://github.com/citation-style-language/schema/raw/master/csl-citation.json" }</w:instrText>
      </w:r>
      <w:r w:rsidR="003F29C6" w:rsidRPr="00DD6B59">
        <w:rPr>
          <w:rFonts w:ascii="Times New Roman" w:hAnsi="Times New Roman"/>
          <w:bCs/>
          <w:sz w:val="24"/>
          <w:szCs w:val="24"/>
        </w:rPr>
        <w:fldChar w:fldCharType="separate"/>
      </w:r>
      <w:r w:rsidR="00C44DF8" w:rsidRPr="00DD6B59">
        <w:rPr>
          <w:rFonts w:ascii="Times New Roman" w:hAnsi="Times New Roman"/>
          <w:bCs/>
          <w:noProof/>
          <w:sz w:val="24"/>
          <w:szCs w:val="24"/>
        </w:rPr>
        <w:t>(Abbott &amp; Rapee, 2004; Brozovich &amp; Heimberg, 2011, 2013)</w:t>
      </w:r>
      <w:r w:rsidR="003F29C6" w:rsidRPr="00DD6B59">
        <w:rPr>
          <w:rFonts w:ascii="Times New Roman" w:hAnsi="Times New Roman"/>
          <w:bCs/>
          <w:sz w:val="24"/>
          <w:szCs w:val="24"/>
        </w:rPr>
        <w:fldChar w:fldCharType="end"/>
      </w:r>
      <w:r w:rsidR="003F29C6" w:rsidRPr="00DD6B59">
        <w:rPr>
          <w:rFonts w:ascii="Times New Roman" w:hAnsi="Times New Roman"/>
          <w:bCs/>
          <w:sz w:val="24"/>
          <w:szCs w:val="24"/>
        </w:rPr>
        <w:t xml:space="preserve"> </w:t>
      </w:r>
      <w:r w:rsidR="001B0E11" w:rsidRPr="00DD6B59">
        <w:rPr>
          <w:rFonts w:ascii="Times New Roman" w:hAnsi="Times New Roman"/>
          <w:bCs/>
          <w:sz w:val="24"/>
          <w:szCs w:val="24"/>
        </w:rPr>
        <w:t>and worry</w:t>
      </w:r>
      <w:r w:rsidR="003F29C6" w:rsidRPr="00DD6B59">
        <w:rPr>
          <w:rFonts w:ascii="Times New Roman" w:hAnsi="Times New Roman"/>
          <w:bCs/>
          <w:sz w:val="24"/>
          <w:szCs w:val="24"/>
        </w:rPr>
        <w:t xml:space="preserve"> </w:t>
      </w:r>
      <w:r w:rsidR="003F29C6" w:rsidRPr="00DD6B59">
        <w:rPr>
          <w:rFonts w:ascii="Times New Roman" w:hAnsi="Times New Roman"/>
          <w:bCs/>
          <w:sz w:val="24"/>
          <w:szCs w:val="24"/>
        </w:rPr>
        <w:fldChar w:fldCharType="begin" w:fldLock="1"/>
      </w:r>
      <w:r w:rsidR="00C44DF8" w:rsidRPr="00DD6B59">
        <w:rPr>
          <w:rFonts w:ascii="Times New Roman" w:hAnsi="Times New Roman"/>
          <w:bCs/>
          <w:sz w:val="24"/>
          <w:szCs w:val="24"/>
        </w:rPr>
        <w:instrText>ADDIN CSL_CITATION { "citationItems" : [ { "id" : "ITEM-1", "itemData" : { "author" : [ { "dropping-particle" : "", "family" : "Rector", "given" : "N. A.", "non-dropping-particle" : "", "parse-names" : false, "suffix" : "" }, { "dropping-particle" : "", "family" : "Antony", "given" : "M. M.", "non-dropping-particle" : "", "parse-names" : false, "suffix" : "" }, { "dropping-particle" : "", "family" : "Laposa", "given" : "J. M.", "non-dropping-particle" : "", "parse-names" : false, "suffix" : "" }, { "dropping-particle" : "", "family" : "Kocovski", "given" : "N. L.", "non-dropping-particle" : "", "parse-names" : false, "suffix" : "" }, { "dropping-particle" : "", "family" : "Swinson", "given" : "R. P.", "non-dropping-particle" : "", "parse-names" : false, "suffix" : "" } ], "container-title" : "International Journal of Cognitive Therapy", "id" : "ITEM-1", "issue" : "4", "issued" : { "date-parts" : [ [ "2008" ] ] }, "page" : "352-377", "title" : "Assessing content domains of repetitive thought in the anxiety spectrum: Rumination and worry in nonclinical and clinically anxious samples", "type" : "article-journal", "volume" : "1" }, "uris" : [ "http://www.mendeley.com/documents/?uuid=ae34724d-2333-4135-9c0d-762ff0f352e6" ] } ], "mendeley" : { "formattedCitation" : "(Rector, Antony, Laposa, Kocovski, &amp; Swinson, 2008)", "plainTextFormattedCitation" : "(Rector, Antony, Laposa, Kocovski, &amp; Swinson, 2008)", "previouslyFormattedCitation" : "(Rector, Antony, Laposa, Kocovski, &amp; Swinson, 2008)" }, "properties" : { "noteIndex" : 0 }, "schema" : "https://github.com/citation-style-language/schema/raw/master/csl-citation.json" }</w:instrText>
      </w:r>
      <w:r w:rsidR="003F29C6" w:rsidRPr="00DD6B59">
        <w:rPr>
          <w:rFonts w:ascii="Times New Roman" w:hAnsi="Times New Roman"/>
          <w:bCs/>
          <w:sz w:val="24"/>
          <w:szCs w:val="24"/>
        </w:rPr>
        <w:fldChar w:fldCharType="separate"/>
      </w:r>
      <w:r w:rsidR="003F29C6" w:rsidRPr="00DD6B59">
        <w:rPr>
          <w:rFonts w:ascii="Times New Roman" w:hAnsi="Times New Roman"/>
          <w:bCs/>
          <w:noProof/>
          <w:sz w:val="24"/>
          <w:szCs w:val="24"/>
        </w:rPr>
        <w:t>(Rector, Antony, Laposa, Kocovski, &amp; Swinson, 2008)</w:t>
      </w:r>
      <w:r w:rsidR="003F29C6" w:rsidRPr="00DD6B59">
        <w:rPr>
          <w:rFonts w:ascii="Times New Roman" w:hAnsi="Times New Roman"/>
          <w:bCs/>
          <w:sz w:val="24"/>
          <w:szCs w:val="24"/>
        </w:rPr>
        <w:fldChar w:fldCharType="end"/>
      </w:r>
      <w:r w:rsidR="003F29C6" w:rsidRPr="00DD6B59">
        <w:rPr>
          <w:rFonts w:ascii="Times New Roman" w:hAnsi="Times New Roman"/>
          <w:bCs/>
          <w:sz w:val="24"/>
          <w:szCs w:val="24"/>
        </w:rPr>
        <w:t>. In each case,</w:t>
      </w:r>
      <w:r w:rsidR="001B0E11" w:rsidRPr="00DD6B59">
        <w:rPr>
          <w:rFonts w:ascii="Times New Roman" w:hAnsi="Times New Roman"/>
          <w:bCs/>
          <w:sz w:val="24"/>
          <w:szCs w:val="24"/>
        </w:rPr>
        <w:t xml:space="preserve"> </w:t>
      </w:r>
      <w:r w:rsidR="00C44DF8" w:rsidRPr="00DD6B59">
        <w:rPr>
          <w:rFonts w:ascii="Times New Roman" w:hAnsi="Times New Roman"/>
          <w:bCs/>
          <w:sz w:val="24"/>
          <w:szCs w:val="24"/>
        </w:rPr>
        <w:t xml:space="preserve">the content of the </w:t>
      </w:r>
      <w:r w:rsidR="00D234F5" w:rsidRPr="00DD6B59">
        <w:rPr>
          <w:rFonts w:ascii="Times New Roman" w:hAnsi="Times New Roman"/>
          <w:bCs/>
          <w:sz w:val="24"/>
          <w:szCs w:val="24"/>
        </w:rPr>
        <w:t xml:space="preserve">thought, when engaged in the process of rumination, can </w:t>
      </w:r>
      <w:r w:rsidR="00236603" w:rsidRPr="00DD6B59">
        <w:rPr>
          <w:rFonts w:ascii="Times New Roman" w:hAnsi="Times New Roman"/>
          <w:bCs/>
          <w:sz w:val="24"/>
          <w:szCs w:val="24"/>
        </w:rPr>
        <w:t>intensify the related emotion, such as anger and anxiety</w:t>
      </w:r>
      <w:r w:rsidR="007E3003" w:rsidRPr="00DD6B59">
        <w:rPr>
          <w:rFonts w:ascii="Times New Roman" w:hAnsi="Times New Roman"/>
          <w:bCs/>
          <w:sz w:val="24"/>
          <w:szCs w:val="24"/>
        </w:rPr>
        <w:t>,</w:t>
      </w:r>
      <w:r w:rsidR="00236603" w:rsidRPr="00DD6B59">
        <w:rPr>
          <w:rFonts w:ascii="Times New Roman" w:hAnsi="Times New Roman"/>
          <w:bCs/>
          <w:sz w:val="24"/>
          <w:szCs w:val="24"/>
        </w:rPr>
        <w:t xml:space="preserve"> and also </w:t>
      </w:r>
      <w:r w:rsidR="00D234F5" w:rsidRPr="00DD6B59">
        <w:rPr>
          <w:rFonts w:ascii="Times New Roman" w:hAnsi="Times New Roman"/>
          <w:bCs/>
          <w:sz w:val="24"/>
          <w:szCs w:val="24"/>
        </w:rPr>
        <w:t>have a</w:t>
      </w:r>
      <w:r w:rsidR="00236603" w:rsidRPr="00DD6B59">
        <w:rPr>
          <w:rFonts w:ascii="Times New Roman" w:hAnsi="Times New Roman"/>
          <w:bCs/>
          <w:sz w:val="24"/>
          <w:szCs w:val="24"/>
        </w:rPr>
        <w:t xml:space="preserve"> negative impact on behavior</w:t>
      </w:r>
      <w:r w:rsidR="00D234F5" w:rsidRPr="00DD6B59">
        <w:rPr>
          <w:rFonts w:ascii="Times New Roman" w:hAnsi="Times New Roman"/>
          <w:bCs/>
          <w:sz w:val="24"/>
          <w:szCs w:val="24"/>
        </w:rPr>
        <w:t>.</w:t>
      </w:r>
    </w:p>
    <w:p w:rsidR="002A19CD" w:rsidRPr="00DD6B59" w:rsidRDefault="00344355" w:rsidP="006B74E3">
      <w:pPr>
        <w:pStyle w:val="ListParagraph"/>
        <w:numPr>
          <w:ilvl w:val="1"/>
          <w:numId w:val="1"/>
        </w:numPr>
        <w:spacing w:after="0" w:line="480" w:lineRule="auto"/>
        <w:jc w:val="both"/>
        <w:rPr>
          <w:rFonts w:ascii="Times New Roman" w:hAnsi="Times New Roman"/>
          <w:i/>
          <w:sz w:val="24"/>
          <w:szCs w:val="24"/>
        </w:rPr>
      </w:pPr>
      <w:r w:rsidRPr="00DD6B59">
        <w:rPr>
          <w:rFonts w:ascii="Times New Roman" w:hAnsi="Times New Roman"/>
          <w:i/>
          <w:sz w:val="24"/>
          <w:szCs w:val="24"/>
        </w:rPr>
        <w:t>Self-criticism and self-critical rumination</w:t>
      </w:r>
    </w:p>
    <w:p w:rsidR="00283345" w:rsidRPr="00DD6B59" w:rsidRDefault="00D234F5" w:rsidP="006B74E3">
      <w:pPr>
        <w:spacing w:after="0" w:line="480" w:lineRule="auto"/>
        <w:ind w:firstLine="720"/>
        <w:jc w:val="both"/>
        <w:rPr>
          <w:rFonts w:ascii="Times New Roman" w:hAnsi="Times New Roman"/>
          <w:sz w:val="24"/>
          <w:szCs w:val="24"/>
        </w:rPr>
      </w:pPr>
      <w:r w:rsidRPr="00DD6B59">
        <w:rPr>
          <w:rFonts w:ascii="Times New Roman" w:hAnsi="Times New Roman"/>
          <w:bCs/>
          <w:sz w:val="24"/>
          <w:szCs w:val="24"/>
        </w:rPr>
        <w:t>Recent research has started to explore the role that the process of rumination plays in maintaining levels of self-criticism</w:t>
      </w:r>
      <w:r w:rsidR="0026334E" w:rsidRPr="00DD6B59">
        <w:rPr>
          <w:rFonts w:ascii="Times New Roman" w:hAnsi="Times New Roman"/>
          <w:bCs/>
          <w:sz w:val="24"/>
          <w:szCs w:val="24"/>
        </w:rPr>
        <w:t xml:space="preserve"> </w:t>
      </w:r>
      <w:r w:rsidR="0026334E" w:rsidRPr="00DD6B59">
        <w:rPr>
          <w:rFonts w:ascii="Times New Roman" w:hAnsi="Times New Roman"/>
          <w:bCs/>
          <w:sz w:val="24"/>
          <w:szCs w:val="24"/>
        </w:rPr>
        <w:fldChar w:fldCharType="begin" w:fldLock="1"/>
      </w:r>
      <w:r w:rsidR="002764DD" w:rsidRPr="00DD6B59">
        <w:rPr>
          <w:rFonts w:ascii="Times New Roman" w:hAnsi="Times New Roman"/>
          <w:bCs/>
          <w:sz w:val="24"/>
          <w:szCs w:val="24"/>
        </w:rPr>
        <w:instrText>ADDIN CSL_CITATION { "citationItems" : [ { "id" : "ITEM-1", "itemData" : { "DOI" : "10.1007/s10942-015-0230-y", "ISBN" : "1094201502", "ISSN" : "08949085", "author" : [ { "dropping-particle" : "", "family" : "Kolubinski", "given" : "Daniel C.", "non-dropping-particle" : "", "parse-names" : false, "suffix" : "" }, { "dropping-particle" : "V.", "family" : "Nik\u010devi\u0107", "given" : "Ana", "non-dropping-particle" : "", "parse-names" : false, "suffix" : "" }, { "dropping-particle" : "", "family" : "Lawrence", "given" : "Jacqueline A.", "non-dropping-particle" : "", "parse-names" : false, "suffix" : "" }, { "dropping-particle" : "", "family" : "Spada", "given" : "Marcantonio M.", "non-dropping-particle" : "", "parse-names" : false, "suffix" : "" } ], "container-title" : "Journal of Rational-Emotive and Cognitive-Behavior Therapy", "id" : "ITEM-1", "issued" : { "date-parts" : [ [ "2015" ] ] }, "page" : "1-13", "title" : "The role of metacognition in self-critical rumination: An investigation in individuals presenting with low self-esteem", "type" : "article-journal" }, "uris" : [ "http://www.mendeley.com/documents/?uuid=3975786c-12a4-4e7c-88e4-b6df03842cdf" ] }, { "id" : "ITEM-2", "itemData" : { "ISSN" : "15523489", "PMID" : "25712674", "author" : [ { "dropping-particle" : "", "family" : "Smart", "given" : "Laura M.", "non-dropping-particle" : "", "parse-names" : false, "suffix" : "" }, { "dropping-particle" : "", "family" : "Peters", "given" : "Jessica R.", "non-dropping-particle" : "", "parse-names" : false, "suffix" : "" }, { "dropping-particle" : "", "family" : "Baer", "given" : "Ruth A.", "non-dropping-particle" : "", "parse-names" : false, "suffix" : "" } ], "container-title" : "Assessment", "id" : "ITEM-2", "issue" : "3", "issued" : { "date-parts" : [ [ "2015" ] ] }, "page" : "1-12", "title" : "Development and validation of a measure of self-critical rumination", "type" : "article-journal", "volume" : "23" }, "uris" : [ "http://www.mendeley.com/documents/?uuid=01b23173-fbc0-4364-9fc1-275ea947ff7c" ] } ], "mendeley" : { "formattedCitation" : "(Kolubinski, Nik\u010devi\u0107, Lawrence, &amp; Spada, 2015; Smart, Peters, &amp; Baer, 2015)", "plainTextFormattedCitation" : "(Kolubinski, Nik\u010devi\u0107, Lawrence, &amp; Spada, 2015; Smart, Peters, &amp; Baer, 2015)", "previouslyFormattedCitation" : "(Kolubinski, Nik\u010devi\u0107, Lawrence, &amp; Spada, 2015; Smart, Peters, &amp; Baer, 2015)" }, "properties" : { "noteIndex" : 0 }, "schema" : "https://github.com/citation-style-language/schema/raw/master/csl-citation.json" }</w:instrText>
      </w:r>
      <w:r w:rsidR="0026334E" w:rsidRPr="00DD6B59">
        <w:rPr>
          <w:rFonts w:ascii="Times New Roman" w:hAnsi="Times New Roman"/>
          <w:bCs/>
          <w:sz w:val="24"/>
          <w:szCs w:val="24"/>
        </w:rPr>
        <w:fldChar w:fldCharType="separate"/>
      </w:r>
      <w:r w:rsidR="0026334E" w:rsidRPr="00DD6B59">
        <w:rPr>
          <w:rFonts w:ascii="Times New Roman" w:hAnsi="Times New Roman"/>
          <w:bCs/>
          <w:noProof/>
          <w:sz w:val="24"/>
          <w:szCs w:val="24"/>
        </w:rPr>
        <w:t>(Kolubinski, Nikčević, Lawrence, &amp; Spada, 2015; Smart, Peters, &amp; Baer, 2015)</w:t>
      </w:r>
      <w:r w:rsidR="0026334E" w:rsidRPr="00DD6B59">
        <w:rPr>
          <w:rFonts w:ascii="Times New Roman" w:hAnsi="Times New Roman"/>
          <w:bCs/>
          <w:sz w:val="24"/>
          <w:szCs w:val="24"/>
        </w:rPr>
        <w:fldChar w:fldCharType="end"/>
      </w:r>
      <w:r w:rsidR="0026334E" w:rsidRPr="00DD6B59">
        <w:rPr>
          <w:rFonts w:ascii="Times New Roman" w:hAnsi="Times New Roman"/>
          <w:bCs/>
          <w:sz w:val="24"/>
          <w:szCs w:val="24"/>
        </w:rPr>
        <w:t xml:space="preserve">. </w:t>
      </w:r>
      <w:r w:rsidR="00812614" w:rsidRPr="00DD6B59">
        <w:rPr>
          <w:rFonts w:ascii="Times New Roman" w:hAnsi="Times New Roman"/>
          <w:bCs/>
          <w:sz w:val="24"/>
          <w:szCs w:val="24"/>
        </w:rPr>
        <w:t xml:space="preserve">Self-criticism </w:t>
      </w:r>
      <w:r w:rsidR="00EE44B7" w:rsidRPr="00DD6B59">
        <w:rPr>
          <w:rFonts w:ascii="Times New Roman" w:hAnsi="Times New Roman"/>
          <w:bCs/>
          <w:sz w:val="24"/>
          <w:szCs w:val="24"/>
        </w:rPr>
        <w:t xml:space="preserve">is an intense and persistent form of internal dialogue </w:t>
      </w:r>
      <w:r w:rsidR="00465A99" w:rsidRPr="00DD6B59">
        <w:rPr>
          <w:rFonts w:ascii="Times New Roman" w:hAnsi="Times New Roman"/>
          <w:bCs/>
          <w:sz w:val="24"/>
          <w:szCs w:val="24"/>
        </w:rPr>
        <w:lastRenderedPageBreak/>
        <w:t>that expresses hostility toward the self when one is unable to attain one’s own high standards</w:t>
      </w:r>
      <w:r w:rsidR="00BB3965" w:rsidRPr="00DD6B59">
        <w:rPr>
          <w:rFonts w:ascii="Times New Roman" w:hAnsi="Times New Roman"/>
          <w:bCs/>
          <w:sz w:val="24"/>
          <w:szCs w:val="24"/>
        </w:rPr>
        <w:t xml:space="preserve"> </w:t>
      </w:r>
      <w:r w:rsidR="00BB3965" w:rsidRPr="00DD6B59">
        <w:rPr>
          <w:rFonts w:ascii="Times New Roman" w:hAnsi="Times New Roman"/>
          <w:bCs/>
          <w:sz w:val="24"/>
          <w:szCs w:val="24"/>
        </w:rPr>
        <w:fldChar w:fldCharType="begin" w:fldLock="1"/>
      </w:r>
      <w:r w:rsidR="00EE44B7" w:rsidRPr="00DD6B59">
        <w:rPr>
          <w:rFonts w:ascii="Times New Roman" w:hAnsi="Times New Roman"/>
          <w:bCs/>
          <w:sz w:val="24"/>
          <w:szCs w:val="24"/>
        </w:rPr>
        <w:instrText>ADDIN CSL_CITATION { "citationItems" : [ { "id" : "ITEM-1", "itemData" : { "author" : [ { "dropping-particle" : "", "family" : "Shahar", "given" : "Golan", "non-dropping-particle" : "", "parse-names" : false, "suffix" : "" } ], "id" : "ITEM-1", "issued" : { "date-parts" : [ [ "2015" ] ] }, "publisher" : "Oxford University Press", "publisher-place" : "New York, NY", "title" : "Erosion: The psychopathology of self-criticism", "type" : "book" }, "uris" : [ "http://www.mendeley.com/documents/?uuid=6a0d7728-fa64-49ae-afc1-0e01cb5841c2" ] } ], "mendeley" : { "formattedCitation" : "(Shahar, 2015)", "plainTextFormattedCitation" : "(Shahar, 2015)", "previouslyFormattedCitation" : "(Shahar, 2015)" }, "properties" : { "noteIndex" : 0 }, "schema" : "https://github.com/citation-style-language/schema/raw/master/csl-citation.json" }</w:instrText>
      </w:r>
      <w:r w:rsidR="00BB3965" w:rsidRPr="00DD6B59">
        <w:rPr>
          <w:rFonts w:ascii="Times New Roman" w:hAnsi="Times New Roman"/>
          <w:bCs/>
          <w:sz w:val="24"/>
          <w:szCs w:val="24"/>
        </w:rPr>
        <w:fldChar w:fldCharType="separate"/>
      </w:r>
      <w:r w:rsidR="00BB3965" w:rsidRPr="00DD6B59">
        <w:rPr>
          <w:rFonts w:ascii="Times New Roman" w:hAnsi="Times New Roman"/>
          <w:bCs/>
          <w:noProof/>
          <w:sz w:val="24"/>
          <w:szCs w:val="24"/>
        </w:rPr>
        <w:t>(Shahar, 2015)</w:t>
      </w:r>
      <w:r w:rsidR="00BB3965" w:rsidRPr="00DD6B59">
        <w:rPr>
          <w:rFonts w:ascii="Times New Roman" w:hAnsi="Times New Roman"/>
          <w:bCs/>
          <w:sz w:val="24"/>
          <w:szCs w:val="24"/>
        </w:rPr>
        <w:fldChar w:fldCharType="end"/>
      </w:r>
      <w:r w:rsidR="00465A99" w:rsidRPr="00DD6B59">
        <w:rPr>
          <w:rFonts w:ascii="Times New Roman" w:hAnsi="Times New Roman"/>
          <w:bCs/>
          <w:sz w:val="24"/>
          <w:szCs w:val="24"/>
        </w:rPr>
        <w:t>.</w:t>
      </w:r>
      <w:r w:rsidR="007401DC" w:rsidRPr="00DD6B59">
        <w:rPr>
          <w:rFonts w:ascii="Times New Roman" w:hAnsi="Times New Roman"/>
          <w:bCs/>
          <w:sz w:val="24"/>
          <w:szCs w:val="24"/>
        </w:rPr>
        <w:t xml:space="preserve"> </w:t>
      </w:r>
      <w:r w:rsidR="00A238D4" w:rsidRPr="00DD6B59">
        <w:rPr>
          <w:rFonts w:ascii="Times New Roman" w:hAnsi="Times New Roman"/>
          <w:bCs/>
          <w:sz w:val="24"/>
          <w:szCs w:val="24"/>
        </w:rPr>
        <w:t>High levels of self-criticism have</w:t>
      </w:r>
      <w:r w:rsidR="001D37CF" w:rsidRPr="00DD6B59">
        <w:rPr>
          <w:rFonts w:ascii="Times New Roman" w:hAnsi="Times New Roman"/>
          <w:bCs/>
          <w:sz w:val="24"/>
          <w:szCs w:val="24"/>
        </w:rPr>
        <w:t xml:space="preserve"> been associated with several mental health disorders, including depression </w:t>
      </w:r>
      <w:r w:rsidR="001D37CF" w:rsidRPr="00DD6B59">
        <w:rPr>
          <w:rFonts w:ascii="Times New Roman" w:hAnsi="Times New Roman"/>
          <w:bCs/>
          <w:sz w:val="24"/>
          <w:szCs w:val="24"/>
        </w:rPr>
        <w:fldChar w:fldCharType="begin" w:fldLock="1"/>
      </w:r>
      <w:r w:rsidR="00AB6A6C" w:rsidRPr="00DD6B59">
        <w:rPr>
          <w:rFonts w:ascii="Times New Roman" w:hAnsi="Times New Roman"/>
          <w:bCs/>
          <w:sz w:val="24"/>
          <w:szCs w:val="24"/>
        </w:rPr>
        <w:instrText>ADDIN CSL_CITATION { "citationItems" : [ { "id" : "ITEM-1", "itemData" : { "abstract" : "There has been relatively little investigation of depression as a normal affect state that could have continuity with types of clinical depression. A 66-item Depressive Experiences Questionnaire (DEQ) was constructed to assess a wide range of experiences that, though not direct symptoms of depression, are fre- quently associated with depression. The DEQ, the Wessman-Ricks Mood Scale, a version of the semantic differential, and the Death-Concern Questionnaire were administered to 500 female and 160 male college students. In a subsequent sample, 128 college students were given the DEQ and the Zung Depression Scale. Three highly stable factors emerged from the DEQ: Dependency, Self- Criticism, and Efficacy. These factors had significant differential correlations with other measures, which support the interpretation of the factors derived from the items. These data are discussed in terms of the need to consider de- pendency and self-criticism as two primary dimensions in depression and as indicating the value of investigating the continuity between normal mood states and the clinical phenomena of depressions. Depression", "author" : [ { "dropping-particle" : "", "family" : "Blatt", "given" : "Sidney J.", "non-dropping-particle" : "", "parse-names" : false, "suffix" : "" }, { "dropping-particle" : "", "family" : "D'Afflitti", "given" : "Joseph P.", "non-dropping-particle" : "", "parse-names" : false, "suffix" : "" }, { "dropping-particle" : "", "family" : "Quinlan", "given" : "Donald M.", "non-dropping-particle" : "", "parse-names" : false, "suffix" : "" } ], "container-title" : "Journal of Abnormal Psychology", "id" : "ITEM-1", "issue" : "4", "issued" : { "date-parts" : [ [ "1976" ] ] }, "page" : "383-389", "title" : "Experiences of depression in normal young adults.", "type" : "article-journal", "volume" : "85" }, "uris" : [ "http://www.mendeley.com/documents/?uuid=fc6b98fc-dfd8-485b-9de1-58cba6608d6c" ] }, { "id" : "ITEM-2", "itemData" : { "DOI" : "10.1037/0003-066X.50.12.1003", "ISBN" : "0003-066X", "ISSN" : "0003-066X", "PMID" : "8561378", "abstract" : "Reports in the public media indicate that intense perfec- tionism and severe self-criticism played a role in the suicide of three remarkably talented individuals. The role of per- fectionism in these suicides is consistent with recent ex- tensive investigations of aspects of perfectionism as well as further analyses of the NIMH Treatment of Depression Collaborative Research Program (TDCRP), indicating that intense perfectionism interfered significantly with therapeutic response in the various brief treatments for depression. Self-critical individuals, however, made substantial improvement in long-term intensive treatment. These findings suggest the value of considering psychopathology, especially depression, from a psychological rather than a symptomatic perspective; that different patients may be differentially responsive to various types of therapy; and that more extensive therapy may be necessary for many highly perfectionistic, self-critical patients.", "author" : [ { "dropping-particle" : "", "family" : "Blatt", "given" : "Sidney J.", "non-dropping-particle" : "", "parse-names" : false, "suffix" : "" } ], "container-title" : "American Psychologist", "id" : "ITEM-2", "issue" : "12", "issued" : { "date-parts" : [ [ "1995" ] ] }, "page" : "1003-1020", "title" : "The destructiveness of perfectionism: Implications for the treatment of depression", "type" : "article-journal", "volume" : "50" }, "uris" : [ "http://www.mendeley.com/documents/?uuid=ba3bde11-17c9-42c8-a00a-e8898fdf8e08" ] } ], "mendeley" : { "formattedCitation" : "(Blatt, 1995; Blatt, D\u2019Afflitti, &amp; Quinlan, 1976)", "plainTextFormattedCitation" : "(Blatt, 1995; Blatt, D\u2019Afflitti, &amp; Quinlan, 1976)", "previouslyFormattedCitation" : "(Blatt, 1995; Blatt, D\u2019Afflitti, &amp; Quinlan, 1976)" }, "properties" : { "noteIndex" : 0 }, "schema" : "https://github.com/citation-style-language/schema/raw/master/csl-citation.json" }</w:instrText>
      </w:r>
      <w:r w:rsidR="001D37CF" w:rsidRPr="00DD6B59">
        <w:rPr>
          <w:rFonts w:ascii="Times New Roman" w:hAnsi="Times New Roman"/>
          <w:bCs/>
          <w:sz w:val="24"/>
          <w:szCs w:val="24"/>
        </w:rPr>
        <w:fldChar w:fldCharType="separate"/>
      </w:r>
      <w:r w:rsidR="003A2781" w:rsidRPr="00DD6B59">
        <w:rPr>
          <w:rFonts w:ascii="Times New Roman" w:hAnsi="Times New Roman"/>
          <w:bCs/>
          <w:noProof/>
          <w:sz w:val="24"/>
          <w:szCs w:val="24"/>
        </w:rPr>
        <w:t>(Blatt, 1995; Blatt, D’Afflitti, &amp; Quinlan, 1976)</w:t>
      </w:r>
      <w:r w:rsidR="001D37CF" w:rsidRPr="00DD6B59">
        <w:rPr>
          <w:rFonts w:ascii="Times New Roman" w:hAnsi="Times New Roman"/>
          <w:bCs/>
          <w:sz w:val="24"/>
          <w:szCs w:val="24"/>
        </w:rPr>
        <w:fldChar w:fldCharType="end"/>
      </w:r>
      <w:r w:rsidR="001D37CF" w:rsidRPr="00DD6B59">
        <w:rPr>
          <w:rFonts w:ascii="Times New Roman" w:hAnsi="Times New Roman"/>
          <w:bCs/>
          <w:sz w:val="24"/>
          <w:szCs w:val="24"/>
        </w:rPr>
        <w:t xml:space="preserve">, social anxiety </w:t>
      </w:r>
      <w:r w:rsidR="001D37CF" w:rsidRPr="00DD6B59">
        <w:rPr>
          <w:rFonts w:ascii="Times New Roman" w:hAnsi="Times New Roman"/>
          <w:bCs/>
          <w:sz w:val="24"/>
          <w:szCs w:val="24"/>
        </w:rPr>
        <w:fldChar w:fldCharType="begin" w:fldLock="1"/>
      </w:r>
      <w:r w:rsidR="00A238D4" w:rsidRPr="00DD6B59">
        <w:rPr>
          <w:rFonts w:ascii="Times New Roman" w:hAnsi="Times New Roman"/>
          <w:bCs/>
          <w:sz w:val="24"/>
          <w:szCs w:val="24"/>
        </w:rPr>
        <w:instrText>ADDIN CSL_CITATION { "citationItems" : [ { "id" : "ITEM-1", "itemData" : { "DOI" : "10.1016/S0165-0327(99)00043-9", "ISBN" : "0165-0327, Print", "ISSN" : "0165-0327", "PMID" : "10708835", "abstract" : "Background: This study further examined the diagnostic specificity of the self-critical personality dimension, as measured by the Depressive Experiences Questionnaire (DEQ; Blatt et al., 1976. The Depressive Experiences Questionnaire. Yale University Press, New Haven).; Methods: Patients with major depression (n=26) were compared to social phobia patients (n=32).; Results: Depressed patients scored significantly higher on the DEQ Self-Criticism dimension. However, when current level of depressed mood was controlled for, self-criticism was not a significant predictor of diagnostic status. Further, the level of DEQ self-criticism reported by patients with social phobia was almost three times greater than the level reported in an earlier diagnostic specificity study with panic disorder patients [Bagby et al., 1992. Diagnostic specificity of the dependent and self-critical personality dimensions in major depression. J. Affect. Disord. 26, 59-64].; Limitations: Only one measure of self-criticism was used in this study, and the research design was cross-sectional rather than prospective.; Conclusions: Self-criticism is not unique to major depression, and this personality dimension may be implicated in other forms of psychopathology [Blatt, 1991. A cognitive morphology of psychopathology. J. Nerv. Ment. Dis. 179, 449-458]. Some cognitive features believed to play an important role in depression may also be salient in persons with social phobia.;", "author" : [ { "dropping-particle" : "", "family" : "Cox", "given" : "Brian J.", "non-dropping-particle" : "", "parse-names" : false, "suffix" : "" }, { "dropping-particle" : "", "family" : "Rector", "given" : "Neil A.", "non-dropping-particle" : "", "parse-names" : false, "suffix" : "" }, { "dropping-particle" : "", "family" : "Bagby", "given" : "R. Michael", "non-dropping-particle" : "", "parse-names" : false, "suffix" : "" }, { "dropping-particle" : "", "family" : "Swinson", "given" : "Richard P.", "non-dropping-particle" : "", "parse-names" : false, "suffix" : "" }, { "dropping-particle" : "", "family" : "Levitt", "given" : "Anthony J.", "non-dropping-particle" : "", "parse-names" : false, "suffix" : "" }, { "dropping-particle" : "", "family" : "Joffe", "given" : "Russell T.", "non-dropping-particle" : "", "parse-names" : false, "suffix" : "" } ], "container-title" : "Journal Of Affective Disorders", "id" : "ITEM-1", "issue" : "1-3", "issued" : { "date-parts" : [ [ "2000" ] ] }, "page" : "223-228", "title" : "Is self-criticism unique for depression? A comparison with social phobia.", "type" : "article-journal", "volume" : "57" }, "uris" : [ "http://www.mendeley.com/documents/?uuid=4e33e8cd-b64f-4446-8864-b05f8e2bcfb8" ] }, { "id" : "ITEM-2", "itemData" : { "DOI" : "10.1016/j.jad.2003.12.012", "ISBN" : "0165-0327 (Print)\\r0165-0327 (Linking)", "ISSN" : "01650327", "PMID" : "15488251", "abstract" : "Background: This study sought to extend findings from a preliminary clinical investigation [J. Affect. Disord. 57 (2000) 223] by examining relations between the personality dimension of self-criticism and diagnostic prevalence of social phobia in a large nationally representative sample. Methods: Participants were from the national comorbidity survey Part II [n=5877; Arch. Gen. Psychiatry 51 (1994) 8]. Psychiatric diagnoses were made using a modified version of the composite international psychiatric interview. Personality dimensions and distress were assessed using brief self-report measures with strong psychometric properties. Results: Self-criticism was elevated in NCS respondents with a diagnosis of social phobia, even in cases of only past history of social phobia (i.e. &gt;1 year ago), compared to individuals with no psychiatric disorder. The highest levels of self-criticism were reported by people with the complex subtype of social phobia, both with and without comorbid major depression. These levels were significantly greater compared to those observed in another anxiety disorder (panic disorder), the pure speaking subtype of social phobia, and cases of major depression alone. In a regression analysis that controlled for current emotional distress, the broad personality trait of neuroticism, and lifetime histories of mood, anxiety, and substance use disorders, self-criticism remained significantly associated with lifetime prevalence of social phobia. Limitations: The cross-sectional design of the study does not permit causal inferences. Conclusions: Findings from this general population mental health survey demonstrated that self-criticism is robustly associated with social phobia. It may represent an important core psychological process in the complex subtype of this anxiety disorder. \u00a9 2004 Elsevier B.V. All rights reserved.", "author" : [ { "dropping-particle" : "", "family" : "Cox", "given" : "Brian J.", "non-dropping-particle" : "", "parse-names" : false, "suffix" : "" }, { "dropping-particle" : "", "family" : "Fleet", "given" : "Claire", "non-dropping-particle" : "", "parse-names" : false, "suffix" : "" }, { "dropping-particle" : "", "family" : "Stein", "given" : "Murray B.", "non-dropping-particle" : "", "parse-names" : false, "suffix" : "" } ], "container-title" : "Journal of Affective Disorders", "id" : "ITEM-2", "issue" : "2", "issued" : { "date-parts" : [ [ "2004" ] ] }, "page" : "227-234", "title" : "Self-criticism and social phobia in the US national comorbidity survey", "type" : "article-journal", "volume" : "82" }, "uris" : [ "http://www.mendeley.com/documents/?uuid=6c6cc28b-5f64-4ea6-8ab4-70c746426e24" ] } ], "mendeley" : { "formattedCitation" : "(Cox et al., 2000; Cox, Fleet, &amp; Stein, 2004)", "plainTextFormattedCitation" : "(Cox et al., 2000; Cox, Fleet, &amp; Stein, 2004)", "previouslyFormattedCitation" : "(Cox et al., 2000; Cox, Fleet, &amp; Stein, 2004)" }, "properties" : { "noteIndex" : 0 }, "schema" : "https://github.com/citation-style-language/schema/raw/master/csl-citation.json" }</w:instrText>
      </w:r>
      <w:r w:rsidR="001D37CF" w:rsidRPr="00DD6B59">
        <w:rPr>
          <w:rFonts w:ascii="Times New Roman" w:hAnsi="Times New Roman"/>
          <w:bCs/>
          <w:sz w:val="24"/>
          <w:szCs w:val="24"/>
        </w:rPr>
        <w:fldChar w:fldCharType="separate"/>
      </w:r>
      <w:r w:rsidR="001D37CF" w:rsidRPr="00DD6B59">
        <w:rPr>
          <w:rFonts w:ascii="Times New Roman" w:hAnsi="Times New Roman"/>
          <w:bCs/>
          <w:noProof/>
          <w:sz w:val="24"/>
          <w:szCs w:val="24"/>
        </w:rPr>
        <w:t>(Cox et al., 2000; Cox, Fleet, &amp; Stein, 2004)</w:t>
      </w:r>
      <w:r w:rsidR="001D37CF" w:rsidRPr="00DD6B59">
        <w:rPr>
          <w:rFonts w:ascii="Times New Roman" w:hAnsi="Times New Roman"/>
          <w:bCs/>
          <w:sz w:val="24"/>
          <w:szCs w:val="24"/>
        </w:rPr>
        <w:fldChar w:fldCharType="end"/>
      </w:r>
      <w:r w:rsidR="001D37CF" w:rsidRPr="00DD6B59">
        <w:rPr>
          <w:rFonts w:ascii="Times New Roman" w:hAnsi="Times New Roman"/>
          <w:bCs/>
          <w:sz w:val="24"/>
          <w:szCs w:val="24"/>
        </w:rPr>
        <w:t>, PTSD</w:t>
      </w:r>
      <w:r w:rsidR="00CB403B" w:rsidRPr="00DD6B59">
        <w:rPr>
          <w:rFonts w:ascii="Times New Roman" w:hAnsi="Times New Roman"/>
          <w:bCs/>
          <w:sz w:val="24"/>
          <w:szCs w:val="24"/>
        </w:rPr>
        <w:t xml:space="preserve"> </w:t>
      </w:r>
      <w:r w:rsidR="00CB403B" w:rsidRPr="00DD6B59">
        <w:rPr>
          <w:rFonts w:ascii="Times New Roman" w:hAnsi="Times New Roman"/>
          <w:bCs/>
          <w:sz w:val="24"/>
          <w:szCs w:val="24"/>
        </w:rPr>
        <w:fldChar w:fldCharType="begin" w:fldLock="1"/>
      </w:r>
      <w:r w:rsidR="003A2781" w:rsidRPr="00DD6B59">
        <w:rPr>
          <w:rFonts w:ascii="Times New Roman" w:hAnsi="Times New Roman"/>
          <w:bCs/>
          <w:sz w:val="24"/>
          <w:szCs w:val="24"/>
        </w:rPr>
        <w:instrText>ADDIN CSL_CITATION { "citationItems" : [ { "id" : "ITEM-1", "itemData" : { "author" : [ { "dropping-particle" : "", "family" : "Cox", "given" : "Brian J.", "non-dropping-particle" : "", "parse-names" : false, "suffix" : "" }, { "dropping-particle" : "", "family" : "MacPherson", "given" : "Paula S.R.", "non-dropping-particle" : "", "parse-names" : false, "suffix" : "" }, { "dropping-particle" : "", "family" : "Enns", "given" : "Murray W.", "non-dropping-particle" : "", "parse-names" : false, "suffix" : "" }, { "dropping-particle" : "", "family" : "McWilliams", "given" : "Lachlan A.", "non-dropping-particle" : "", "parse-names" : false, "suffix" : "" } ], "container-title" : "Behaviour Research and Therapy", "id" : "ITEM-1", "issue" : "1", "issued" : { "date-parts" : [ [ "2004" ] ] }, "page" : "105-114", "title" : "Neuroticism and self-criticism associated with posttraumatic stress disorder in a nationally representative sample", "type" : "article-journal", "volume" : "42" }, "uris" : [ "http://www.mendeley.com/documents/?uuid=4c8d3597-6cee-4078-8262-14d2178d3937" ] }, { "id" : "ITEM-2", "itemData" : { "DOI" : "10.1177/1077801208329386", "ISSN" : "1077-8012", "author" : [ { "dropping-particle" : "", "family" : "Littleton", "given" : "Heather", "non-dropping-particle" : "", "parse-names" : false, "suffix" : "" }, { "dropping-particle" : "", "family" : "Henderson", "given" : "Craig E.", "non-dropping-particle" : "", "parse-names" : false, "suffix" : "" } ], "container-title" : "Violence Against Women", "id" : "ITEM-2", "issue" : "2", "issued" : { "date-parts" : [ [ "2009" ] ] }, "page" : "148-167", "title" : "If she is not a victim, does that mean she was not traumatized?", "type" : "article-journal", "volume" : "15" }, "uris" : [ "http://www.mendeley.com/documents/?uuid=befd470e-9422-468b-8766-aeec7356bc04" ] } ], "mendeley" : { "formattedCitation" : "(Cox, MacPherson, Enns, &amp; McWilliams, 2004; Littleton &amp; Henderson, 2009)", "plainTextFormattedCitation" : "(Cox, MacPherson, Enns, &amp; McWilliams, 2004; Littleton &amp; Henderson, 2009)", "previouslyFormattedCitation" : "(Cox, MacPherson, Enns, &amp; McWilliams, 2004; Littleton &amp; Henderson, 2009)" }, "properties" : { "noteIndex" : 0 }, "schema" : "https://github.com/citation-style-language/schema/raw/master/csl-citation.json" }</w:instrText>
      </w:r>
      <w:r w:rsidR="00CB403B" w:rsidRPr="00DD6B59">
        <w:rPr>
          <w:rFonts w:ascii="Times New Roman" w:hAnsi="Times New Roman"/>
          <w:bCs/>
          <w:sz w:val="24"/>
          <w:szCs w:val="24"/>
        </w:rPr>
        <w:fldChar w:fldCharType="separate"/>
      </w:r>
      <w:r w:rsidR="003A2781" w:rsidRPr="00DD6B59">
        <w:rPr>
          <w:rFonts w:ascii="Times New Roman" w:hAnsi="Times New Roman"/>
          <w:bCs/>
          <w:noProof/>
          <w:sz w:val="24"/>
          <w:szCs w:val="24"/>
        </w:rPr>
        <w:t>(Cox, MacPherson, Enns, &amp; McWilliams, 2004; Littleton &amp; Henderson, 2009)</w:t>
      </w:r>
      <w:r w:rsidR="00CB403B" w:rsidRPr="00DD6B59">
        <w:rPr>
          <w:rFonts w:ascii="Times New Roman" w:hAnsi="Times New Roman"/>
          <w:bCs/>
          <w:sz w:val="24"/>
          <w:szCs w:val="24"/>
        </w:rPr>
        <w:fldChar w:fldCharType="end"/>
      </w:r>
      <w:r w:rsidR="001D37CF" w:rsidRPr="00DD6B59">
        <w:rPr>
          <w:rFonts w:ascii="Times New Roman" w:hAnsi="Times New Roman"/>
          <w:bCs/>
          <w:sz w:val="24"/>
          <w:szCs w:val="24"/>
        </w:rPr>
        <w:t>, psychosomatics</w:t>
      </w:r>
      <w:r w:rsidR="003A2781" w:rsidRPr="00DD6B59">
        <w:rPr>
          <w:rFonts w:ascii="Times New Roman" w:hAnsi="Times New Roman"/>
          <w:bCs/>
          <w:sz w:val="24"/>
          <w:szCs w:val="24"/>
        </w:rPr>
        <w:t xml:space="preserve"> </w:t>
      </w:r>
      <w:r w:rsidR="003A2781" w:rsidRPr="00DD6B59">
        <w:rPr>
          <w:rFonts w:ascii="Times New Roman" w:hAnsi="Times New Roman"/>
          <w:bCs/>
          <w:sz w:val="24"/>
          <w:szCs w:val="24"/>
        </w:rPr>
        <w:fldChar w:fldCharType="begin" w:fldLock="1"/>
      </w:r>
      <w:r w:rsidR="003A2781" w:rsidRPr="00DD6B59">
        <w:rPr>
          <w:rFonts w:ascii="Times New Roman" w:hAnsi="Times New Roman"/>
          <w:bCs/>
          <w:sz w:val="24"/>
          <w:szCs w:val="24"/>
        </w:rPr>
        <w:instrText>ADDIN CSL_CITATION { "citationItems" : [ { "id" : "ITEM-1", "itemData" : { "DOI" : "10.1016/j.jpain.2007.10.013", "ISBN" : "1526-5900", "ISSN" : "15265900", "PMID" : "18055267", "abstract" : "The experience of pain is influenced by patients' personality, social and cultural background, and patient-doctor interaction. This study examines the role of self-reported pain, pain diagnosis, age, gender, depression, and the personality trait of self-criticism (defined as individuals' tendency to set unrealistically high self-standards and to adopt a punitive stance toward one's self), in determining physicians' view of expected prognosis in response to chronic pain management. Before the first visit to a tertiary chronic pain clinic, patients provided information regarding their perceived pain, depression, and self-criticism. Immediately subsequent to the visit, physicians' evaluated expected prognosis. Participating physicians were blinded to the patient's psychosocial variables collected. Sixty-four patients with chronic pain (34 women and 30 men) with various diagnoses were included. Patients' age, gender, pain diagnosis, self-reported pain, and depression did not significantly correlate with physician's estimation of expected prognosis. In contrast, patients' self-criticism emerged as an independent predictor of physicians' pessimism regarding outcome. Thus, in the chronic pain clinic setting, patients' personality, rather than self-reported pain experience, determines doctor's clinical judgment of expected prognosis. Perspective: Chronic pain is a multimodal negative experience that is determined by physiological, cognitive, personological, and interpersonal factors. In line with this observation, we found patients' personality, specifically, their self-criticism, determines physicians' clinical judgment of expected prognosis. ?? 2008 American Pain Society.", "author" : [ { "dropping-particle" : "", "family" : "Rudich", "given" : "Zvia", "non-dropping-particle" : "", "parse-names" : false, "suffix" : "" }, { "dropping-particle" : "", "family" : "Lerman", "given" : "Sheera F.", "non-dropping-particle" : "", "parse-names" : false, "suffix" : "" }, { "dropping-particle" : "", "family" : "Gurevich", "given" : "Boris", "non-dropping-particle" : "", "parse-names" : false, "suffix" : "" }, { "dropping-particle" : "", "family" : "Weksler", "given" : "Natan", "non-dropping-particle" : "", "parse-names" : false, "suffix" : "" }, { "dropping-particle" : "", "family" : "Shahar", "given" : "Golan", "non-dropping-particle" : "", "parse-names" : false, "suffix" : "" } ], "container-title" : "Journal of Pain", "id" : "ITEM-1", "issue" : "3", "issued" : { "date-parts" : [ [ "2008" ] ] }, "page" : "210-216", "title" : "Patients' self-criticism is a stronger predictor of physician's evaluation of prognosis than pain diagnosis or severity in chronic pain patients", "type" : "article-journal", "volume" : "9" }, "uris" : [ "http://www.mendeley.com/documents/?uuid=20aad56f-bf07-4b7f-aa11-af01c2209c67" ] } ], "mendeley" : { "formattedCitation" : "(Rudich, Lerman, Gurevich, Weksler, &amp; Shahar, 2008)", "plainTextFormattedCitation" : "(Rudich, Lerman, Gurevich, Weksler, &amp; Shahar, 2008)", "previouslyFormattedCitation" : "(Rudich, Lerman, Gurevich, Weksler, &amp; Shahar, 2008)" }, "properties" : { "noteIndex" : 0 }, "schema" : "https://github.com/citation-style-language/schema/raw/master/csl-citation.json" }</w:instrText>
      </w:r>
      <w:r w:rsidR="003A2781" w:rsidRPr="00DD6B59">
        <w:rPr>
          <w:rFonts w:ascii="Times New Roman" w:hAnsi="Times New Roman"/>
          <w:bCs/>
          <w:sz w:val="24"/>
          <w:szCs w:val="24"/>
        </w:rPr>
        <w:fldChar w:fldCharType="separate"/>
      </w:r>
      <w:r w:rsidR="003A2781" w:rsidRPr="00DD6B59">
        <w:rPr>
          <w:rFonts w:ascii="Times New Roman" w:hAnsi="Times New Roman"/>
          <w:bCs/>
          <w:noProof/>
          <w:sz w:val="24"/>
          <w:szCs w:val="24"/>
        </w:rPr>
        <w:t>(Rudich, Lerman, Gurevich, Weksler, &amp; Shahar, 2008)</w:t>
      </w:r>
      <w:r w:rsidR="003A2781" w:rsidRPr="00DD6B59">
        <w:rPr>
          <w:rFonts w:ascii="Times New Roman" w:hAnsi="Times New Roman"/>
          <w:bCs/>
          <w:sz w:val="24"/>
          <w:szCs w:val="24"/>
        </w:rPr>
        <w:fldChar w:fldCharType="end"/>
      </w:r>
      <w:r w:rsidR="003A2781" w:rsidRPr="00DD6B59">
        <w:rPr>
          <w:rFonts w:ascii="Times New Roman" w:hAnsi="Times New Roman"/>
          <w:bCs/>
          <w:sz w:val="24"/>
          <w:szCs w:val="24"/>
        </w:rPr>
        <w:t xml:space="preserve"> and </w:t>
      </w:r>
      <w:r w:rsidR="001D37CF" w:rsidRPr="00DD6B59">
        <w:rPr>
          <w:rFonts w:ascii="Times New Roman" w:hAnsi="Times New Roman"/>
          <w:bCs/>
          <w:sz w:val="24"/>
          <w:szCs w:val="24"/>
        </w:rPr>
        <w:t xml:space="preserve">eating disorders </w:t>
      </w:r>
      <w:r w:rsidR="003A2781" w:rsidRPr="00DD6B59">
        <w:rPr>
          <w:rFonts w:ascii="Times New Roman" w:hAnsi="Times New Roman"/>
          <w:bCs/>
          <w:sz w:val="24"/>
          <w:szCs w:val="24"/>
        </w:rPr>
        <w:fldChar w:fldCharType="begin" w:fldLock="1"/>
      </w:r>
      <w:r w:rsidR="003A2781" w:rsidRPr="00DD6B59">
        <w:rPr>
          <w:rFonts w:ascii="Times New Roman" w:hAnsi="Times New Roman"/>
          <w:bCs/>
          <w:sz w:val="24"/>
          <w:szCs w:val="24"/>
        </w:rPr>
        <w:instrText>ADDIN CSL_CITATION { "citationItems" : [ { "id" : "ITEM-1", "itemData" : { "DOI" : "10.1016/j.brat.2006.01.017", "ISBN" : "0005-7967", "ISSN" : "00057967", "PMID" : "16530723", "abstract" : "Despite the fact that negative self-evaluations are widely considered to be prominent in eating disorders, the role of self-criticism has received little empirical attention. The vast majority of research on the construct of self-criticism has focused on its role as a specific personality vulnerability factor in depression-related phenomena. In this study of 236 patients with binge eating disorder, confirmatory factor analysis supported self-criticism, self-esteem, depressive symptoms, and over-evaluation of shape and weight as distinct, albeit related, constructs. Structural equation modeling demonstrated that the relation between self-criticism and over-evaluation of shape and weight was partly mediated or explained by low self-esteem and depressive symptoms. Continued efforts to understand the role of self-criticism in eating disorders appear warranted. ?? 2006 Elsevier Ltd. All rights reserved.", "author" : [ { "dropping-particle" : "", "family" : "Dunkley", "given" : "David M.", "non-dropping-particle" : "", "parse-names" : false, "suffix" : "" }, { "dropping-particle" : "", "family" : "Grilo", "given" : "Carlos M.", "non-dropping-particle" : "", "parse-names" : false, "suffix" : "" } ], "container-title" : "Behaviour Research and Therapy", "id" : "ITEM-1", "issue" : "1", "issued" : { "date-parts" : [ [ "2007" ] ] }, "page" : "139-149", "publisher" : "Elsevier Ltd", "title" : "Self-criticism, low self-esteem, depressive symptoms, and over-evaluation of shape and weight in binge eating disorder patients", "type" : "article-journal", "volume" : "45" }, "uris" : [ "http://www.mendeley.com/documents/?uuid=6030e636-286c-4b88-80f4-eb3c7700aec1" ] } ], "mendeley" : { "formattedCitation" : "(Dunkley &amp; Grilo, 2007)", "plainTextFormattedCitation" : "(Dunkley &amp; Grilo, 2007)", "previouslyFormattedCitation" : "(Dunkley &amp; Grilo, 2007)" }, "properties" : { "noteIndex" : 0 }, "schema" : "https://github.com/citation-style-language/schema/raw/master/csl-citation.json" }</w:instrText>
      </w:r>
      <w:r w:rsidR="003A2781" w:rsidRPr="00DD6B59">
        <w:rPr>
          <w:rFonts w:ascii="Times New Roman" w:hAnsi="Times New Roman"/>
          <w:bCs/>
          <w:sz w:val="24"/>
          <w:szCs w:val="24"/>
        </w:rPr>
        <w:fldChar w:fldCharType="separate"/>
      </w:r>
      <w:r w:rsidR="003A2781" w:rsidRPr="00DD6B59">
        <w:rPr>
          <w:rFonts w:ascii="Times New Roman" w:hAnsi="Times New Roman"/>
          <w:bCs/>
          <w:noProof/>
          <w:sz w:val="24"/>
          <w:szCs w:val="24"/>
        </w:rPr>
        <w:t>(Dunkley &amp; Grilo, 2007)</w:t>
      </w:r>
      <w:r w:rsidR="003A2781" w:rsidRPr="00DD6B59">
        <w:rPr>
          <w:rFonts w:ascii="Times New Roman" w:hAnsi="Times New Roman"/>
          <w:bCs/>
          <w:sz w:val="24"/>
          <w:szCs w:val="24"/>
        </w:rPr>
        <w:fldChar w:fldCharType="end"/>
      </w:r>
      <w:r w:rsidR="00AC5103" w:rsidRPr="00DD6B59">
        <w:rPr>
          <w:rFonts w:ascii="Times New Roman" w:hAnsi="Times New Roman"/>
          <w:bCs/>
          <w:sz w:val="24"/>
          <w:szCs w:val="24"/>
        </w:rPr>
        <w:t>.  However, high self-criticism is not necessarily specific to mental health disorder</w:t>
      </w:r>
      <w:r w:rsidR="00A914E7" w:rsidRPr="00DD6B59">
        <w:rPr>
          <w:rFonts w:ascii="Times New Roman" w:hAnsi="Times New Roman"/>
          <w:bCs/>
          <w:sz w:val="24"/>
          <w:szCs w:val="24"/>
        </w:rPr>
        <w:t>s</w:t>
      </w:r>
      <w:r w:rsidR="00AC5103" w:rsidRPr="00DD6B59">
        <w:rPr>
          <w:rFonts w:ascii="Times New Roman" w:hAnsi="Times New Roman"/>
          <w:bCs/>
          <w:sz w:val="24"/>
          <w:szCs w:val="24"/>
        </w:rPr>
        <w:t xml:space="preserve"> </w:t>
      </w:r>
      <w:r w:rsidR="00A070A1" w:rsidRPr="00DD6B59">
        <w:rPr>
          <w:rFonts w:ascii="Times New Roman" w:hAnsi="Times New Roman"/>
          <w:bCs/>
          <w:sz w:val="24"/>
          <w:szCs w:val="24"/>
        </w:rPr>
        <w:t>and</w:t>
      </w:r>
      <w:r w:rsidR="00AC5103" w:rsidRPr="00DD6B59">
        <w:rPr>
          <w:rFonts w:ascii="Times New Roman" w:hAnsi="Times New Roman"/>
          <w:bCs/>
          <w:sz w:val="24"/>
          <w:szCs w:val="24"/>
        </w:rPr>
        <w:t xml:space="preserve"> </w:t>
      </w:r>
      <w:r w:rsidR="00A914E7" w:rsidRPr="00DD6B59">
        <w:rPr>
          <w:rFonts w:ascii="Times New Roman" w:hAnsi="Times New Roman"/>
          <w:bCs/>
          <w:sz w:val="24"/>
          <w:szCs w:val="24"/>
        </w:rPr>
        <w:t>can</w:t>
      </w:r>
      <w:r w:rsidR="000636AD" w:rsidRPr="00DD6B59">
        <w:rPr>
          <w:rFonts w:ascii="Times New Roman" w:hAnsi="Times New Roman"/>
          <w:bCs/>
          <w:sz w:val="24"/>
          <w:szCs w:val="24"/>
        </w:rPr>
        <w:tab/>
      </w:r>
      <w:r w:rsidR="00AC5103" w:rsidRPr="00DD6B59">
        <w:rPr>
          <w:rFonts w:ascii="Times New Roman" w:hAnsi="Times New Roman"/>
          <w:bCs/>
          <w:sz w:val="24"/>
          <w:szCs w:val="24"/>
        </w:rPr>
        <w:t xml:space="preserve"> also decrease self-efficacy and</w:t>
      </w:r>
      <w:r w:rsidR="001D37CF" w:rsidRPr="00DD6B59">
        <w:rPr>
          <w:rFonts w:ascii="Times New Roman" w:hAnsi="Times New Roman"/>
          <w:bCs/>
          <w:sz w:val="24"/>
          <w:szCs w:val="24"/>
        </w:rPr>
        <w:t xml:space="preserve"> imp</w:t>
      </w:r>
      <w:r w:rsidR="00AC5103" w:rsidRPr="00DD6B59">
        <w:rPr>
          <w:rFonts w:ascii="Times New Roman" w:hAnsi="Times New Roman"/>
          <w:bCs/>
          <w:sz w:val="24"/>
          <w:szCs w:val="24"/>
        </w:rPr>
        <w:t>air</w:t>
      </w:r>
      <w:r w:rsidR="00283345" w:rsidRPr="00DD6B59">
        <w:rPr>
          <w:rFonts w:ascii="Times New Roman" w:hAnsi="Times New Roman"/>
          <w:bCs/>
          <w:sz w:val="24"/>
          <w:szCs w:val="24"/>
        </w:rPr>
        <w:t xml:space="preserve"> long-term adjustment </w:t>
      </w:r>
      <w:r w:rsidR="00283345" w:rsidRPr="00DD6B59">
        <w:rPr>
          <w:rFonts w:ascii="Times New Roman" w:hAnsi="Times New Roman"/>
          <w:bCs/>
          <w:sz w:val="24"/>
          <w:szCs w:val="24"/>
        </w:rPr>
        <w:fldChar w:fldCharType="begin" w:fldLock="1"/>
      </w:r>
      <w:r w:rsidR="00A070A1" w:rsidRPr="00DD6B59">
        <w:rPr>
          <w:rFonts w:ascii="Times New Roman" w:hAnsi="Times New Roman"/>
          <w:bCs/>
          <w:sz w:val="24"/>
          <w:szCs w:val="24"/>
        </w:rPr>
        <w:instrText>ADDIN CSL_CITATION { "citationItems" : [ { "id" : "ITEM-1", "itemData" : { "DOI" : "10.1007/BF02357511", "ISBN" : "0147-5916", "ISSN" : "01475916", "abstract" : "This study employed a prospective longitudinal design to investigate the relation between self-criticism at age 12 and later adjustment. Archival data were available for subjects in the Sears, Maccoby, and Levin (1957) study. Self-criticism at age 12 predicted involvement in fewer high school activities and, at age 31, fewer years of education completed, lower occupational status in men, dissatisfaction with primary relationship (p=.10), dissatisfaction with being a parent, and personal/social maladjustment. However, self-critics were not less likely to marry nor did they marry later or have fewer children. The results were largely consistent with Blatt's lifespan development perspective on self-criticism. Possible processes linking self-criticism in early adolescence to later life outcomes are discussed.", "author" : [ { "dropping-particle" : "", "family" : "Zuroff", "given" : "David C.", "non-dropping-particle" : "", "parse-names" : false, "suffix" : "" }, { "dropping-particle" : "", "family" : "Koestner", "given" : "Richard", "non-dropping-particle" : "", "parse-names" : false, "suffix" : "" }, { "dropping-particle" : "", "family" : "Powers", "given" : "Theodore A.", "non-dropping-particle" : "", "parse-names" : false, "suffix" : "" } ], "container-title" : "Cognitive Therapy and Research", "id" : "ITEM-1", "issue" : "4", "issued" : { "date-parts" : [ [ "1994" ] ] }, "page" : "367-385", "title" : "Self-criticism at age 12: A longitudinal study of adjustment", "type" : "article-journal", "volume" : "18" }, "uris" : [ "http://www.mendeley.com/documents/?uuid=8948e7c7-4d73-45d8-b95b-e561d0babf6a" ] }, { "id" : "ITEM-2", "itemData" : { "DOI" : "10.1016/j.paid.2008.04.021", "ISBN" : "0191-8869", "ISSN" : "01918869", "abstract" : "Despite over 15 years of research on multidimensional perfectionism, it is still unclear how different forms of perfectionism are related to self-efficacy, aspiration level, and reactions to success and failure in performance situations. Differentiating between positive striving perfectionism and self-critical perfectionism, the present study investigated in N = 100 undergraduate students how perfectionistic striving and self-criticism were related to self-efficacy, aspiration level, and performance and how manipulated success and failure feedback affected these relationships. Results showed that perfectionistic striving was positively correlated with self-efficacy and aspiration level prior to manipulated feedback. Moreover, perfectionistic striving predicted increases in aspiration level following success feedback. In contrast, self-criticism was negatively correlated with self-efficacy prior to feedback and predicted decreases in self-efficacy following failure feedback. The findings corroborate the view that perfectionism has both adaptive and maladaptive aspects: whereas self-criticism is associated with low self-efficacy and makes perfectionists lose confidence after failure, perfectionistic striving is associated with higher aspiration levels and makes perfectionists reach for higher aims after success. ?? 2008 Elsevier Ltd. All rights reserved.", "author" : [ { "dropping-particle" : "", "family" : "Stoeber", "given" : "Joachim", "non-dropping-particle" : "", "parse-names" : false, "suffix" : "" }, { "dropping-particle" : "", "family" : "Hutchfield", "given" : "Jemeela", "non-dropping-particle" : "", "parse-names" : false, "suffix" : "" }, { "dropping-particle" : "V.", "family" : "Wood", "given" : "Kerry", "non-dropping-particle" : "", "parse-names" : false, "suffix" : "" } ], "container-title" : "Personality and Individual Differences", "id" : "ITEM-2", "issue" : "4", "issued" : { "date-parts" : [ [ "2008" ] ] }, "page" : "323-327", "title" : "Perfectionism, self-efficacy, and aspiration level: Differential effects of perfectionistic striving and self-criticism after success and failure", "type" : "article-journal", "volume" : "45" }, "uris" : [ "http://www.mendeley.com/documents/?uuid=af286528-b8c6-41a2-ab41-386fdcb2da3f" ] } ], "mendeley" : { "formattedCitation" : "(Stoeber, Hutchfield, &amp; Wood, 2008; Zuroff, Koestner, &amp; Powers, 1994)", "plainTextFormattedCitation" : "(Stoeber, Hutchfield, &amp; Wood, 2008; Zuroff, Koestner, &amp; Powers, 1994)", "previouslyFormattedCitation" : "(Stoeber, Hutchfield, &amp; Wood, 2008; Zuroff, Koestner, &amp; Powers, 1994)" }, "properties" : { "noteIndex" : 0 }, "schema" : "https://github.com/citation-style-language/schema/raw/master/csl-citation.json" }</w:instrText>
      </w:r>
      <w:r w:rsidR="00283345" w:rsidRPr="00DD6B59">
        <w:rPr>
          <w:rFonts w:ascii="Times New Roman" w:hAnsi="Times New Roman"/>
          <w:bCs/>
          <w:sz w:val="24"/>
          <w:szCs w:val="24"/>
        </w:rPr>
        <w:fldChar w:fldCharType="separate"/>
      </w:r>
      <w:r w:rsidR="00AC5103" w:rsidRPr="00DD6B59">
        <w:rPr>
          <w:rFonts w:ascii="Times New Roman" w:hAnsi="Times New Roman"/>
          <w:bCs/>
          <w:noProof/>
          <w:sz w:val="24"/>
          <w:szCs w:val="24"/>
        </w:rPr>
        <w:t>(Stoeber, Hutchfield, &amp; Wood, 2008; Zuroff, Koestner, &amp; Powers, 1994)</w:t>
      </w:r>
      <w:r w:rsidR="00283345" w:rsidRPr="00DD6B59">
        <w:rPr>
          <w:rFonts w:ascii="Times New Roman" w:hAnsi="Times New Roman"/>
          <w:bCs/>
          <w:sz w:val="24"/>
          <w:szCs w:val="24"/>
        </w:rPr>
        <w:fldChar w:fldCharType="end"/>
      </w:r>
      <w:r w:rsidR="00283345" w:rsidRPr="00DD6B59">
        <w:rPr>
          <w:rFonts w:ascii="Times New Roman" w:hAnsi="Times New Roman"/>
          <w:bCs/>
          <w:sz w:val="24"/>
          <w:szCs w:val="24"/>
        </w:rPr>
        <w:t xml:space="preserve">. </w:t>
      </w:r>
      <w:r w:rsidR="004318C3" w:rsidRPr="00DD6B59">
        <w:rPr>
          <w:rFonts w:ascii="Times New Roman" w:hAnsi="Times New Roman"/>
          <w:bCs/>
          <w:sz w:val="24"/>
          <w:szCs w:val="24"/>
        </w:rPr>
        <w:t xml:space="preserve">  </w:t>
      </w:r>
    </w:p>
    <w:p w:rsidR="0026334E" w:rsidRPr="00DD6B59" w:rsidRDefault="00A238D4" w:rsidP="006B74E3">
      <w:pPr>
        <w:spacing w:after="0" w:line="480" w:lineRule="auto"/>
        <w:ind w:firstLine="720"/>
        <w:jc w:val="both"/>
        <w:rPr>
          <w:rFonts w:ascii="Times New Roman" w:hAnsi="Times New Roman"/>
          <w:bCs/>
          <w:sz w:val="24"/>
          <w:szCs w:val="24"/>
        </w:rPr>
      </w:pPr>
      <w:r w:rsidRPr="00DD6B59">
        <w:rPr>
          <w:rFonts w:ascii="Times New Roman" w:hAnsi="Times New Roman"/>
          <w:bCs/>
          <w:sz w:val="24"/>
          <w:szCs w:val="24"/>
        </w:rPr>
        <w:t>P</w:t>
      </w:r>
      <w:r w:rsidRPr="00DD6B59">
        <w:rPr>
          <w:rFonts w:ascii="Times New Roman" w:hAnsi="Times New Roman"/>
          <w:sz w:val="24"/>
          <w:szCs w:val="24"/>
        </w:rPr>
        <w:t xml:space="preserve">revious studies have found that individuals </w:t>
      </w:r>
      <w:r w:rsidR="00EA124F" w:rsidRPr="00DD6B59">
        <w:rPr>
          <w:rFonts w:ascii="Times New Roman" w:hAnsi="Times New Roman"/>
          <w:sz w:val="24"/>
          <w:szCs w:val="24"/>
        </w:rPr>
        <w:t>displaying</w:t>
      </w:r>
      <w:r w:rsidRPr="00DD6B59">
        <w:rPr>
          <w:rFonts w:ascii="Times New Roman" w:hAnsi="Times New Roman"/>
          <w:sz w:val="24"/>
          <w:szCs w:val="24"/>
        </w:rPr>
        <w:t xml:space="preserve"> high levels of self-criticism are less likely to engage in problem-solving and are more likely to feel helpless or hopeless in stressful situations </w:t>
      </w:r>
      <w:r w:rsidRPr="00DD6B59">
        <w:rPr>
          <w:rFonts w:ascii="Times New Roman" w:hAnsi="Times New Roman"/>
          <w:sz w:val="24"/>
          <w:szCs w:val="24"/>
        </w:rPr>
        <w:fldChar w:fldCharType="begin" w:fldLock="1"/>
      </w:r>
      <w:r w:rsidRPr="00DD6B59">
        <w:rPr>
          <w:rFonts w:ascii="Times New Roman" w:hAnsi="Times New Roman"/>
          <w:sz w:val="24"/>
          <w:szCs w:val="24"/>
        </w:rPr>
        <w:instrText>ADDIN CSL_CITATION { "citationItems" : [ { "id" : "ITEM-1", "itemData" : { "DOI" : "10.1023/A:1005543529245", "ISBN" : "0147-5916", "ISSN" : "01475916", "abstract" : "University students (131 women, 102 men) completed measures of perfectionism, self-criticism, autonomy, coping (emotion-oriented, task-oriented, and avoidance-oriented), hassles (academic, social, and general), and distress (current depression, anger, and psychosomatic distress). Zeroth-order correlations distinguished the self-critical perfectionism variables (i.e., socially prescribed perfectionism, self-criticism, and the solitude subscale of autonomy) from self-oriented perfectionism. Confirmatory factor analysis was used to assess the measurement model and showed that the self-critical perfectionism variables load strongly on one factor. Structural equation modeling results indicated that self-critical perfectionists' high levels of distress and daily hassles might be fully explained by the mediating role of maladaptive coping. The results support a cognitive theory of psychological stress and coping and illustrate how coping strategies associated with self-critical perfectionism can have important consequences for the experience of both distress and hassles. [ABSTRACT FROM AUTHOR]", "author" : [ { "dropping-particle" : "", "family" : "Dunkley", "given" : "David M.", "non-dropping-particle" : "", "parse-names" : false, "suffix" : "" }, { "dropping-particle" : "", "family" : "Blankstein", "given" : "Kirk R.", "non-dropping-particle" : "", "parse-names" : false, "suffix" : "" } ], "container-title" : "Cognitive Therapy and Research", "id" : "ITEM-1", "issue" : "6", "issued" : { "date-parts" : [ [ "2000" ] ] }, "page" : "713-730", "title" : "Self-critical perfectionism, coping, hassles, and current distress: A structural equation modeling approach", "type" : "article-journal", "volume" : "24" }, "uris" : [ "http://www.mendeley.com/documents/?uuid=bd30d2b2-1c11-4c46-afc7-f152a08f1c8a" ] }, { "id" : "ITEM-2", "itemData" : { "DOI" : "10.1007/BF02238139", "ISSN" : "08949085", "abstract" : "Examined, in 2 studies, the association between socially prescribed perfectionism (SPP) and poorer social problem-solving ability (PSA). In addition, measures of psychological adjustment were included to (1) examine whether SPP and poorer PSA were still associated after removing variance associated with psychological distress, and (2) compare depression and anxiety in terms of their associations with social PSA. 282 undergraduates were administered rating scales that measured SPP and PSA. Data confirmed that SPP is associated with more negative self-perceptions of problem-solving orientation, and that the link between SPP and negative perceptions of problem-solving orientation remains present after removing variance due to levels of negative affectivity. Both depression and anxiety were associated with a negative problem-solving orientation, but only depression was associated with more negative appraisals of actual problem-solving skills. (PsycINFO Database Record (c) 2007 APA, all rights reserved)", "author" : [ { "dropping-particle" : "", "family" : "Flett", "given" : "Gordon L.", "non-dropping-particle" : "", "parse-names" : false, "suffix" : "" }, { "dropping-particle" : "", "family" : "Hewitt", "given" : "Paul L.", "non-dropping-particle" : "", "parse-names" : false, "suffix" : "" }, { "dropping-particle" : "", "family" : "Blankstein", "given" : "Kirk R.", "non-dropping-particle" : "", "parse-names" : false, "suffix" : "" }, { "dropping-particle" : "", "family" : "Solnik", "given" : "Melanie", "non-dropping-particle" : "", "parse-names" : false, "suffix" : "" }, { "dropping-particle" : "", "family" : "Brunschot", "given" : "Michelle", "non-dropping-particle" : "Van", "parse-names" : false, "suffix" : "" } ], "container-title" : "Journal of Rational-Emotive &amp; Cognitive-Behavior Therapy", "id" : "ITEM-2", "issue" : "4", "issued" : { "date-parts" : [ [ "1996" ] ] }, "page" : "245-274", "title" : "Perfectionism, social problem-solving ability, and psychological distress", "type" : "article-journal", "volume" : "14" }, "uris" : [ "http://www.mendeley.com/documents/?uuid=b31096ea-e8a4-40cb-9a4d-2a9dbdd5258a" ] } ], "mendeley" : { "formattedCitation" : "(Dunkley &amp; Blankstein, 2000; Flett, Hewitt, Blankstein, Solnik, &amp; Van Brunschot, 1996)", "plainTextFormattedCitation" : "(Dunkley &amp; Blankstein, 2000; Flett, Hewitt, Blankstein, Solnik, &amp; Van Brunschot, 1996)", "previouslyFormattedCitation" : "(Dunkley &amp; Blankstein, 2000; Flett, Hewitt, Blankstein, Solnik, &amp; Van Brunschot, 1996)" }, "properties" : { "noteIndex" : 0 }, "schema" : "https://github.com/citation-style-language/schema/raw/master/csl-citation.json" }</w:instrText>
      </w:r>
      <w:r w:rsidRPr="00DD6B59">
        <w:rPr>
          <w:rFonts w:ascii="Times New Roman" w:hAnsi="Times New Roman"/>
          <w:sz w:val="24"/>
          <w:szCs w:val="24"/>
        </w:rPr>
        <w:fldChar w:fldCharType="separate"/>
      </w:r>
      <w:r w:rsidRPr="00DD6B59">
        <w:rPr>
          <w:rFonts w:ascii="Times New Roman" w:hAnsi="Times New Roman"/>
          <w:noProof/>
          <w:sz w:val="24"/>
          <w:szCs w:val="24"/>
        </w:rPr>
        <w:t>(Dunkley &amp; Blankstein, 2000; Flett, Hewitt, Blankstein, Solnik, &amp; Van Brunschot, 1996)</w:t>
      </w:r>
      <w:r w:rsidRPr="00DD6B59">
        <w:rPr>
          <w:rFonts w:ascii="Times New Roman" w:hAnsi="Times New Roman"/>
          <w:sz w:val="24"/>
          <w:szCs w:val="24"/>
        </w:rPr>
        <w:fldChar w:fldCharType="end"/>
      </w:r>
      <w:r w:rsidR="00AB384A" w:rsidRPr="00DD6B59">
        <w:rPr>
          <w:rFonts w:ascii="Times New Roman" w:hAnsi="Times New Roman"/>
          <w:sz w:val="24"/>
          <w:szCs w:val="24"/>
        </w:rPr>
        <w:t>;</w:t>
      </w:r>
      <w:r w:rsidRPr="00DD6B59">
        <w:rPr>
          <w:rFonts w:ascii="Times New Roman" w:hAnsi="Times New Roman"/>
          <w:sz w:val="24"/>
          <w:szCs w:val="24"/>
        </w:rPr>
        <w:t xml:space="preserve"> characteristics </w:t>
      </w:r>
      <w:r w:rsidR="00AC5103" w:rsidRPr="00DD6B59">
        <w:rPr>
          <w:rFonts w:ascii="Times New Roman" w:hAnsi="Times New Roman"/>
          <w:sz w:val="24"/>
          <w:szCs w:val="24"/>
        </w:rPr>
        <w:t xml:space="preserve">also </w:t>
      </w:r>
      <w:r w:rsidRPr="00DD6B59">
        <w:rPr>
          <w:rFonts w:ascii="Times New Roman" w:hAnsi="Times New Roman"/>
          <w:sz w:val="24"/>
          <w:szCs w:val="24"/>
        </w:rPr>
        <w:t xml:space="preserve">found in those who </w:t>
      </w:r>
      <w:r w:rsidR="003A2781" w:rsidRPr="00DD6B59">
        <w:rPr>
          <w:rFonts w:ascii="Times New Roman" w:hAnsi="Times New Roman"/>
          <w:sz w:val="24"/>
          <w:szCs w:val="24"/>
        </w:rPr>
        <w:t xml:space="preserve">also </w:t>
      </w:r>
      <w:r w:rsidRPr="00DD6B59">
        <w:rPr>
          <w:rFonts w:ascii="Times New Roman" w:hAnsi="Times New Roman"/>
          <w:sz w:val="24"/>
          <w:szCs w:val="24"/>
        </w:rPr>
        <w:t xml:space="preserve">engage in </w:t>
      </w:r>
      <w:r w:rsidR="0026334E" w:rsidRPr="00DD6B59">
        <w:rPr>
          <w:rFonts w:ascii="Times New Roman" w:hAnsi="Times New Roman"/>
          <w:sz w:val="24"/>
          <w:szCs w:val="24"/>
        </w:rPr>
        <w:t>the process</w:t>
      </w:r>
      <w:r w:rsidRPr="00DD6B59">
        <w:rPr>
          <w:rFonts w:ascii="Times New Roman" w:hAnsi="Times New Roman"/>
          <w:sz w:val="24"/>
          <w:szCs w:val="24"/>
        </w:rPr>
        <w:t xml:space="preserve"> of rumination </w:t>
      </w:r>
      <w:r w:rsidRPr="00DD6B59">
        <w:rPr>
          <w:rFonts w:ascii="Times New Roman" w:hAnsi="Times New Roman"/>
          <w:sz w:val="24"/>
          <w:szCs w:val="24"/>
        </w:rPr>
        <w:fldChar w:fldCharType="begin" w:fldLock="1"/>
      </w:r>
      <w:r w:rsidR="00CB403B" w:rsidRPr="00DD6B59">
        <w:rPr>
          <w:rFonts w:ascii="Times New Roman" w:hAnsi="Times New Roman"/>
          <w:sz w:val="24"/>
          <w:szCs w:val="24"/>
        </w:rPr>
        <w:instrText>ADDIN CSL_CITATION { "citationItems" : [ { "id" : "ITEM-1", "itemData" : { "abstract" : "The response styles theory (Nolen-Hoeksema, 1991) was proposed to explain the insidious relationship between rumination and depression.We review the aspects of the response styles theory that have been well-sup- ported, including evidence that rumination exacerbates depression, enhances negative thinking, impairs problem solving, interferes with instrumental behavior, and erodes social support. Next, we address contradictory and new findings. Specifically, rumination appears to more consis- tently predict the onset of depression rather than the du- ration, but rumination interacts with negative cognitive styles to predict the duration of depressive symptoms. Contrary to original predictions, the use of positive dis- tractions has not consistently been correlated with lower levels of depressive symptoms in correlational studies, al- though dozens of experimental studies show positive dis- tractions relieve depressed mood. Further, evidence now suggests that rumination is associated with psychopa- thologies in addition to depression, including anxiety, binge eating, binge drinking, and self-harm.We discuss the relationships between rumination and worry and between rumination and other coping or emotion-regulation strategies. Finally, we highlight recent research on the distinction between rumination and more adaptive forms of self-reflection, on basic cognitive deficits or biases in rumination, on its neural and genetic correlates, and on possible interventions to combat rumination.", "author" : [ { "dropping-particle" : "", "family" : "Nolen-Hoeksema", "given" : "Susan", "non-dropping-particle" : "", "parse-names" : false, "suffix" : "" }, { "dropping-particle" : "", "family" : "Wisco", "given" : "Blair E.", "non-dropping-particle" : "", "parse-names" : false, "suffix" : "" }, { "dropping-particle" : "", "family" : "Lyubomirsky", "given" : "Sonja", "non-dropping-particle" : "", "parse-names" : false, "suffix" : "" } ], "container-title" : "Perspectives on Psychological Science", "id" : "ITEM-1", "issue" : "5", "issued" : { "date-parts" : [ [ "2008", "9" ] ] }, "page" : "400-424", "title" : "Rethinking rumination", "type" : "article-journal", "volume" : "3" }, "uris" : [ "http://www.mendeley.com/documents/?uuid=e3e42276-b36b-4d46-8436-80ba3b94d2a3" ] }, { "id" : "ITEM-2", "itemData" : { "abstract" : "In an attempt to eliminate similar item content as an alternative explanation for the relation between depression and rumination, a secondary analysis was conducted using the data from S. Nolen-Hoeksema, J. Larson, and C. Grayson (1999). After constructing a measure of rumination unconfounded with depression content, support for a two factor model of rumination was found. These analyses indicate that the 2 components, reflective pondering and brooding, differentially relate to depression in terms of predictive ability and gender difference mediation. The results presented here support the general premise of Nolen-Hoeksema's Response Styles Theory (S. Nolen-Hoeksema 1987) that rumination can contribute to more depressive symptoms and to the gender difference in depression, but suggest important refinements of the theory. Such refinements include the need to differentiate between the reflective pondering component of rumination and the brooding component in rumination research.", "author" : [ { "dropping-particle" : "", "family" : "Treynor", "given" : "Wendy", "non-dropping-particle" : "", "parse-names" : false, "suffix" : "" }, { "dropping-particle" : "", "family" : "Gonzalez", "given" : "Richard", "non-dropping-particle" : "", "parse-names" : false, "suffix" : "" }, { "dropping-particle" : "", "family" : "Nolen-Hoeksema", "given" : "Susan", "non-dropping-particle" : "", "parse-names" : false, "suffix" : "" } ], "container-title" : "Cognitive Therapy and Research", "id" : "ITEM-2", "issue" : "3", "issued" : { "date-parts" : [ [ "2003" ] ] }, "page" : "247-259", "title" : "Rumination reconsidered: A psychometric analysis", "type" : "article-journal", "volume" : "27" }, "uris" : [ "http://www.mendeley.com/documents/?uuid=3d9c9043-5eeb-40c4-a08f-0747034a54ce" ] } ], "mendeley" : { "formattedCitation" : "(Nolen-Hoeksema et al., 2008; Treynor et al., 2003)", "plainTextFormattedCitation" : "(Nolen-Hoeksema et al., 2008; Treynor et al., 2003)", "previouslyFormattedCitation" : "(Nolen-Hoeksema et al., 2008; Treynor et al., 2003)" }, "properties" : { "noteIndex" : 0 }, "schema" : "https://github.com/citation-style-language/schema/raw/master/csl-citation.json" }</w:instrText>
      </w:r>
      <w:r w:rsidRPr="00DD6B59">
        <w:rPr>
          <w:rFonts w:ascii="Times New Roman" w:hAnsi="Times New Roman"/>
          <w:sz w:val="24"/>
          <w:szCs w:val="24"/>
        </w:rPr>
        <w:fldChar w:fldCharType="separate"/>
      </w:r>
      <w:r w:rsidRPr="00DD6B59">
        <w:rPr>
          <w:rFonts w:ascii="Times New Roman" w:hAnsi="Times New Roman"/>
          <w:noProof/>
          <w:sz w:val="24"/>
          <w:szCs w:val="24"/>
        </w:rPr>
        <w:t>(Nolen-Hoeksema et al., 2008; Treynor et al., 2003)</w:t>
      </w:r>
      <w:r w:rsidRPr="00DD6B59">
        <w:rPr>
          <w:rFonts w:ascii="Times New Roman" w:hAnsi="Times New Roman"/>
          <w:sz w:val="24"/>
          <w:szCs w:val="24"/>
        </w:rPr>
        <w:fldChar w:fldCharType="end"/>
      </w:r>
      <w:r w:rsidR="00AB384A" w:rsidRPr="00DD6B59">
        <w:rPr>
          <w:rFonts w:ascii="Times New Roman" w:hAnsi="Times New Roman"/>
          <w:sz w:val="24"/>
          <w:szCs w:val="24"/>
        </w:rPr>
        <w:t xml:space="preserve">. This has been highlighted in the findings that rumination </w:t>
      </w:r>
      <w:r w:rsidR="00AC5103" w:rsidRPr="00DD6B59">
        <w:rPr>
          <w:rFonts w:ascii="Times New Roman" w:hAnsi="Times New Roman"/>
          <w:bCs/>
          <w:sz w:val="24"/>
          <w:szCs w:val="24"/>
        </w:rPr>
        <w:t>appears</w:t>
      </w:r>
      <w:r w:rsidR="002F282D" w:rsidRPr="00DD6B59">
        <w:rPr>
          <w:rFonts w:ascii="Times New Roman" w:hAnsi="Times New Roman"/>
          <w:bCs/>
          <w:sz w:val="24"/>
          <w:szCs w:val="24"/>
        </w:rPr>
        <w:t xml:space="preserve"> to mediate the relationship between self-criticism and both depression and suicide ideation </w:t>
      </w:r>
      <w:r w:rsidR="002F282D" w:rsidRPr="00DD6B59">
        <w:rPr>
          <w:rFonts w:ascii="Times New Roman" w:hAnsi="Times New Roman"/>
          <w:bCs/>
          <w:sz w:val="24"/>
          <w:szCs w:val="24"/>
        </w:rPr>
        <w:fldChar w:fldCharType="begin" w:fldLock="1"/>
      </w:r>
      <w:r w:rsidR="00671153" w:rsidRPr="00DD6B59">
        <w:rPr>
          <w:rFonts w:ascii="Times New Roman" w:hAnsi="Times New Roman"/>
          <w:bCs/>
          <w:sz w:val="24"/>
          <w:szCs w:val="24"/>
        </w:rPr>
        <w:instrText>ADDIN CSL_CITATION { "citationItems" : [ { "id" : "ITEM-1", "itemData" : { "abstract" : "Rumination was examined as a potential common mechanism linking risk factors with depression. Initially nondepressed individuals (N = 137) were assessed for presence of a ruminative response style and 4 other hypothesized risk factors for depression. They were followed for 2.5 years. Negative cognitive styles, self-criticism, dependency, neediness, and history of past depression were all significantly associated with rumination. Rumination mediated the predictive relationships of all risk factors except dependency with the number of prospective Diagnostic and Statistical Manual of Mental Disorders (3rd ed., rev.; American Psychiatric Association, 1987) major depressive episodes (MDEs; definite and subthreshold) during the follow-up period. In contrast, private self-consciousness did not mediate any relationships between risk factors and subsequent MDEs. Thus, rumination, as a special kind of self-focus, may act as a general proximal mechanism through which other vulnerability factors affect depression.", "author" : [ { "dropping-particle" : "", "family" : "Spasojevi\u0107", "given" : "Jelena", "non-dropping-particle" : "", "parse-names" : false, "suffix" : "" }, { "dropping-particle" : "", "family" : "Alloy", "given" : "Lauren B.", "non-dropping-particle" : "", "parse-names" : false, "suffix" : "" } ], "container-title" : "Emotion", "id" : "ITEM-1", "issue" : "1", "issued" : { "date-parts" : [ [ "2001" ] ] }, "page" : "25-37", "title" : "Rumination as a common mechanism relating depressive risk factors to depression", "type" : "article-journal", "volume" : "1" }, "uris" : [ "http://www.mendeley.com/documents/?uuid=395ccb7a-4418-422d-af2b-7fd8bf4e775f" ] }, { "id" : "ITEM-2", "itemData" : { "DOI" : "10.1016/j.brat.2008.01.007", "ISSN" : "0005-7967", "PMID" : "18308293", "abstract" : "Self-criticism and rumination have been related to suicidality. In the present study, we investigated the extent to which different types of rumination (brooding and reflection) mediate the relationship between self-criticism and suicidal ideation. Two hundred and thirty-two healthy adults completed a range of psychological inventories at Time 1 and were followed up approximately 3 months later (Time 2). Brooding was more strongly associated with suicidal ideation than reflection. Hierarchical regression analyses confirmed that among those who completed measures at both time points, brooding rumination fully mediated the self-criticism-Time 2 suicidal ideation relationship. Reflection did not mediate the self-criticism-suicidal ideation link. The findings support a growing corpus of research which highlights the utility of personality and cognitive factors in advancing our understanding of the suicidal process. The theoretical and clinical implications are discussed.", "author" : [ { "dropping-particle" : "", "family" : "O'Connor", "given" : "Rory C.", "non-dropping-particle" : "", "parse-names" : false, "suffix" : "" }, { "dropping-particle" : "", "family" : "Noyce", "given" : "Rosie", "non-dropping-particle" : "", "parse-names" : false, "suffix" : "" } ], "container-title" : "Behaviour Research and Therapy", "id" : "ITEM-2", "issue" : "3", "issued" : { "date-parts" : [ [ "2008" ] ] }, "page" : "392-401", "title" : "Personality and cognitive processes: Self-criticism and different types of rumination as predictors of suicidal ideation", "type" : "article-journal", "volume" : "46" }, "uris" : [ "http://www.mendeley.com/documents/?uuid=075aea7b-191b-417e-b06d-6e188ebdd35a" ] } ], "mendeley" : { "formattedCitation" : "(O\u2019Connor &amp; Noyce, 2008; Spasojevi\u0107 &amp; Alloy, 2001)", "plainTextFormattedCitation" : "(O\u2019Connor &amp; Noyce, 2008; Spasojevi\u0107 &amp; Alloy, 2001)", "previouslyFormattedCitation" : "(O\u2019Connor &amp; Noyce, 2008; Spasojevi\u0107 &amp; Alloy, 2001)" }, "properties" : { "noteIndex" : 0 }, "schema" : "https://github.com/citation-style-language/schema/raw/master/csl-citation.json" }</w:instrText>
      </w:r>
      <w:r w:rsidR="002F282D" w:rsidRPr="00DD6B59">
        <w:rPr>
          <w:rFonts w:ascii="Times New Roman" w:hAnsi="Times New Roman"/>
          <w:bCs/>
          <w:sz w:val="24"/>
          <w:szCs w:val="24"/>
        </w:rPr>
        <w:fldChar w:fldCharType="separate"/>
      </w:r>
      <w:r w:rsidR="002F282D" w:rsidRPr="00DD6B59">
        <w:rPr>
          <w:rFonts w:ascii="Times New Roman" w:hAnsi="Times New Roman"/>
          <w:bCs/>
          <w:noProof/>
          <w:sz w:val="24"/>
          <w:szCs w:val="24"/>
        </w:rPr>
        <w:t>(O’Connor &amp; Noyce, 2008; Spasojević &amp; Alloy, 2001)</w:t>
      </w:r>
      <w:r w:rsidR="002F282D" w:rsidRPr="00DD6B59">
        <w:rPr>
          <w:rFonts w:ascii="Times New Roman" w:hAnsi="Times New Roman"/>
          <w:bCs/>
          <w:sz w:val="24"/>
          <w:szCs w:val="24"/>
        </w:rPr>
        <w:fldChar w:fldCharType="end"/>
      </w:r>
      <w:r w:rsidR="002F282D" w:rsidRPr="00DD6B59">
        <w:rPr>
          <w:rFonts w:ascii="Times New Roman" w:hAnsi="Times New Roman"/>
          <w:bCs/>
          <w:sz w:val="24"/>
          <w:szCs w:val="24"/>
        </w:rPr>
        <w:t>.</w:t>
      </w:r>
      <w:r w:rsidR="00D2788F" w:rsidRPr="00DD6B59">
        <w:rPr>
          <w:rFonts w:ascii="Times New Roman" w:hAnsi="Times New Roman"/>
          <w:bCs/>
          <w:sz w:val="24"/>
          <w:szCs w:val="24"/>
        </w:rPr>
        <w:t xml:space="preserve"> </w:t>
      </w:r>
    </w:p>
    <w:p w:rsidR="004B2817" w:rsidRPr="00DD6B59" w:rsidRDefault="00212192" w:rsidP="006B74E3">
      <w:pPr>
        <w:spacing w:after="0" w:line="480" w:lineRule="auto"/>
        <w:ind w:firstLine="720"/>
        <w:jc w:val="both"/>
        <w:rPr>
          <w:rFonts w:ascii="Times New Roman" w:hAnsi="Times New Roman"/>
          <w:bCs/>
          <w:sz w:val="24"/>
          <w:szCs w:val="24"/>
        </w:rPr>
      </w:pPr>
      <w:r w:rsidRPr="00DD6B59">
        <w:rPr>
          <w:rFonts w:ascii="Times New Roman" w:hAnsi="Times New Roman"/>
          <w:bCs/>
          <w:sz w:val="24"/>
          <w:szCs w:val="24"/>
        </w:rPr>
        <w:fldChar w:fldCharType="begin" w:fldLock="1"/>
      </w:r>
      <w:r w:rsidR="002764DD" w:rsidRPr="00DD6B59">
        <w:rPr>
          <w:rFonts w:ascii="Times New Roman" w:hAnsi="Times New Roman"/>
          <w:bCs/>
          <w:sz w:val="24"/>
          <w:szCs w:val="24"/>
        </w:rPr>
        <w:instrText>ADDIN CSL_CITATION { "citationItems" : [ { "id" : "ITEM-1", "itemData" : { "ISSN" : "15523489", "PMID" : "25712674", "author" : [ { "dropping-particle" : "", "family" : "Smart", "given" : "Laura M.", "non-dropping-particle" : "", "parse-names" : false, "suffix" : "" }, { "dropping-particle" : "", "family" : "Peters", "given" : "Jessica R.", "non-dropping-particle" : "", "parse-names" : false, "suffix" : "" }, { "dropping-particle" : "", "family" : "Baer", "given" : "Ruth A.", "non-dropping-particle" : "", "parse-names" : false, "suffix" : "" } ], "container-title" : "Assessment", "id" : "ITEM-1", "issue" : "3", "issued" : { "date-parts" : [ [ "2015" ] ] }, "page" : "1-12", "title" : "Development and validation of a measure of self-critical rumination", "type" : "article-journal", "volume" : "23" }, "uris" : [ "http://www.mendeley.com/documents/?uuid=01b23173-fbc0-4364-9fc1-275ea947ff7c" ] } ], "mendeley" : { "formattedCitation" : "(Smart et al., 2015)", "manualFormatting" : "Smart et al. (2015)", "plainTextFormattedCitation" : "(Smart et al., 2015)", "previouslyFormattedCitation" : "(Smart et al., 2015)" }, "properties" : { "noteIndex" : 0 }, "schema" : "https://github.com/citation-style-language/schema/raw/master/csl-citation.json" }</w:instrText>
      </w:r>
      <w:r w:rsidRPr="00DD6B59">
        <w:rPr>
          <w:rFonts w:ascii="Times New Roman" w:hAnsi="Times New Roman"/>
          <w:bCs/>
          <w:sz w:val="24"/>
          <w:szCs w:val="24"/>
        </w:rPr>
        <w:fldChar w:fldCharType="separate"/>
      </w:r>
      <w:r w:rsidR="007B18EF" w:rsidRPr="00DD6B59">
        <w:rPr>
          <w:rFonts w:ascii="Times New Roman" w:hAnsi="Times New Roman"/>
          <w:bCs/>
          <w:noProof/>
          <w:sz w:val="24"/>
          <w:szCs w:val="24"/>
        </w:rPr>
        <w:t>Smart et al. (</w:t>
      </w:r>
      <w:r w:rsidRPr="00DD6B59">
        <w:rPr>
          <w:rFonts w:ascii="Times New Roman" w:hAnsi="Times New Roman"/>
          <w:bCs/>
          <w:noProof/>
          <w:sz w:val="24"/>
          <w:szCs w:val="24"/>
        </w:rPr>
        <w:t>2015)</w:t>
      </w:r>
      <w:r w:rsidRPr="00DD6B59">
        <w:rPr>
          <w:rFonts w:ascii="Times New Roman" w:hAnsi="Times New Roman"/>
          <w:bCs/>
          <w:sz w:val="24"/>
          <w:szCs w:val="24"/>
        </w:rPr>
        <w:fldChar w:fldCharType="end"/>
      </w:r>
      <w:r w:rsidRPr="00DD6B59">
        <w:rPr>
          <w:rFonts w:ascii="Times New Roman" w:hAnsi="Times New Roman"/>
          <w:bCs/>
          <w:sz w:val="24"/>
          <w:szCs w:val="24"/>
        </w:rPr>
        <w:t xml:space="preserve"> </w:t>
      </w:r>
      <w:r w:rsidR="00370F33" w:rsidRPr="00DD6B59">
        <w:rPr>
          <w:rFonts w:ascii="Times New Roman" w:hAnsi="Times New Roman"/>
          <w:bCs/>
          <w:sz w:val="24"/>
          <w:szCs w:val="24"/>
        </w:rPr>
        <w:t>postulated</w:t>
      </w:r>
      <w:r w:rsidR="007B18EF" w:rsidRPr="00DD6B59">
        <w:rPr>
          <w:rFonts w:ascii="Times New Roman" w:hAnsi="Times New Roman"/>
          <w:bCs/>
          <w:sz w:val="24"/>
          <w:szCs w:val="24"/>
        </w:rPr>
        <w:t xml:space="preserve"> that </w:t>
      </w:r>
      <w:r w:rsidR="00937C8B" w:rsidRPr="00DD6B59">
        <w:rPr>
          <w:rFonts w:ascii="Times New Roman" w:hAnsi="Times New Roman"/>
          <w:bCs/>
          <w:sz w:val="24"/>
          <w:szCs w:val="24"/>
        </w:rPr>
        <w:t>self-critical rumination</w:t>
      </w:r>
      <w:r w:rsidR="001B27AC" w:rsidRPr="00DD6B59">
        <w:rPr>
          <w:rFonts w:ascii="Times New Roman" w:hAnsi="Times New Roman"/>
          <w:bCs/>
          <w:sz w:val="24"/>
          <w:szCs w:val="24"/>
        </w:rPr>
        <w:t xml:space="preserve"> may be a construct that is distinct from other forms of </w:t>
      </w:r>
      <w:r w:rsidR="0026334E" w:rsidRPr="00DD6B59">
        <w:rPr>
          <w:rFonts w:ascii="Times New Roman" w:hAnsi="Times New Roman"/>
          <w:bCs/>
          <w:sz w:val="24"/>
          <w:szCs w:val="24"/>
        </w:rPr>
        <w:t>rumination</w:t>
      </w:r>
      <w:r w:rsidR="00BE5D50" w:rsidRPr="00DD6B59">
        <w:rPr>
          <w:rFonts w:ascii="Times New Roman" w:hAnsi="Times New Roman"/>
          <w:bCs/>
          <w:sz w:val="24"/>
          <w:szCs w:val="24"/>
        </w:rPr>
        <w:t xml:space="preserve">, which is similar to what </w:t>
      </w:r>
      <w:r w:rsidR="00BE5D50" w:rsidRPr="00DD6B59">
        <w:rPr>
          <w:rFonts w:ascii="Times New Roman" w:hAnsi="Times New Roman"/>
          <w:bCs/>
          <w:sz w:val="24"/>
          <w:szCs w:val="24"/>
        </w:rPr>
        <w:fldChar w:fldCharType="begin" w:fldLock="1"/>
      </w:r>
      <w:r w:rsidR="00BE5D50" w:rsidRPr="00DD6B59">
        <w:rPr>
          <w:rFonts w:ascii="Times New Roman" w:hAnsi="Times New Roman"/>
          <w:bCs/>
          <w:sz w:val="24"/>
          <w:szCs w:val="24"/>
        </w:rPr>
        <w:instrText>ADDIN CSL_CITATION { "citationItems" : [ { "id" : "ITEM-1", "itemData" : { "DOI" : "10.1037/0022-3514.92.3.526", "ISBN" : "0022-3514 (Print)\\r0022-3514 (Linking)", "ISSN" : "0022-3514", "PMID" : "17352607", "abstract" : "In 8 studies, the authors investigated negative self-thinking as a mental habit. Mental content (negative self-thoughts) was distinguished from mental process (negative self-thinking habit). The negative self-thinking habit was assessed with a metacognitive instrument (Habit Index of Negative Thinking; HINT) measuring whether negative self-thoughts occur often, are unintended, are initiated without awareness, are difficult to control, and are self-descriptive. Controlling for negative cognitive content, the authors found that negative self-thinking habit was distinct from rumination and mindfulness, predicted explicit as well as implicit low self-esteem (name letter effect), attenuated a positivity bias in the processing of self-relevant stimuli, and predicted anxiety and depressive symptoms 9 months later. The results support the assumption that metacognitive reflection on negative self-thinking as mental habit may play an important role in self-evaluative processes.", "author" : [ { "dropping-particle" : "", "family" : "Verplanken", "given" : "Bas", "non-dropping-particle" : "", "parse-names" : false, "suffix" : "" }, { "dropping-particle" : "", "family" : "Friborg", "given" : "Oddgeir", "non-dropping-particle" : "", "parse-names" : false, "suffix" : "" }, { "dropping-particle" : "", "family" : "Wang", "given" : "Catharina E", "non-dropping-particle" : "", "parse-names" : false, "suffix" : "" }, { "dropping-particle" : "", "family" : "Trafimow", "given" : "David", "non-dropping-particle" : "", "parse-names" : false, "suffix" : "" }, { "dropping-particle" : "", "family" : "Woolf", "given" : "Kristin", "non-dropping-particle" : "", "parse-names" : false, "suffix" : "" } ], "container-title" : "Journal of Personality and Social Psychology", "id" : "ITEM-1", "issue" : "3", "issued" : { "date-parts" : [ [ "2007", "3" ] ] }, "page" : "526-541", "title" : "Mental habits: Metacognitive reflection on negative self-thinking.", "type" : "article-journal", "volume" : "92" }, "uris" : [ "http://www.mendeley.com/documents/?uuid=61b2ca41-cd5e-4d77-9b89-c16eddedd220" ] } ], "mendeley" : { "formattedCitation" : "(Verplanken, Friborg, Wang, Trafimow, &amp; Woolf, 2007)", "manualFormatting" : "Verplanken et al. (2007)", "plainTextFormattedCitation" : "(Verplanken, Friborg, Wang, Trafimow, &amp; Woolf, 2007)", "previouslyFormattedCitation" : "(Verplanken, Friborg, Wang, Trafimow, &amp; Woolf, 2007)" }, "properties" : { "noteIndex" : 0 }, "schema" : "https://github.com/citation-style-language/schema/raw/master/csl-citation.json" }</w:instrText>
      </w:r>
      <w:r w:rsidR="00BE5D50" w:rsidRPr="00DD6B59">
        <w:rPr>
          <w:rFonts w:ascii="Times New Roman" w:hAnsi="Times New Roman"/>
          <w:bCs/>
          <w:sz w:val="24"/>
          <w:szCs w:val="24"/>
        </w:rPr>
        <w:fldChar w:fldCharType="separate"/>
      </w:r>
      <w:r w:rsidR="00BE5D50" w:rsidRPr="00DD6B59">
        <w:rPr>
          <w:rFonts w:ascii="Times New Roman" w:hAnsi="Times New Roman"/>
          <w:bCs/>
          <w:noProof/>
          <w:sz w:val="24"/>
          <w:szCs w:val="24"/>
        </w:rPr>
        <w:t>Verplanken et al. (2007)</w:t>
      </w:r>
      <w:r w:rsidR="00BE5D50" w:rsidRPr="00DD6B59">
        <w:rPr>
          <w:rFonts w:ascii="Times New Roman" w:hAnsi="Times New Roman"/>
          <w:bCs/>
          <w:sz w:val="24"/>
          <w:szCs w:val="24"/>
        </w:rPr>
        <w:fldChar w:fldCharType="end"/>
      </w:r>
      <w:r w:rsidR="00BE5D50" w:rsidRPr="00DD6B59">
        <w:rPr>
          <w:rFonts w:ascii="Times New Roman" w:hAnsi="Times New Roman"/>
          <w:bCs/>
          <w:sz w:val="24"/>
          <w:szCs w:val="24"/>
        </w:rPr>
        <w:t xml:space="preserve"> had earlier described as a mental habit of negative self-thinking</w:t>
      </w:r>
      <w:r w:rsidR="000C56C1" w:rsidRPr="00DD6B59">
        <w:rPr>
          <w:rFonts w:ascii="Times New Roman" w:hAnsi="Times New Roman"/>
          <w:bCs/>
          <w:sz w:val="24"/>
          <w:szCs w:val="24"/>
        </w:rPr>
        <w:t xml:space="preserve">. </w:t>
      </w:r>
      <w:r w:rsidR="00AB384A" w:rsidRPr="00DD6B59">
        <w:rPr>
          <w:rFonts w:ascii="Times New Roman" w:hAnsi="Times New Roman"/>
          <w:bCs/>
          <w:sz w:val="24"/>
          <w:szCs w:val="24"/>
        </w:rPr>
        <w:t>D</w:t>
      </w:r>
      <w:r w:rsidR="0026334E" w:rsidRPr="00DD6B59">
        <w:rPr>
          <w:rFonts w:ascii="Times New Roman" w:hAnsi="Times New Roman"/>
          <w:bCs/>
          <w:sz w:val="24"/>
          <w:szCs w:val="24"/>
        </w:rPr>
        <w:t>epressive rumination</w:t>
      </w:r>
      <w:r w:rsidR="002F282D" w:rsidRPr="00DD6B59">
        <w:rPr>
          <w:rFonts w:ascii="Times New Roman" w:hAnsi="Times New Roman"/>
          <w:bCs/>
          <w:sz w:val="24"/>
          <w:szCs w:val="24"/>
        </w:rPr>
        <w:t>, for example,</w:t>
      </w:r>
      <w:r w:rsidR="000C56C1" w:rsidRPr="00DD6B59">
        <w:rPr>
          <w:rFonts w:ascii="Times New Roman" w:hAnsi="Times New Roman"/>
          <w:bCs/>
          <w:sz w:val="24"/>
          <w:szCs w:val="24"/>
        </w:rPr>
        <w:t xml:space="preserve"> cont</w:t>
      </w:r>
      <w:r w:rsidR="0026334E" w:rsidRPr="00DD6B59">
        <w:rPr>
          <w:rFonts w:ascii="Times New Roman" w:hAnsi="Times New Roman"/>
          <w:bCs/>
          <w:sz w:val="24"/>
          <w:szCs w:val="24"/>
        </w:rPr>
        <w:t>ain</w:t>
      </w:r>
      <w:r w:rsidR="00AB384A" w:rsidRPr="00DD6B59">
        <w:rPr>
          <w:rFonts w:ascii="Times New Roman" w:hAnsi="Times New Roman"/>
          <w:bCs/>
          <w:sz w:val="24"/>
          <w:szCs w:val="24"/>
        </w:rPr>
        <w:t>s</w:t>
      </w:r>
      <w:r w:rsidR="0026334E" w:rsidRPr="00DD6B59">
        <w:rPr>
          <w:rFonts w:ascii="Times New Roman" w:hAnsi="Times New Roman"/>
          <w:bCs/>
          <w:sz w:val="24"/>
          <w:szCs w:val="24"/>
        </w:rPr>
        <w:t xml:space="preserve"> elements of self-criticism; however, it primarily </w:t>
      </w:r>
      <w:r w:rsidR="000C56C1" w:rsidRPr="00DD6B59">
        <w:rPr>
          <w:rFonts w:ascii="Times New Roman" w:hAnsi="Times New Roman"/>
          <w:bCs/>
          <w:sz w:val="24"/>
          <w:szCs w:val="24"/>
        </w:rPr>
        <w:t xml:space="preserve">involves the process of </w:t>
      </w:r>
      <w:proofErr w:type="spellStart"/>
      <w:r w:rsidR="000C56C1" w:rsidRPr="00DD6B59">
        <w:rPr>
          <w:rFonts w:ascii="Times New Roman" w:hAnsi="Times New Roman"/>
          <w:bCs/>
          <w:sz w:val="24"/>
          <w:szCs w:val="24"/>
        </w:rPr>
        <w:t>perseveratively</w:t>
      </w:r>
      <w:proofErr w:type="spellEnd"/>
      <w:r w:rsidR="000C56C1" w:rsidRPr="00DD6B59">
        <w:rPr>
          <w:rFonts w:ascii="Times New Roman" w:hAnsi="Times New Roman"/>
          <w:bCs/>
          <w:sz w:val="24"/>
          <w:szCs w:val="24"/>
        </w:rPr>
        <w:t xml:space="preserve"> thinking about</w:t>
      </w:r>
      <w:r w:rsidR="005F5FB0" w:rsidRPr="00DD6B59">
        <w:rPr>
          <w:rFonts w:ascii="Times New Roman" w:hAnsi="Times New Roman"/>
          <w:bCs/>
          <w:sz w:val="24"/>
          <w:szCs w:val="24"/>
        </w:rPr>
        <w:t xml:space="preserve"> the </w:t>
      </w:r>
      <w:r w:rsidR="00656B2E" w:rsidRPr="00DD6B59">
        <w:rPr>
          <w:rFonts w:ascii="Times New Roman" w:hAnsi="Times New Roman"/>
          <w:bCs/>
          <w:sz w:val="24"/>
          <w:szCs w:val="24"/>
        </w:rPr>
        <w:t>causes and implications of  one’s symptoms of depression</w:t>
      </w:r>
      <w:r w:rsidR="000C56C1" w:rsidRPr="00DD6B59">
        <w:rPr>
          <w:rFonts w:ascii="Times New Roman" w:hAnsi="Times New Roman"/>
          <w:bCs/>
          <w:sz w:val="24"/>
          <w:szCs w:val="24"/>
        </w:rPr>
        <w:t xml:space="preserve"> </w:t>
      </w:r>
      <w:r w:rsidR="00CF3534" w:rsidRPr="00DD6B59">
        <w:rPr>
          <w:rFonts w:ascii="Times New Roman" w:hAnsi="Times New Roman"/>
          <w:bCs/>
          <w:sz w:val="24"/>
          <w:szCs w:val="24"/>
        </w:rPr>
        <w:t xml:space="preserve">in an attempt to understand and change that emotional state </w:t>
      </w:r>
      <w:r w:rsidR="000C56C1" w:rsidRPr="00DD6B59">
        <w:rPr>
          <w:rFonts w:ascii="Times New Roman" w:hAnsi="Times New Roman"/>
          <w:bCs/>
          <w:sz w:val="24"/>
          <w:szCs w:val="24"/>
        </w:rPr>
        <w:fldChar w:fldCharType="begin" w:fldLock="1"/>
      </w:r>
      <w:r w:rsidR="008D2416" w:rsidRPr="00DD6B59">
        <w:rPr>
          <w:rFonts w:ascii="Times New Roman" w:hAnsi="Times New Roman"/>
          <w:bCs/>
          <w:sz w:val="24"/>
          <w:szCs w:val="24"/>
        </w:rPr>
        <w:instrText>ADDIN CSL_CITATION { "citationItems" : [ { "id" : "ITEM-1", "itemData" : { "abstract" : "In an attempt to eliminate similar item content as an alternative explanation for the relation between depression and rumination, a secondary analysis was conducted using the data from S. Nolen-Hoeksema, J. Larson, and C. Grayson (1999). After constructing a measure of rumination unconfounded with depression content, support for a two factor model of rumination was found. These analyses indicate that the 2 components, reflective pondering and brooding, differentially relate to depression in terms of predictive ability and gender difference mediation. The results presented here support the general premise of Nolen-Hoeksema's Response Styles Theory (S. Nolen-Hoeksema 1987) that rumination can contribute to more depressive symptoms and to the gender difference in depression, but suggest important refinements of the theory. Such refinements include the need to differentiate between the reflective pondering component of rumination and the brooding component in rumination research.", "author" : [ { "dropping-particle" : "", "family" : "Treynor", "given" : "Wendy", "non-dropping-particle" : "", "parse-names" : false, "suffix" : "" }, { "dropping-particle" : "", "family" : "Gonzalez", "given" : "Richard", "non-dropping-particle" : "", "parse-names" : false, "suffix" : "" }, { "dropping-particle" : "", "family" : "Nolen-Hoeksema", "given" : "Susan", "non-dropping-particle" : "", "parse-names" : false, "suffix" : "" } ], "container-title" : "Cognitive Therapy and Research", "id" : "ITEM-1", "issue" : "3", "issued" : { "date-parts" : [ [ "2003" ] ] }, "page" : "247-259", "title" : "Rumination reconsidered: A psychometric analysis", "type" : "article-journal", "volume" : "27" }, "uris" : [ "http://www.mendeley.com/documents/?uuid=3d9c9043-5eeb-40c4-a08f-0747034a54ce" ] }, { "id" : "ITEM-2", "itemData" : { "DOI" : "10.1037//0022-3514.61.1.115", "ISBN" : "1939-1315(Electronic);0022-3514(Print)", "ISSN" : "0022-3514", "PMID" : "1890582", "abstract" : "Measures of emotional health and styles of responding to negative moods were obtained for 137 students 14 days before the Loma Prieta earthquake. A follow-up was done 10 days again 7 weeks after the earthquake to test predictions about which of the students would show the most enduring symptoms of depression and posttraumatic stress. Regression analysis showed that students who, before the earthquake, already had elevated levels of depression and stress symptoms and a ruminative style of responding to their symptoms had more depression and stress symptoms for both follow-ups. Students who were exposed to more dangerous or difficult circumstances because of the earthquake also had elevated symptom levels 10 days after the earthquake. Similarly, students who, during the 10 days after the earthquake, had more ruminations about the earthquake were still more likely to have high levels of depressive and stress symptoms 7 weeks after the earthquake.", "author" : [ { "dropping-particle" : "", "family" : "Nolen-Hoeksema", "given" : "Susan", "non-dropping-particle" : "", "parse-names" : false, "suffix" : "" }, { "dropping-particle" : "", "family" : "Morrow", "given" : "J.", "non-dropping-particle" : "", "parse-names" : false, "suffix" : "" } ], "container-title" : "Journal of Personality and Social Psychology", "id" : "ITEM-2", "issued" : { "date-parts" : [ [ "1991" ] ] }, "page" : "115-121", "title" : "A prospective study of depression and posttraumatic stress symptoms after a natural disaster: The 1989 Loma Prieta earthquake.", "type" : "article-journal", "volume" : "61" }, "uris" : [ "http://www.mendeley.com/documents/?uuid=db14b20a-0653-4b59-b304-44ed42283604" ] }, { "id" : "ITEM-3", "itemData" : { "abstract" : "The response styles theory (Nolen-Hoeksema, 1991) was proposed to explain the insidious relationship between rumination and depression.We review the aspects of the response styles theory that have been well-sup- ported, including evidence that rumination exacerbates depression, enhances negative thinking, impairs problem solving, interferes with instrumental behavior, and erodes social support. Next, we address contradictory and new findings. Specifically, rumination appears to more consis- tently predict the onset of depression rather than the du- ration, but rumination interacts with negative cognitive styles to predict the duration of depressive symptoms. Contrary to original predictions, the use of positive dis- tractions has not consistently been correlated with lower levels of depressive symptoms in correlational studies, al- though dozens of experimental studies show positive dis- tractions relieve depressed mood. Further, evidence now suggests that rumination is associated with psychopa- thologies in addition to depression, including anxiety, binge eating, binge drinking, and self-harm.We discuss the relationships between rumination and worry and between rumination and other coping or emotion-regulation strategies. Finally, we highlight recent research on the distinction between rumination and more adaptive forms of self-reflection, on basic cognitive deficits or biases in rumination, on its neural and genetic correlates, and on possible interventions to combat rumination.", "author" : [ { "dropping-particle" : "", "family" : "Nolen-Hoeksema", "given" : "Susan", "non-dropping-particle" : "", "parse-names" : false, "suffix" : "" }, { "dropping-particle" : "", "family" : "Wisco", "given" : "Blair E.", "non-dropping-particle" : "", "parse-names" : false, "suffix" : "" }, { "dropping-particle" : "", "family" : "Lyubomirsky", "given" : "Sonja", "non-dropping-particle" : "", "parse-names" : false, "suffix" : "" } ], "container-title" : "Perspectives on Psychological Science", "id" : "ITEM-3", "issue" : "5", "issued" : { "date-parts" : [ [ "2008", "9" ] ] }, "page" : "400-424", "title" : "Rethinking rumination", "type" : "article-journal", "volume" : "3" }, "uris" : [ "http://www.mendeley.com/documents/?uuid=e3e42276-b36b-4d46-8436-80ba3b94d2a3" ] } ], "mendeley" : { "formattedCitation" : "(Nolen-Hoeksema &amp; Morrow, 1991; Nolen-Hoeksema et al., 2008; Treynor et al., 2003)", "plainTextFormattedCitation" : "(Nolen-Hoeksema &amp; Morrow, 1991; Nolen-Hoeksema et al., 2008; Treynor et al., 2003)", "previouslyFormattedCitation" : "(Nolen-Hoeksema &amp; Morrow, 1991; Nolen-Hoeksema et al., 2008; Treynor et al., 2003)" }, "properties" : { "noteIndex" : 0 }, "schema" : "https://github.com/citation-style-language/schema/raw/master/csl-citation.json" }</w:instrText>
      </w:r>
      <w:r w:rsidR="000C56C1" w:rsidRPr="00DD6B59">
        <w:rPr>
          <w:rFonts w:ascii="Times New Roman" w:hAnsi="Times New Roman"/>
          <w:bCs/>
          <w:sz w:val="24"/>
          <w:szCs w:val="24"/>
        </w:rPr>
        <w:fldChar w:fldCharType="separate"/>
      </w:r>
      <w:r w:rsidR="008D2416" w:rsidRPr="00DD6B59">
        <w:rPr>
          <w:rFonts w:ascii="Times New Roman" w:hAnsi="Times New Roman"/>
          <w:bCs/>
          <w:noProof/>
          <w:sz w:val="24"/>
          <w:szCs w:val="24"/>
        </w:rPr>
        <w:t>(Nolen-Hoeksema &amp; Morrow, 1991; Nolen-Hoeksema et al., 2008; Treynor et al., 2003)</w:t>
      </w:r>
      <w:r w:rsidR="000C56C1" w:rsidRPr="00DD6B59">
        <w:rPr>
          <w:rFonts w:ascii="Times New Roman" w:hAnsi="Times New Roman"/>
          <w:bCs/>
          <w:sz w:val="24"/>
          <w:szCs w:val="24"/>
        </w:rPr>
        <w:fldChar w:fldCharType="end"/>
      </w:r>
      <w:r w:rsidR="00656B2E" w:rsidRPr="00DD6B59">
        <w:rPr>
          <w:rFonts w:ascii="Times New Roman" w:hAnsi="Times New Roman"/>
          <w:bCs/>
          <w:sz w:val="24"/>
          <w:szCs w:val="24"/>
        </w:rPr>
        <w:t>. Self-critical rumination, on the other hand, is t</w:t>
      </w:r>
      <w:r w:rsidR="00937C8B" w:rsidRPr="00DD6B59">
        <w:rPr>
          <w:rFonts w:ascii="Times New Roman" w:hAnsi="Times New Roman"/>
          <w:bCs/>
          <w:sz w:val="24"/>
          <w:szCs w:val="24"/>
        </w:rPr>
        <w:t>he process of focusing attention specifically on self-critical thoughts</w:t>
      </w:r>
      <w:r w:rsidR="005E6222" w:rsidRPr="00DD6B59">
        <w:rPr>
          <w:rFonts w:ascii="Times New Roman" w:hAnsi="Times New Roman"/>
          <w:bCs/>
          <w:sz w:val="24"/>
          <w:szCs w:val="24"/>
        </w:rPr>
        <w:t xml:space="preserve">, aspects </w:t>
      </w:r>
      <w:r w:rsidR="005E6222" w:rsidRPr="00DD6B59">
        <w:rPr>
          <w:rFonts w:ascii="Times New Roman" w:hAnsi="Times New Roman"/>
          <w:bCs/>
          <w:sz w:val="24"/>
          <w:szCs w:val="24"/>
        </w:rPr>
        <w:lastRenderedPageBreak/>
        <w:t>of the self of which one is ashamed</w:t>
      </w:r>
      <w:r w:rsidR="00AB384A" w:rsidRPr="00DD6B59">
        <w:rPr>
          <w:rFonts w:ascii="Times New Roman" w:hAnsi="Times New Roman"/>
          <w:bCs/>
          <w:sz w:val="24"/>
          <w:szCs w:val="24"/>
        </w:rPr>
        <w:t xml:space="preserve"> and one’s overall self-worth</w:t>
      </w:r>
      <w:r w:rsidR="005E6222" w:rsidRPr="00DD6B59">
        <w:rPr>
          <w:rFonts w:ascii="Times New Roman" w:hAnsi="Times New Roman"/>
          <w:bCs/>
          <w:sz w:val="24"/>
          <w:szCs w:val="24"/>
        </w:rPr>
        <w:t>, rather than on emotions. These thoughts can be considered</w:t>
      </w:r>
      <w:r w:rsidR="002F282D" w:rsidRPr="00DD6B59">
        <w:rPr>
          <w:rFonts w:ascii="Times New Roman" w:hAnsi="Times New Roman"/>
          <w:bCs/>
          <w:sz w:val="24"/>
          <w:szCs w:val="24"/>
        </w:rPr>
        <w:t xml:space="preserve"> </w:t>
      </w:r>
      <w:proofErr w:type="spellStart"/>
      <w:r w:rsidR="002F282D" w:rsidRPr="00DD6B59">
        <w:rPr>
          <w:rFonts w:ascii="Times New Roman" w:hAnsi="Times New Roman"/>
          <w:bCs/>
          <w:sz w:val="24"/>
          <w:szCs w:val="24"/>
        </w:rPr>
        <w:t>transdiagnostic</w:t>
      </w:r>
      <w:proofErr w:type="spellEnd"/>
      <w:r w:rsidR="004E655E" w:rsidRPr="00DD6B59">
        <w:rPr>
          <w:rFonts w:ascii="Times New Roman" w:hAnsi="Times New Roman"/>
          <w:bCs/>
          <w:sz w:val="24"/>
          <w:szCs w:val="24"/>
        </w:rPr>
        <w:t xml:space="preserve"> and </w:t>
      </w:r>
      <w:r w:rsidR="005E6222" w:rsidRPr="00DD6B59">
        <w:rPr>
          <w:rFonts w:ascii="Times New Roman" w:hAnsi="Times New Roman"/>
          <w:bCs/>
          <w:sz w:val="24"/>
          <w:szCs w:val="24"/>
        </w:rPr>
        <w:t>are</w:t>
      </w:r>
      <w:r w:rsidR="004E655E" w:rsidRPr="00DD6B59">
        <w:rPr>
          <w:rFonts w:ascii="Times New Roman" w:hAnsi="Times New Roman"/>
          <w:bCs/>
          <w:sz w:val="24"/>
          <w:szCs w:val="24"/>
        </w:rPr>
        <w:t xml:space="preserve"> entirely self-</w:t>
      </w:r>
      <w:r w:rsidR="001B0E11" w:rsidRPr="00DD6B59">
        <w:rPr>
          <w:rFonts w:ascii="Times New Roman" w:hAnsi="Times New Roman"/>
          <w:bCs/>
          <w:sz w:val="24"/>
          <w:szCs w:val="24"/>
        </w:rPr>
        <w:t>focused</w:t>
      </w:r>
      <w:r w:rsidR="0026334E" w:rsidRPr="00DD6B59">
        <w:rPr>
          <w:rFonts w:ascii="Times New Roman" w:hAnsi="Times New Roman"/>
          <w:bCs/>
          <w:sz w:val="24"/>
          <w:szCs w:val="24"/>
        </w:rPr>
        <w:t xml:space="preserve">.  </w:t>
      </w:r>
    </w:p>
    <w:p w:rsidR="00FC572F" w:rsidRPr="00DD6B59" w:rsidRDefault="00370F33" w:rsidP="006B74E3">
      <w:pPr>
        <w:spacing w:after="0" w:line="480" w:lineRule="auto"/>
        <w:ind w:firstLine="720"/>
        <w:jc w:val="both"/>
        <w:rPr>
          <w:rFonts w:ascii="Times New Roman" w:hAnsi="Times New Roman"/>
          <w:bCs/>
          <w:sz w:val="24"/>
          <w:szCs w:val="24"/>
        </w:rPr>
      </w:pPr>
      <w:r w:rsidRPr="00DD6B59">
        <w:rPr>
          <w:rFonts w:ascii="Times New Roman" w:hAnsi="Times New Roman"/>
          <w:bCs/>
          <w:sz w:val="24"/>
          <w:szCs w:val="24"/>
        </w:rPr>
        <w:t xml:space="preserve">Additionally, </w:t>
      </w:r>
      <w:r w:rsidRPr="00DD6B59">
        <w:rPr>
          <w:rFonts w:ascii="Times New Roman" w:hAnsi="Times New Roman"/>
          <w:bCs/>
          <w:sz w:val="24"/>
          <w:szCs w:val="24"/>
        </w:rPr>
        <w:fldChar w:fldCharType="begin" w:fldLock="1"/>
      </w:r>
      <w:r w:rsidR="00A070A1" w:rsidRPr="00DD6B59">
        <w:rPr>
          <w:rFonts w:ascii="Times New Roman" w:hAnsi="Times New Roman"/>
          <w:bCs/>
          <w:sz w:val="24"/>
          <w:szCs w:val="24"/>
        </w:rPr>
        <w:instrText>ADDIN CSL_CITATION { "citationItems" : [ { "id" : "ITEM-1", "itemData" : { "DOI" : "10.1037/0022-3514.76.2.284", "ISBN" : "0022-3514\\r1939-1315", "ISSN" : "0022-3514", "PMID" : "10074710", "abstract" : "A distinction between ruminative and reflective types of private self-attentiveness is introduced and evaluated with respect to L. R. Goldberg's (1982) list of 1,710 English trait adjectives (Study 1), the five-factor model of personality (FFM) and A. Fenigstein, M. F. Scheier, and A. Buss's (1975) Self-Consciousness Scales (Study 2), and previously reported correlates and effects of private self-consciousness (PrSC; Studies 3 and 4). Results suggest that the PrSC scale confounds two unrelated, motivationally distinct dispositions\u2014rumination and reflection\u2014and that this confounding may account for the \"self-absorption paradox\" implicit in PrSC research findings: Higher PrSC scores are associated with more accurate and extensive self-knowledge yet higher levels of psychological distress. The potential of the FFM to provide a comprehensive framework for conceptualizing self-attentive disposi-tions, and to order and integrate research findings within this domain, is discussed. In this article we examine the private half of the popular public-private taxonomy of trait self-consciousness (Fenigstein, Scheier, &amp; Buss, 1975) and propose a reconceptualization of private self-consciousness (PrSC) based on motivational distinctions implicit in its relation to the five-factor model of personality (FFM). Although enthusiasm for the FFM is not universal (e.g., Block, 1995; Me Adams, 1992), for the present purposes we adopted the FFM as an initial best approximation of a comprehensive taxon-omy of personality trait descriptors and their superordinate pattern of covariation. 1 The potential of the FFM for organizing and integrating dispositional research findings has been demonstrated. The PrSC research literature is vast but has yet to be systematically related to the FFM. We propose in the present article a distinction between ruminative and reflective self-focus, derived from the FFM dis-tinction between Neuroticism and Openness to Experience, and demonstrate how it may explain a paradox in the current research literature on PrSC.", "author" : [ { "dropping-particle" : "", "family" : "Trapnell", "given" : "Paul D.", "non-dropping-particle" : "", "parse-names" : false, "suffix" : "" }, { "dropping-particle" : "", "family" : "Campbell", "given" : "Jennifer D.", "non-dropping-particle" : "", "parse-names" : false, "suffix" : "" } ], "container-title" : "Journal of Personality and Social Psychology", "id" : "ITEM-1", "issue" : "2", "issued" : { "date-parts" : [ [ "1999" ] ] }, "page" : "284-304", "title" : "Private self-consciousness and the five-factor model of personality: Distinguishing rumination from reflection", "type" : "article", "volume" : "76" }, "uris" : [ "http://www.mendeley.com/documents/?uuid=e6a9ad80-98d2-4975-b4ed-c1b9e5aa7440" ] } ], "mendeley" : { "formattedCitation" : "(Trapnell &amp; Campbell, 1999)", "manualFormatting" : "Trapnell and Campbell (1999)", "plainTextFormattedCitation" : "(Trapnell &amp; Campbell, 1999)", "previouslyFormattedCitation" : "(Trapnell &amp; Campbell, 1999)" }, "properties" : { "noteIndex" : 0 }, "schema" : "https://github.com/citation-style-language/schema/raw/master/csl-citation.json" }</w:instrText>
      </w:r>
      <w:r w:rsidRPr="00DD6B59">
        <w:rPr>
          <w:rFonts w:ascii="Times New Roman" w:hAnsi="Times New Roman"/>
          <w:bCs/>
          <w:sz w:val="24"/>
          <w:szCs w:val="24"/>
        </w:rPr>
        <w:fldChar w:fldCharType="separate"/>
      </w:r>
      <w:r w:rsidRPr="00DD6B59">
        <w:rPr>
          <w:rFonts w:ascii="Times New Roman" w:hAnsi="Times New Roman"/>
          <w:bCs/>
          <w:noProof/>
          <w:sz w:val="24"/>
          <w:szCs w:val="24"/>
        </w:rPr>
        <w:t>Trapnell and Campbell (1999)</w:t>
      </w:r>
      <w:r w:rsidRPr="00DD6B59">
        <w:rPr>
          <w:rFonts w:ascii="Times New Roman" w:hAnsi="Times New Roman"/>
          <w:bCs/>
          <w:sz w:val="24"/>
          <w:szCs w:val="24"/>
        </w:rPr>
        <w:fldChar w:fldCharType="end"/>
      </w:r>
      <w:r w:rsidRPr="00DD6B59">
        <w:rPr>
          <w:rFonts w:ascii="Times New Roman" w:hAnsi="Times New Roman"/>
          <w:bCs/>
          <w:sz w:val="24"/>
          <w:szCs w:val="24"/>
        </w:rPr>
        <w:t xml:space="preserve"> </w:t>
      </w:r>
      <w:r w:rsidR="009D5EFC" w:rsidRPr="00DD6B59">
        <w:rPr>
          <w:rFonts w:ascii="Times New Roman" w:hAnsi="Times New Roman"/>
          <w:bCs/>
          <w:sz w:val="24"/>
          <w:szCs w:val="24"/>
        </w:rPr>
        <w:t>distinguish</w:t>
      </w:r>
      <w:r w:rsidRPr="00DD6B59">
        <w:rPr>
          <w:rFonts w:ascii="Times New Roman" w:hAnsi="Times New Roman"/>
          <w:bCs/>
          <w:sz w:val="24"/>
          <w:szCs w:val="24"/>
        </w:rPr>
        <w:t xml:space="preserve"> between the tendency to ruminate on past mistakes or disappointing moments from the ability to engage in reflection</w:t>
      </w:r>
      <w:r w:rsidR="00CC2C92" w:rsidRPr="00DD6B59">
        <w:rPr>
          <w:rFonts w:ascii="Times New Roman" w:hAnsi="Times New Roman"/>
          <w:bCs/>
          <w:sz w:val="24"/>
          <w:szCs w:val="24"/>
        </w:rPr>
        <w:t xml:space="preserve">, where the latter refers to a process of introspection and self-analysis without negative judgement. </w:t>
      </w:r>
      <w:r w:rsidR="00255241" w:rsidRPr="00DD6B59">
        <w:rPr>
          <w:rFonts w:ascii="Times New Roman" w:hAnsi="Times New Roman"/>
          <w:bCs/>
          <w:sz w:val="24"/>
          <w:szCs w:val="24"/>
        </w:rPr>
        <w:t>T</w:t>
      </w:r>
      <w:r w:rsidRPr="00DD6B59">
        <w:rPr>
          <w:rFonts w:ascii="Times New Roman" w:hAnsi="Times New Roman"/>
          <w:bCs/>
          <w:sz w:val="24"/>
          <w:szCs w:val="24"/>
        </w:rPr>
        <w:t>he Rumination and Reflection Questionnaire (RRQ)</w:t>
      </w:r>
      <w:r w:rsidR="00A238D4" w:rsidRPr="00DD6B59">
        <w:rPr>
          <w:rFonts w:ascii="Times New Roman" w:hAnsi="Times New Roman"/>
          <w:bCs/>
          <w:sz w:val="24"/>
          <w:szCs w:val="24"/>
        </w:rPr>
        <w:t xml:space="preserve"> was created in order to measure this distinction</w:t>
      </w:r>
      <w:r w:rsidRPr="00DD6B59">
        <w:rPr>
          <w:rFonts w:ascii="Times New Roman" w:hAnsi="Times New Roman"/>
          <w:bCs/>
          <w:sz w:val="24"/>
          <w:szCs w:val="24"/>
        </w:rPr>
        <w:t xml:space="preserve">. </w:t>
      </w:r>
      <w:r w:rsidR="008D2416" w:rsidRPr="00DD6B59">
        <w:rPr>
          <w:rFonts w:ascii="Times New Roman" w:hAnsi="Times New Roman"/>
          <w:bCs/>
          <w:sz w:val="24"/>
          <w:szCs w:val="24"/>
        </w:rPr>
        <w:fldChar w:fldCharType="begin" w:fldLock="1"/>
      </w:r>
      <w:r w:rsidR="00875FEE" w:rsidRPr="00DD6B59">
        <w:rPr>
          <w:rFonts w:ascii="Times New Roman" w:hAnsi="Times New Roman"/>
          <w:bCs/>
          <w:sz w:val="24"/>
          <w:szCs w:val="24"/>
        </w:rPr>
        <w:instrText>ADDIN CSL_CITATION { "citationItems" : [ { "id" : "ITEM-1", "itemData" : { "ISSN" : "15523489", "PMID" : "25712674", "author" : [ { "dropping-particle" : "", "family" : "Smart", "given" : "Laura M.", "non-dropping-particle" : "", "parse-names" : false, "suffix" : "" }, { "dropping-particle" : "", "family" : "Peters", "given" : "Jessica R.", "non-dropping-particle" : "", "parse-names" : false, "suffix" : "" }, { "dropping-particle" : "", "family" : "Baer", "given" : "Ruth A.", "non-dropping-particle" : "", "parse-names" : false, "suffix" : "" } ], "container-title" : "Assessment", "id" : "ITEM-1", "issue" : "3", "issued" : { "date-parts" : [ [ "2015" ] ] }, "page" : "1-12", "title" : "Development and validation of a measure of self-critical rumination", "type" : "article-journal", "volume" : "23" }, "uris" : [ "http://www.mendeley.com/documents/?uuid=01b23173-fbc0-4364-9fc1-275ea947ff7c" ] } ], "mendeley" : { "formattedCitation" : "(Smart et al., 2015)", "manualFormatting" : "Smart et al., (2015)", "plainTextFormattedCitation" : "(Smart et al., 2015)", "previouslyFormattedCitation" : "(Smart et al., 2015)" }, "properties" : { "noteIndex" : 0 }, "schema" : "https://github.com/citation-style-language/schema/raw/master/csl-citation.json" }</w:instrText>
      </w:r>
      <w:r w:rsidR="008D2416" w:rsidRPr="00DD6B59">
        <w:rPr>
          <w:rFonts w:ascii="Times New Roman" w:hAnsi="Times New Roman"/>
          <w:bCs/>
          <w:sz w:val="24"/>
          <w:szCs w:val="24"/>
        </w:rPr>
        <w:fldChar w:fldCharType="separate"/>
      </w:r>
      <w:r w:rsidR="008D2416" w:rsidRPr="00DD6B59">
        <w:rPr>
          <w:rFonts w:ascii="Times New Roman" w:hAnsi="Times New Roman"/>
          <w:bCs/>
          <w:noProof/>
          <w:sz w:val="24"/>
          <w:szCs w:val="24"/>
        </w:rPr>
        <w:t xml:space="preserve">Smart et al., </w:t>
      </w:r>
      <w:r w:rsidR="00875FEE" w:rsidRPr="00DD6B59">
        <w:rPr>
          <w:rFonts w:ascii="Times New Roman" w:hAnsi="Times New Roman"/>
          <w:bCs/>
          <w:noProof/>
          <w:sz w:val="24"/>
          <w:szCs w:val="24"/>
        </w:rPr>
        <w:t>(</w:t>
      </w:r>
      <w:r w:rsidR="008D2416" w:rsidRPr="00DD6B59">
        <w:rPr>
          <w:rFonts w:ascii="Times New Roman" w:hAnsi="Times New Roman"/>
          <w:bCs/>
          <w:noProof/>
          <w:sz w:val="24"/>
          <w:szCs w:val="24"/>
        </w:rPr>
        <w:t>2015)</w:t>
      </w:r>
      <w:r w:rsidR="008D2416" w:rsidRPr="00DD6B59">
        <w:rPr>
          <w:rFonts w:ascii="Times New Roman" w:hAnsi="Times New Roman"/>
          <w:bCs/>
          <w:sz w:val="24"/>
          <w:szCs w:val="24"/>
        </w:rPr>
        <w:fldChar w:fldCharType="end"/>
      </w:r>
      <w:r w:rsidR="00A238D4" w:rsidRPr="00DD6B59">
        <w:rPr>
          <w:rFonts w:ascii="Times New Roman" w:hAnsi="Times New Roman"/>
          <w:bCs/>
          <w:sz w:val="24"/>
          <w:szCs w:val="24"/>
        </w:rPr>
        <w:t>, however,</w:t>
      </w:r>
      <w:r w:rsidR="00875FEE" w:rsidRPr="00DD6B59">
        <w:rPr>
          <w:rFonts w:ascii="Times New Roman" w:hAnsi="Times New Roman"/>
          <w:bCs/>
          <w:sz w:val="24"/>
          <w:szCs w:val="24"/>
        </w:rPr>
        <w:t xml:space="preserve"> </w:t>
      </w:r>
      <w:r w:rsidRPr="00DD6B59">
        <w:rPr>
          <w:rFonts w:ascii="Times New Roman" w:hAnsi="Times New Roman"/>
          <w:bCs/>
          <w:sz w:val="24"/>
          <w:szCs w:val="24"/>
        </w:rPr>
        <w:t xml:space="preserve">demonstrated </w:t>
      </w:r>
      <w:r w:rsidR="002D5BB2" w:rsidRPr="00DD6B59">
        <w:rPr>
          <w:rFonts w:ascii="Times New Roman" w:hAnsi="Times New Roman"/>
          <w:bCs/>
          <w:sz w:val="24"/>
          <w:szCs w:val="24"/>
        </w:rPr>
        <w:t>that</w:t>
      </w:r>
      <w:r w:rsidRPr="00DD6B59">
        <w:rPr>
          <w:rFonts w:ascii="Times New Roman" w:hAnsi="Times New Roman"/>
          <w:bCs/>
          <w:sz w:val="24"/>
          <w:szCs w:val="24"/>
        </w:rPr>
        <w:t xml:space="preserve"> their Self-Critical Rumination Scale </w:t>
      </w:r>
      <w:r w:rsidR="002D5BB2" w:rsidRPr="00DD6B59">
        <w:rPr>
          <w:rFonts w:ascii="Times New Roman" w:hAnsi="Times New Roman"/>
          <w:bCs/>
          <w:sz w:val="24"/>
          <w:szCs w:val="24"/>
        </w:rPr>
        <w:t>(SCRS) predicted</w:t>
      </w:r>
      <w:r w:rsidRPr="00DD6B59">
        <w:rPr>
          <w:rFonts w:ascii="Times New Roman" w:hAnsi="Times New Roman"/>
          <w:bCs/>
          <w:sz w:val="24"/>
          <w:szCs w:val="24"/>
        </w:rPr>
        <w:t xml:space="preserve"> </w:t>
      </w:r>
      <w:r w:rsidR="00A509A7" w:rsidRPr="00DD6B59">
        <w:rPr>
          <w:rFonts w:ascii="Times New Roman" w:hAnsi="Times New Roman"/>
          <w:bCs/>
          <w:sz w:val="24"/>
          <w:szCs w:val="24"/>
        </w:rPr>
        <w:t>levels of</w:t>
      </w:r>
      <w:r w:rsidRPr="00DD6B59">
        <w:rPr>
          <w:rFonts w:ascii="Times New Roman" w:hAnsi="Times New Roman"/>
          <w:bCs/>
          <w:sz w:val="24"/>
          <w:szCs w:val="24"/>
        </w:rPr>
        <w:t xml:space="preserve"> distress </w:t>
      </w:r>
      <w:r w:rsidR="002D5BB2" w:rsidRPr="00DD6B59">
        <w:rPr>
          <w:rFonts w:ascii="Times New Roman" w:hAnsi="Times New Roman"/>
          <w:bCs/>
          <w:sz w:val="24"/>
          <w:szCs w:val="24"/>
        </w:rPr>
        <w:t>over and above</w:t>
      </w:r>
      <w:r w:rsidRPr="00DD6B59">
        <w:rPr>
          <w:rFonts w:ascii="Times New Roman" w:hAnsi="Times New Roman"/>
          <w:bCs/>
          <w:sz w:val="24"/>
          <w:szCs w:val="24"/>
        </w:rPr>
        <w:t xml:space="preserve"> the RRQ-r</w:t>
      </w:r>
      <w:r w:rsidR="004B2817" w:rsidRPr="00DD6B59">
        <w:rPr>
          <w:rFonts w:ascii="Times New Roman" w:hAnsi="Times New Roman"/>
          <w:bCs/>
          <w:sz w:val="24"/>
          <w:szCs w:val="24"/>
        </w:rPr>
        <w:t xml:space="preserve">umination scale. They also stated that </w:t>
      </w:r>
      <w:r w:rsidR="00AB321A" w:rsidRPr="00DD6B59">
        <w:rPr>
          <w:rFonts w:ascii="Times New Roman" w:hAnsi="Times New Roman"/>
          <w:bCs/>
          <w:sz w:val="24"/>
          <w:szCs w:val="24"/>
        </w:rPr>
        <w:t>although</w:t>
      </w:r>
      <w:r w:rsidR="004B2817" w:rsidRPr="00DD6B59">
        <w:rPr>
          <w:rFonts w:ascii="Times New Roman" w:hAnsi="Times New Roman"/>
          <w:bCs/>
          <w:sz w:val="24"/>
          <w:szCs w:val="24"/>
        </w:rPr>
        <w:t xml:space="preserve"> the two </w:t>
      </w:r>
      <w:r w:rsidR="00AB321A" w:rsidRPr="00DD6B59">
        <w:rPr>
          <w:rFonts w:ascii="Times New Roman" w:hAnsi="Times New Roman"/>
          <w:bCs/>
          <w:sz w:val="24"/>
          <w:szCs w:val="24"/>
        </w:rPr>
        <w:t>measures</w:t>
      </w:r>
      <w:r w:rsidR="004B2817" w:rsidRPr="00DD6B59">
        <w:rPr>
          <w:rFonts w:ascii="Times New Roman" w:hAnsi="Times New Roman"/>
          <w:bCs/>
          <w:sz w:val="24"/>
          <w:szCs w:val="24"/>
        </w:rPr>
        <w:t xml:space="preserve"> were highly correlated (r = .81, p &lt; .001), the RRQ </w:t>
      </w:r>
      <w:r w:rsidR="00AB321A" w:rsidRPr="00DD6B59">
        <w:rPr>
          <w:rFonts w:ascii="Times New Roman" w:hAnsi="Times New Roman"/>
          <w:bCs/>
          <w:sz w:val="24"/>
          <w:szCs w:val="24"/>
        </w:rPr>
        <w:t>focuses on</w:t>
      </w:r>
      <w:r w:rsidR="004B2817" w:rsidRPr="00DD6B59">
        <w:rPr>
          <w:rFonts w:ascii="Times New Roman" w:hAnsi="Times New Roman"/>
          <w:bCs/>
          <w:sz w:val="24"/>
          <w:szCs w:val="24"/>
        </w:rPr>
        <w:t xml:space="preserve"> rumination that is self-focused, but is not entirely self-critical</w:t>
      </w:r>
      <w:r w:rsidRPr="00DD6B59">
        <w:rPr>
          <w:rFonts w:ascii="Times New Roman" w:hAnsi="Times New Roman"/>
          <w:bCs/>
          <w:sz w:val="24"/>
          <w:szCs w:val="24"/>
        </w:rPr>
        <w:t>.</w:t>
      </w:r>
      <w:r w:rsidR="00875FEE" w:rsidRPr="00DD6B59">
        <w:rPr>
          <w:rFonts w:ascii="Times New Roman" w:hAnsi="Times New Roman"/>
          <w:bCs/>
          <w:sz w:val="24"/>
          <w:szCs w:val="24"/>
        </w:rPr>
        <w:t xml:space="preserve"> </w:t>
      </w:r>
    </w:p>
    <w:p w:rsidR="000B6124" w:rsidRPr="00DD6B59" w:rsidRDefault="009D01FE" w:rsidP="006B74E3">
      <w:pPr>
        <w:pStyle w:val="ListParagraph"/>
        <w:numPr>
          <w:ilvl w:val="1"/>
          <w:numId w:val="1"/>
        </w:numPr>
        <w:spacing w:after="0" w:line="480" w:lineRule="auto"/>
        <w:jc w:val="both"/>
        <w:rPr>
          <w:rFonts w:ascii="Times New Roman" w:hAnsi="Times New Roman"/>
          <w:i/>
          <w:sz w:val="24"/>
          <w:szCs w:val="24"/>
        </w:rPr>
      </w:pPr>
      <w:r w:rsidRPr="00DD6B59">
        <w:rPr>
          <w:rFonts w:ascii="Times New Roman" w:hAnsi="Times New Roman"/>
          <w:i/>
          <w:sz w:val="24"/>
          <w:szCs w:val="24"/>
        </w:rPr>
        <w:t>M</w:t>
      </w:r>
      <w:r w:rsidR="000B6124" w:rsidRPr="00DD6B59">
        <w:rPr>
          <w:rFonts w:ascii="Times New Roman" w:hAnsi="Times New Roman"/>
          <w:i/>
          <w:sz w:val="24"/>
          <w:szCs w:val="24"/>
        </w:rPr>
        <w:t xml:space="preserve">etacognition </w:t>
      </w:r>
      <w:r w:rsidRPr="00DD6B59">
        <w:rPr>
          <w:rFonts w:ascii="Times New Roman" w:hAnsi="Times New Roman"/>
          <w:i/>
          <w:sz w:val="24"/>
          <w:szCs w:val="24"/>
        </w:rPr>
        <w:t>in</w:t>
      </w:r>
      <w:r w:rsidR="000B6124" w:rsidRPr="00DD6B59">
        <w:rPr>
          <w:rFonts w:ascii="Times New Roman" w:hAnsi="Times New Roman"/>
          <w:i/>
          <w:sz w:val="24"/>
          <w:szCs w:val="24"/>
        </w:rPr>
        <w:t xml:space="preserve"> self-critical rumination</w:t>
      </w:r>
    </w:p>
    <w:p w:rsidR="00222C3D" w:rsidRPr="00DD6B59" w:rsidRDefault="00A83C6C" w:rsidP="006B74E3">
      <w:pPr>
        <w:spacing w:after="0" w:line="480" w:lineRule="auto"/>
        <w:jc w:val="both"/>
        <w:rPr>
          <w:rFonts w:ascii="Times New Roman" w:hAnsi="Times New Roman"/>
          <w:sz w:val="24"/>
          <w:szCs w:val="24"/>
        </w:rPr>
      </w:pPr>
      <w:r w:rsidRPr="00DD6B59">
        <w:rPr>
          <w:rFonts w:ascii="Times New Roman" w:hAnsi="Times New Roman"/>
          <w:sz w:val="24"/>
          <w:szCs w:val="24"/>
        </w:rPr>
        <w:t xml:space="preserve">A </w:t>
      </w:r>
      <w:r w:rsidR="00E47409" w:rsidRPr="00DD6B59">
        <w:rPr>
          <w:rFonts w:ascii="Times New Roman" w:hAnsi="Times New Roman"/>
          <w:sz w:val="24"/>
          <w:szCs w:val="24"/>
        </w:rPr>
        <w:t>theoretical framework</w:t>
      </w:r>
      <w:r w:rsidRPr="00DD6B59">
        <w:rPr>
          <w:rFonts w:ascii="Times New Roman" w:hAnsi="Times New Roman"/>
          <w:sz w:val="24"/>
          <w:szCs w:val="24"/>
        </w:rPr>
        <w:t xml:space="preserve"> that could be used to explain the process of self-critical rumination is the Self-Regulatory Executive Function (S-REF) model described by </w:t>
      </w:r>
      <w:r w:rsidRPr="00DD6B59">
        <w:rPr>
          <w:rFonts w:ascii="Times New Roman" w:hAnsi="Times New Roman"/>
          <w:sz w:val="24"/>
          <w:szCs w:val="24"/>
        </w:rPr>
        <w:fldChar w:fldCharType="begin" w:fldLock="1"/>
      </w:r>
      <w:r w:rsidRPr="00DD6B59">
        <w:rPr>
          <w:rFonts w:ascii="Times New Roman" w:hAnsi="Times New Roman"/>
          <w:sz w:val="24"/>
          <w:szCs w:val="24"/>
        </w:rPr>
        <w:instrText>ADDIN CSL_CITATION { "citationItems" : [ { "id" : "ITEM-1", "itemData" : { "author" : [ { "dropping-particle" : "", "family" : "Wells", "given" : "Adrian", "non-dropping-particle" : "", "parse-names" : false, "suffix" : "" }, { "dropping-particle" : "", "family" : "Matthews", "given" : "Gerald", "non-dropping-particle" : "", "parse-names" : false, "suffix" : "" } ], "id" : "ITEM-1", "issued" : { "date-parts" : [ [ "1994" ] ] }, "publisher" : "Erlbaum", "publisher-place" : "Hove, UK", "title" : "Attention and emotion: A clinical perspective", "type" : "book" }, "uris" : [ "http://www.mendeley.com/documents/?uuid=accb48de-8e6c-4626-81b1-7e397d32d2e8" ] }, { "id" : "ITEM-2", "itemData" : { "abstract" : "Cognitive therapy techniques are applied to an ever-increasing range of psychological disorders. However, both basic methods and general theory of therapy have evolved more slowly. Although cognitive therapy is based on experimentally testable concepts derived from cognitive psychology, an integration of these areas capable of explaining cognitive-attentional phenomena and offering treatment Implications remains to be achieved. In this paper, we outline the Self-Regulatory Executive Function (S-REF) model of emotional disorder, which integrates information processing research with Beck's schema theory. The model advances understanding of the roles of stimulus-driven and voluntary control of cognition, procedural knowledge (beliefs), and of the interactions between different levels of information-processing. It also accounts for cognitive bias effects demonstrated in the experimental psychopathology literature. The model presents implications concerning not only what should be done in cognitive therapy, but how cognitive change may be most effectively accomplished.", "author" : [ { "dropping-particle" : "", "family" : "Wells", "given" : "Adrian", "non-dropping-particle" : "", "parse-names" : false, "suffix" : "" }, { "dropping-particle" : "", "family" : "Matthews", "given" : "Gerald", "non-dropping-particle" : "", "parse-names" : false, "suffix" : "" } ], "container-title" : "Behaviour Research and Therapy", "id" : "ITEM-2", "issue" : "11-12", "issued" : { "date-parts" : [ [ "1996" ] ] }, "page" : "881-888", "title" : "Modelling cognition in emotional disorder: The S-REF model", "type" : "article-journal", "volume" : "34" }, "uris" : [ "http://www.mendeley.com/documents/?uuid=2c7acc64-5d40-4e66-a25c-8af7dbeb7e67" ] } ], "mendeley" : { "formattedCitation" : "(Wells &amp; Matthews, 1994, 1996)", "manualFormatting" : "Wells and Matthews (1994, 1996)", "plainTextFormattedCitation" : "(Wells &amp; Matthews, 1994, 1996)", "previouslyFormattedCitation" : "(Wells &amp; Matthews, 1994, 1996)" }, "properties" : { "noteIndex" : 0 }, "schema" : "https://github.com/citation-style-language/schema/raw/master/csl-citation.json" }</w:instrText>
      </w:r>
      <w:r w:rsidRPr="00DD6B59">
        <w:rPr>
          <w:rFonts w:ascii="Times New Roman" w:hAnsi="Times New Roman"/>
          <w:sz w:val="24"/>
          <w:szCs w:val="24"/>
        </w:rPr>
        <w:fldChar w:fldCharType="separate"/>
      </w:r>
      <w:r w:rsidRPr="00DD6B59">
        <w:rPr>
          <w:rFonts w:ascii="Times New Roman" w:hAnsi="Times New Roman"/>
          <w:noProof/>
          <w:sz w:val="24"/>
          <w:szCs w:val="24"/>
        </w:rPr>
        <w:t>Wells and Matthews (1994, 1996)</w:t>
      </w:r>
      <w:r w:rsidRPr="00DD6B59">
        <w:rPr>
          <w:rFonts w:ascii="Times New Roman" w:hAnsi="Times New Roman"/>
          <w:sz w:val="24"/>
          <w:szCs w:val="24"/>
        </w:rPr>
        <w:fldChar w:fldCharType="end"/>
      </w:r>
      <w:r w:rsidRPr="00DD6B59">
        <w:rPr>
          <w:rFonts w:ascii="Times New Roman" w:hAnsi="Times New Roman"/>
          <w:sz w:val="24"/>
          <w:szCs w:val="24"/>
        </w:rPr>
        <w:t xml:space="preserve">. </w:t>
      </w:r>
      <w:r w:rsidR="00676E7C" w:rsidRPr="00DD6B59">
        <w:rPr>
          <w:rFonts w:ascii="Times New Roman" w:hAnsi="Times New Roman"/>
          <w:sz w:val="24"/>
          <w:szCs w:val="24"/>
        </w:rPr>
        <w:t>In this</w:t>
      </w:r>
      <w:r w:rsidRPr="00DD6B59">
        <w:rPr>
          <w:rFonts w:ascii="Times New Roman" w:hAnsi="Times New Roman"/>
          <w:sz w:val="24"/>
          <w:szCs w:val="24"/>
        </w:rPr>
        <w:t xml:space="preserve"> model</w:t>
      </w:r>
      <w:r w:rsidR="006804EC" w:rsidRPr="00DD6B59">
        <w:rPr>
          <w:rFonts w:ascii="Times New Roman" w:hAnsi="Times New Roman"/>
          <w:sz w:val="24"/>
          <w:szCs w:val="24"/>
        </w:rPr>
        <w:t>,</w:t>
      </w:r>
      <w:r w:rsidRPr="00DD6B59">
        <w:rPr>
          <w:rFonts w:ascii="Times New Roman" w:hAnsi="Times New Roman"/>
          <w:sz w:val="24"/>
          <w:szCs w:val="24"/>
        </w:rPr>
        <w:t xml:space="preserve"> </w:t>
      </w:r>
      <w:r w:rsidR="00676E7C" w:rsidRPr="00DD6B59">
        <w:rPr>
          <w:rFonts w:ascii="Times New Roman" w:hAnsi="Times New Roman"/>
          <w:sz w:val="24"/>
          <w:szCs w:val="24"/>
        </w:rPr>
        <w:t>emphasis is placed not on the content of one’s intrusive thoughts and experiences, but rather on the mechanisms that generate, monitor and maintain them</w:t>
      </w:r>
      <w:r w:rsidR="003B17CA" w:rsidRPr="00DD6B59">
        <w:rPr>
          <w:rFonts w:ascii="Times New Roman" w:hAnsi="Times New Roman"/>
          <w:sz w:val="24"/>
          <w:szCs w:val="24"/>
        </w:rPr>
        <w:t xml:space="preserve"> </w:t>
      </w:r>
      <w:r w:rsidR="003B17CA" w:rsidRPr="00DD6B59">
        <w:rPr>
          <w:rFonts w:ascii="Times New Roman" w:hAnsi="Times New Roman"/>
          <w:sz w:val="24"/>
          <w:szCs w:val="24"/>
        </w:rPr>
        <w:fldChar w:fldCharType="begin" w:fldLock="1"/>
      </w:r>
      <w:r w:rsidR="003B17CA" w:rsidRPr="00DD6B59">
        <w:rPr>
          <w:rFonts w:ascii="Times New Roman" w:hAnsi="Times New Roman"/>
          <w:sz w:val="24"/>
          <w:szCs w:val="24"/>
        </w:rPr>
        <w:instrText>ADDIN CSL_CITATION { "citationItems" : [ { "id" : "ITEM-1", "itemData" : { "author" : [ { "dropping-particle" : "", "family" : "Wells", "given" : "Adrian", "non-dropping-particle" : "", "parse-names" : false, "suffix" : "" } ], "id" : "ITEM-1", "issued" : { "date-parts" : [ [ "2009" ] ] }, "publisher" : "Guilford Press", "publisher-place" : "New York, NY", "title" : "Metacognitive therapy for anxiety and depression", "type" : "book" }, "uris" : [ "http://www.mendeley.com/documents/?uuid=ccb2da43-7969-424b-9107-f63b8c7e9891" ] } ], "mendeley" : { "formattedCitation" : "(Wells, 2009)", "plainTextFormattedCitation" : "(Wells, 2009)", "previouslyFormattedCitation" : "(Wells, 2009)" }, "properties" : { "noteIndex" : 0 }, "schema" : "https://github.com/citation-style-language/schema/raw/master/csl-citation.json" }</w:instrText>
      </w:r>
      <w:r w:rsidR="003B17CA" w:rsidRPr="00DD6B59">
        <w:rPr>
          <w:rFonts w:ascii="Times New Roman" w:hAnsi="Times New Roman"/>
          <w:sz w:val="24"/>
          <w:szCs w:val="24"/>
        </w:rPr>
        <w:fldChar w:fldCharType="separate"/>
      </w:r>
      <w:r w:rsidR="003B17CA" w:rsidRPr="00DD6B59">
        <w:rPr>
          <w:rFonts w:ascii="Times New Roman" w:hAnsi="Times New Roman"/>
          <w:noProof/>
          <w:sz w:val="24"/>
          <w:szCs w:val="24"/>
        </w:rPr>
        <w:t>(Wells, 2009)</w:t>
      </w:r>
      <w:r w:rsidR="003B17CA" w:rsidRPr="00DD6B59">
        <w:rPr>
          <w:rFonts w:ascii="Times New Roman" w:hAnsi="Times New Roman"/>
          <w:sz w:val="24"/>
          <w:szCs w:val="24"/>
        </w:rPr>
        <w:fldChar w:fldCharType="end"/>
      </w:r>
      <w:r w:rsidR="00676E7C" w:rsidRPr="00DD6B59">
        <w:rPr>
          <w:rFonts w:ascii="Times New Roman" w:hAnsi="Times New Roman"/>
          <w:sz w:val="24"/>
          <w:szCs w:val="24"/>
        </w:rPr>
        <w:t>.</w:t>
      </w:r>
      <w:r w:rsidRPr="00DD6B59">
        <w:rPr>
          <w:rFonts w:ascii="Times New Roman" w:hAnsi="Times New Roman"/>
          <w:sz w:val="24"/>
          <w:szCs w:val="24"/>
        </w:rPr>
        <w:t xml:space="preserve"> </w:t>
      </w:r>
      <w:r w:rsidR="006804EC" w:rsidRPr="00DD6B59">
        <w:rPr>
          <w:rFonts w:ascii="Times New Roman" w:hAnsi="Times New Roman"/>
          <w:sz w:val="24"/>
          <w:szCs w:val="24"/>
        </w:rPr>
        <w:t xml:space="preserve">Psychological distress is </w:t>
      </w:r>
      <w:r w:rsidR="00BC7E0C" w:rsidRPr="00DD6B59">
        <w:rPr>
          <w:rFonts w:ascii="Times New Roman" w:hAnsi="Times New Roman"/>
          <w:sz w:val="24"/>
          <w:szCs w:val="24"/>
        </w:rPr>
        <w:t>linked to the activation of a particularly toxic style of thinking, consisting of worry and rumination, an over-developed sense of threat and unhelpful coping mechanisms, such as thought suppression and avoidance</w:t>
      </w:r>
      <w:r w:rsidR="00EC5DC4" w:rsidRPr="00DD6B59">
        <w:rPr>
          <w:rFonts w:ascii="Times New Roman" w:hAnsi="Times New Roman"/>
          <w:sz w:val="24"/>
          <w:szCs w:val="24"/>
        </w:rPr>
        <w:t>. This style of thinking</w:t>
      </w:r>
      <w:r w:rsidR="00DE5C47" w:rsidRPr="00DD6B59">
        <w:rPr>
          <w:rFonts w:ascii="Times New Roman" w:hAnsi="Times New Roman"/>
          <w:sz w:val="24"/>
          <w:szCs w:val="24"/>
        </w:rPr>
        <w:t xml:space="preserve">, referred to as </w:t>
      </w:r>
      <w:r w:rsidR="00865319" w:rsidRPr="00DD6B59">
        <w:rPr>
          <w:rFonts w:ascii="Times New Roman" w:hAnsi="Times New Roman"/>
          <w:sz w:val="24"/>
          <w:szCs w:val="24"/>
        </w:rPr>
        <w:t xml:space="preserve">the </w:t>
      </w:r>
      <w:r w:rsidR="00DE5C47" w:rsidRPr="00DD6B59">
        <w:rPr>
          <w:rFonts w:ascii="Times New Roman" w:hAnsi="Times New Roman"/>
          <w:sz w:val="24"/>
          <w:szCs w:val="24"/>
        </w:rPr>
        <w:t>Cognitive Attentional Syndrome (CAS)</w:t>
      </w:r>
      <w:r w:rsidR="00865319" w:rsidRPr="00DD6B59">
        <w:rPr>
          <w:rFonts w:ascii="Times New Roman" w:hAnsi="Times New Roman"/>
          <w:sz w:val="24"/>
          <w:szCs w:val="24"/>
        </w:rPr>
        <w:t>,</w:t>
      </w:r>
      <w:r w:rsidR="00DE5C47" w:rsidRPr="00DD6B59">
        <w:rPr>
          <w:rFonts w:ascii="Times New Roman" w:hAnsi="Times New Roman"/>
          <w:sz w:val="24"/>
          <w:szCs w:val="24"/>
        </w:rPr>
        <w:t xml:space="preserve"> </w:t>
      </w:r>
      <w:r w:rsidR="00EC5DC4" w:rsidRPr="00DD6B59">
        <w:rPr>
          <w:rFonts w:ascii="Times New Roman" w:hAnsi="Times New Roman"/>
          <w:sz w:val="24"/>
          <w:szCs w:val="24"/>
        </w:rPr>
        <w:t>is</w:t>
      </w:r>
      <w:r w:rsidR="006804EC" w:rsidRPr="00DD6B59">
        <w:rPr>
          <w:rFonts w:ascii="Times New Roman" w:hAnsi="Times New Roman"/>
          <w:sz w:val="24"/>
          <w:szCs w:val="24"/>
        </w:rPr>
        <w:t xml:space="preserve"> </w:t>
      </w:r>
      <w:r w:rsidR="002A4B44" w:rsidRPr="00DD6B59">
        <w:rPr>
          <w:rFonts w:ascii="Times New Roman" w:hAnsi="Times New Roman"/>
          <w:sz w:val="24"/>
          <w:szCs w:val="24"/>
        </w:rPr>
        <w:t>based on</w:t>
      </w:r>
      <w:r w:rsidR="006804EC" w:rsidRPr="00DD6B59">
        <w:rPr>
          <w:rFonts w:ascii="Times New Roman" w:hAnsi="Times New Roman"/>
          <w:sz w:val="24"/>
          <w:szCs w:val="24"/>
        </w:rPr>
        <w:t xml:space="preserve"> </w:t>
      </w:r>
      <w:r w:rsidR="00865319" w:rsidRPr="00DD6B59">
        <w:rPr>
          <w:rFonts w:ascii="Times New Roman" w:hAnsi="Times New Roman"/>
          <w:sz w:val="24"/>
          <w:szCs w:val="24"/>
        </w:rPr>
        <w:t>metacognitions</w:t>
      </w:r>
      <w:r w:rsidR="006804EC" w:rsidRPr="00DD6B59">
        <w:rPr>
          <w:rFonts w:ascii="Times New Roman" w:hAnsi="Times New Roman"/>
          <w:sz w:val="24"/>
          <w:szCs w:val="24"/>
        </w:rPr>
        <w:t>,</w:t>
      </w:r>
      <w:r w:rsidRPr="00DD6B59">
        <w:rPr>
          <w:rFonts w:ascii="Times New Roman" w:hAnsi="Times New Roman"/>
          <w:sz w:val="24"/>
          <w:szCs w:val="24"/>
        </w:rPr>
        <w:t xml:space="preserve"> </w:t>
      </w:r>
      <w:r w:rsidR="00676E7C" w:rsidRPr="00DD6B59">
        <w:rPr>
          <w:rFonts w:ascii="Times New Roman" w:hAnsi="Times New Roman"/>
          <w:sz w:val="24"/>
          <w:szCs w:val="24"/>
        </w:rPr>
        <w:t>which are the beliefs that we hold about our cognitive experience</w:t>
      </w:r>
      <w:r w:rsidR="002A4B44" w:rsidRPr="00DD6B59">
        <w:rPr>
          <w:rFonts w:ascii="Times New Roman" w:hAnsi="Times New Roman"/>
          <w:sz w:val="24"/>
          <w:szCs w:val="24"/>
        </w:rPr>
        <w:t xml:space="preserve"> and how to control </w:t>
      </w:r>
      <w:r w:rsidR="00865319" w:rsidRPr="00DD6B59">
        <w:rPr>
          <w:rFonts w:ascii="Times New Roman" w:hAnsi="Times New Roman"/>
          <w:sz w:val="24"/>
          <w:szCs w:val="24"/>
        </w:rPr>
        <w:t>it</w:t>
      </w:r>
      <w:r w:rsidR="00676E7C" w:rsidRPr="00DD6B59">
        <w:rPr>
          <w:rFonts w:ascii="Times New Roman" w:hAnsi="Times New Roman"/>
          <w:sz w:val="24"/>
          <w:szCs w:val="24"/>
        </w:rPr>
        <w:t xml:space="preserve">.  </w:t>
      </w:r>
    </w:p>
    <w:p w:rsidR="000B6124" w:rsidRPr="00DD6B59" w:rsidRDefault="00CC2C92" w:rsidP="006B74E3">
      <w:pPr>
        <w:spacing w:after="0" w:line="480" w:lineRule="auto"/>
        <w:ind w:firstLine="720"/>
        <w:jc w:val="both"/>
        <w:rPr>
          <w:rFonts w:ascii="Times New Roman" w:hAnsi="Times New Roman"/>
          <w:sz w:val="24"/>
          <w:szCs w:val="24"/>
        </w:rPr>
      </w:pPr>
      <w:r w:rsidRPr="00DD6B59">
        <w:rPr>
          <w:rFonts w:ascii="Times New Roman" w:hAnsi="Times New Roman"/>
          <w:sz w:val="24"/>
          <w:szCs w:val="24"/>
        </w:rPr>
        <w:t xml:space="preserve">To date, metacognitions have helped to understand the processes involved in problem drinking </w:t>
      </w:r>
      <w:r w:rsidRPr="00DD6B59">
        <w:rPr>
          <w:rFonts w:ascii="Times New Roman" w:hAnsi="Times New Roman"/>
          <w:sz w:val="24"/>
          <w:szCs w:val="24"/>
        </w:rPr>
        <w:fldChar w:fldCharType="begin" w:fldLock="1"/>
      </w:r>
      <w:r w:rsidRPr="00DD6B59">
        <w:rPr>
          <w:rFonts w:ascii="Times New Roman" w:hAnsi="Times New Roman"/>
          <w:sz w:val="24"/>
          <w:szCs w:val="24"/>
        </w:rPr>
        <w:instrText>ADDIN CSL_CITATION { "citationItems" : [ { "id" : "ITEM-1", "itemData" : { "author" : [ { "dropping-particle" : "", "family" : "Spada", "given" : "Marcantonio M.", "non-dropping-particle" : "", "parse-names" : false, "suffix" : "" }, { "dropping-particle" : "", "family" : "Wells", "given" : "Adrian", "non-dropping-particle" : "", "parse-names" : false, "suffix" : "" } ], "container-title" : "Clinical Psychology &amp; Psychotherapy", "id" : "ITEM-1", "issued" : { "date-parts" : [ [ "2006" ] ] }, "page" : "138-143", "title" : "Metacognitions about alcohol use in problem drinkers", "type" : "article-journal", "volume" : "13" }, "uris" : [ "http://www.mendeley.com/documents/?uuid=a8516c39-4f9c-4c27-a79b-9d6c83dd18c7" ] }, { "id" : "ITEM-2", "itemData" : { "DOI" : "10.1002/jclp.21999", "ISBN" : "0021-9762", "ISSN" : "00219762", "PMID" : "23794387", "abstract" : "OBJECTIVES: Recent research has suggested that specific metacognitions may play a role in the activation and escalation of desire thinking and craving. The goal of this research project was to develop the first self-report instrument of metacognitions about desire thinking.\\n\\nMETHOD: We conducted three studies with nonclinical samples (N = 213, N = 279, N = 60) to construct the Metacognitions about Desire Thinking Questionnaire (MDTQ) and test its structure and psychometric properties. A fourth study was added to test the predictive validity of MDTQ in a sample of alcohol abusers (N = 75).\\n\\nRESULTS: Explorative and confirmatory factor analysis supported a 3-factor solution: positive metacognitions about desire thinking, negative metacognitions about desire thinking, and need to control desire related thoughts. Internal consistency, divergent validity, temporal stability were also examined in a community sample and predictive validity was confirmed even in a sample of alcohol abusers.\\n\\nCONCLUSIONS: The MDTQ was shown to possess good psychometric properties, as well as divergent and predictive validity within the populations that were tested.", "author" : [ { "dropping-particle" : "", "family" : "Caselli", "given" : "Gabriele", "non-dropping-particle" : "", "parse-names" : false, "suffix" : "" }, { "dropping-particle" : "", "family" : "Spada", "given" : "Marcantonio M.", "non-dropping-particle" : "", "parse-names" : false, "suffix" : "" } ], "container-title" : "Journal of Clinical Psychology", "id" : "ITEM-2", "issue" : "12", "issued" : { "date-parts" : [ [ "2013", "12" ] ] }, "page" : "1284-1298", "title" : "The metacognitions about desire thinking questionnaire: Development and psychometric properties", "type" : "article-journal", "volume" : "69" }, "uris" : [ "http://www.mendeley.com/documents/?uuid=9b399945-c2c2-4477-a318-0cfaf474b25a" ] } ], "mendeley" : { "formattedCitation" : "(Caselli &amp; Spada, 2013; Spada &amp; Wells, 2006)", "plainTextFormattedCitation" : "(Caselli &amp; Spada, 2013; Spada &amp; Wells, 2006)", "previouslyFormattedCitation" : "(Caselli &amp; Spada, 2013; Spada &amp; Wells, 2006)" }, "properties" : { "noteIndex" : 0 }, "schema" : "https://github.com/citation-style-language/schema/raw/master/csl-citation.json" }</w:instrText>
      </w:r>
      <w:r w:rsidRPr="00DD6B59">
        <w:rPr>
          <w:rFonts w:ascii="Times New Roman" w:hAnsi="Times New Roman"/>
          <w:sz w:val="24"/>
          <w:szCs w:val="24"/>
        </w:rPr>
        <w:fldChar w:fldCharType="separate"/>
      </w:r>
      <w:r w:rsidRPr="00DD6B59">
        <w:rPr>
          <w:rFonts w:ascii="Times New Roman" w:hAnsi="Times New Roman"/>
          <w:noProof/>
          <w:sz w:val="24"/>
          <w:szCs w:val="24"/>
        </w:rPr>
        <w:t>(Caselli &amp; Spada, 2013; Spada &amp; Wells, 2006)</w:t>
      </w:r>
      <w:r w:rsidRPr="00DD6B59">
        <w:rPr>
          <w:rFonts w:ascii="Times New Roman" w:hAnsi="Times New Roman"/>
          <w:sz w:val="24"/>
          <w:szCs w:val="24"/>
        </w:rPr>
        <w:fldChar w:fldCharType="end"/>
      </w:r>
      <w:r w:rsidRPr="00DD6B59">
        <w:rPr>
          <w:rFonts w:ascii="Times New Roman" w:hAnsi="Times New Roman"/>
          <w:sz w:val="24"/>
          <w:szCs w:val="24"/>
        </w:rPr>
        <w:t xml:space="preserve">, problem gambling </w:t>
      </w:r>
      <w:r w:rsidRPr="00DD6B59">
        <w:rPr>
          <w:rFonts w:ascii="Times New Roman" w:hAnsi="Times New Roman"/>
          <w:sz w:val="24"/>
          <w:szCs w:val="24"/>
        </w:rPr>
        <w:fldChar w:fldCharType="begin" w:fldLock="1"/>
      </w:r>
      <w:r w:rsidRPr="00DD6B59">
        <w:rPr>
          <w:rFonts w:ascii="Times New Roman" w:hAnsi="Times New Roman"/>
          <w:sz w:val="24"/>
          <w:szCs w:val="24"/>
        </w:rPr>
        <w:instrText>ADDIN CSL_CITATION { "citationItems" : [ { "id" : "ITEM-1", "itemData" : { "author" : [ { "dropping-particle" : "", "family" : "Spada", "given" : "Marcantonio M.", "non-dropping-particle" : "", "parse-names" : false, "suffix" : "" }, { "dropping-particle" : "", "family" : "Giustina", "given" : "Lucia", "non-dropping-particle" : "", "parse-names" : false, "suffix" : "" }, { "dropping-particle" : "", "family" : "Rolandi", "given" : "Silvia", "non-dropping-particle" : "", "parse-names" : false, "suffix" : "" }, { "dropping-particle" : "", "family" : "Fernie", "given" : "Bruce A.", "non-dropping-particle" : "", "parse-names" : false, "suffix" : "" }, { "dropping-particle" : "", "family" : "Caselli", "given" : "Gabriele", "non-dropping-particle" : "", "parse-names" : false, "suffix" : "" } ], "container-title" : "Behavioural and Cognitive Psychotherapy", "id" : "ITEM-1", "issue" : "5", "issued" : { "date-parts" : [ [ "2014" ] ] }, "page" : "614-622", "title" : "Profiling metacognition in gambling disorder", "type" : "article-journal", "volume" : "43" }, "uris" : [ "http://www.mendeley.com/documents/?uuid=2ccb1f53-bbd2-4670-8e03-669f8fba13c9" ] } ], "mendeley" : { "formattedCitation" : "(Spada, Giustina, Rolandi, Fernie, &amp; Caselli, 2014)", "plainTextFormattedCitation" : "(Spada, Giustina, Rolandi, Fernie, &amp; Caselli, 2014)", "previouslyFormattedCitation" : "(Spada, Giustina, Rolandi, Fernie, &amp; Caselli, 2014)" }, "properties" : { "noteIndex" : 0 }, "schema" : "https://github.com/citation-style-language/schema/raw/master/csl-citation.json" }</w:instrText>
      </w:r>
      <w:r w:rsidRPr="00DD6B59">
        <w:rPr>
          <w:rFonts w:ascii="Times New Roman" w:hAnsi="Times New Roman"/>
          <w:sz w:val="24"/>
          <w:szCs w:val="24"/>
        </w:rPr>
        <w:fldChar w:fldCharType="separate"/>
      </w:r>
      <w:r w:rsidRPr="00DD6B59">
        <w:rPr>
          <w:rFonts w:ascii="Times New Roman" w:hAnsi="Times New Roman"/>
          <w:noProof/>
          <w:sz w:val="24"/>
          <w:szCs w:val="24"/>
        </w:rPr>
        <w:t>(Spada, Giustina, Rolandi, Fernie, &amp; Caselli, 2014)</w:t>
      </w:r>
      <w:r w:rsidRPr="00DD6B59">
        <w:rPr>
          <w:rFonts w:ascii="Times New Roman" w:hAnsi="Times New Roman"/>
          <w:sz w:val="24"/>
          <w:szCs w:val="24"/>
        </w:rPr>
        <w:fldChar w:fldCharType="end"/>
      </w:r>
      <w:r w:rsidRPr="00DD6B59">
        <w:rPr>
          <w:rFonts w:ascii="Times New Roman" w:hAnsi="Times New Roman"/>
          <w:sz w:val="24"/>
          <w:szCs w:val="24"/>
        </w:rPr>
        <w:t xml:space="preserve">, nicotine use </w:t>
      </w:r>
      <w:r w:rsidRPr="00DD6B59">
        <w:rPr>
          <w:rFonts w:ascii="Times New Roman" w:hAnsi="Times New Roman"/>
          <w:sz w:val="24"/>
          <w:szCs w:val="24"/>
        </w:rPr>
        <w:fldChar w:fldCharType="begin" w:fldLock="1"/>
      </w:r>
      <w:r w:rsidRPr="00DD6B59">
        <w:rPr>
          <w:rFonts w:ascii="Times New Roman" w:hAnsi="Times New Roman"/>
          <w:sz w:val="24"/>
          <w:szCs w:val="24"/>
        </w:rPr>
        <w:instrText>ADDIN CSL_CITATION { "citationItems" : [ { "id" : "ITEM-1", "itemData" : { "author" : [ { "dropping-particle" : "V.", "family" : "Nik\u010devi\u0107", "given" : "Ana", "non-dropping-particle" : "", "parse-names" : false, "suffix" : "" }, { "dropping-particle" : "", "family" : "Spada", "given" : "Marcantonio M.", "non-dropping-particle" : "", "parse-names" : false, "suffix" : "" } ], "container-title" : "Clinical Psychology &amp; Psychotherapy", "id" : "ITEM-1", "issue" : "6", "issued" : { "date-parts" : [ [ "2010" ] ] }, "page" : "536-542", "title" : "Metacognitions about smoking: A preliminary investigation", "type" : "article-journal", "volume" : "17" }, "uris" : [ "http://www.mendeley.com/documents/?uuid=9903f0ee-3b1a-42ff-ab40-35fd0632bc11" ] } ], "mendeley" : { "formattedCitation" : "(Nik\u010devi\u0107 &amp; Spada, 2010)", "plainTextFormattedCitation" : "(Nik\u010devi\u0107 &amp; Spada, 2010)", "previouslyFormattedCitation" : "(Nik\u010devi\u0107 &amp; Spada, 2010)" }, "properties" : { "noteIndex" : 0 }, "schema" : "https://github.com/citation-style-language/schema/raw/master/csl-citation.json" }</w:instrText>
      </w:r>
      <w:r w:rsidRPr="00DD6B59">
        <w:rPr>
          <w:rFonts w:ascii="Times New Roman" w:hAnsi="Times New Roman"/>
          <w:sz w:val="24"/>
          <w:szCs w:val="24"/>
        </w:rPr>
        <w:fldChar w:fldCharType="separate"/>
      </w:r>
      <w:r w:rsidRPr="00DD6B59">
        <w:rPr>
          <w:rFonts w:ascii="Times New Roman" w:hAnsi="Times New Roman"/>
          <w:noProof/>
          <w:sz w:val="24"/>
          <w:szCs w:val="24"/>
        </w:rPr>
        <w:t>(Nikčević &amp; Spada, 2010)</w:t>
      </w:r>
      <w:r w:rsidRPr="00DD6B59">
        <w:rPr>
          <w:rFonts w:ascii="Times New Roman" w:hAnsi="Times New Roman"/>
          <w:sz w:val="24"/>
          <w:szCs w:val="24"/>
        </w:rPr>
        <w:fldChar w:fldCharType="end"/>
      </w:r>
      <w:r w:rsidRPr="00DD6B59">
        <w:rPr>
          <w:rFonts w:ascii="Times New Roman" w:hAnsi="Times New Roman"/>
          <w:sz w:val="24"/>
          <w:szCs w:val="24"/>
        </w:rPr>
        <w:t xml:space="preserve">, procrastination </w:t>
      </w:r>
      <w:r w:rsidRPr="00DD6B59">
        <w:rPr>
          <w:rFonts w:ascii="Times New Roman" w:hAnsi="Times New Roman"/>
          <w:sz w:val="24"/>
          <w:szCs w:val="24"/>
        </w:rPr>
        <w:fldChar w:fldCharType="begin" w:fldLock="1"/>
      </w:r>
      <w:r w:rsidRPr="00DD6B59">
        <w:rPr>
          <w:rFonts w:ascii="Times New Roman" w:hAnsi="Times New Roman"/>
          <w:sz w:val="24"/>
          <w:szCs w:val="24"/>
        </w:rPr>
        <w:instrText>ADDIN CSL_CITATION { "citationItems" : [ { "id" : "ITEM-1", "itemData" : { "abstract" : "Procrastination can have deleterious effects on well-being. Despite this, little is known about cognitive-attentional processes involved in procrastination. In this study, 12 individuals self-reporting problematic procrastination were assessed using a semi-structured interview to investigate: (1) whether they held positive and/or negative metacognitive beliefs about procrastination; (2) what was their main goal in procrastinating, and how they knew if they had achieved their goal; (3) howthey directed their focus of attentionwhen procrastinating; and (4) what they perceived the advantages and disadvantages of these attentional strategies to be. Results indicated that participants endorsed both positive and negative metacognitive beliefs about procrastination, and that the goal of procrastination was to regulate cognition and negative affect. Participants reported that they either did not know how to determine if they had achieved their goal or that an improvement in mood would signal the goal was achieved. Participants also reported that the principal object of their attentional focus when procrastinating was their emotional state. All participants were able to identify disadvantages to their attentional strategies, whilst nine participants described perceived advantages. The implications of the findings are discussed.", "author" : [ { "dropping-particle" : "", "family" : "Fernie", "given" : "Bruce A.", "non-dropping-particle" : "", "parse-names" : false, "suffix" : "" }, { "dropping-particle" : "", "family" : "Spada", "given" : "Marcantonio M.", "non-dropping-particle" : "", "parse-names" : false, "suffix" : "" } ], "container-title" : "Behavioural and Cognitive Psychotherapy", "id" : "ITEM-1", "issue" : "3", "issued" : { "date-parts" : [ [ "2008", "2", "13" ] ] }, "page" : "359-364", "title" : "Metacognitions about procrastination: A preliminary investigation", "type" : "article-journal", "volume" : "36" }, "uris" : [ "http://www.mendeley.com/documents/?uuid=a7eb5312-73a4-431b-a012-89e9b51c9d56" ] } ], "mendeley" : { "formattedCitation" : "(Fernie &amp; Spada, 2008)", "plainTextFormattedCitation" : "(Fernie &amp; Spada, 2008)", "previouslyFormattedCitation" : "(Fernie &amp; Spada, 2008)" }, "properties" : { "noteIndex" : 0 }, "schema" : "https://github.com/citation-style-language/schema/raw/master/csl-citation.json" }</w:instrText>
      </w:r>
      <w:r w:rsidRPr="00DD6B59">
        <w:rPr>
          <w:rFonts w:ascii="Times New Roman" w:hAnsi="Times New Roman"/>
          <w:sz w:val="24"/>
          <w:szCs w:val="24"/>
        </w:rPr>
        <w:fldChar w:fldCharType="separate"/>
      </w:r>
      <w:r w:rsidRPr="00DD6B59">
        <w:rPr>
          <w:rFonts w:ascii="Times New Roman" w:hAnsi="Times New Roman"/>
          <w:noProof/>
          <w:sz w:val="24"/>
          <w:szCs w:val="24"/>
        </w:rPr>
        <w:t>(Fernie &amp; Spada, 2008)</w:t>
      </w:r>
      <w:r w:rsidRPr="00DD6B59">
        <w:rPr>
          <w:rFonts w:ascii="Times New Roman" w:hAnsi="Times New Roman"/>
          <w:sz w:val="24"/>
          <w:szCs w:val="24"/>
        </w:rPr>
        <w:fldChar w:fldCharType="end"/>
      </w:r>
      <w:r w:rsidR="00A070A1" w:rsidRPr="00DD6B59">
        <w:rPr>
          <w:rFonts w:ascii="Times New Roman" w:hAnsi="Times New Roman"/>
          <w:sz w:val="24"/>
          <w:szCs w:val="24"/>
        </w:rPr>
        <w:t xml:space="preserve">, anger </w:t>
      </w:r>
      <w:r w:rsidR="00A070A1" w:rsidRPr="00DD6B59">
        <w:rPr>
          <w:rFonts w:ascii="Times New Roman" w:hAnsi="Times New Roman"/>
          <w:sz w:val="24"/>
          <w:szCs w:val="24"/>
        </w:rPr>
        <w:fldChar w:fldCharType="begin" w:fldLock="1"/>
      </w:r>
      <w:r w:rsidR="00C910E6" w:rsidRPr="00DD6B59">
        <w:rPr>
          <w:rFonts w:ascii="Times New Roman" w:hAnsi="Times New Roman"/>
          <w:sz w:val="24"/>
          <w:szCs w:val="24"/>
        </w:rPr>
        <w:instrText>ADDIN CSL_CITATION { "citationItems" : [ { "id" : "ITEM-1", "itemData" : { "author" : [ { "dropping-particle" : "", "family" : "Simpson", "given" : "Craig", "non-dropping-particle" : "", "parse-names" : false, "suffix" : "" }, { "dropping-particle" : "", "family" : "Papageorgiou", "given" : "Costas", "non-dropping-particle" : "", "parse-names" : false, "suffix" : "" } ], "container-title" : "Cognitive and Behavioral Practice", "id" : "ITEM-1", "issue" : "1", "issued" : { "date-parts" : [ [ "2003" ] ] }, "page" : "91-94", "title" : "Metacognitive beliefs about rumination in anger", "type" : "article-journal", "volume" : "10" }, "uris" : [ "http://www.mendeley.com/documents/?uuid=ca3f3348-4711-4bc6-b23e-75e1ac7246fd" ] } ], "mendeley" : { "formattedCitation" : "(Simpson &amp; Papageorgiou, 2003)", "plainTextFormattedCitation" : "(Simpson &amp; Papageorgiou, 2003)", "previouslyFormattedCitation" : "(Simpson &amp; Papageorgiou, 2003)" }, "properties" : { "noteIndex" : 0 }, "schema" : "https://github.com/citation-style-language/schema/raw/master/csl-citation.json" }</w:instrText>
      </w:r>
      <w:r w:rsidR="00A070A1" w:rsidRPr="00DD6B59">
        <w:rPr>
          <w:rFonts w:ascii="Times New Roman" w:hAnsi="Times New Roman"/>
          <w:sz w:val="24"/>
          <w:szCs w:val="24"/>
        </w:rPr>
        <w:fldChar w:fldCharType="separate"/>
      </w:r>
      <w:r w:rsidR="00A070A1" w:rsidRPr="00DD6B59">
        <w:rPr>
          <w:rFonts w:ascii="Times New Roman" w:hAnsi="Times New Roman"/>
          <w:noProof/>
          <w:sz w:val="24"/>
          <w:szCs w:val="24"/>
        </w:rPr>
        <w:t>(Simpson &amp; Papageorgiou, 2003)</w:t>
      </w:r>
      <w:r w:rsidR="00A070A1" w:rsidRPr="00DD6B59">
        <w:rPr>
          <w:rFonts w:ascii="Times New Roman" w:hAnsi="Times New Roman"/>
          <w:sz w:val="24"/>
          <w:szCs w:val="24"/>
        </w:rPr>
        <w:fldChar w:fldCharType="end"/>
      </w:r>
      <w:r w:rsidRPr="00DD6B59">
        <w:rPr>
          <w:rFonts w:ascii="Times New Roman" w:hAnsi="Times New Roman"/>
          <w:sz w:val="24"/>
          <w:szCs w:val="24"/>
        </w:rPr>
        <w:t xml:space="preserve"> and depressive rumination </w:t>
      </w:r>
      <w:r w:rsidRPr="00DD6B59">
        <w:rPr>
          <w:rFonts w:ascii="Times New Roman" w:hAnsi="Times New Roman"/>
          <w:sz w:val="24"/>
          <w:szCs w:val="24"/>
        </w:rPr>
        <w:lastRenderedPageBreak/>
        <w:fldChar w:fldCharType="begin" w:fldLock="1"/>
      </w:r>
      <w:r w:rsidRPr="00DD6B59">
        <w:rPr>
          <w:rFonts w:ascii="Times New Roman" w:hAnsi="Times New Roman"/>
          <w:sz w:val="24"/>
          <w:szCs w:val="24"/>
        </w:rPr>
        <w:instrText>ADDIN CSL_CITATION { "citationItems" : [ { "id" : "ITEM-1", "itemData" : { "author" : [ { "dropping-particle" : "", "family" : "Papageorgiou", "given" : "Costas", "non-dropping-particle" : "", "parse-names" : false, "suffix" : "" }, { "dropping-particle" : "", "family" : "Wells", "given" : "Adrian", "non-dropping-particle" : "", "parse-names" : false, "suffix" : "" } ], "container-title" : "Cognitive and Behavioral Practice", "id" : "ITEM-1", "issue" : "2", "issued" : { "date-parts" : [ [ "2001" ] ] }, "page" : "160-164", "title" : "Metacognitive beliefs about rumination in recurrent major depression", "type" : "article-journal", "volume" : "8" }, "uris" : [ "http://www.mendeley.com/documents/?uuid=80d7a57f-6bfb-459d-b663-e3f8ddc2bceb" ] }, { "id" : "ITEM-2", "itemData" : { "DOI" : "10.1016/S0005-7894(01)80041-1", "ISBN" : "0005-7894", "ISSN" : "00057894", "abstract" : "Despite the negative consequences of depressive rumination, little is known about the factors that may be linked to a predisposition to ruminate. Wells and Matthews (1994) suggested that rumination is associated with underlying metacognitive beliefs. Papageorgiou and Wells (in press) provided evidence for the presence of positive and negative metacognitive beliefs about rumination in recurrent major depression. A series of studies concerned with the development and validation of a measure of positive beliefs about rumination, the Positive Beliefs About Rumination Scale (PBRS), is reported. Factor analyses of the scale demonstrated a single factor. The PBRS showed high internal consistency and test-retest reliability, and good psychometric properties of concurrent, convergent, and discriminant validity. The scale was used to test relations between positive beliefs, rumination, and depression. The results were consistent with path models in which rumination mediated the effects of positive beliefs about rumination on state and trait depression.", "author" : [ { "dropping-particle" : "", "family" : "Papageorgiou", "given" : "Costas", "non-dropping-particle" : "", "parse-names" : false, "suffix" : "" }, { "dropping-particle" : "", "family" : "Wells", "given" : "Adrian", "non-dropping-particle" : "", "parse-names" : false, "suffix" : "" } ], "container-title" : "Behavior Therapy", "id" : "ITEM-2", "issue" : "1", "issued" : { "date-parts" : [ [ "2001" ] ] }, "page" : "13-26", "title" : "Positive beliefs about depressive rumination: Development and preliminary validation of a self-report scale.", "type" : "article-journal", "volume" : "32" }, "uris" : [ "http://www.mendeley.com/documents/?uuid=e64bfc10-cbee-411c-a7f5-56c184c9b413" ] } ], "mendeley" : { "formattedCitation" : "(Papageorgiou &amp; Wells, 2001a, 2001b)", "plainTextFormattedCitation" : "(Papageorgiou &amp; Wells, 2001a, 2001b)", "previouslyFormattedCitation" : "(Papageorgiou &amp; Wells, 2001a, 2001b)" }, "properties" : { "noteIndex" : 0 }, "schema" : "https://github.com/citation-style-language/schema/raw/master/csl-citation.json" }</w:instrText>
      </w:r>
      <w:r w:rsidRPr="00DD6B59">
        <w:rPr>
          <w:rFonts w:ascii="Times New Roman" w:hAnsi="Times New Roman"/>
          <w:sz w:val="24"/>
          <w:szCs w:val="24"/>
        </w:rPr>
        <w:fldChar w:fldCharType="separate"/>
      </w:r>
      <w:r w:rsidRPr="00DD6B59">
        <w:rPr>
          <w:rFonts w:ascii="Times New Roman" w:hAnsi="Times New Roman"/>
          <w:noProof/>
          <w:sz w:val="24"/>
          <w:szCs w:val="24"/>
        </w:rPr>
        <w:t>(Papageorgiou &amp; Wells, 2001a, 2001b)</w:t>
      </w:r>
      <w:r w:rsidRPr="00DD6B59">
        <w:rPr>
          <w:rFonts w:ascii="Times New Roman" w:hAnsi="Times New Roman"/>
          <w:sz w:val="24"/>
          <w:szCs w:val="24"/>
        </w:rPr>
        <w:fldChar w:fldCharType="end"/>
      </w:r>
      <w:r w:rsidRPr="00DD6B59">
        <w:rPr>
          <w:rFonts w:ascii="Times New Roman" w:hAnsi="Times New Roman"/>
          <w:sz w:val="24"/>
          <w:szCs w:val="24"/>
        </w:rPr>
        <w:t xml:space="preserve">.  </w:t>
      </w:r>
      <w:r w:rsidR="00A83C6C" w:rsidRPr="00DD6B59">
        <w:rPr>
          <w:rFonts w:ascii="Times New Roman" w:hAnsi="Times New Roman"/>
          <w:sz w:val="24"/>
          <w:szCs w:val="24"/>
        </w:rPr>
        <w:t>The S-REF model is</w:t>
      </w:r>
      <w:r w:rsidR="00222C3D" w:rsidRPr="00DD6B59">
        <w:rPr>
          <w:rFonts w:ascii="Times New Roman" w:hAnsi="Times New Roman"/>
          <w:sz w:val="24"/>
          <w:szCs w:val="24"/>
        </w:rPr>
        <w:t xml:space="preserve"> also</w:t>
      </w:r>
      <w:r w:rsidR="00A83C6C" w:rsidRPr="00DD6B59">
        <w:rPr>
          <w:rFonts w:ascii="Times New Roman" w:hAnsi="Times New Roman"/>
          <w:sz w:val="24"/>
          <w:szCs w:val="24"/>
        </w:rPr>
        <w:t xml:space="preserve"> central to Metacognitive Therapy (MCT), which has been successfu</w:t>
      </w:r>
      <w:r w:rsidR="000F2153" w:rsidRPr="00DD6B59">
        <w:rPr>
          <w:rFonts w:ascii="Times New Roman" w:hAnsi="Times New Roman"/>
          <w:sz w:val="24"/>
          <w:szCs w:val="24"/>
        </w:rPr>
        <w:t xml:space="preserve">lly applied to the treatment of psychological disorders </w:t>
      </w:r>
      <w:r w:rsidR="00A83C6C" w:rsidRPr="00DD6B59">
        <w:rPr>
          <w:rFonts w:ascii="Times New Roman" w:hAnsi="Times New Roman"/>
          <w:sz w:val="24"/>
          <w:szCs w:val="24"/>
        </w:rPr>
        <w:fldChar w:fldCharType="begin" w:fldLock="1"/>
      </w:r>
      <w:r w:rsidR="00A83C6C" w:rsidRPr="00DD6B59">
        <w:rPr>
          <w:rFonts w:ascii="Times New Roman" w:hAnsi="Times New Roman"/>
          <w:sz w:val="24"/>
          <w:szCs w:val="24"/>
        </w:rPr>
        <w:instrText>ADDIN CSL_CITATION { "citationItems" : [ { "id" : "ITEM-1", "itemData" : { "DOI" : "10.1002/da.22273", "ISBN" : "1520-6394 (Electronic)\\r1091-4269 (Linking)", "ISSN" : "15206394", "PMID" : "24756930", "abstract" : "BACKGROUND: Metacognitive therapy (MCT) is a relatively new approach to treating mental disorders. The aim of the current meta-analysis was to examine the efficacy of MCT in patients with mental disorders.\\n\\nMETHOD: A comprehensive literature search revealed 16 published as well as unpublished studies on the efficacy of MCT, of which nine were controlled trials. These studies report on 384 participants suffering from anxiety or depression. Treatment efficacy was examined using a random effects model.\\n\\nRESULTS: On primary outcome measures the aggregate within-group pre- to posttreatment and pretreatment to follow-up effect sizes for MCT were large (Hedges' g = 2.00 and 1.65, respectively). Within-group pre- to posttreatment changes in metacognitions were also large (Hedges' g = 1.18) and maintained at follow-up (Hedges' g = 1.31). Across the controlled trials, MCT was significantly more effective than both waitlist control groups (between-group Hedges' g = 1.81) as well as cognitive behavior therapy (CBT; between-group Hedges' g = 0.97).\\n\\nCONCLUSIONS: Results suggest that MCT is effective in treating disorders of anxiety and depression and is superior compared to waitlist control groups and CBT, although the latter finding should be interpreted with caution. The implications of these findings are limited by small sample sizes and few active control conditions. Future studies should include larger sample sizes and also include comparisons of MCT with other empirically supported therapies.", "author" : [ { "dropping-particle" : "", "family" : "Normann", "given" : "Nicoline", "non-dropping-particle" : "", "parse-names" : false, "suffix" : "" }, { "dropping-particle" : "", "family" : "Emmerik", "given" : "Arnold A. P.", "non-dropping-particle" : "Van", "parse-names" : false, "suffix" : "" }, { "dropping-particle" : "", "family" : "Morina", "given" : "Nexhmedin", "non-dropping-particle" : "", "parse-names" : false, "suffix" : "" } ], "container-title" : "Depression and Anxiety", "id" : "ITEM-1", "issue" : "5", "issued" : { "date-parts" : [ [ "2014" ] ] }, "page" : "402-411", "title" : "The efficacy of metacognitive therapy for anxiety and depression: A meta-analytic review", "type" : "article-journal", "volume" : "31" }, "uris" : [ "http://www.mendeley.com/documents/?uuid=1cd67657-b754-4306-9b83-5114695bca20" ] }, { "id" : "ITEM-2", "itemData" : { "author" : [ { "dropping-particle" : "", "family" : "Wells", "given" : "Adrian", "non-dropping-particle" : "", "parse-names" : false, "suffix" : "" } ], "id" : "ITEM-2", "issued" : { "date-parts" : [ [ "2009" ] ] }, "publisher" : "Guilford Press", "publisher-place" : "New York, NY", "title" : "Metacognitive therapy for anxiety and depression", "type" : "book" }, "uris" : [ "http://www.mendeley.com/documents/?uuid=ccb2da43-7969-424b-9107-f63b8c7e9891" ] } ], "mendeley" : { "formattedCitation" : "(Normann, Van Emmerik, &amp; Morina, 2014; Wells, 2009)", "plainTextFormattedCitation" : "(Normann, Van Emmerik, &amp; Morina, 2014; Wells, 2009)", "previouslyFormattedCitation" : "(Normann, Van Emmerik, &amp; Morina, 2014; Wells, 2009)" }, "properties" : { "noteIndex" : 0 }, "schema" : "https://github.com/citation-style-language/schema/raw/master/csl-citation.json" }</w:instrText>
      </w:r>
      <w:r w:rsidR="00A83C6C" w:rsidRPr="00DD6B59">
        <w:rPr>
          <w:rFonts w:ascii="Times New Roman" w:hAnsi="Times New Roman"/>
          <w:sz w:val="24"/>
          <w:szCs w:val="24"/>
        </w:rPr>
        <w:fldChar w:fldCharType="separate"/>
      </w:r>
      <w:r w:rsidR="00A83C6C" w:rsidRPr="00DD6B59">
        <w:rPr>
          <w:rFonts w:ascii="Times New Roman" w:hAnsi="Times New Roman"/>
          <w:noProof/>
          <w:sz w:val="24"/>
          <w:szCs w:val="24"/>
        </w:rPr>
        <w:t>(Normann, Van Emmerik, &amp; Morina, 2014; Wells, 2009)</w:t>
      </w:r>
      <w:r w:rsidR="00A83C6C" w:rsidRPr="00DD6B59">
        <w:rPr>
          <w:rFonts w:ascii="Times New Roman" w:hAnsi="Times New Roman"/>
          <w:sz w:val="24"/>
          <w:szCs w:val="24"/>
        </w:rPr>
        <w:fldChar w:fldCharType="end"/>
      </w:r>
      <w:r w:rsidRPr="00DD6B59">
        <w:rPr>
          <w:rFonts w:ascii="Times New Roman" w:hAnsi="Times New Roman"/>
          <w:sz w:val="24"/>
          <w:szCs w:val="24"/>
        </w:rPr>
        <w:t>.</w:t>
      </w:r>
    </w:p>
    <w:p w:rsidR="00A4624F" w:rsidRPr="00DD6B59" w:rsidRDefault="00865319" w:rsidP="006B74E3">
      <w:pPr>
        <w:spacing w:after="0" w:line="480" w:lineRule="auto"/>
        <w:ind w:firstLine="720"/>
        <w:jc w:val="both"/>
        <w:rPr>
          <w:rFonts w:ascii="Times New Roman" w:hAnsi="Times New Roman"/>
          <w:bCs/>
          <w:sz w:val="24"/>
          <w:szCs w:val="24"/>
        </w:rPr>
      </w:pPr>
      <w:r w:rsidRPr="00DD6B59">
        <w:rPr>
          <w:rFonts w:ascii="Times New Roman" w:hAnsi="Times New Roman"/>
          <w:bCs/>
          <w:sz w:val="24"/>
          <w:szCs w:val="24"/>
        </w:rPr>
        <w:t xml:space="preserve">More recently, </w:t>
      </w:r>
      <w:r w:rsidR="005560A4" w:rsidRPr="00DD6B59">
        <w:rPr>
          <w:rFonts w:ascii="Times New Roman" w:hAnsi="Times New Roman"/>
          <w:bCs/>
          <w:sz w:val="24"/>
          <w:szCs w:val="24"/>
        </w:rPr>
        <w:fldChar w:fldCharType="begin" w:fldLock="1"/>
      </w:r>
      <w:r w:rsidR="002764DD" w:rsidRPr="00DD6B59">
        <w:rPr>
          <w:rFonts w:ascii="Times New Roman" w:hAnsi="Times New Roman"/>
          <w:bCs/>
          <w:sz w:val="24"/>
          <w:szCs w:val="24"/>
        </w:rPr>
        <w:instrText>ADDIN CSL_CITATION { "citationItems" : [ { "id" : "ITEM-1", "itemData" : { "DOI" : "10.1007/s10942-015-0230-y", "ISBN" : "1094201502", "ISSN" : "08949085", "author" : [ { "dropping-particle" : "", "family" : "Kolubinski", "given" : "Daniel C.", "non-dropping-particle" : "", "parse-names" : false, "suffix" : "" }, { "dropping-particle" : "V.", "family" : "Nik\u010devi\u0107", "given" : "Ana", "non-dropping-particle" : "", "parse-names" : false, "suffix" : "" }, { "dropping-particle" : "", "family" : "Lawrence", "given" : "Jacqueline A.", "non-dropping-particle" : "", "parse-names" : false, "suffix" : "" }, { "dropping-particle" : "", "family" : "Spada", "given" : "Marcantonio M.", "non-dropping-particle" : "", "parse-names" : false, "suffix" : "" } ], "container-title" : "Journal of Rational-Emotive and Cognitive-Behavior Therapy", "id" : "ITEM-1", "issued" : { "date-parts" : [ [ "2015" ] ] }, "page" : "1-13", "title" : "The role of metacognition in self-critical rumination: An investigation in individuals presenting with low self-esteem", "type" : "article-journal" }, "uris" : [ "http://www.mendeley.com/documents/?uuid=3975786c-12a4-4e7c-88e4-b6df03842cdf" ] } ], "mendeley" : { "formattedCitation" : "(Kolubinski et al., 2015)", "manualFormatting" : "Kolubinski et al. (2015)", "plainTextFormattedCitation" : "(Kolubinski et al., 2015)", "previouslyFormattedCitation" : "(Kolubinski et al., 2015)" }, "properties" : { "noteIndex" : 0 }, "schema" : "https://github.com/citation-style-language/schema/raw/master/csl-citation.json" }</w:instrText>
      </w:r>
      <w:r w:rsidR="005560A4" w:rsidRPr="00DD6B59">
        <w:rPr>
          <w:rFonts w:ascii="Times New Roman" w:hAnsi="Times New Roman"/>
          <w:bCs/>
          <w:sz w:val="24"/>
          <w:szCs w:val="24"/>
        </w:rPr>
        <w:fldChar w:fldCharType="separate"/>
      </w:r>
      <w:r w:rsidR="005560A4" w:rsidRPr="00DD6B59">
        <w:rPr>
          <w:rFonts w:ascii="Times New Roman" w:hAnsi="Times New Roman"/>
          <w:bCs/>
          <w:noProof/>
          <w:sz w:val="24"/>
          <w:szCs w:val="24"/>
        </w:rPr>
        <w:t>Kolubinski et al. (2015)</w:t>
      </w:r>
      <w:r w:rsidR="005560A4" w:rsidRPr="00DD6B59">
        <w:rPr>
          <w:rFonts w:ascii="Times New Roman" w:hAnsi="Times New Roman"/>
          <w:bCs/>
          <w:sz w:val="24"/>
          <w:szCs w:val="24"/>
        </w:rPr>
        <w:fldChar w:fldCharType="end"/>
      </w:r>
      <w:r w:rsidR="005560A4" w:rsidRPr="00DD6B59">
        <w:rPr>
          <w:rFonts w:ascii="Times New Roman" w:hAnsi="Times New Roman"/>
          <w:bCs/>
          <w:sz w:val="24"/>
          <w:szCs w:val="24"/>
        </w:rPr>
        <w:t xml:space="preserve"> </w:t>
      </w:r>
      <w:r w:rsidR="008C3CAD" w:rsidRPr="00DD6B59">
        <w:rPr>
          <w:rFonts w:ascii="Times New Roman" w:hAnsi="Times New Roman"/>
          <w:bCs/>
          <w:sz w:val="24"/>
          <w:szCs w:val="24"/>
        </w:rPr>
        <w:t>interviewed individuals with low self-es</w:t>
      </w:r>
      <w:r w:rsidR="00A070A1" w:rsidRPr="00DD6B59">
        <w:rPr>
          <w:rFonts w:ascii="Times New Roman" w:hAnsi="Times New Roman"/>
          <w:bCs/>
          <w:sz w:val="24"/>
          <w:szCs w:val="24"/>
        </w:rPr>
        <w:t xml:space="preserve">teem, who </w:t>
      </w:r>
      <w:r w:rsidR="002A48A2" w:rsidRPr="00DD6B59">
        <w:rPr>
          <w:rFonts w:ascii="Times New Roman" w:hAnsi="Times New Roman"/>
          <w:bCs/>
          <w:sz w:val="24"/>
          <w:szCs w:val="24"/>
        </w:rPr>
        <w:t>did not qualify</w:t>
      </w:r>
      <w:r w:rsidR="00A070A1" w:rsidRPr="00DD6B59">
        <w:rPr>
          <w:rFonts w:ascii="Times New Roman" w:hAnsi="Times New Roman"/>
          <w:bCs/>
          <w:sz w:val="24"/>
          <w:szCs w:val="24"/>
        </w:rPr>
        <w:t xml:space="preserve"> for a </w:t>
      </w:r>
      <w:r w:rsidR="002A48A2" w:rsidRPr="00DD6B59">
        <w:rPr>
          <w:rFonts w:ascii="Times New Roman" w:hAnsi="Times New Roman"/>
          <w:bCs/>
          <w:sz w:val="24"/>
          <w:szCs w:val="24"/>
        </w:rPr>
        <w:t xml:space="preserve">diagnosis of a </w:t>
      </w:r>
      <w:r w:rsidR="00A070A1" w:rsidRPr="00DD6B59">
        <w:rPr>
          <w:rFonts w:ascii="Times New Roman" w:hAnsi="Times New Roman"/>
          <w:bCs/>
          <w:sz w:val="24"/>
          <w:szCs w:val="24"/>
        </w:rPr>
        <w:t xml:space="preserve">mental health disorder, </w:t>
      </w:r>
      <w:r w:rsidR="00AF0C41" w:rsidRPr="00DD6B59">
        <w:rPr>
          <w:rFonts w:ascii="Times New Roman" w:hAnsi="Times New Roman"/>
          <w:bCs/>
          <w:sz w:val="24"/>
          <w:szCs w:val="24"/>
        </w:rPr>
        <w:t xml:space="preserve">about their perceptions of, and experience with, </w:t>
      </w:r>
      <w:r w:rsidR="008C3CAD" w:rsidRPr="00DD6B59">
        <w:rPr>
          <w:rFonts w:ascii="Times New Roman" w:hAnsi="Times New Roman"/>
          <w:bCs/>
          <w:sz w:val="24"/>
          <w:szCs w:val="24"/>
        </w:rPr>
        <w:t>their self-critical thoughts</w:t>
      </w:r>
      <w:r w:rsidR="00AF0C41" w:rsidRPr="00DD6B59">
        <w:rPr>
          <w:rFonts w:ascii="Times New Roman" w:hAnsi="Times New Roman"/>
          <w:bCs/>
          <w:sz w:val="24"/>
          <w:szCs w:val="24"/>
        </w:rPr>
        <w:t>. In doing so, they</w:t>
      </w:r>
      <w:r w:rsidR="008C3CAD" w:rsidRPr="00DD6B59">
        <w:rPr>
          <w:rFonts w:ascii="Times New Roman" w:hAnsi="Times New Roman"/>
          <w:bCs/>
          <w:sz w:val="24"/>
          <w:szCs w:val="24"/>
        </w:rPr>
        <w:t xml:space="preserve"> </w:t>
      </w:r>
      <w:r w:rsidR="005560A4" w:rsidRPr="00DD6B59">
        <w:rPr>
          <w:rFonts w:ascii="Times New Roman" w:hAnsi="Times New Roman"/>
          <w:bCs/>
          <w:sz w:val="24"/>
          <w:szCs w:val="24"/>
        </w:rPr>
        <w:t xml:space="preserve">identified several justifications for why </w:t>
      </w:r>
      <w:r w:rsidR="00AF0C41" w:rsidRPr="00DD6B59">
        <w:rPr>
          <w:rFonts w:ascii="Times New Roman" w:hAnsi="Times New Roman"/>
          <w:bCs/>
          <w:sz w:val="24"/>
          <w:szCs w:val="24"/>
        </w:rPr>
        <w:t>individuals</w:t>
      </w:r>
      <w:r w:rsidR="005560A4" w:rsidRPr="00DD6B59">
        <w:rPr>
          <w:rFonts w:ascii="Times New Roman" w:hAnsi="Times New Roman"/>
          <w:bCs/>
          <w:sz w:val="24"/>
          <w:szCs w:val="24"/>
        </w:rPr>
        <w:t xml:space="preserve"> might engage in self-critical rumination.  According to the S-REF model, these justifications are def</w:t>
      </w:r>
      <w:r w:rsidR="00AF0C41" w:rsidRPr="00DD6B59">
        <w:rPr>
          <w:rFonts w:ascii="Times New Roman" w:hAnsi="Times New Roman"/>
          <w:bCs/>
          <w:sz w:val="24"/>
          <w:szCs w:val="24"/>
        </w:rPr>
        <w:t>ined as positive metacognitions, which</w:t>
      </w:r>
      <w:r w:rsidR="005560A4" w:rsidRPr="00DD6B59">
        <w:rPr>
          <w:rFonts w:ascii="Times New Roman" w:hAnsi="Times New Roman"/>
          <w:bCs/>
          <w:sz w:val="24"/>
          <w:szCs w:val="24"/>
        </w:rPr>
        <w:t xml:space="preserve"> include: ‘</w:t>
      </w:r>
      <w:r w:rsidRPr="00DD6B59">
        <w:rPr>
          <w:rFonts w:ascii="Times New Roman" w:hAnsi="Times New Roman"/>
          <w:bCs/>
          <w:sz w:val="24"/>
          <w:szCs w:val="24"/>
        </w:rPr>
        <w:t>B</w:t>
      </w:r>
      <w:r w:rsidR="005560A4" w:rsidRPr="00DD6B59">
        <w:rPr>
          <w:rFonts w:ascii="Times New Roman" w:hAnsi="Times New Roman"/>
          <w:bCs/>
          <w:sz w:val="24"/>
          <w:szCs w:val="24"/>
        </w:rPr>
        <w:t>ecause it will keep one from becoming lazy or complacent;’ or ‘</w:t>
      </w:r>
      <w:r w:rsidRPr="00DD6B59">
        <w:rPr>
          <w:rFonts w:ascii="Times New Roman" w:hAnsi="Times New Roman"/>
          <w:bCs/>
          <w:sz w:val="24"/>
          <w:szCs w:val="24"/>
        </w:rPr>
        <w:t>B</w:t>
      </w:r>
      <w:r w:rsidR="005560A4" w:rsidRPr="00DD6B59">
        <w:rPr>
          <w:rFonts w:ascii="Times New Roman" w:hAnsi="Times New Roman"/>
          <w:bCs/>
          <w:sz w:val="24"/>
          <w:szCs w:val="24"/>
        </w:rPr>
        <w:t>ecause it will keep one fro</w:t>
      </w:r>
      <w:r w:rsidR="00AB321A" w:rsidRPr="00DD6B59">
        <w:rPr>
          <w:rFonts w:ascii="Times New Roman" w:hAnsi="Times New Roman"/>
          <w:bCs/>
          <w:sz w:val="24"/>
          <w:szCs w:val="24"/>
        </w:rPr>
        <w:t>m making mistakes in the future’</w:t>
      </w:r>
      <w:r w:rsidR="003E7274" w:rsidRPr="00DD6B59">
        <w:rPr>
          <w:rFonts w:ascii="Times New Roman" w:hAnsi="Times New Roman"/>
          <w:bCs/>
          <w:sz w:val="24"/>
          <w:szCs w:val="24"/>
        </w:rPr>
        <w:t>.</w:t>
      </w:r>
      <w:r w:rsidR="009C7CAE" w:rsidRPr="00DD6B59">
        <w:rPr>
          <w:rFonts w:ascii="Times New Roman" w:hAnsi="Times New Roman"/>
          <w:bCs/>
          <w:sz w:val="24"/>
          <w:szCs w:val="24"/>
        </w:rPr>
        <w:t xml:space="preserve">  </w:t>
      </w:r>
    </w:p>
    <w:p w:rsidR="003136D7" w:rsidRPr="00DD6B59" w:rsidRDefault="005560A4" w:rsidP="006B74E3">
      <w:pPr>
        <w:spacing w:after="0" w:line="480" w:lineRule="auto"/>
        <w:ind w:firstLine="720"/>
        <w:jc w:val="both"/>
        <w:rPr>
          <w:rFonts w:ascii="Times New Roman" w:hAnsi="Times New Roman"/>
          <w:bCs/>
          <w:sz w:val="24"/>
          <w:szCs w:val="24"/>
        </w:rPr>
      </w:pPr>
      <w:r w:rsidRPr="00DD6B59">
        <w:rPr>
          <w:rFonts w:ascii="Times New Roman" w:hAnsi="Times New Roman"/>
          <w:bCs/>
          <w:sz w:val="24"/>
          <w:szCs w:val="24"/>
        </w:rPr>
        <w:t>Equally, however, the participants in this study also acknowledged that dwelling on self-critical thoughts for too long could poten</w:t>
      </w:r>
      <w:r w:rsidR="00AF0C41" w:rsidRPr="00DD6B59">
        <w:rPr>
          <w:rFonts w:ascii="Times New Roman" w:hAnsi="Times New Roman"/>
          <w:bCs/>
          <w:sz w:val="24"/>
          <w:szCs w:val="24"/>
        </w:rPr>
        <w:t xml:space="preserve">tially be emotionally damaging and that </w:t>
      </w:r>
      <w:r w:rsidRPr="00DD6B59">
        <w:rPr>
          <w:rFonts w:ascii="Times New Roman" w:hAnsi="Times New Roman"/>
          <w:bCs/>
          <w:sz w:val="24"/>
          <w:szCs w:val="24"/>
        </w:rPr>
        <w:t xml:space="preserve">they were unable to shift the focus of their attention away from their self-critical thoughts. This perspective represents an individual’s negative metacognitions </w:t>
      </w:r>
      <w:r w:rsidR="00AF0C41" w:rsidRPr="00DD6B59">
        <w:rPr>
          <w:rFonts w:ascii="Times New Roman" w:hAnsi="Times New Roman"/>
          <w:bCs/>
          <w:sz w:val="24"/>
          <w:szCs w:val="24"/>
        </w:rPr>
        <w:t>and demonstrates that whilst</w:t>
      </w:r>
      <w:r w:rsidR="008C3CAD" w:rsidRPr="00DD6B59">
        <w:rPr>
          <w:rFonts w:ascii="Times New Roman" w:hAnsi="Times New Roman"/>
          <w:bCs/>
          <w:sz w:val="24"/>
          <w:szCs w:val="24"/>
        </w:rPr>
        <w:t xml:space="preserve"> </w:t>
      </w:r>
      <w:r w:rsidR="00981C2E" w:rsidRPr="00DD6B59">
        <w:rPr>
          <w:rFonts w:ascii="Times New Roman" w:hAnsi="Times New Roman"/>
          <w:bCs/>
          <w:sz w:val="24"/>
          <w:szCs w:val="24"/>
        </w:rPr>
        <w:t>self-criticism</w:t>
      </w:r>
      <w:r w:rsidR="00AF0C41" w:rsidRPr="00DD6B59">
        <w:rPr>
          <w:rFonts w:ascii="Times New Roman" w:hAnsi="Times New Roman"/>
          <w:bCs/>
          <w:sz w:val="24"/>
          <w:szCs w:val="24"/>
        </w:rPr>
        <w:t xml:space="preserve"> may be a common experience for most people</w:t>
      </w:r>
      <w:r w:rsidR="002B79BE" w:rsidRPr="00DD6B59">
        <w:rPr>
          <w:rFonts w:ascii="Times New Roman" w:hAnsi="Times New Roman"/>
          <w:bCs/>
          <w:sz w:val="24"/>
          <w:szCs w:val="24"/>
        </w:rPr>
        <w:t xml:space="preserve"> </w:t>
      </w:r>
      <w:r w:rsidR="002B79BE" w:rsidRPr="00DD6B59">
        <w:rPr>
          <w:rFonts w:ascii="Times New Roman" w:hAnsi="Times New Roman"/>
          <w:bCs/>
          <w:sz w:val="24"/>
          <w:szCs w:val="24"/>
        </w:rPr>
        <w:fldChar w:fldCharType="begin" w:fldLock="1"/>
      </w:r>
      <w:r w:rsidR="00CA4AB3" w:rsidRPr="00DD6B59">
        <w:rPr>
          <w:rFonts w:ascii="Times New Roman" w:hAnsi="Times New Roman"/>
          <w:bCs/>
          <w:sz w:val="24"/>
          <w:szCs w:val="24"/>
        </w:rPr>
        <w:instrText>ADDIN CSL_CITATION { "citationItems" : [ { "id" : "ITEM-1", "itemData" : { "abstract" : "Hilde Bruch (1978) was one of the first to describe the phenomenon of anorectic patients experiencing a critical inner voice. Although several qualitative studies regarding eating disorder patients report this experience, few quantitative studies have been conducted in which hearing voices was examined in eating disorder patients. This motivated us to investigate whether eating disorder patients (N = 74) experience critical inner voices significantly more often than a healthy control group (N = 58). Is voice hearing related to the severity of the eating disorder and to low self-esteem and high self-criticism? These questions will be addressed in this article.", "author" : [ { "dropping-particle" : "", "family" : "Noordenbos", "given" : "Greta", "non-dropping-particle" : "", "parse-names" : false, "suffix" : "" }, { "dropping-particle" : "", "family" : "Aliakbari", "given" : "Navid", "non-dropping-particle" : "", "parse-names" : false, "suffix" : "" }, { "dropping-particle" : "", "family" : "Campbell", "given" : "Rachel", "non-dropping-particle" : "", "parse-names" : false, "suffix" : "" } ], "container-title" : "Eating disorders", "id" : "ITEM-1", "issue" : "4", "issued" : { "date-parts" : [ [ "2014" ] ] }, "page" : "337-51", "title" : "The relationship among critical inner voices, low self-esteem, and self-criticism in eating disorders.", "type" : "article-journal", "volume" : "22" }, "uris" : [ "http://www.mendeley.com/documents/?uuid=7d8a1839-b3d3-4e59-84a4-62b6b8cd30d5" ] }, { "id" : "ITEM-2", "itemData" : { "ISBN" : "0144-6657 (Print)\\n0144-6657 (Linking)", "ISSN" : "0144-6657", "abstract" : "OBJECTIVES: Self-critical people, compared with those who self-reassure, are at increased risk of psychopathology. However, there has been little work on the different forms and functions of these self-experiences. This study developed two self-report scales to measure forms and functions of self-criticism and self-reassurance and explore their relationship to depression. METHODS: A self-report scale measuring forms of self-criticism and self-reassuring, and a scale measuring possible functions of self-criticism, together with a measure of depression and another self-criticism scale (LOSC), were given to 246 female students. RESULTS: Self-criticizing vs. self-reassuring separated into two components. Forms of self-criticizing separated into two components related to: being self-critical, dwelling on mistakes and sense of inadequacy; and a second component of wanting to hurt the self and feeling self-disgust/hate. The reasons/functions for self-criticism separated into two components. One was related to desires to try to self-improve (called self-improving/correction), and the other to take revenge on, harm or hurt the self for failures (called self-harming/persecuting). Mediation analysis suggested that wanting to harm the self may be particularly pathogenic and is positively mediated by the effects of hating the self and negatively mediated by being able to self-reassure and focus on one's positives. CONCLUSIONS: Self-criticism is not a single process but has different forms, functions, and underpinning emotions. This indicates a need for more detailed research into the variations of self-criticism and the mechanisms for developing self-reassurance.", "author" : [ { "dropping-particle" : "", "family" : "Gilbert", "given" : "Paul", "non-dropping-particle" : "", "parse-names" : false, "suffix" : "" }, { "dropping-particle" : "", "family" : "Clarke", "given" : "M", "non-dropping-particle" : "", "parse-names" : false, "suffix" : "" }, { "dropping-particle" : "", "family" : "Hempel", "given" : "S", "non-dropping-particle" : "", "parse-names" : false, "suffix" : "" }, { "dropping-particle" : "V", "family" : "Miles", "given" : "J N", "non-dropping-particle" : "", "parse-names" : false, "suffix" : "" }, { "dropping-particle" : "", "family" : "Irons", "given" : "Chris", "non-dropping-particle" : "", "parse-names" : false, "suffix" : "" } ], "container-title" : "The British Journal of Clinical Psychology", "id" : "ITEM-2", "issue" : "1", "issued" : { "date-parts" : [ [ "2004" ] ] }, "page" : "31-50", "title" : "Criticizing and reassuring oneself: An exploration of forms, styles and reasons in female students.", "type" : "article-journal", "volume" : "43" }, "uris" : [ "http://www.mendeley.com/documents/?uuid=68757d33-e9d1-49b4-ab01-a3545d75f12b" ] } ], "mendeley" : { "formattedCitation" : "(Gilbert, Clarke, Hempel, Miles, &amp; Irons, 2004; Noordenbos, Aliakbari, &amp; Campbell, 2014)", "plainTextFormattedCitation" : "(Gilbert, Clarke, Hempel, Miles, &amp; Irons, 2004; Noordenbos, Aliakbari, &amp; Campbell, 2014)", "previouslyFormattedCitation" : "(Gilbert, Clarke, Hempel, Miles, &amp; Irons, 2004; Noordenbos, Aliakbari, &amp; Campbell, 2014)" }, "properties" : { "noteIndex" : 0 }, "schema" : "https://github.com/citation-style-language/schema/raw/master/csl-citation.json" }</w:instrText>
      </w:r>
      <w:r w:rsidR="002B79BE" w:rsidRPr="00DD6B59">
        <w:rPr>
          <w:rFonts w:ascii="Times New Roman" w:hAnsi="Times New Roman"/>
          <w:bCs/>
          <w:sz w:val="24"/>
          <w:szCs w:val="24"/>
        </w:rPr>
        <w:fldChar w:fldCharType="separate"/>
      </w:r>
      <w:r w:rsidR="002B79BE" w:rsidRPr="00DD6B59">
        <w:rPr>
          <w:rFonts w:ascii="Times New Roman" w:hAnsi="Times New Roman"/>
          <w:bCs/>
          <w:noProof/>
          <w:sz w:val="24"/>
          <w:szCs w:val="24"/>
        </w:rPr>
        <w:t>(Gilbert, Clarke, Hempel, Miles, &amp; Irons, 2004; Noordenbos, Aliakbari, &amp; Campbell, 2014)</w:t>
      </w:r>
      <w:r w:rsidR="002B79BE" w:rsidRPr="00DD6B59">
        <w:rPr>
          <w:rFonts w:ascii="Times New Roman" w:hAnsi="Times New Roman"/>
          <w:bCs/>
          <w:sz w:val="24"/>
          <w:szCs w:val="24"/>
        </w:rPr>
        <w:fldChar w:fldCharType="end"/>
      </w:r>
      <w:r w:rsidR="002B79BE" w:rsidRPr="00DD6B59">
        <w:rPr>
          <w:rFonts w:ascii="Times New Roman" w:hAnsi="Times New Roman"/>
          <w:bCs/>
          <w:sz w:val="24"/>
          <w:szCs w:val="24"/>
        </w:rPr>
        <w:t>, there may be an inherent contradiction between the justification of engaging in self-critical rumination on the one hand and an inability to control or detach from self-critical thoughts on the other.</w:t>
      </w:r>
      <w:r w:rsidR="00EC5DC4" w:rsidRPr="00DD6B59">
        <w:rPr>
          <w:rFonts w:ascii="Times New Roman" w:hAnsi="Times New Roman"/>
          <w:bCs/>
          <w:sz w:val="24"/>
          <w:szCs w:val="24"/>
        </w:rPr>
        <w:t xml:space="preserve"> </w:t>
      </w:r>
      <w:r w:rsidR="008235A8" w:rsidRPr="00DD6B59">
        <w:rPr>
          <w:rFonts w:ascii="Times New Roman" w:hAnsi="Times New Roman"/>
          <w:bCs/>
          <w:sz w:val="24"/>
          <w:szCs w:val="24"/>
        </w:rPr>
        <w:t xml:space="preserve">This contradiction, coupled with the perceived inability to control this process, acts to maintain the focus of attention on the unpleasant intrusive thoughts, leading to an increase in rumination and inability to shift attention away or engage in a more productive activity, such as problem-solving </w:t>
      </w:r>
      <w:r w:rsidR="008235A8" w:rsidRPr="00DD6B59">
        <w:rPr>
          <w:rFonts w:ascii="Times New Roman" w:hAnsi="Times New Roman"/>
          <w:bCs/>
          <w:sz w:val="24"/>
          <w:szCs w:val="24"/>
        </w:rPr>
        <w:fldChar w:fldCharType="begin" w:fldLock="1"/>
      </w:r>
      <w:r w:rsidR="008235A8" w:rsidRPr="00DD6B59">
        <w:rPr>
          <w:rFonts w:ascii="Times New Roman" w:hAnsi="Times New Roman"/>
          <w:bCs/>
          <w:sz w:val="24"/>
          <w:szCs w:val="24"/>
        </w:rPr>
        <w:instrText>ADDIN CSL_CITATION { "citationItems" : [ { "id" : "ITEM-1", "itemData" : { "author" : [ { "dropping-particle" : "", "family" : "Wells", "given" : "Adrian", "non-dropping-particle" : "", "parse-names" : false, "suffix" : "" } ], "id" : "ITEM-1", "issued" : { "date-parts" : [ [ "2009" ] ] }, "publisher" : "Guilford Press", "publisher-place" : "New York, NY", "title" : "Metacognitive therapy for anxiety and depression", "type" : "book" }, "uris" : [ "http://www.mendeley.com/documents/?uuid=ccb2da43-7969-424b-9107-f63b8c7e9891" ] } ], "mendeley" : { "formattedCitation" : "(Wells, 2009)", "plainTextFormattedCitation" : "(Wells, 2009)", "previouslyFormattedCitation" : "(Wells, 2009)" }, "properties" : { "noteIndex" : 0 }, "schema" : "https://github.com/citation-style-language/schema/raw/master/csl-citation.json" }</w:instrText>
      </w:r>
      <w:r w:rsidR="008235A8" w:rsidRPr="00DD6B59">
        <w:rPr>
          <w:rFonts w:ascii="Times New Roman" w:hAnsi="Times New Roman"/>
          <w:bCs/>
          <w:sz w:val="24"/>
          <w:szCs w:val="24"/>
        </w:rPr>
        <w:fldChar w:fldCharType="separate"/>
      </w:r>
      <w:r w:rsidR="008235A8" w:rsidRPr="00DD6B59">
        <w:rPr>
          <w:rFonts w:ascii="Times New Roman" w:hAnsi="Times New Roman"/>
          <w:bCs/>
          <w:noProof/>
          <w:sz w:val="24"/>
          <w:szCs w:val="24"/>
        </w:rPr>
        <w:t>(Wells, 2009)</w:t>
      </w:r>
      <w:r w:rsidR="008235A8" w:rsidRPr="00DD6B59">
        <w:rPr>
          <w:rFonts w:ascii="Times New Roman" w:hAnsi="Times New Roman"/>
          <w:bCs/>
          <w:sz w:val="24"/>
          <w:szCs w:val="24"/>
        </w:rPr>
        <w:fldChar w:fldCharType="end"/>
      </w:r>
      <w:r w:rsidR="008235A8" w:rsidRPr="00DD6B59">
        <w:rPr>
          <w:rFonts w:ascii="Times New Roman" w:hAnsi="Times New Roman"/>
          <w:bCs/>
          <w:sz w:val="24"/>
          <w:szCs w:val="24"/>
        </w:rPr>
        <w:t>.</w:t>
      </w:r>
    </w:p>
    <w:p w:rsidR="00ED3C07" w:rsidRPr="00DD6B59" w:rsidRDefault="003136D7" w:rsidP="006B74E3">
      <w:pPr>
        <w:spacing w:after="0" w:line="480" w:lineRule="auto"/>
        <w:ind w:firstLine="720"/>
        <w:jc w:val="both"/>
        <w:rPr>
          <w:rFonts w:ascii="Times New Roman" w:hAnsi="Times New Roman"/>
          <w:bCs/>
          <w:sz w:val="24"/>
          <w:szCs w:val="24"/>
        </w:rPr>
      </w:pPr>
      <w:r w:rsidRPr="00DD6B59">
        <w:rPr>
          <w:rFonts w:ascii="Times New Roman" w:hAnsi="Times New Roman"/>
          <w:bCs/>
          <w:sz w:val="24"/>
          <w:szCs w:val="24"/>
        </w:rPr>
        <w:t>The content of these metacognitions were similar in nature to some of those found</w:t>
      </w:r>
      <w:r w:rsidR="0012381B" w:rsidRPr="00DD6B59">
        <w:rPr>
          <w:rFonts w:ascii="Times New Roman" w:hAnsi="Times New Roman"/>
          <w:bCs/>
          <w:sz w:val="24"/>
          <w:szCs w:val="24"/>
        </w:rPr>
        <w:t xml:space="preserve"> in the Positive Beliefs about Rumination Scale (PBRS)</w:t>
      </w:r>
      <w:r w:rsidRPr="00DD6B59">
        <w:rPr>
          <w:rFonts w:ascii="Times New Roman" w:hAnsi="Times New Roman"/>
          <w:bCs/>
          <w:sz w:val="24"/>
          <w:szCs w:val="24"/>
        </w:rPr>
        <w:t xml:space="preserve"> by </w:t>
      </w:r>
      <w:r w:rsidRPr="00DD6B59">
        <w:rPr>
          <w:rFonts w:ascii="Times New Roman" w:hAnsi="Times New Roman"/>
          <w:bCs/>
          <w:sz w:val="24"/>
          <w:szCs w:val="24"/>
        </w:rPr>
        <w:fldChar w:fldCharType="begin" w:fldLock="1"/>
      </w:r>
      <w:r w:rsidRPr="00DD6B59">
        <w:rPr>
          <w:rFonts w:ascii="Times New Roman" w:hAnsi="Times New Roman"/>
          <w:bCs/>
          <w:sz w:val="24"/>
          <w:szCs w:val="24"/>
        </w:rPr>
        <w:instrText>ADDIN CSL_CITATION { "citationItems" : [ { "id" : "ITEM-1", "itemData" : { "author" : [ { "dropping-particle" : "", "family" : "Papageorgiou", "given" : "Costas", "non-dropping-particle" : "", "parse-names" : false, "suffix" : "" }, { "dropping-particle" : "", "family" : "Wells", "given" : "Adrian", "non-dropping-particle" : "", "parse-names" : false, "suffix" : "" } ], "container-title" : "Cognitive and Behavioral Practice", "id" : "ITEM-1", "issue" : "2", "issued" : { "date-parts" : [ [ "2001" ] ] }, "page" : "160-164", "title" : "Metacognitive beliefs about rumination in recurrent major depression", "type" : "article-journal", "volume" : "8" }, "uris" : [ "http://www.mendeley.com/documents/?uuid=80d7a57f-6bfb-459d-b663-e3f8ddc2bceb" ] } ], "mendeley" : { "formattedCitation" : "(Papageorgiou &amp; Wells, 2001a)", "manualFormatting" : "Papageorgiou &amp; Wells (2001a)", "plainTextFormattedCitation" : "(Papageorgiou &amp; Wells, 2001a)", "previouslyFormattedCitation" : "(Papageorgiou &amp; Wells, 2001a)" }, "properties" : { "noteIndex" : 0 }, "schema" : "https://github.com/citation-style-language/schema/raw/master/csl-citation.json" }</w:instrText>
      </w:r>
      <w:r w:rsidRPr="00DD6B59">
        <w:rPr>
          <w:rFonts w:ascii="Times New Roman" w:hAnsi="Times New Roman"/>
          <w:bCs/>
          <w:sz w:val="24"/>
          <w:szCs w:val="24"/>
        </w:rPr>
        <w:fldChar w:fldCharType="separate"/>
      </w:r>
      <w:r w:rsidRPr="00DD6B59">
        <w:rPr>
          <w:rFonts w:ascii="Times New Roman" w:hAnsi="Times New Roman"/>
          <w:bCs/>
          <w:noProof/>
          <w:sz w:val="24"/>
          <w:szCs w:val="24"/>
        </w:rPr>
        <w:t>Papageorgiou &amp; Wells (2001a)</w:t>
      </w:r>
      <w:r w:rsidRPr="00DD6B59">
        <w:rPr>
          <w:rFonts w:ascii="Times New Roman" w:hAnsi="Times New Roman"/>
          <w:bCs/>
          <w:sz w:val="24"/>
          <w:szCs w:val="24"/>
        </w:rPr>
        <w:fldChar w:fldCharType="end"/>
      </w:r>
      <w:r w:rsidRPr="00DD6B59">
        <w:rPr>
          <w:rFonts w:ascii="Times New Roman" w:hAnsi="Times New Roman"/>
          <w:bCs/>
          <w:sz w:val="24"/>
          <w:szCs w:val="24"/>
        </w:rPr>
        <w:t xml:space="preserve"> regarding </w:t>
      </w:r>
      <w:r w:rsidR="00A6210C" w:rsidRPr="00DD6B59">
        <w:rPr>
          <w:rFonts w:ascii="Times New Roman" w:hAnsi="Times New Roman"/>
          <w:bCs/>
          <w:sz w:val="24"/>
          <w:szCs w:val="24"/>
        </w:rPr>
        <w:t xml:space="preserve">depressive rumination. For example, in both instances, individuals indicated that </w:t>
      </w:r>
      <w:r w:rsidR="00A6210C" w:rsidRPr="00DD6B59">
        <w:rPr>
          <w:rFonts w:ascii="Times New Roman" w:hAnsi="Times New Roman"/>
          <w:bCs/>
          <w:sz w:val="24"/>
          <w:szCs w:val="24"/>
        </w:rPr>
        <w:lastRenderedPageBreak/>
        <w:t>ruminating on the past could help one to improve performance in the future, demonstrating similar justifications for ruminating.</w:t>
      </w:r>
      <w:r w:rsidR="00407C58" w:rsidRPr="00DD6B59">
        <w:rPr>
          <w:rFonts w:ascii="Times New Roman" w:hAnsi="Times New Roman"/>
          <w:bCs/>
          <w:sz w:val="24"/>
          <w:szCs w:val="24"/>
        </w:rPr>
        <w:t xml:space="preserve"> The difference, however, is the content of the rumination that follows. In the case of depressive rumination, the individual focuses attention on the symptoms of depression </w:t>
      </w:r>
      <w:r w:rsidR="00407C58" w:rsidRPr="00DD6B59">
        <w:rPr>
          <w:rFonts w:ascii="Times New Roman" w:hAnsi="Times New Roman"/>
          <w:bCs/>
          <w:sz w:val="24"/>
          <w:szCs w:val="24"/>
        </w:rPr>
        <w:fldChar w:fldCharType="begin" w:fldLock="1"/>
      </w:r>
      <w:r w:rsidR="00407C58" w:rsidRPr="00DD6B59">
        <w:rPr>
          <w:rFonts w:ascii="Times New Roman" w:hAnsi="Times New Roman"/>
          <w:bCs/>
          <w:sz w:val="24"/>
          <w:szCs w:val="24"/>
        </w:rPr>
        <w:instrText>ADDIN CSL_CITATION { "citationItems" : [ { "id" : "ITEM-1", "itemData" : { "DOI" : "10.1037/0021-843X.100.4.569", "ISBN" : "0021-843X (Print)\\n0021-843X (Linking)", "ISSN" : "0021-843X", "PMID" : "1757671", "abstract" : "Proposes that the ways people respond to their own symptoms of depression influence the duration of these symptoms. People who engage in ruminative responses to depression, focusing on their symptoms and the possible causes and consequences of their symptoms, will show longer depression than people who take action to distract themselves from their symptoms. Ruminative responses prolong depression because they allow the depressed mood to negatively bias thinking and interfere with instrumental behavior and problem-solving. Laboratory and field studies directly testing this theory have supported its predictions. The author discusses how response styles can explain the greater likelihood of depression in women than men, then integrates this response styles theory with studies of coping with discrete events. The response style theory is compared to other theories of the duration of depression. Finally, suggestions are made that may help a depressed person to stop engaging in ruminative responses and on how response style for depression may develop. (PsycINFO Database Record (c) 2013 APA, all rights reserved)", "author" : [ { "dropping-particle" : "", "family" : "Nolen-Hoeksema", "given" : "Susan", "non-dropping-particle" : "", "parse-names" : false, "suffix" : "" } ], "container-title" : "Journal of Abnormal Psychology", "id" : "ITEM-1", "issue" : "4", "issued" : { "date-parts" : [ [ "1991" ] ] }, "page" : "569-582", "title" : "Responses to depression and their effects on the duration of depressive episodes.", "type" : "article-journal", "volume" : "100" }, "uris" : [ "http://www.mendeley.com/documents/?uuid=91c341e2-6c5d-488f-8156-68a7cc2e112e" ] }, { "id" : "ITEM-2", "itemData" : { "DOI" : "10.1037//0022-3514.61.1.115", "ISBN" : "1939-1315(Electronic);0022-3514(Print)", "ISSN" : "0022-3514", "PMID" : "1890582", "abstract" : "Measures of emotional health and styles of responding to negative moods were obtained for 137 students 14 days before the Loma Prieta earthquake. A follow-up was done 10 days again 7 weeks after the earthquake to test predictions about which of the students would show the most enduring symptoms of depression and posttraumatic stress. Regression analysis showed that students who, before the earthquake, already had elevated levels of depression and stress symptoms and a ruminative style of responding to their symptoms had more depression and stress symptoms for both follow-ups. Students who were exposed to more dangerous or difficult circumstances because of the earthquake also had elevated symptom levels 10 days after the earthquake. Similarly, students who, during the 10 days after the earthquake, had more ruminations about the earthquake were still more likely to have high levels of depressive and stress symptoms 7 weeks after the earthquake.", "author" : [ { "dropping-particle" : "", "family" : "Nolen-Hoeksema", "given" : "Susan", "non-dropping-particle" : "", "parse-names" : false, "suffix" : "" }, { "dropping-particle" : "", "family" : "Morrow", "given" : "J.", "non-dropping-particle" : "", "parse-names" : false, "suffix" : "" } ], "container-title" : "Journal of Personality and Social Psychology", "id" : "ITEM-2", "issued" : { "date-parts" : [ [ "1991" ] ] }, "page" : "115-121", "title" : "A prospective study of depression and posttraumatic stress symptoms after a natural disaster: The 1989 Loma Prieta earthquake.", "type" : "article-journal", "volume" : "61" }, "uris" : [ "http://www.mendeley.com/documents/?uuid=db14b20a-0653-4b59-b304-44ed42283604" ] } ], "mendeley" : { "formattedCitation" : "(Nolen-Hoeksema, 1991; Nolen-Hoeksema &amp; Morrow, 1991)", "plainTextFormattedCitation" : "(Nolen-Hoeksema, 1991; Nolen-Hoeksema &amp; Morrow, 1991)", "previouslyFormattedCitation" : "(Nolen-Hoeksema, 1991; Nolen-Hoeksema &amp; Morrow, 1991)" }, "properties" : { "noteIndex" : 0 }, "schema" : "https://github.com/citation-style-language/schema/raw/master/csl-citation.json" }</w:instrText>
      </w:r>
      <w:r w:rsidR="00407C58" w:rsidRPr="00DD6B59">
        <w:rPr>
          <w:rFonts w:ascii="Times New Roman" w:hAnsi="Times New Roman"/>
          <w:bCs/>
          <w:sz w:val="24"/>
          <w:szCs w:val="24"/>
        </w:rPr>
        <w:fldChar w:fldCharType="separate"/>
      </w:r>
      <w:r w:rsidR="00407C58" w:rsidRPr="00DD6B59">
        <w:rPr>
          <w:rFonts w:ascii="Times New Roman" w:hAnsi="Times New Roman"/>
          <w:bCs/>
          <w:noProof/>
          <w:sz w:val="24"/>
          <w:szCs w:val="24"/>
        </w:rPr>
        <w:t>(Nolen-Hoeksema, 1991; Nolen-Hoeksema &amp; Morrow, 1991)</w:t>
      </w:r>
      <w:r w:rsidR="00407C58" w:rsidRPr="00DD6B59">
        <w:rPr>
          <w:rFonts w:ascii="Times New Roman" w:hAnsi="Times New Roman"/>
          <w:bCs/>
          <w:sz w:val="24"/>
          <w:szCs w:val="24"/>
        </w:rPr>
        <w:fldChar w:fldCharType="end"/>
      </w:r>
      <w:r w:rsidR="00407C58" w:rsidRPr="00DD6B59">
        <w:rPr>
          <w:rFonts w:ascii="Times New Roman" w:hAnsi="Times New Roman"/>
          <w:bCs/>
          <w:sz w:val="24"/>
          <w:szCs w:val="24"/>
        </w:rPr>
        <w:t>, whereas self-critical rumination involves focusing on one’s lack of self-worth and self-critical thoughts, independent of a specific psychological disorder</w:t>
      </w:r>
      <w:r w:rsidR="000A519B" w:rsidRPr="00DD6B59">
        <w:rPr>
          <w:rFonts w:ascii="Times New Roman" w:hAnsi="Times New Roman"/>
          <w:bCs/>
          <w:sz w:val="24"/>
          <w:szCs w:val="24"/>
        </w:rPr>
        <w:t xml:space="preserve"> or </w:t>
      </w:r>
      <w:r w:rsidR="002A48A2" w:rsidRPr="00DD6B59">
        <w:rPr>
          <w:rFonts w:ascii="Times New Roman" w:hAnsi="Times New Roman"/>
          <w:bCs/>
          <w:sz w:val="24"/>
          <w:szCs w:val="24"/>
        </w:rPr>
        <w:t>emotional state</w:t>
      </w:r>
      <w:r w:rsidR="00407C58" w:rsidRPr="00DD6B59">
        <w:rPr>
          <w:rFonts w:ascii="Times New Roman" w:hAnsi="Times New Roman"/>
          <w:bCs/>
          <w:sz w:val="24"/>
          <w:szCs w:val="24"/>
        </w:rPr>
        <w:t xml:space="preserve"> </w:t>
      </w:r>
      <w:r w:rsidR="00407C58" w:rsidRPr="00DD6B59">
        <w:rPr>
          <w:rFonts w:ascii="Times New Roman" w:hAnsi="Times New Roman"/>
          <w:bCs/>
          <w:sz w:val="24"/>
          <w:szCs w:val="24"/>
        </w:rPr>
        <w:fldChar w:fldCharType="begin" w:fldLock="1"/>
      </w:r>
      <w:r w:rsidR="00AE4ABD" w:rsidRPr="00DD6B59">
        <w:rPr>
          <w:rFonts w:ascii="Times New Roman" w:hAnsi="Times New Roman"/>
          <w:bCs/>
          <w:sz w:val="24"/>
          <w:szCs w:val="24"/>
        </w:rPr>
        <w:instrText>ADDIN CSL_CITATION { "citationItems" : [ { "id" : "ITEM-1", "itemData" : { "ISSN" : "15523489", "PMID" : "25712674", "author" : [ { "dropping-particle" : "", "family" : "Smart", "given" : "Laura M.", "non-dropping-particle" : "", "parse-names" : false, "suffix" : "" }, { "dropping-particle" : "", "family" : "Peters", "given" : "Jessica R.", "non-dropping-particle" : "", "parse-names" : false, "suffix" : "" }, { "dropping-particle" : "", "family" : "Baer", "given" : "Ruth A.", "non-dropping-particle" : "", "parse-names" : false, "suffix" : "" } ], "container-title" : "Assessment", "id" : "ITEM-1", "issue" : "3", "issued" : { "date-parts" : [ [ "2015" ] ] }, "page" : "1-12", "title" : "Development and validation of a measure of self-critical rumination", "type" : "article-journal", "volume" : "23" }, "uris" : [ "http://www.mendeley.com/documents/?uuid=01b23173-fbc0-4364-9fc1-275ea947ff7c" ] } ], "mendeley" : { "formattedCitation" : "(Smart et al., 2015)", "plainTextFormattedCitation" : "(Smart et al., 2015)", "previouslyFormattedCitation" : "(Smart et al., 2015)" }, "properties" : { "noteIndex" : 0 }, "schema" : "https://github.com/citation-style-language/schema/raw/master/csl-citation.json" }</w:instrText>
      </w:r>
      <w:r w:rsidR="00407C58" w:rsidRPr="00DD6B59">
        <w:rPr>
          <w:rFonts w:ascii="Times New Roman" w:hAnsi="Times New Roman"/>
          <w:bCs/>
          <w:sz w:val="24"/>
          <w:szCs w:val="24"/>
        </w:rPr>
        <w:fldChar w:fldCharType="separate"/>
      </w:r>
      <w:r w:rsidR="00407C58" w:rsidRPr="00DD6B59">
        <w:rPr>
          <w:rFonts w:ascii="Times New Roman" w:hAnsi="Times New Roman"/>
          <w:bCs/>
          <w:noProof/>
          <w:sz w:val="24"/>
          <w:szCs w:val="24"/>
        </w:rPr>
        <w:t>(Smart et al., 2015)</w:t>
      </w:r>
      <w:r w:rsidR="00407C58" w:rsidRPr="00DD6B59">
        <w:rPr>
          <w:rFonts w:ascii="Times New Roman" w:hAnsi="Times New Roman"/>
          <w:bCs/>
          <w:sz w:val="24"/>
          <w:szCs w:val="24"/>
        </w:rPr>
        <w:fldChar w:fldCharType="end"/>
      </w:r>
      <w:r w:rsidR="00407C58" w:rsidRPr="00DD6B59">
        <w:rPr>
          <w:rFonts w:ascii="Times New Roman" w:hAnsi="Times New Roman"/>
          <w:bCs/>
          <w:sz w:val="24"/>
          <w:szCs w:val="24"/>
        </w:rPr>
        <w:t xml:space="preserve">. </w:t>
      </w:r>
    </w:p>
    <w:p w:rsidR="009D01FE" w:rsidRPr="00DD6B59" w:rsidRDefault="009D01FE" w:rsidP="006B74E3">
      <w:pPr>
        <w:pStyle w:val="ListParagraph"/>
        <w:numPr>
          <w:ilvl w:val="1"/>
          <w:numId w:val="1"/>
        </w:numPr>
        <w:spacing w:after="0" w:line="480" w:lineRule="auto"/>
        <w:jc w:val="both"/>
        <w:rPr>
          <w:rFonts w:ascii="Times New Roman" w:hAnsi="Times New Roman"/>
          <w:i/>
          <w:sz w:val="24"/>
          <w:szCs w:val="24"/>
        </w:rPr>
      </w:pPr>
      <w:r w:rsidRPr="00DD6B59">
        <w:rPr>
          <w:rFonts w:ascii="Times New Roman" w:hAnsi="Times New Roman"/>
          <w:i/>
          <w:sz w:val="24"/>
          <w:szCs w:val="24"/>
        </w:rPr>
        <w:t>Aims of our study</w:t>
      </w:r>
    </w:p>
    <w:p w:rsidR="002B79BE" w:rsidRPr="00DD6B59" w:rsidRDefault="002B79BE" w:rsidP="006B74E3">
      <w:pPr>
        <w:spacing w:after="0" w:line="480" w:lineRule="auto"/>
        <w:jc w:val="both"/>
        <w:rPr>
          <w:rFonts w:ascii="Times New Roman" w:hAnsi="Times New Roman"/>
          <w:bCs/>
          <w:sz w:val="24"/>
          <w:szCs w:val="24"/>
        </w:rPr>
      </w:pPr>
      <w:r w:rsidRPr="00DD6B59">
        <w:rPr>
          <w:rFonts w:ascii="Times New Roman" w:hAnsi="Times New Roman"/>
          <w:bCs/>
          <w:sz w:val="24"/>
          <w:szCs w:val="24"/>
        </w:rPr>
        <w:t xml:space="preserve">The aim of </w:t>
      </w:r>
      <w:r w:rsidR="009D01FE" w:rsidRPr="00DD6B59">
        <w:rPr>
          <w:rFonts w:ascii="Times New Roman" w:hAnsi="Times New Roman"/>
          <w:bCs/>
          <w:sz w:val="24"/>
          <w:szCs w:val="24"/>
        </w:rPr>
        <w:t>our</w:t>
      </w:r>
      <w:r w:rsidRPr="00DD6B59">
        <w:rPr>
          <w:rFonts w:ascii="Times New Roman" w:hAnsi="Times New Roman"/>
          <w:bCs/>
          <w:sz w:val="24"/>
          <w:szCs w:val="24"/>
        </w:rPr>
        <w:t xml:space="preserve"> </w:t>
      </w:r>
      <w:r w:rsidR="00865319" w:rsidRPr="00DD6B59">
        <w:rPr>
          <w:rFonts w:ascii="Times New Roman" w:hAnsi="Times New Roman"/>
          <w:bCs/>
          <w:sz w:val="24"/>
          <w:szCs w:val="24"/>
        </w:rPr>
        <w:t xml:space="preserve">two </w:t>
      </w:r>
      <w:r w:rsidRPr="00DD6B59">
        <w:rPr>
          <w:rFonts w:ascii="Times New Roman" w:hAnsi="Times New Roman"/>
          <w:bCs/>
          <w:sz w:val="24"/>
          <w:szCs w:val="24"/>
        </w:rPr>
        <w:t xml:space="preserve">studies </w:t>
      </w:r>
      <w:r w:rsidR="00865319" w:rsidRPr="00DD6B59">
        <w:rPr>
          <w:rFonts w:ascii="Times New Roman" w:hAnsi="Times New Roman"/>
          <w:bCs/>
          <w:sz w:val="24"/>
          <w:szCs w:val="24"/>
        </w:rPr>
        <w:t>was</w:t>
      </w:r>
      <w:r w:rsidRPr="00DD6B59">
        <w:rPr>
          <w:rFonts w:ascii="Times New Roman" w:hAnsi="Times New Roman"/>
          <w:bCs/>
          <w:sz w:val="24"/>
          <w:szCs w:val="24"/>
        </w:rPr>
        <w:t xml:space="preserve"> to develop and validate a measurement of metacognitions involved in the process of self-critical rumination. </w:t>
      </w:r>
      <w:r w:rsidR="00EA124F" w:rsidRPr="00DD6B59">
        <w:rPr>
          <w:rFonts w:ascii="Times New Roman" w:hAnsi="Times New Roman"/>
          <w:bCs/>
          <w:sz w:val="24"/>
          <w:szCs w:val="24"/>
        </w:rPr>
        <w:t>B</w:t>
      </w:r>
      <w:r w:rsidRPr="00DD6B59">
        <w:rPr>
          <w:rFonts w:ascii="Times New Roman" w:hAnsi="Times New Roman"/>
          <w:bCs/>
          <w:sz w:val="24"/>
          <w:szCs w:val="24"/>
        </w:rPr>
        <w:t xml:space="preserve">ased on the </w:t>
      </w:r>
      <w:r w:rsidR="00D85984" w:rsidRPr="00DD6B59">
        <w:rPr>
          <w:rFonts w:ascii="Times New Roman" w:hAnsi="Times New Roman"/>
          <w:bCs/>
          <w:sz w:val="24"/>
          <w:szCs w:val="24"/>
        </w:rPr>
        <w:t>M</w:t>
      </w:r>
      <w:r w:rsidR="00865319" w:rsidRPr="00DD6B59">
        <w:rPr>
          <w:rFonts w:ascii="Times New Roman" w:hAnsi="Times New Roman"/>
          <w:bCs/>
          <w:sz w:val="24"/>
          <w:szCs w:val="24"/>
        </w:rPr>
        <w:t>etacognitions</w:t>
      </w:r>
      <w:r w:rsidRPr="00DD6B59">
        <w:rPr>
          <w:rFonts w:ascii="Times New Roman" w:hAnsi="Times New Roman"/>
          <w:bCs/>
          <w:sz w:val="24"/>
          <w:szCs w:val="24"/>
        </w:rPr>
        <w:t xml:space="preserve"> Questionnaire</w:t>
      </w:r>
      <w:r w:rsidR="00CA4AB3" w:rsidRPr="00DD6B59">
        <w:rPr>
          <w:rFonts w:ascii="Times New Roman" w:hAnsi="Times New Roman"/>
          <w:bCs/>
          <w:sz w:val="24"/>
          <w:szCs w:val="24"/>
        </w:rPr>
        <w:t xml:space="preserve"> </w:t>
      </w:r>
      <w:r w:rsidR="00CA4AB3" w:rsidRPr="00DD6B59">
        <w:rPr>
          <w:rFonts w:ascii="Times New Roman" w:hAnsi="Times New Roman"/>
          <w:bCs/>
          <w:sz w:val="24"/>
          <w:szCs w:val="24"/>
        </w:rPr>
        <w:fldChar w:fldCharType="begin" w:fldLock="1"/>
      </w:r>
      <w:r w:rsidR="00845238" w:rsidRPr="00DD6B59">
        <w:rPr>
          <w:rFonts w:ascii="Times New Roman" w:hAnsi="Times New Roman"/>
          <w:bCs/>
          <w:sz w:val="24"/>
          <w:szCs w:val="24"/>
        </w:rPr>
        <w:instrText>ADDIN CSL_CITATION { "citationItems" : [ { "id" : "ITEM-1", "itemData" : { "DOI" : "10.1016/S0887-6185(97)00011-X", "ISBN" : "0887-6185", "ISSN" : "08876185", "PMID" : "9220301", "abstract" : "This report describes the development of the Meta-Cognitions Questionnaire to measure beliefs about worry and intrusive thoughts. Factor analyses of the scale demonstrated five empirically distinct and relatively stable dimensions of metacognition. Four of the factors representing beliefs were: Positive Beliefs About Worry; Negative Beliefs About the Controllability of Thoughts and Corresponding Danger; Cognitive Confidence; and Negative Beliefs about Thoughts in General, including Themes of Superstition, Punishment and Responsibility. The fifth factor represented Meta-Cognitive processes - Cognitive Self-Consciousness - a tendency to be aware of and monitor thinking. The measure showed good psychometric properties on a range of indices of reliability and validity. Scores on the questionnaire subscales predicted measures of worry proneness, proneness to obsessional symptoms, and anxiety. Regression analyses showed that the independent predictors of worry were: Positive Beliefs about Worry; Negative Beliefs About the Controllability of Thoughts and Corresponding Danger; and Cognitive Confidence. Significant differences in particular MCQ subscales were demonstrated between patients with intrusive thoughts, clinical controls and normals. The implications of these findings for models of worry and intrusive thoughts are discussed.", "author" : [ { "dropping-particle" : "", "family" : "Cartwright-Hatton", "given" : "Sam", "non-dropping-particle" : "", "parse-names" : false, "suffix" : "" }, { "dropping-particle" : "", "family" : "Wells", "given" : "Adrian", "non-dropping-particle" : "", "parse-names" : false, "suffix" : "" } ], "container-title" : "Journal of Anxiety Disorders", "id" : "ITEM-1", "issue" : "3", "issued" : { "date-parts" : [ [ "1997" ] ] }, "page" : "279-296", "title" : "Beliefs about worry and intrusions: The Meta-Cognitions Questionnaire and its correlates", "type" : "article-journal", "volume" : "11" }, "uris" : [ "http://www.mendeley.com/documents/?uuid=008327e9-2fca-41b1-a20f-7910578d1975" ] }, { "id" : "ITEM-2", "itemData" : { "DOI" : "10.1016/S0005-7967(03)00147-5", "ISBN" : "0005-7967 (Print)\\r0005-7967 (Linking)", "ISSN" : "00057967", "PMID" : "14998733", "abstract" : "The metacognitions questionnaire (MCQ) measures individual differences in a selection of metacognitive beliefs, judgments and monitoring tendencies considered important in the metacognitive model of psychological disorders. The development and properties of a shortened 30-item version of the MCQ, the MCQ-30, are reported. Construct validity was evaluated by confirmatory and exploratory factor analysis. Overall, the fit indices suggested an acceptable fit to a five-factor model consistent with the original MCQ. Exploratory factor analysis supported a five-factor structure, which was almost identical to the original solution obtained in previous studies with the full MCQ. The five factors are cognitive confidence, positive beliefs about worry, cognitive self-consciousness, negative beliefs about uncontrollability of thoughts and danger, and beliefs about need to control thoughts. The MCQ-30 showed good internal consistency and convergent validity, and acceptable to good test-retest reliability. Positive relationships between metacognitions and measures of worry and obsessive-compulsive symptoms provided further support for the validity of the measure and the metacognitive theory of intrusive thoughts. The psychometric properties of MCQ-30 suggest that the instrument is a valuable addition to the assessment of metacognitions that has the advantage of being more economical to use compared with the original MCQ. ?? 2003 Elsevier Ltd. All rights reserved.", "author" : [ { "dropping-particle" : "", "family" : "Wells", "given" : "Adrian", "non-dropping-particle" : "", "parse-names" : false, "suffix" : "" }, { "dropping-particle" : "", "family" : "Cartwright-Hatton", "given" : "Sam", "non-dropping-particle" : "", "parse-names" : false, "suffix" : "" } ], "container-title" : "Behaviour Research and Therapy", "id" : "ITEM-2", "issue" : "4", "issued" : { "date-parts" : [ [ "2004", "4" ] ] }, "page" : "385-396", "title" : "A short form of the metacognitions questionnaire: Properties of the MCQ-30", "type" : "article-journal", "volume" : "42" }, "uris" : [ "http://www.mendeley.com/documents/?uuid=fa3f12b4-f182-48d2-829d-65b65b8f8e1b" ] } ], "mendeley" : { "formattedCitation" : "(Cartwright-Hatton &amp; Wells, 1997; Wells &amp; Cartwright-Hatton, 2004)", "plainTextFormattedCitation" : "(Cartwright-Hatton &amp; Wells, 1997; Wells &amp; Cartwright-Hatton, 2004)", "previouslyFormattedCitation" : "(Cartwright-Hatton &amp; Wells, 1997; Wells &amp; Cartwright-Hatton, 2004)" }, "properties" : { "noteIndex" : 0 }, "schema" : "https://github.com/citation-style-language/schema/raw/master/csl-citation.json" }</w:instrText>
      </w:r>
      <w:r w:rsidR="00CA4AB3" w:rsidRPr="00DD6B59">
        <w:rPr>
          <w:rFonts w:ascii="Times New Roman" w:hAnsi="Times New Roman"/>
          <w:bCs/>
          <w:sz w:val="24"/>
          <w:szCs w:val="24"/>
        </w:rPr>
        <w:fldChar w:fldCharType="separate"/>
      </w:r>
      <w:r w:rsidR="00CA4AB3" w:rsidRPr="00DD6B59">
        <w:rPr>
          <w:rFonts w:ascii="Times New Roman" w:hAnsi="Times New Roman"/>
          <w:bCs/>
          <w:noProof/>
          <w:sz w:val="24"/>
          <w:szCs w:val="24"/>
        </w:rPr>
        <w:t>(Cartwright-Hatton &amp; Wells, 1997; Wells &amp; Cartwright-Hatton, 2004)</w:t>
      </w:r>
      <w:r w:rsidR="00CA4AB3" w:rsidRPr="00DD6B59">
        <w:rPr>
          <w:rFonts w:ascii="Times New Roman" w:hAnsi="Times New Roman"/>
          <w:bCs/>
          <w:sz w:val="24"/>
          <w:szCs w:val="24"/>
        </w:rPr>
        <w:fldChar w:fldCharType="end"/>
      </w:r>
      <w:r w:rsidR="00CA4AB3" w:rsidRPr="00DD6B59">
        <w:rPr>
          <w:rFonts w:ascii="Times New Roman" w:hAnsi="Times New Roman"/>
          <w:bCs/>
          <w:sz w:val="24"/>
          <w:szCs w:val="24"/>
        </w:rPr>
        <w:t xml:space="preserve">  and the </w:t>
      </w:r>
      <w:r w:rsidR="001F727D" w:rsidRPr="00DD6B59">
        <w:rPr>
          <w:rFonts w:ascii="Times New Roman" w:hAnsi="Times New Roman"/>
          <w:bCs/>
          <w:sz w:val="24"/>
          <w:szCs w:val="24"/>
        </w:rPr>
        <w:t>responses</w:t>
      </w:r>
      <w:r w:rsidR="00CA4AB3" w:rsidRPr="00DD6B59">
        <w:rPr>
          <w:rFonts w:ascii="Times New Roman" w:hAnsi="Times New Roman"/>
          <w:bCs/>
          <w:sz w:val="24"/>
          <w:szCs w:val="24"/>
        </w:rPr>
        <w:t xml:space="preserve"> </w:t>
      </w:r>
      <w:r w:rsidR="001F727D" w:rsidRPr="00DD6B59">
        <w:rPr>
          <w:rFonts w:ascii="Times New Roman" w:hAnsi="Times New Roman"/>
          <w:bCs/>
          <w:sz w:val="24"/>
          <w:szCs w:val="24"/>
        </w:rPr>
        <w:t>from</w:t>
      </w:r>
      <w:r w:rsidR="00CA4AB3" w:rsidRPr="00DD6B59">
        <w:rPr>
          <w:rFonts w:ascii="Times New Roman" w:hAnsi="Times New Roman"/>
          <w:bCs/>
          <w:sz w:val="24"/>
          <w:szCs w:val="24"/>
        </w:rPr>
        <w:t xml:space="preserve"> the interviews garnered in </w:t>
      </w:r>
      <w:r w:rsidR="00CA4AB3" w:rsidRPr="00DD6B59">
        <w:rPr>
          <w:rFonts w:ascii="Times New Roman" w:hAnsi="Times New Roman"/>
          <w:bCs/>
          <w:sz w:val="24"/>
          <w:szCs w:val="24"/>
        </w:rPr>
        <w:fldChar w:fldCharType="begin" w:fldLock="1"/>
      </w:r>
      <w:r w:rsidR="00A336BF" w:rsidRPr="00DD6B59">
        <w:rPr>
          <w:rFonts w:ascii="Times New Roman" w:hAnsi="Times New Roman"/>
          <w:bCs/>
          <w:sz w:val="24"/>
          <w:szCs w:val="24"/>
        </w:rPr>
        <w:instrText>ADDIN CSL_CITATION { "citationItems" : [ { "id" : "ITEM-1", "itemData" : { "DOI" : "10.1007/s10942-015-0230-y", "ISBN" : "1094201502", "ISSN" : "08949085", "author" : [ { "dropping-particle" : "", "family" : "Kolubinski", "given" : "Daniel C.", "non-dropping-particle" : "", "parse-names" : false, "suffix" : "" }, { "dropping-particle" : "V.", "family" : "Nik\u010devi\u0107", "given" : "Ana", "non-dropping-particle" : "", "parse-names" : false, "suffix" : "" }, { "dropping-particle" : "", "family" : "Lawrence", "given" : "Jacqueline A.", "non-dropping-particle" : "", "parse-names" : false, "suffix" : "" }, { "dropping-particle" : "", "family" : "Spada", "given" : "Marcantonio M.", "non-dropping-particle" : "", "parse-names" : false, "suffix" : "" } ], "container-title" : "Journal of Rational-Emotive and Cognitive-Behavior Therapy", "id" : "ITEM-1", "issued" : { "date-parts" : [ [ "2015" ] ] }, "page" : "1-13", "title" : "The role of metacognition in self-critical rumination: An investigation in individuals presenting with low self-esteem", "type" : "article-journal" }, "uris" : [ "http://www.mendeley.com/documents/?uuid=3975786c-12a4-4e7c-88e4-b6df03842cdf" ] } ], "mendeley" : { "formattedCitation" : "(Kolubinski et al., 2015)", "manualFormatting" : "Kolubinski et al.'s study (2015)", "plainTextFormattedCitation" : "(Kolubinski et al., 2015)", "previouslyFormattedCitation" : "(Kolubinski et al., 2015)" }, "properties" : { "noteIndex" : 0 }, "schema" : "https://github.com/citation-style-language/schema/raw/master/csl-citation.json" }</w:instrText>
      </w:r>
      <w:r w:rsidR="00CA4AB3" w:rsidRPr="00DD6B59">
        <w:rPr>
          <w:rFonts w:ascii="Times New Roman" w:hAnsi="Times New Roman"/>
          <w:bCs/>
          <w:sz w:val="24"/>
          <w:szCs w:val="24"/>
        </w:rPr>
        <w:fldChar w:fldCharType="separate"/>
      </w:r>
      <w:r w:rsidR="00CA4AB3" w:rsidRPr="00DD6B59">
        <w:rPr>
          <w:rFonts w:ascii="Times New Roman" w:hAnsi="Times New Roman"/>
          <w:bCs/>
          <w:noProof/>
          <w:sz w:val="24"/>
          <w:szCs w:val="24"/>
        </w:rPr>
        <w:t>Kolubinski et al.</w:t>
      </w:r>
      <w:r w:rsidR="00865319" w:rsidRPr="00DD6B59">
        <w:rPr>
          <w:rFonts w:ascii="Times New Roman" w:hAnsi="Times New Roman"/>
          <w:bCs/>
          <w:noProof/>
          <w:sz w:val="24"/>
          <w:szCs w:val="24"/>
        </w:rPr>
        <w:t>'s study</w:t>
      </w:r>
      <w:r w:rsidR="00CA4AB3" w:rsidRPr="00DD6B59">
        <w:rPr>
          <w:rFonts w:ascii="Times New Roman" w:hAnsi="Times New Roman"/>
          <w:bCs/>
          <w:noProof/>
          <w:sz w:val="24"/>
          <w:szCs w:val="24"/>
        </w:rPr>
        <w:t xml:space="preserve"> (2015)</w:t>
      </w:r>
      <w:r w:rsidR="00CA4AB3" w:rsidRPr="00DD6B59">
        <w:rPr>
          <w:rFonts w:ascii="Times New Roman" w:hAnsi="Times New Roman"/>
          <w:bCs/>
          <w:sz w:val="24"/>
          <w:szCs w:val="24"/>
        </w:rPr>
        <w:fldChar w:fldCharType="end"/>
      </w:r>
      <w:r w:rsidR="00CA4AB3" w:rsidRPr="00DD6B59">
        <w:rPr>
          <w:rFonts w:ascii="Times New Roman" w:hAnsi="Times New Roman"/>
          <w:bCs/>
          <w:sz w:val="24"/>
          <w:szCs w:val="24"/>
        </w:rPr>
        <w:t xml:space="preserve"> </w:t>
      </w:r>
      <w:r w:rsidR="001F727D" w:rsidRPr="00DD6B59">
        <w:rPr>
          <w:rFonts w:ascii="Times New Roman" w:hAnsi="Times New Roman"/>
          <w:bCs/>
          <w:sz w:val="24"/>
          <w:szCs w:val="24"/>
        </w:rPr>
        <w:t xml:space="preserve">we </w:t>
      </w:r>
      <w:r w:rsidR="00CA4AB3" w:rsidRPr="00DD6B59">
        <w:rPr>
          <w:rFonts w:ascii="Times New Roman" w:hAnsi="Times New Roman"/>
          <w:bCs/>
          <w:sz w:val="24"/>
          <w:szCs w:val="24"/>
        </w:rPr>
        <w:t>hypothesi</w:t>
      </w:r>
      <w:r w:rsidR="009D01FE" w:rsidRPr="00DD6B59">
        <w:rPr>
          <w:rFonts w:ascii="Times New Roman" w:hAnsi="Times New Roman"/>
          <w:bCs/>
          <w:sz w:val="24"/>
          <w:szCs w:val="24"/>
        </w:rPr>
        <w:t>z</w:t>
      </w:r>
      <w:r w:rsidR="00CA4AB3" w:rsidRPr="00DD6B59">
        <w:rPr>
          <w:rFonts w:ascii="Times New Roman" w:hAnsi="Times New Roman"/>
          <w:bCs/>
          <w:sz w:val="24"/>
          <w:szCs w:val="24"/>
        </w:rPr>
        <w:t xml:space="preserve">ed that </w:t>
      </w:r>
      <w:r w:rsidR="001F727D" w:rsidRPr="00DD6B59">
        <w:rPr>
          <w:rFonts w:ascii="Times New Roman" w:hAnsi="Times New Roman"/>
          <w:bCs/>
          <w:sz w:val="24"/>
          <w:szCs w:val="24"/>
        </w:rPr>
        <w:t xml:space="preserve">both positive and negative </w:t>
      </w:r>
      <w:r w:rsidR="00865319" w:rsidRPr="00DD6B59">
        <w:rPr>
          <w:rFonts w:ascii="Times New Roman" w:hAnsi="Times New Roman"/>
          <w:bCs/>
          <w:sz w:val="24"/>
          <w:szCs w:val="24"/>
        </w:rPr>
        <w:t>metacognitions</w:t>
      </w:r>
      <w:r w:rsidR="001F727D" w:rsidRPr="00DD6B59">
        <w:rPr>
          <w:rFonts w:ascii="Times New Roman" w:hAnsi="Times New Roman"/>
          <w:bCs/>
          <w:sz w:val="24"/>
          <w:szCs w:val="24"/>
        </w:rPr>
        <w:t xml:space="preserve"> </w:t>
      </w:r>
      <w:r w:rsidR="009D01FE" w:rsidRPr="00DD6B59">
        <w:rPr>
          <w:rFonts w:ascii="Times New Roman" w:hAnsi="Times New Roman"/>
          <w:bCs/>
          <w:sz w:val="24"/>
          <w:szCs w:val="24"/>
        </w:rPr>
        <w:t xml:space="preserve">would be correlated with established measures of </w:t>
      </w:r>
      <w:r w:rsidR="00DF082A" w:rsidRPr="00DD6B59">
        <w:rPr>
          <w:rFonts w:ascii="Times New Roman" w:hAnsi="Times New Roman"/>
          <w:sz w:val="24"/>
          <w:szCs w:val="24"/>
        </w:rPr>
        <w:t xml:space="preserve">self-esteem, </w:t>
      </w:r>
      <w:r w:rsidR="00981C2E" w:rsidRPr="00DD6B59">
        <w:rPr>
          <w:rFonts w:ascii="Times New Roman" w:hAnsi="Times New Roman"/>
          <w:sz w:val="24"/>
          <w:szCs w:val="24"/>
        </w:rPr>
        <w:t>self-criticism</w:t>
      </w:r>
      <w:r w:rsidR="00DF082A" w:rsidRPr="00DD6B59">
        <w:rPr>
          <w:rFonts w:ascii="Times New Roman" w:hAnsi="Times New Roman"/>
          <w:sz w:val="24"/>
          <w:szCs w:val="24"/>
        </w:rPr>
        <w:t xml:space="preserve">, </w:t>
      </w:r>
      <w:r w:rsidR="00981C2E" w:rsidRPr="00DD6B59">
        <w:rPr>
          <w:rFonts w:ascii="Times New Roman" w:hAnsi="Times New Roman"/>
          <w:sz w:val="24"/>
          <w:szCs w:val="24"/>
        </w:rPr>
        <w:t xml:space="preserve">self-critical rumination, </w:t>
      </w:r>
      <w:r w:rsidR="00DF082A" w:rsidRPr="00DD6B59">
        <w:rPr>
          <w:rFonts w:ascii="Times New Roman" w:hAnsi="Times New Roman"/>
          <w:sz w:val="24"/>
          <w:szCs w:val="24"/>
        </w:rPr>
        <w:t>negative affect and general metacognitions</w:t>
      </w:r>
      <w:r w:rsidR="009D01FE" w:rsidRPr="00DD6B59">
        <w:rPr>
          <w:rFonts w:ascii="Times New Roman" w:hAnsi="Times New Roman"/>
          <w:bCs/>
          <w:sz w:val="24"/>
          <w:szCs w:val="24"/>
        </w:rPr>
        <w:t xml:space="preserve">, and that they would </w:t>
      </w:r>
      <w:r w:rsidR="001F727D" w:rsidRPr="00DD6B59">
        <w:rPr>
          <w:rFonts w:ascii="Times New Roman" w:hAnsi="Times New Roman"/>
          <w:bCs/>
          <w:sz w:val="24"/>
          <w:szCs w:val="24"/>
        </w:rPr>
        <w:t xml:space="preserve">predict </w:t>
      </w:r>
      <w:r w:rsidR="00D231D6" w:rsidRPr="00DD6B59">
        <w:rPr>
          <w:rFonts w:ascii="Times New Roman" w:hAnsi="Times New Roman"/>
          <w:bCs/>
          <w:sz w:val="24"/>
          <w:szCs w:val="24"/>
        </w:rPr>
        <w:t>self-critical rumination</w:t>
      </w:r>
      <w:r w:rsidR="00781BD9" w:rsidRPr="00DD6B59">
        <w:rPr>
          <w:rFonts w:ascii="Times New Roman" w:hAnsi="Times New Roman"/>
          <w:bCs/>
          <w:sz w:val="24"/>
          <w:szCs w:val="24"/>
        </w:rPr>
        <w:t xml:space="preserve"> </w:t>
      </w:r>
      <w:r w:rsidR="0082386F" w:rsidRPr="00DD6B59">
        <w:rPr>
          <w:rFonts w:ascii="Times New Roman" w:hAnsi="Times New Roman"/>
          <w:bCs/>
          <w:sz w:val="24"/>
          <w:szCs w:val="24"/>
        </w:rPr>
        <w:t xml:space="preserve">and levels of general distress </w:t>
      </w:r>
      <w:r w:rsidR="00A84310" w:rsidRPr="00DD6B59">
        <w:rPr>
          <w:rFonts w:ascii="Times New Roman" w:hAnsi="Times New Roman"/>
          <w:bCs/>
          <w:sz w:val="24"/>
          <w:szCs w:val="24"/>
        </w:rPr>
        <w:t>independent</w:t>
      </w:r>
      <w:r w:rsidR="00865319" w:rsidRPr="00DD6B59">
        <w:rPr>
          <w:rFonts w:ascii="Times New Roman" w:hAnsi="Times New Roman"/>
          <w:bCs/>
          <w:sz w:val="24"/>
          <w:szCs w:val="24"/>
        </w:rPr>
        <w:t>ly</w:t>
      </w:r>
      <w:r w:rsidR="00A84310" w:rsidRPr="00DD6B59">
        <w:rPr>
          <w:rFonts w:ascii="Times New Roman" w:hAnsi="Times New Roman"/>
          <w:bCs/>
          <w:sz w:val="24"/>
          <w:szCs w:val="24"/>
        </w:rPr>
        <w:t xml:space="preserve"> of </w:t>
      </w:r>
      <w:r w:rsidR="000A519B" w:rsidRPr="00DD6B59">
        <w:rPr>
          <w:rFonts w:ascii="Times New Roman" w:hAnsi="Times New Roman"/>
          <w:bCs/>
          <w:sz w:val="24"/>
          <w:szCs w:val="24"/>
        </w:rPr>
        <w:t>these established measures</w:t>
      </w:r>
      <w:r w:rsidR="00A84310" w:rsidRPr="00DD6B59">
        <w:rPr>
          <w:rFonts w:ascii="Times New Roman" w:hAnsi="Times New Roman"/>
          <w:bCs/>
          <w:sz w:val="24"/>
          <w:szCs w:val="24"/>
        </w:rPr>
        <w:t>.</w:t>
      </w:r>
    </w:p>
    <w:p w:rsidR="007C1B16" w:rsidRPr="00DD6B59" w:rsidRDefault="00EA7FD9" w:rsidP="006B74E3">
      <w:pPr>
        <w:spacing w:after="0" w:line="480" w:lineRule="auto"/>
        <w:jc w:val="center"/>
        <w:rPr>
          <w:rFonts w:ascii="Times New Roman" w:hAnsi="Times New Roman"/>
          <w:b/>
          <w:sz w:val="24"/>
          <w:szCs w:val="24"/>
        </w:rPr>
      </w:pPr>
      <w:r w:rsidRPr="00DD6B59">
        <w:rPr>
          <w:rFonts w:ascii="Times New Roman" w:hAnsi="Times New Roman"/>
          <w:b/>
          <w:sz w:val="24"/>
          <w:szCs w:val="24"/>
        </w:rPr>
        <w:t xml:space="preserve">Study 1: Construction of the </w:t>
      </w:r>
      <w:r w:rsidR="00865319" w:rsidRPr="00DD6B59">
        <w:rPr>
          <w:rFonts w:ascii="Times New Roman" w:hAnsi="Times New Roman"/>
          <w:b/>
          <w:sz w:val="24"/>
          <w:szCs w:val="24"/>
        </w:rPr>
        <w:t>Metacognitions about</w:t>
      </w:r>
    </w:p>
    <w:p w:rsidR="00EA7FD9" w:rsidRPr="00DD6B59" w:rsidRDefault="00EA7FD9" w:rsidP="006B74E3">
      <w:pPr>
        <w:spacing w:after="0" w:line="480" w:lineRule="auto"/>
        <w:jc w:val="center"/>
        <w:rPr>
          <w:rFonts w:ascii="Times New Roman" w:hAnsi="Times New Roman"/>
          <w:b/>
          <w:sz w:val="24"/>
          <w:szCs w:val="24"/>
        </w:rPr>
      </w:pPr>
      <w:r w:rsidRPr="00DD6B59">
        <w:rPr>
          <w:rFonts w:ascii="Times New Roman" w:hAnsi="Times New Roman"/>
          <w:b/>
          <w:sz w:val="24"/>
          <w:szCs w:val="24"/>
        </w:rPr>
        <w:t xml:space="preserve">Self-Critical Rumination </w:t>
      </w:r>
      <w:r w:rsidR="00865319" w:rsidRPr="00DD6B59">
        <w:rPr>
          <w:rFonts w:ascii="Times New Roman" w:hAnsi="Times New Roman"/>
          <w:b/>
          <w:sz w:val="24"/>
          <w:szCs w:val="24"/>
        </w:rPr>
        <w:t>Q</w:t>
      </w:r>
      <w:r w:rsidRPr="00DD6B59">
        <w:rPr>
          <w:rFonts w:ascii="Times New Roman" w:hAnsi="Times New Roman"/>
          <w:b/>
          <w:sz w:val="24"/>
          <w:szCs w:val="24"/>
        </w:rPr>
        <w:t>uestionnaire</w:t>
      </w:r>
    </w:p>
    <w:p w:rsidR="00032A48" w:rsidRPr="00DD6B59" w:rsidRDefault="000F2D87" w:rsidP="006B74E3">
      <w:pPr>
        <w:pStyle w:val="ListParagraph"/>
        <w:numPr>
          <w:ilvl w:val="0"/>
          <w:numId w:val="1"/>
        </w:numPr>
        <w:spacing w:after="0" w:line="480" w:lineRule="auto"/>
        <w:jc w:val="both"/>
        <w:rPr>
          <w:rFonts w:ascii="Times New Roman" w:hAnsi="Times New Roman"/>
          <w:b/>
          <w:sz w:val="24"/>
          <w:szCs w:val="24"/>
        </w:rPr>
      </w:pPr>
      <w:r w:rsidRPr="00DD6B59">
        <w:rPr>
          <w:rFonts w:ascii="Times New Roman" w:hAnsi="Times New Roman"/>
          <w:b/>
          <w:sz w:val="24"/>
          <w:szCs w:val="24"/>
        </w:rPr>
        <w:t>Method</w:t>
      </w:r>
    </w:p>
    <w:p w:rsidR="00D32DD7" w:rsidRPr="00DD6B59" w:rsidRDefault="00032A48" w:rsidP="006B74E3">
      <w:pPr>
        <w:pStyle w:val="ListParagraph"/>
        <w:numPr>
          <w:ilvl w:val="1"/>
          <w:numId w:val="1"/>
        </w:numPr>
        <w:spacing w:after="0" w:line="480" w:lineRule="auto"/>
        <w:jc w:val="both"/>
        <w:rPr>
          <w:rFonts w:ascii="Times New Roman" w:hAnsi="Times New Roman"/>
          <w:i/>
          <w:sz w:val="24"/>
          <w:szCs w:val="24"/>
        </w:rPr>
      </w:pPr>
      <w:r w:rsidRPr="00DD6B59">
        <w:rPr>
          <w:rFonts w:ascii="Times New Roman" w:hAnsi="Times New Roman"/>
          <w:i/>
          <w:sz w:val="24"/>
          <w:szCs w:val="24"/>
        </w:rPr>
        <w:t xml:space="preserve"> </w:t>
      </w:r>
      <w:r w:rsidR="006D5952" w:rsidRPr="00DD6B59">
        <w:rPr>
          <w:rFonts w:ascii="Times New Roman" w:hAnsi="Times New Roman"/>
          <w:i/>
          <w:sz w:val="24"/>
          <w:szCs w:val="24"/>
        </w:rPr>
        <w:t>P</w:t>
      </w:r>
      <w:r w:rsidR="00D32DD7" w:rsidRPr="00DD6B59">
        <w:rPr>
          <w:rFonts w:ascii="Times New Roman" w:hAnsi="Times New Roman"/>
          <w:i/>
          <w:sz w:val="24"/>
          <w:szCs w:val="24"/>
        </w:rPr>
        <w:t>articipants</w:t>
      </w:r>
    </w:p>
    <w:p w:rsidR="000052F4" w:rsidRPr="00DD6B59" w:rsidRDefault="00400CB6" w:rsidP="006B74E3">
      <w:pPr>
        <w:spacing w:after="0" w:line="480" w:lineRule="auto"/>
        <w:jc w:val="both"/>
        <w:rPr>
          <w:rStyle w:val="Hyperlink"/>
          <w:rFonts w:ascii="Times New Roman" w:hAnsi="Times New Roman"/>
          <w:color w:val="auto"/>
          <w:sz w:val="24"/>
          <w:szCs w:val="24"/>
          <w:u w:val="none"/>
        </w:rPr>
      </w:pPr>
      <w:r w:rsidRPr="00DD6B59">
        <w:rPr>
          <w:rFonts w:ascii="Times New Roman" w:hAnsi="Times New Roman"/>
          <w:sz w:val="24"/>
          <w:szCs w:val="24"/>
        </w:rPr>
        <w:t xml:space="preserve">A </w:t>
      </w:r>
      <w:r w:rsidR="00932EC8" w:rsidRPr="00DD6B59">
        <w:rPr>
          <w:rFonts w:ascii="Times New Roman" w:hAnsi="Times New Roman"/>
          <w:sz w:val="24"/>
          <w:szCs w:val="24"/>
        </w:rPr>
        <w:t xml:space="preserve">convenience </w:t>
      </w:r>
      <w:r w:rsidRPr="00DD6B59">
        <w:rPr>
          <w:rFonts w:ascii="Times New Roman" w:hAnsi="Times New Roman"/>
          <w:sz w:val="24"/>
          <w:szCs w:val="24"/>
        </w:rPr>
        <w:t xml:space="preserve">sample of </w:t>
      </w:r>
      <w:r w:rsidR="00932EC8" w:rsidRPr="00DD6B59">
        <w:rPr>
          <w:rFonts w:ascii="Times New Roman" w:hAnsi="Times New Roman"/>
          <w:sz w:val="24"/>
          <w:szCs w:val="24"/>
        </w:rPr>
        <w:t>178</w:t>
      </w:r>
      <w:r w:rsidR="00865319" w:rsidRPr="00DD6B59">
        <w:rPr>
          <w:rFonts w:ascii="Times New Roman" w:hAnsi="Times New Roman"/>
          <w:sz w:val="24"/>
          <w:szCs w:val="24"/>
        </w:rPr>
        <w:t xml:space="preserve"> participants</w:t>
      </w:r>
      <w:r w:rsidR="00F4617E" w:rsidRPr="00DD6B59">
        <w:rPr>
          <w:rFonts w:ascii="Times New Roman" w:hAnsi="Times New Roman"/>
          <w:sz w:val="24"/>
          <w:szCs w:val="24"/>
        </w:rPr>
        <w:t xml:space="preserve"> </w:t>
      </w:r>
      <w:r w:rsidR="00D32DD7" w:rsidRPr="00DD6B59">
        <w:rPr>
          <w:rStyle w:val="Hyperlink"/>
          <w:rFonts w:ascii="Times New Roman" w:hAnsi="Times New Roman"/>
          <w:color w:val="auto"/>
          <w:sz w:val="24"/>
          <w:szCs w:val="24"/>
          <w:u w:val="none"/>
        </w:rPr>
        <w:t>(</w:t>
      </w:r>
      <w:r w:rsidR="00932EC8" w:rsidRPr="00DD6B59">
        <w:rPr>
          <w:rStyle w:val="Hyperlink"/>
          <w:rFonts w:ascii="Times New Roman" w:hAnsi="Times New Roman"/>
          <w:color w:val="auto"/>
          <w:sz w:val="24"/>
          <w:szCs w:val="24"/>
          <w:u w:val="none"/>
        </w:rPr>
        <w:t>138</w:t>
      </w:r>
      <w:r w:rsidR="00F4617E" w:rsidRPr="00DD6B59">
        <w:rPr>
          <w:rStyle w:val="Hyperlink"/>
          <w:rFonts w:ascii="Times New Roman" w:hAnsi="Times New Roman"/>
          <w:color w:val="auto"/>
          <w:sz w:val="24"/>
          <w:szCs w:val="24"/>
          <w:u w:val="none"/>
        </w:rPr>
        <w:t xml:space="preserve"> female; mean age = </w:t>
      </w:r>
      <w:r w:rsidR="00932EC8" w:rsidRPr="00DD6B59">
        <w:rPr>
          <w:rStyle w:val="Hyperlink"/>
          <w:rFonts w:ascii="Times New Roman" w:hAnsi="Times New Roman"/>
          <w:color w:val="auto"/>
          <w:sz w:val="24"/>
          <w:szCs w:val="24"/>
          <w:u w:val="none"/>
        </w:rPr>
        <w:t>39.51</w:t>
      </w:r>
      <w:r w:rsidR="00F4617E" w:rsidRPr="00DD6B59">
        <w:rPr>
          <w:rStyle w:val="Hyperlink"/>
          <w:rFonts w:ascii="Times New Roman" w:hAnsi="Times New Roman"/>
          <w:color w:val="auto"/>
          <w:sz w:val="24"/>
          <w:szCs w:val="24"/>
          <w:u w:val="none"/>
        </w:rPr>
        <w:t xml:space="preserve"> years [SD = </w:t>
      </w:r>
      <w:r w:rsidR="00932EC8" w:rsidRPr="00DD6B59">
        <w:rPr>
          <w:rStyle w:val="Hyperlink"/>
          <w:rFonts w:ascii="Times New Roman" w:hAnsi="Times New Roman"/>
          <w:color w:val="auto"/>
          <w:sz w:val="24"/>
          <w:szCs w:val="24"/>
          <w:u w:val="none"/>
        </w:rPr>
        <w:t>11.83</w:t>
      </w:r>
      <w:r w:rsidR="00D32DD7" w:rsidRPr="00DD6B59">
        <w:rPr>
          <w:rStyle w:val="Hyperlink"/>
          <w:rFonts w:ascii="Times New Roman" w:hAnsi="Times New Roman"/>
          <w:color w:val="auto"/>
          <w:sz w:val="24"/>
          <w:szCs w:val="24"/>
          <w:u w:val="none"/>
        </w:rPr>
        <w:t>; range 18 to 75</w:t>
      </w:r>
      <w:r w:rsidR="00F4617E" w:rsidRPr="00DD6B59">
        <w:rPr>
          <w:rStyle w:val="Hyperlink"/>
          <w:rFonts w:ascii="Times New Roman" w:hAnsi="Times New Roman"/>
          <w:color w:val="auto"/>
          <w:sz w:val="24"/>
          <w:szCs w:val="24"/>
          <w:u w:val="none"/>
        </w:rPr>
        <w:t xml:space="preserve"> years]) was recruited for this study and completed </w:t>
      </w:r>
      <w:r w:rsidR="00DA354B" w:rsidRPr="00DD6B59">
        <w:rPr>
          <w:rStyle w:val="Hyperlink"/>
          <w:rFonts w:ascii="Times New Roman" w:hAnsi="Times New Roman"/>
          <w:color w:val="auto"/>
          <w:sz w:val="24"/>
          <w:szCs w:val="24"/>
          <w:u w:val="none"/>
        </w:rPr>
        <w:t>the preliminary version of the Metacognitions about Self-Critical Rumination Questionnaire (MSCRQ)</w:t>
      </w:r>
      <w:r w:rsidR="00F4617E" w:rsidRPr="00DD6B59">
        <w:rPr>
          <w:rStyle w:val="Hyperlink"/>
          <w:rFonts w:ascii="Times New Roman" w:hAnsi="Times New Roman"/>
          <w:color w:val="auto"/>
          <w:sz w:val="24"/>
          <w:szCs w:val="24"/>
          <w:u w:val="none"/>
        </w:rPr>
        <w:t xml:space="preserve">. </w:t>
      </w:r>
      <w:r w:rsidR="004921D8" w:rsidRPr="00DD6B59">
        <w:rPr>
          <w:rStyle w:val="Hyperlink"/>
          <w:rFonts w:ascii="Times New Roman" w:hAnsi="Times New Roman"/>
          <w:color w:val="auto"/>
          <w:sz w:val="24"/>
          <w:szCs w:val="24"/>
          <w:u w:val="none"/>
        </w:rPr>
        <w:t>Participants were required: (1)</w:t>
      </w:r>
      <w:r w:rsidR="00865319" w:rsidRPr="00DD6B59">
        <w:rPr>
          <w:rStyle w:val="Hyperlink"/>
          <w:rFonts w:ascii="Times New Roman" w:hAnsi="Times New Roman"/>
          <w:color w:val="auto"/>
          <w:sz w:val="24"/>
          <w:szCs w:val="24"/>
          <w:u w:val="none"/>
        </w:rPr>
        <w:t xml:space="preserve"> to be at least 18 years of age;</w:t>
      </w:r>
      <w:r w:rsidR="004921D8" w:rsidRPr="00DD6B59">
        <w:rPr>
          <w:rStyle w:val="Hyperlink"/>
          <w:rFonts w:ascii="Times New Roman" w:hAnsi="Times New Roman"/>
          <w:color w:val="auto"/>
          <w:sz w:val="24"/>
          <w:szCs w:val="24"/>
          <w:u w:val="none"/>
        </w:rPr>
        <w:t xml:space="preserve"> </w:t>
      </w:r>
      <w:r w:rsidR="00865319" w:rsidRPr="00DD6B59">
        <w:rPr>
          <w:rStyle w:val="Hyperlink"/>
          <w:rFonts w:ascii="Times New Roman" w:hAnsi="Times New Roman"/>
          <w:color w:val="auto"/>
          <w:sz w:val="24"/>
          <w:szCs w:val="24"/>
          <w:u w:val="none"/>
        </w:rPr>
        <w:t xml:space="preserve">and </w:t>
      </w:r>
      <w:r w:rsidR="004921D8" w:rsidRPr="00DD6B59">
        <w:rPr>
          <w:rStyle w:val="Hyperlink"/>
          <w:rFonts w:ascii="Times New Roman" w:hAnsi="Times New Roman"/>
          <w:color w:val="auto"/>
          <w:sz w:val="24"/>
          <w:szCs w:val="24"/>
          <w:u w:val="none"/>
        </w:rPr>
        <w:t xml:space="preserve">(2) to consent to participate. </w:t>
      </w:r>
      <w:r w:rsidR="002D2107" w:rsidRPr="00DD6B59">
        <w:rPr>
          <w:rStyle w:val="Hyperlink"/>
          <w:rFonts w:ascii="Times New Roman" w:hAnsi="Times New Roman"/>
          <w:color w:val="auto"/>
          <w:sz w:val="24"/>
          <w:szCs w:val="24"/>
          <w:u w:val="none"/>
        </w:rPr>
        <w:t xml:space="preserve">Eligibility criteria were minimal to attract a sample that represented a broad range of individuals. </w:t>
      </w:r>
      <w:r w:rsidR="004921D8" w:rsidRPr="00DD6B59">
        <w:rPr>
          <w:rStyle w:val="Hyperlink"/>
          <w:rFonts w:ascii="Times New Roman" w:hAnsi="Times New Roman"/>
          <w:color w:val="auto"/>
          <w:sz w:val="24"/>
          <w:szCs w:val="24"/>
          <w:u w:val="none"/>
        </w:rPr>
        <w:lastRenderedPageBreak/>
        <w:t xml:space="preserve">However, </w:t>
      </w:r>
      <w:r w:rsidR="00D85984" w:rsidRPr="00DD6B59">
        <w:rPr>
          <w:rStyle w:val="Hyperlink"/>
          <w:rFonts w:ascii="Times New Roman" w:hAnsi="Times New Roman"/>
          <w:color w:val="auto"/>
          <w:sz w:val="24"/>
          <w:szCs w:val="24"/>
          <w:u w:val="none"/>
        </w:rPr>
        <w:t xml:space="preserve">despite this, </w:t>
      </w:r>
      <w:r w:rsidR="004921D8" w:rsidRPr="00DD6B59">
        <w:rPr>
          <w:rStyle w:val="Hyperlink"/>
          <w:rFonts w:ascii="Times New Roman" w:hAnsi="Times New Roman"/>
          <w:color w:val="auto"/>
          <w:sz w:val="24"/>
          <w:szCs w:val="24"/>
          <w:u w:val="none"/>
        </w:rPr>
        <w:t xml:space="preserve">the ethnic background of this sample was heavily skewed with </w:t>
      </w:r>
      <w:r w:rsidR="00932EC8" w:rsidRPr="00DD6B59">
        <w:rPr>
          <w:rStyle w:val="Hyperlink"/>
          <w:rFonts w:ascii="Times New Roman" w:hAnsi="Times New Roman"/>
          <w:color w:val="auto"/>
          <w:sz w:val="24"/>
          <w:szCs w:val="24"/>
          <w:u w:val="none"/>
        </w:rPr>
        <w:t>87</w:t>
      </w:r>
      <w:r w:rsidR="004921D8" w:rsidRPr="00DD6B59">
        <w:rPr>
          <w:rStyle w:val="Hyperlink"/>
          <w:rFonts w:ascii="Times New Roman" w:hAnsi="Times New Roman"/>
          <w:color w:val="auto"/>
          <w:sz w:val="24"/>
          <w:szCs w:val="24"/>
          <w:u w:val="none"/>
        </w:rPr>
        <w:t>.</w:t>
      </w:r>
      <w:r w:rsidR="00932EC8" w:rsidRPr="00DD6B59">
        <w:rPr>
          <w:rStyle w:val="Hyperlink"/>
          <w:rFonts w:ascii="Times New Roman" w:hAnsi="Times New Roman"/>
          <w:color w:val="auto"/>
          <w:sz w:val="24"/>
          <w:szCs w:val="24"/>
          <w:u w:val="none"/>
        </w:rPr>
        <w:t>1</w:t>
      </w:r>
      <w:r w:rsidR="004921D8" w:rsidRPr="00DD6B59">
        <w:rPr>
          <w:rStyle w:val="Hyperlink"/>
          <w:rFonts w:ascii="Times New Roman" w:hAnsi="Times New Roman"/>
          <w:color w:val="auto"/>
          <w:sz w:val="24"/>
          <w:szCs w:val="24"/>
          <w:u w:val="none"/>
        </w:rPr>
        <w:t xml:space="preserve">% stating their ethnicity as Caucasian, followed by </w:t>
      </w:r>
      <w:r w:rsidR="00932EC8" w:rsidRPr="00DD6B59">
        <w:rPr>
          <w:rStyle w:val="Hyperlink"/>
          <w:rFonts w:ascii="Times New Roman" w:hAnsi="Times New Roman"/>
          <w:color w:val="auto"/>
          <w:sz w:val="24"/>
          <w:szCs w:val="24"/>
          <w:u w:val="none"/>
        </w:rPr>
        <w:t>5.1</w:t>
      </w:r>
      <w:r w:rsidR="004921D8" w:rsidRPr="00DD6B59">
        <w:rPr>
          <w:rStyle w:val="Hyperlink"/>
          <w:rFonts w:ascii="Times New Roman" w:hAnsi="Times New Roman"/>
          <w:color w:val="auto"/>
          <w:sz w:val="24"/>
          <w:szCs w:val="24"/>
          <w:u w:val="none"/>
        </w:rPr>
        <w:t>% Asian</w:t>
      </w:r>
      <w:r w:rsidR="00A336BF" w:rsidRPr="00DD6B59">
        <w:rPr>
          <w:rStyle w:val="Hyperlink"/>
          <w:rFonts w:ascii="Times New Roman" w:hAnsi="Times New Roman"/>
          <w:color w:val="auto"/>
          <w:sz w:val="24"/>
          <w:szCs w:val="24"/>
          <w:u w:val="none"/>
        </w:rPr>
        <w:t xml:space="preserve">, 2.8% Mixed Race, </w:t>
      </w:r>
      <w:r w:rsidR="00B02857" w:rsidRPr="00DD6B59">
        <w:rPr>
          <w:rStyle w:val="Hyperlink"/>
          <w:rFonts w:ascii="Times New Roman" w:hAnsi="Times New Roman"/>
          <w:color w:val="auto"/>
          <w:sz w:val="24"/>
          <w:szCs w:val="24"/>
          <w:u w:val="none"/>
        </w:rPr>
        <w:t>1.7% each of Black, Other Background and Not Stated.</w:t>
      </w:r>
    </w:p>
    <w:p w:rsidR="008E0422" w:rsidRPr="00DD6B59" w:rsidRDefault="008E0422" w:rsidP="006B74E3">
      <w:pPr>
        <w:pStyle w:val="ListParagraph"/>
        <w:numPr>
          <w:ilvl w:val="1"/>
          <w:numId w:val="1"/>
        </w:numPr>
        <w:spacing w:after="0" w:line="480" w:lineRule="auto"/>
        <w:jc w:val="both"/>
        <w:rPr>
          <w:rFonts w:ascii="Times New Roman" w:hAnsi="Times New Roman"/>
          <w:i/>
          <w:sz w:val="24"/>
          <w:szCs w:val="24"/>
        </w:rPr>
      </w:pPr>
      <w:r w:rsidRPr="00DD6B59">
        <w:rPr>
          <w:rFonts w:ascii="Times New Roman" w:hAnsi="Times New Roman"/>
          <w:i/>
          <w:sz w:val="24"/>
          <w:szCs w:val="24"/>
        </w:rPr>
        <w:t xml:space="preserve">Materials </w:t>
      </w:r>
    </w:p>
    <w:p w:rsidR="00703569" w:rsidRPr="00DD6B59" w:rsidRDefault="00703569" w:rsidP="006B74E3">
      <w:pPr>
        <w:spacing w:after="0" w:line="480" w:lineRule="auto"/>
        <w:jc w:val="both"/>
        <w:rPr>
          <w:rStyle w:val="Hyperlink"/>
          <w:rFonts w:ascii="Times New Roman" w:hAnsi="Times New Roman"/>
          <w:color w:val="auto"/>
          <w:sz w:val="24"/>
          <w:szCs w:val="24"/>
          <w:u w:val="none"/>
        </w:rPr>
      </w:pPr>
      <w:r w:rsidRPr="00DD6B59">
        <w:rPr>
          <w:rFonts w:ascii="Times New Roman" w:hAnsi="Times New Roman"/>
          <w:sz w:val="24"/>
          <w:szCs w:val="24"/>
        </w:rPr>
        <w:t xml:space="preserve">Fifteen items pertaining to </w:t>
      </w:r>
      <w:r w:rsidR="008A11DB" w:rsidRPr="00DD6B59">
        <w:rPr>
          <w:rFonts w:ascii="Times New Roman" w:hAnsi="Times New Roman"/>
          <w:sz w:val="24"/>
          <w:szCs w:val="24"/>
        </w:rPr>
        <w:t>metacognitions</w:t>
      </w:r>
      <w:r w:rsidRPr="00DD6B59">
        <w:rPr>
          <w:rFonts w:ascii="Times New Roman" w:hAnsi="Times New Roman"/>
          <w:sz w:val="24"/>
          <w:szCs w:val="24"/>
        </w:rPr>
        <w:t xml:space="preserve"> </w:t>
      </w:r>
      <w:r w:rsidR="008A11DB" w:rsidRPr="00DD6B59">
        <w:rPr>
          <w:rFonts w:ascii="Times New Roman" w:hAnsi="Times New Roman"/>
          <w:sz w:val="24"/>
          <w:szCs w:val="24"/>
        </w:rPr>
        <w:t>about</w:t>
      </w:r>
      <w:r w:rsidRPr="00DD6B59">
        <w:rPr>
          <w:rFonts w:ascii="Times New Roman" w:hAnsi="Times New Roman"/>
          <w:sz w:val="24"/>
          <w:szCs w:val="24"/>
        </w:rPr>
        <w:t xml:space="preserve"> self-critical rumination were derived from a review of transcriptions of an earlier qualitative study </w:t>
      </w:r>
      <w:r w:rsidRPr="00DD6B59">
        <w:rPr>
          <w:rFonts w:ascii="Times New Roman" w:hAnsi="Times New Roman"/>
          <w:sz w:val="24"/>
          <w:szCs w:val="24"/>
        </w:rPr>
        <w:fldChar w:fldCharType="begin" w:fldLock="1"/>
      </w:r>
      <w:r w:rsidR="005560A4" w:rsidRPr="00DD6B59">
        <w:rPr>
          <w:rFonts w:ascii="Times New Roman" w:hAnsi="Times New Roman"/>
          <w:sz w:val="24"/>
          <w:szCs w:val="24"/>
        </w:rPr>
        <w:instrText>ADDIN CSL_CITATION { "citationItems" : [ { "id" : "ITEM-1", "itemData" : { "DOI" : "10.1007/s10942-015-0230-y", "ISBN" : "1094201502", "ISSN" : "08949085", "author" : [ { "dropping-particle" : "", "family" : "Kolubinski", "given" : "Daniel C.", "non-dropping-particle" : "", "parse-names" : false, "suffix" : "" }, { "dropping-particle" : "V.", "family" : "Nik\u010devi\u0107", "given" : "Ana", "non-dropping-particle" : "", "parse-names" : false, "suffix" : "" }, { "dropping-particle" : "", "family" : "Lawrence", "given" : "Jacqueline A.", "non-dropping-particle" : "", "parse-names" : false, "suffix" : "" }, { "dropping-particle" : "", "family" : "Spada", "given" : "Marcantonio M.", "non-dropping-particle" : "", "parse-names" : false, "suffix" : "" } ], "container-title" : "Journal of Rational-Emotive and Cognitive-Behavior Therapy", "id" : "ITEM-1", "issued" : { "date-parts" : [ [ "2015" ] ] }, "page" : "1-13", "title" : "The role of metacognition in self-critical rumination: An investigation in individuals presenting with low self-esteem", "type" : "article-journal" }, "uris" : [ "http://www.mendeley.com/documents/?uuid=3975786c-12a4-4e7c-88e4-b6df03842cdf" ] } ], "mendeley" : { "formattedCitation" : "(Kolubinski et al., 2015)", "plainTextFormattedCitation" : "(Kolubinski et al., 2015)", "previouslyFormattedCitation" : "(Kolubinski et al., 2015)" }, "properties" : { "noteIndex" : 0 }, "schema" : "https://github.com/citation-style-language/schema/raw/master/csl-citation.json" }</w:instrText>
      </w:r>
      <w:r w:rsidRPr="00DD6B59">
        <w:rPr>
          <w:rFonts w:ascii="Times New Roman" w:hAnsi="Times New Roman"/>
          <w:sz w:val="24"/>
          <w:szCs w:val="24"/>
        </w:rPr>
        <w:fldChar w:fldCharType="separate"/>
      </w:r>
      <w:r w:rsidR="005560A4" w:rsidRPr="00DD6B59">
        <w:rPr>
          <w:rFonts w:ascii="Times New Roman" w:hAnsi="Times New Roman"/>
          <w:noProof/>
          <w:sz w:val="24"/>
          <w:szCs w:val="24"/>
        </w:rPr>
        <w:t>(Kolubinski et al., 2015)</w:t>
      </w:r>
      <w:r w:rsidRPr="00DD6B59">
        <w:rPr>
          <w:rFonts w:ascii="Times New Roman" w:hAnsi="Times New Roman"/>
          <w:sz w:val="24"/>
          <w:szCs w:val="24"/>
        </w:rPr>
        <w:fldChar w:fldCharType="end"/>
      </w:r>
      <w:r w:rsidRPr="00DD6B59">
        <w:rPr>
          <w:rFonts w:ascii="Times New Roman" w:hAnsi="Times New Roman"/>
          <w:sz w:val="24"/>
          <w:szCs w:val="24"/>
        </w:rPr>
        <w:t xml:space="preserve">, </w:t>
      </w:r>
      <w:r w:rsidRPr="00DD6B59">
        <w:rPr>
          <w:rStyle w:val="Hyperlink"/>
          <w:rFonts w:ascii="Times New Roman" w:hAnsi="Times New Roman"/>
          <w:color w:val="auto"/>
          <w:sz w:val="24"/>
          <w:szCs w:val="24"/>
          <w:u w:val="none"/>
        </w:rPr>
        <w:t>as well as</w:t>
      </w:r>
      <w:r w:rsidR="00B44CA7" w:rsidRPr="00DD6B59">
        <w:rPr>
          <w:rStyle w:val="Hyperlink"/>
          <w:rFonts w:ascii="Times New Roman" w:hAnsi="Times New Roman"/>
          <w:color w:val="auto"/>
          <w:sz w:val="24"/>
          <w:szCs w:val="24"/>
          <w:u w:val="none"/>
        </w:rPr>
        <w:t xml:space="preserve"> from</w:t>
      </w:r>
      <w:r w:rsidRPr="00DD6B59">
        <w:rPr>
          <w:rStyle w:val="Hyperlink"/>
          <w:rFonts w:ascii="Times New Roman" w:hAnsi="Times New Roman"/>
          <w:color w:val="auto"/>
          <w:sz w:val="24"/>
          <w:szCs w:val="24"/>
          <w:u w:val="none"/>
        </w:rPr>
        <w:t xml:space="preserve"> the authors’ clinical experience and deductions based on theory</w:t>
      </w:r>
      <w:r w:rsidR="00B44CA7" w:rsidRPr="00DD6B59">
        <w:rPr>
          <w:rStyle w:val="Hyperlink"/>
          <w:rFonts w:ascii="Times New Roman" w:hAnsi="Times New Roman"/>
          <w:color w:val="auto"/>
          <w:sz w:val="24"/>
          <w:szCs w:val="24"/>
          <w:u w:val="none"/>
        </w:rPr>
        <w:t>,</w:t>
      </w:r>
      <w:r w:rsidRPr="00DD6B59">
        <w:rPr>
          <w:rStyle w:val="Hyperlink"/>
          <w:rFonts w:ascii="Times New Roman" w:hAnsi="Times New Roman"/>
          <w:color w:val="auto"/>
          <w:sz w:val="24"/>
          <w:szCs w:val="24"/>
          <w:u w:val="none"/>
        </w:rPr>
        <w:t xml:space="preserve"> to form the raw version of the MSCRQ.</w:t>
      </w:r>
      <w:r w:rsidR="00932EC8" w:rsidRPr="00DD6B59">
        <w:rPr>
          <w:rFonts w:ascii="Times New Roman" w:hAnsi="Times New Roman"/>
          <w:sz w:val="24"/>
          <w:szCs w:val="24"/>
        </w:rPr>
        <w:t xml:space="preserve"> </w:t>
      </w:r>
      <w:r w:rsidRPr="00DD6B59">
        <w:rPr>
          <w:rStyle w:val="Hyperlink"/>
          <w:rFonts w:ascii="Times New Roman" w:hAnsi="Times New Roman"/>
          <w:color w:val="auto"/>
          <w:sz w:val="24"/>
          <w:szCs w:val="24"/>
          <w:u w:val="none"/>
        </w:rPr>
        <w:t xml:space="preserve">Items were framed as statements to which participants could respond to on a four-point Likert-type scale to indicate their level of agreement (“1. </w:t>
      </w:r>
      <w:proofErr w:type="gramStart"/>
      <w:r w:rsidRPr="00DD6B59">
        <w:rPr>
          <w:rStyle w:val="Hyperlink"/>
          <w:rFonts w:ascii="Times New Roman" w:hAnsi="Times New Roman"/>
          <w:color w:val="auto"/>
          <w:sz w:val="24"/>
          <w:szCs w:val="24"/>
          <w:u w:val="none"/>
        </w:rPr>
        <w:t>Do not agree”, “2.</w:t>
      </w:r>
      <w:proofErr w:type="gramEnd"/>
      <w:r w:rsidRPr="00DD6B59">
        <w:rPr>
          <w:rStyle w:val="Hyperlink"/>
          <w:rFonts w:ascii="Times New Roman" w:hAnsi="Times New Roman"/>
          <w:color w:val="auto"/>
          <w:sz w:val="24"/>
          <w:szCs w:val="24"/>
          <w:u w:val="none"/>
        </w:rPr>
        <w:t xml:space="preserve"> </w:t>
      </w:r>
      <w:proofErr w:type="gramStart"/>
      <w:r w:rsidRPr="00DD6B59">
        <w:rPr>
          <w:rStyle w:val="Hyperlink"/>
          <w:rFonts w:ascii="Times New Roman" w:hAnsi="Times New Roman"/>
          <w:color w:val="auto"/>
          <w:sz w:val="24"/>
          <w:szCs w:val="24"/>
          <w:u w:val="none"/>
        </w:rPr>
        <w:t>Agree slightly”, “3.</w:t>
      </w:r>
      <w:proofErr w:type="gramEnd"/>
      <w:r w:rsidRPr="00DD6B59">
        <w:rPr>
          <w:rStyle w:val="Hyperlink"/>
          <w:rFonts w:ascii="Times New Roman" w:hAnsi="Times New Roman"/>
          <w:color w:val="auto"/>
          <w:sz w:val="24"/>
          <w:szCs w:val="24"/>
          <w:u w:val="none"/>
        </w:rPr>
        <w:t xml:space="preserve"> Agree </w:t>
      </w:r>
      <w:proofErr w:type="gramStart"/>
      <w:r w:rsidRPr="00DD6B59">
        <w:rPr>
          <w:rStyle w:val="Hyperlink"/>
          <w:rFonts w:ascii="Times New Roman" w:hAnsi="Times New Roman"/>
          <w:color w:val="auto"/>
          <w:sz w:val="24"/>
          <w:szCs w:val="24"/>
          <w:u w:val="none"/>
        </w:rPr>
        <w:t>moderately”,</w:t>
      </w:r>
      <w:proofErr w:type="gramEnd"/>
      <w:r w:rsidRPr="00DD6B59">
        <w:rPr>
          <w:rStyle w:val="Hyperlink"/>
          <w:rFonts w:ascii="Times New Roman" w:hAnsi="Times New Roman"/>
          <w:color w:val="auto"/>
          <w:sz w:val="24"/>
          <w:szCs w:val="24"/>
          <w:u w:val="none"/>
        </w:rPr>
        <w:t xml:space="preserve"> and “4. Agree strongly”). The items were preceded by a pre-amble that read as follows:</w:t>
      </w:r>
    </w:p>
    <w:p w:rsidR="00DA1EC9" w:rsidRPr="00DD6B59" w:rsidRDefault="00703569" w:rsidP="006B74E3">
      <w:pPr>
        <w:spacing w:after="0" w:line="480" w:lineRule="auto"/>
        <w:ind w:firstLine="720"/>
        <w:jc w:val="both"/>
        <w:rPr>
          <w:rStyle w:val="Hyperlink"/>
          <w:rFonts w:ascii="Times New Roman" w:hAnsi="Times New Roman"/>
          <w:i/>
          <w:color w:val="auto"/>
          <w:sz w:val="24"/>
          <w:szCs w:val="24"/>
          <w:u w:val="none"/>
        </w:rPr>
      </w:pPr>
      <w:r w:rsidRPr="00DD6B59">
        <w:rPr>
          <w:rStyle w:val="Hyperlink"/>
          <w:rFonts w:ascii="Times New Roman" w:hAnsi="Times New Roman"/>
          <w:i/>
          <w:color w:val="auto"/>
          <w:sz w:val="24"/>
          <w:szCs w:val="24"/>
          <w:u w:val="none"/>
        </w:rPr>
        <w:t>“</w:t>
      </w:r>
      <w:r w:rsidR="00DA1EC9" w:rsidRPr="00DD6B59">
        <w:rPr>
          <w:rStyle w:val="Hyperlink"/>
          <w:rFonts w:ascii="Times New Roman" w:hAnsi="Times New Roman"/>
          <w:i/>
          <w:color w:val="auto"/>
          <w:sz w:val="24"/>
          <w:szCs w:val="24"/>
          <w:u w:val="none"/>
        </w:rPr>
        <w:t>Experiencing judgmental thoughts about self-worth is very common. These typically relate to perceived mistakes and failures (e.g. “I didn’t do as well as I should have”) and an inability to live up to one’s own or others’ standards (e.g. “I’m not good enough”).</w:t>
      </w:r>
    </w:p>
    <w:p w:rsidR="00703569" w:rsidRPr="00DD6B59" w:rsidRDefault="00DA1EC9" w:rsidP="006B74E3">
      <w:pPr>
        <w:spacing w:after="0" w:line="480" w:lineRule="auto"/>
        <w:ind w:firstLine="720"/>
        <w:jc w:val="both"/>
        <w:rPr>
          <w:rFonts w:ascii="Times New Roman" w:hAnsi="Times New Roman"/>
          <w:sz w:val="24"/>
          <w:szCs w:val="24"/>
        </w:rPr>
      </w:pPr>
      <w:r w:rsidRPr="00DD6B59">
        <w:rPr>
          <w:rStyle w:val="Hyperlink"/>
          <w:rFonts w:ascii="Times New Roman" w:hAnsi="Times New Roman"/>
          <w:i/>
          <w:color w:val="auto"/>
          <w:sz w:val="24"/>
          <w:szCs w:val="24"/>
          <w:u w:val="none"/>
        </w:rPr>
        <w:t>Spending time thinking about these types of thoughts is also very common. This typically involves reviewing past actions, wondering how things could have turned out differently, and focusing attention on aspects of ourselves that we may be ashamed of. Listed below are beliefs that people have expressed regarding this style of thinking. Please read each item and select how much you generally agree with it.”</w:t>
      </w:r>
    </w:p>
    <w:p w:rsidR="00D32DD7" w:rsidRPr="00DD6B59" w:rsidRDefault="00D32DD7" w:rsidP="006B74E3">
      <w:pPr>
        <w:pStyle w:val="ListParagraph"/>
        <w:numPr>
          <w:ilvl w:val="1"/>
          <w:numId w:val="1"/>
        </w:numPr>
        <w:spacing w:after="0" w:line="480" w:lineRule="auto"/>
        <w:jc w:val="both"/>
        <w:rPr>
          <w:rFonts w:ascii="Times New Roman" w:hAnsi="Times New Roman"/>
          <w:i/>
          <w:sz w:val="24"/>
          <w:szCs w:val="24"/>
        </w:rPr>
      </w:pPr>
      <w:r w:rsidRPr="00DD6B59">
        <w:rPr>
          <w:rFonts w:ascii="Times New Roman" w:hAnsi="Times New Roman"/>
          <w:i/>
          <w:sz w:val="24"/>
          <w:szCs w:val="24"/>
        </w:rPr>
        <w:t>Procedure</w:t>
      </w:r>
    </w:p>
    <w:p w:rsidR="0048350C" w:rsidRPr="00DD6B59" w:rsidRDefault="00703569" w:rsidP="006B74E3">
      <w:pPr>
        <w:spacing w:after="0" w:line="480" w:lineRule="auto"/>
        <w:ind w:right="-158"/>
        <w:jc w:val="both"/>
        <w:rPr>
          <w:rStyle w:val="Hyperlink"/>
          <w:rFonts w:ascii="Times New Roman" w:hAnsi="Times New Roman"/>
          <w:color w:val="auto"/>
          <w:sz w:val="24"/>
          <w:szCs w:val="24"/>
          <w:u w:val="none"/>
        </w:rPr>
      </w:pPr>
      <w:r w:rsidRPr="00DD6B59">
        <w:rPr>
          <w:rStyle w:val="Hyperlink"/>
          <w:rFonts w:ascii="Times New Roman" w:hAnsi="Times New Roman"/>
          <w:color w:val="auto"/>
          <w:sz w:val="24"/>
          <w:szCs w:val="24"/>
          <w:u w:val="none"/>
        </w:rPr>
        <w:t xml:space="preserve">Participants were recruited via the Internet by posting </w:t>
      </w:r>
      <w:r w:rsidR="0048350C" w:rsidRPr="00DD6B59">
        <w:rPr>
          <w:rStyle w:val="Hyperlink"/>
          <w:rFonts w:ascii="Times New Roman" w:hAnsi="Times New Roman"/>
          <w:color w:val="auto"/>
          <w:sz w:val="24"/>
          <w:szCs w:val="24"/>
          <w:u w:val="none"/>
        </w:rPr>
        <w:t xml:space="preserve">a hyperlink to the study </w:t>
      </w:r>
      <w:r w:rsidRPr="00DD6B59">
        <w:rPr>
          <w:rStyle w:val="Hyperlink"/>
          <w:rFonts w:ascii="Times New Roman" w:hAnsi="Times New Roman"/>
          <w:color w:val="auto"/>
          <w:sz w:val="24"/>
          <w:szCs w:val="24"/>
          <w:u w:val="none"/>
        </w:rPr>
        <w:t>o</w:t>
      </w:r>
      <w:r w:rsidR="0048350C" w:rsidRPr="00DD6B59">
        <w:rPr>
          <w:rStyle w:val="Hyperlink"/>
          <w:rFonts w:ascii="Times New Roman" w:hAnsi="Times New Roman"/>
          <w:color w:val="auto"/>
          <w:sz w:val="24"/>
          <w:szCs w:val="24"/>
          <w:u w:val="none"/>
        </w:rPr>
        <w:t>n</w:t>
      </w:r>
      <w:r w:rsidRPr="00DD6B59">
        <w:rPr>
          <w:rStyle w:val="Hyperlink"/>
          <w:rFonts w:ascii="Times New Roman" w:hAnsi="Times New Roman"/>
          <w:color w:val="auto"/>
          <w:sz w:val="24"/>
          <w:szCs w:val="24"/>
          <w:u w:val="none"/>
        </w:rPr>
        <w:t xml:space="preserve"> various websites </w:t>
      </w:r>
      <w:r w:rsidR="0048350C" w:rsidRPr="00DD6B59">
        <w:rPr>
          <w:rStyle w:val="Hyperlink"/>
          <w:rFonts w:ascii="Times New Roman" w:hAnsi="Times New Roman"/>
          <w:color w:val="auto"/>
          <w:sz w:val="24"/>
          <w:szCs w:val="24"/>
          <w:u w:val="none"/>
        </w:rPr>
        <w:t>targeting individuals with low self-esteem and/or high in self-criticism</w:t>
      </w:r>
      <w:r w:rsidRPr="00DD6B59">
        <w:rPr>
          <w:rStyle w:val="Hyperlink"/>
          <w:rFonts w:ascii="Times New Roman" w:hAnsi="Times New Roman"/>
          <w:color w:val="auto"/>
          <w:sz w:val="24"/>
          <w:szCs w:val="24"/>
          <w:u w:val="none"/>
        </w:rPr>
        <w:t xml:space="preserve">. </w:t>
      </w:r>
      <w:r w:rsidR="007F4089" w:rsidRPr="00DD6B59">
        <w:rPr>
          <w:rStyle w:val="Hyperlink"/>
          <w:rFonts w:ascii="Times New Roman" w:hAnsi="Times New Roman"/>
          <w:color w:val="auto"/>
          <w:sz w:val="24"/>
          <w:szCs w:val="24"/>
          <w:u w:val="none"/>
        </w:rPr>
        <w:t xml:space="preserve">The study was also advertised at a London university where students were asked to volunteer their time for credit. </w:t>
      </w:r>
      <w:r w:rsidRPr="00DD6B59">
        <w:rPr>
          <w:rStyle w:val="Hyperlink"/>
          <w:rFonts w:ascii="Times New Roman" w:hAnsi="Times New Roman"/>
          <w:color w:val="auto"/>
          <w:sz w:val="24"/>
          <w:szCs w:val="24"/>
          <w:u w:val="none"/>
        </w:rPr>
        <w:t xml:space="preserve">An additional recruitment strategy involved emailing a hyperlink to the online </w:t>
      </w:r>
      <w:r w:rsidRPr="00DD6B59">
        <w:rPr>
          <w:rStyle w:val="Hyperlink"/>
          <w:rFonts w:ascii="Times New Roman" w:hAnsi="Times New Roman"/>
          <w:color w:val="auto"/>
          <w:sz w:val="24"/>
          <w:szCs w:val="24"/>
          <w:u w:val="none"/>
        </w:rPr>
        <w:lastRenderedPageBreak/>
        <w:t>questionnaires to individuals on the authors’ email contact lists and asking recipients to forward this on to others on their contact lists, in attempt to create a viral-like spread.</w:t>
      </w:r>
    </w:p>
    <w:p w:rsidR="00703569" w:rsidRPr="00DD6B59" w:rsidRDefault="00703569" w:rsidP="006B74E3">
      <w:pPr>
        <w:spacing w:after="0" w:line="480" w:lineRule="auto"/>
        <w:ind w:right="-158" w:firstLine="720"/>
        <w:jc w:val="both"/>
        <w:rPr>
          <w:rStyle w:val="Hyperlink"/>
          <w:rFonts w:ascii="Times New Roman" w:hAnsi="Times New Roman"/>
          <w:color w:val="auto"/>
          <w:sz w:val="24"/>
          <w:szCs w:val="24"/>
          <w:u w:val="none"/>
        </w:rPr>
      </w:pPr>
      <w:r w:rsidRPr="00DD6B59">
        <w:rPr>
          <w:rStyle w:val="Hyperlink"/>
          <w:rFonts w:ascii="Times New Roman" w:hAnsi="Times New Roman"/>
          <w:color w:val="auto"/>
          <w:sz w:val="24"/>
          <w:szCs w:val="24"/>
          <w:u w:val="none"/>
        </w:rPr>
        <w:t xml:space="preserve">Potential participants were directed to the study website containing the </w:t>
      </w:r>
      <w:r w:rsidR="00DA354B" w:rsidRPr="00DD6B59">
        <w:rPr>
          <w:rStyle w:val="Hyperlink"/>
          <w:rFonts w:ascii="Times New Roman" w:hAnsi="Times New Roman"/>
          <w:color w:val="auto"/>
          <w:sz w:val="24"/>
          <w:szCs w:val="24"/>
          <w:u w:val="none"/>
        </w:rPr>
        <w:t>MSCRQ</w:t>
      </w:r>
      <w:r w:rsidRPr="00DD6B59">
        <w:rPr>
          <w:rStyle w:val="Hyperlink"/>
          <w:rFonts w:ascii="Times New Roman" w:hAnsi="Times New Roman"/>
          <w:color w:val="auto"/>
          <w:sz w:val="24"/>
          <w:szCs w:val="24"/>
          <w:u w:val="none"/>
        </w:rPr>
        <w:t xml:space="preserve">. The first </w:t>
      </w:r>
      <w:r w:rsidR="0048350C" w:rsidRPr="00DD6B59">
        <w:rPr>
          <w:rStyle w:val="Hyperlink"/>
          <w:rFonts w:ascii="Times New Roman" w:hAnsi="Times New Roman"/>
          <w:color w:val="auto"/>
          <w:sz w:val="24"/>
          <w:szCs w:val="24"/>
          <w:u w:val="none"/>
        </w:rPr>
        <w:t xml:space="preserve">page </w:t>
      </w:r>
      <w:r w:rsidRPr="00DD6B59">
        <w:rPr>
          <w:rStyle w:val="Hyperlink"/>
          <w:rFonts w:ascii="Times New Roman" w:hAnsi="Times New Roman"/>
          <w:color w:val="auto"/>
          <w:sz w:val="24"/>
          <w:szCs w:val="24"/>
          <w:u w:val="none"/>
        </w:rPr>
        <w:t xml:space="preserve">of this provided information regarding the purpose of the study, how responses were </w:t>
      </w:r>
      <w:r w:rsidRPr="00DD6B59">
        <w:rPr>
          <w:rStyle w:val="Hyperlink"/>
          <w:rFonts w:ascii="Times New Roman" w:hAnsi="Times New Roman"/>
          <w:color w:val="auto"/>
          <w:sz w:val="24"/>
          <w:szCs w:val="24"/>
          <w:u w:val="none"/>
          <w:lang w:val="en-GB"/>
        </w:rPr>
        <w:t>anonym</w:t>
      </w:r>
      <w:r w:rsidR="00D85984" w:rsidRPr="00DD6B59">
        <w:rPr>
          <w:rStyle w:val="Hyperlink"/>
          <w:rFonts w:ascii="Times New Roman" w:hAnsi="Times New Roman"/>
          <w:color w:val="auto"/>
          <w:sz w:val="24"/>
          <w:szCs w:val="24"/>
          <w:u w:val="none"/>
          <w:lang w:val="en-GB"/>
        </w:rPr>
        <w:t>is</w:t>
      </w:r>
      <w:r w:rsidR="00DA354B" w:rsidRPr="00DD6B59">
        <w:rPr>
          <w:rStyle w:val="Hyperlink"/>
          <w:rFonts w:ascii="Times New Roman" w:hAnsi="Times New Roman"/>
          <w:color w:val="auto"/>
          <w:sz w:val="24"/>
          <w:szCs w:val="24"/>
          <w:u w:val="none"/>
          <w:lang w:val="en-GB"/>
        </w:rPr>
        <w:t>ed</w:t>
      </w:r>
      <w:r w:rsidRPr="00DD6B59">
        <w:rPr>
          <w:rStyle w:val="Hyperlink"/>
          <w:rFonts w:ascii="Times New Roman" w:hAnsi="Times New Roman"/>
          <w:color w:val="auto"/>
          <w:sz w:val="24"/>
          <w:szCs w:val="24"/>
          <w:u w:val="none"/>
        </w:rPr>
        <w:t xml:space="preserve">, and that consent would be assumed once participants click on the ‘submit’ button </w:t>
      </w:r>
      <w:r w:rsidR="00B44CA7" w:rsidRPr="00DD6B59">
        <w:rPr>
          <w:rStyle w:val="Hyperlink"/>
          <w:rFonts w:ascii="Times New Roman" w:hAnsi="Times New Roman"/>
          <w:color w:val="auto"/>
          <w:sz w:val="24"/>
          <w:szCs w:val="24"/>
          <w:u w:val="none"/>
        </w:rPr>
        <w:t>upon completion of</w:t>
      </w:r>
      <w:r w:rsidRPr="00DD6B59">
        <w:rPr>
          <w:rStyle w:val="Hyperlink"/>
          <w:rFonts w:ascii="Times New Roman" w:hAnsi="Times New Roman"/>
          <w:color w:val="auto"/>
          <w:sz w:val="24"/>
          <w:szCs w:val="24"/>
          <w:u w:val="none"/>
        </w:rPr>
        <w:t xml:space="preserve"> the battery of questionnaires. The pages following this information contained a series of questions to ascertain pa</w:t>
      </w:r>
      <w:r w:rsidR="0048350C" w:rsidRPr="00DD6B59">
        <w:rPr>
          <w:rStyle w:val="Hyperlink"/>
          <w:rFonts w:ascii="Times New Roman" w:hAnsi="Times New Roman"/>
          <w:color w:val="auto"/>
          <w:sz w:val="24"/>
          <w:szCs w:val="24"/>
          <w:u w:val="none"/>
        </w:rPr>
        <w:t>rticipants’ demographic details</w:t>
      </w:r>
      <w:r w:rsidRPr="00DD6B59">
        <w:rPr>
          <w:rStyle w:val="Hyperlink"/>
          <w:rFonts w:ascii="Times New Roman" w:hAnsi="Times New Roman"/>
          <w:color w:val="auto"/>
          <w:sz w:val="24"/>
          <w:szCs w:val="24"/>
          <w:u w:val="none"/>
        </w:rPr>
        <w:t>. Participants were not required to record their names.</w:t>
      </w:r>
    </w:p>
    <w:p w:rsidR="00032A48" w:rsidRPr="00DD6B59" w:rsidRDefault="00032A48" w:rsidP="006B74E3">
      <w:pPr>
        <w:pStyle w:val="ListParagraph"/>
        <w:numPr>
          <w:ilvl w:val="0"/>
          <w:numId w:val="1"/>
        </w:numPr>
        <w:spacing w:after="0" w:line="480" w:lineRule="auto"/>
        <w:jc w:val="both"/>
        <w:rPr>
          <w:rFonts w:ascii="Times New Roman" w:hAnsi="Times New Roman"/>
          <w:b/>
          <w:sz w:val="24"/>
          <w:szCs w:val="24"/>
        </w:rPr>
      </w:pPr>
      <w:r w:rsidRPr="00DD6B59">
        <w:rPr>
          <w:rFonts w:ascii="Times New Roman" w:hAnsi="Times New Roman"/>
          <w:b/>
          <w:sz w:val="24"/>
          <w:szCs w:val="24"/>
        </w:rPr>
        <w:t>Results</w:t>
      </w:r>
    </w:p>
    <w:p w:rsidR="00032A48" w:rsidRPr="00DD6B59" w:rsidRDefault="00DA1EC9" w:rsidP="006B74E3">
      <w:pPr>
        <w:pStyle w:val="ListParagraph"/>
        <w:numPr>
          <w:ilvl w:val="1"/>
          <w:numId w:val="1"/>
        </w:numPr>
        <w:spacing w:after="0" w:line="480" w:lineRule="auto"/>
        <w:jc w:val="both"/>
        <w:rPr>
          <w:rFonts w:ascii="Times New Roman" w:hAnsi="Times New Roman"/>
          <w:i/>
          <w:sz w:val="24"/>
          <w:szCs w:val="24"/>
        </w:rPr>
      </w:pPr>
      <w:r w:rsidRPr="00DD6B59">
        <w:rPr>
          <w:rFonts w:ascii="Times New Roman" w:hAnsi="Times New Roman"/>
          <w:i/>
          <w:sz w:val="24"/>
          <w:szCs w:val="24"/>
        </w:rPr>
        <w:t>Princip</w:t>
      </w:r>
      <w:r w:rsidR="008A11DB" w:rsidRPr="00DD6B59">
        <w:rPr>
          <w:rFonts w:ascii="Times New Roman" w:hAnsi="Times New Roman"/>
          <w:i/>
          <w:sz w:val="24"/>
          <w:szCs w:val="24"/>
        </w:rPr>
        <w:t>al</w:t>
      </w:r>
      <w:r w:rsidRPr="00DD6B59">
        <w:rPr>
          <w:rFonts w:ascii="Times New Roman" w:hAnsi="Times New Roman"/>
          <w:i/>
          <w:sz w:val="24"/>
          <w:szCs w:val="24"/>
        </w:rPr>
        <w:t xml:space="preserve"> Components Analysis</w:t>
      </w:r>
    </w:p>
    <w:p w:rsidR="00032A48" w:rsidRPr="00DD6B59" w:rsidRDefault="00932EC8" w:rsidP="006B74E3">
      <w:pPr>
        <w:spacing w:after="0" w:line="480" w:lineRule="auto"/>
        <w:jc w:val="both"/>
        <w:rPr>
          <w:rFonts w:ascii="Times New Roman" w:hAnsi="Times New Roman"/>
          <w:sz w:val="24"/>
          <w:szCs w:val="24"/>
        </w:rPr>
      </w:pPr>
      <w:r w:rsidRPr="00DD6B59">
        <w:rPr>
          <w:rFonts w:ascii="Times New Roman" w:hAnsi="Times New Roman"/>
          <w:sz w:val="24"/>
          <w:szCs w:val="24"/>
        </w:rPr>
        <w:t xml:space="preserve">The fifteen original items of the MSCRQ were </w:t>
      </w:r>
      <w:r w:rsidR="00B44CA7" w:rsidRPr="00DD6B59">
        <w:rPr>
          <w:rFonts w:ascii="Times New Roman" w:hAnsi="Times New Roman"/>
          <w:sz w:val="24"/>
          <w:szCs w:val="24"/>
        </w:rPr>
        <w:t xml:space="preserve">subjected to a </w:t>
      </w:r>
      <w:r w:rsidRPr="00DD6B59">
        <w:rPr>
          <w:rFonts w:ascii="Times New Roman" w:hAnsi="Times New Roman"/>
          <w:sz w:val="24"/>
          <w:szCs w:val="24"/>
        </w:rPr>
        <w:t>princip</w:t>
      </w:r>
      <w:r w:rsidR="008A11DB" w:rsidRPr="00DD6B59">
        <w:rPr>
          <w:rFonts w:ascii="Times New Roman" w:hAnsi="Times New Roman"/>
          <w:sz w:val="24"/>
          <w:szCs w:val="24"/>
        </w:rPr>
        <w:t>al</w:t>
      </w:r>
      <w:r w:rsidRPr="00DD6B59">
        <w:rPr>
          <w:rFonts w:ascii="Times New Roman" w:hAnsi="Times New Roman"/>
          <w:sz w:val="24"/>
          <w:szCs w:val="24"/>
        </w:rPr>
        <w:t xml:space="preserve"> components analysis</w:t>
      </w:r>
      <w:r w:rsidR="001D1F5A" w:rsidRPr="00DD6B59">
        <w:rPr>
          <w:rFonts w:ascii="Times New Roman" w:hAnsi="Times New Roman"/>
          <w:sz w:val="24"/>
          <w:szCs w:val="24"/>
        </w:rPr>
        <w:t xml:space="preserve"> </w:t>
      </w:r>
      <w:r w:rsidR="00DA354B" w:rsidRPr="00DD6B59">
        <w:rPr>
          <w:rFonts w:ascii="Times New Roman" w:hAnsi="Times New Roman"/>
          <w:sz w:val="24"/>
          <w:szCs w:val="24"/>
        </w:rPr>
        <w:t xml:space="preserve">(PCA) </w:t>
      </w:r>
      <w:r w:rsidR="001D1F5A" w:rsidRPr="00DD6B59">
        <w:rPr>
          <w:rFonts w:ascii="Times New Roman" w:hAnsi="Times New Roman"/>
          <w:sz w:val="24"/>
          <w:szCs w:val="24"/>
        </w:rPr>
        <w:t>using SPSS</w:t>
      </w:r>
      <w:r w:rsidR="000052F4" w:rsidRPr="00DD6B59">
        <w:rPr>
          <w:rFonts w:ascii="Times New Roman" w:hAnsi="Times New Roman"/>
          <w:sz w:val="24"/>
          <w:szCs w:val="24"/>
        </w:rPr>
        <w:t xml:space="preserve"> </w:t>
      </w:r>
      <w:r w:rsidR="00A336BF" w:rsidRPr="00DD6B59">
        <w:rPr>
          <w:rFonts w:ascii="Times New Roman" w:hAnsi="Times New Roman"/>
          <w:sz w:val="24"/>
          <w:szCs w:val="24"/>
        </w:rPr>
        <w:t xml:space="preserve">(version 21; </w:t>
      </w:r>
      <w:r w:rsidR="001D1F5A" w:rsidRPr="00DD6B59">
        <w:rPr>
          <w:rFonts w:ascii="Times New Roman" w:hAnsi="Times New Roman"/>
          <w:sz w:val="24"/>
          <w:szCs w:val="24"/>
        </w:rPr>
        <w:fldChar w:fldCharType="begin" w:fldLock="1"/>
      </w:r>
      <w:r w:rsidR="00A336BF" w:rsidRPr="00DD6B59">
        <w:rPr>
          <w:rFonts w:ascii="Times New Roman" w:hAnsi="Times New Roman"/>
          <w:sz w:val="24"/>
          <w:szCs w:val="24"/>
        </w:rPr>
        <w:instrText>ADDIN CSL_CITATION { "citationItems" : [ { "id" : "ITEM-1", "itemData" : { "author" : [ { "dropping-particle" : "", "family" : "IBM Corp", "given" : "", "non-dropping-particle" : "", "parse-names" : false, "suffix" : "" } ], "id" : "ITEM-1", "issued" : { "date-parts" : [ [ "2012" ] ] }, "number" : "21.0", "publisher" : "IBM Corp", "publisher-place" : "Armonk, NY", "title" : "IBM SPSS Statistics for Windows, Version 21", "type" : "article" }, "uris" : [ "http://www.mendeley.com/documents/?uuid=ccc00955-0de4-4277-ad9d-fb3af86a9872" ] } ], "mendeley" : { "formattedCitation" : "(IBM Corp, 2012)", "manualFormatting" : "IBM Corp, 2012)", "plainTextFormattedCitation" : "(IBM Corp, 2012)", "previouslyFormattedCitation" : "(IBM Corp, 2012)" }, "properties" : { "noteIndex" : 0 }, "schema" : "https://github.com/citation-style-language/schema/raw/master/csl-citation.json" }</w:instrText>
      </w:r>
      <w:r w:rsidR="001D1F5A" w:rsidRPr="00DD6B59">
        <w:rPr>
          <w:rFonts w:ascii="Times New Roman" w:hAnsi="Times New Roman"/>
          <w:sz w:val="24"/>
          <w:szCs w:val="24"/>
        </w:rPr>
        <w:fldChar w:fldCharType="separate"/>
      </w:r>
      <w:r w:rsidR="001D1F5A" w:rsidRPr="00DD6B59">
        <w:rPr>
          <w:rFonts w:ascii="Times New Roman" w:hAnsi="Times New Roman"/>
          <w:noProof/>
          <w:sz w:val="24"/>
          <w:szCs w:val="24"/>
        </w:rPr>
        <w:t>IBM Corp, 2012)</w:t>
      </w:r>
      <w:r w:rsidR="001D1F5A" w:rsidRPr="00DD6B59">
        <w:rPr>
          <w:rFonts w:ascii="Times New Roman" w:hAnsi="Times New Roman"/>
          <w:sz w:val="24"/>
          <w:szCs w:val="24"/>
        </w:rPr>
        <w:fldChar w:fldCharType="end"/>
      </w:r>
      <w:r w:rsidRPr="00DD6B59">
        <w:rPr>
          <w:rFonts w:ascii="Times New Roman" w:hAnsi="Times New Roman"/>
          <w:sz w:val="24"/>
          <w:szCs w:val="24"/>
        </w:rPr>
        <w:t xml:space="preserve">. </w:t>
      </w:r>
      <w:r w:rsidR="00064AF2" w:rsidRPr="00DD6B59">
        <w:rPr>
          <w:rFonts w:ascii="Times New Roman" w:hAnsi="Times New Roman"/>
          <w:sz w:val="24"/>
          <w:szCs w:val="24"/>
        </w:rPr>
        <w:t xml:space="preserve">Three factors were initially suggested. However, following a parallel analysis, the third factor with an eigenvalue of 1.01 was removed, resulting in a two-factor solution </w:t>
      </w:r>
      <w:r w:rsidR="00163B30" w:rsidRPr="00DD6B59">
        <w:rPr>
          <w:rFonts w:ascii="Times New Roman" w:hAnsi="Times New Roman"/>
          <w:sz w:val="24"/>
          <w:szCs w:val="24"/>
        </w:rPr>
        <w:fldChar w:fldCharType="begin" w:fldLock="1"/>
      </w:r>
      <w:r w:rsidR="001D1F5A" w:rsidRPr="00DD6B59">
        <w:rPr>
          <w:rFonts w:ascii="Times New Roman" w:hAnsi="Times New Roman"/>
          <w:sz w:val="24"/>
          <w:szCs w:val="24"/>
        </w:rPr>
        <w:instrText>ADDIN CSL_CITATION { "citationItems" : [ { "id" : "ITEM-1", "itemData" : { "author" : [ { "dropping-particle" : "", "family" : "Henson", "given" : "R. K.", "non-dropping-particle" : "", "parse-names" : false, "suffix" : "" }, { "dropping-particle" : "", "family" : "Roberts", "given" : "J. K.", "non-dropping-particle" : "", "parse-names" : false, "suffix" : "" } ], "container-title" : "Educational and Psychological Measurement", "id" : "ITEM-1", "issue" : "3", "issued" : { "date-parts" : [ [ "2006" ] ] }, "page" : "393-416", "title" : "Use of exploratory factor analysis in published research common errors and some comment on improved practiced", "type" : "article-journal", "volume" : "66" }, "uris" : [ "http://www.mendeley.com/documents/?uuid=672a0193-87c0-4972-97aa-9fa91bdb2b40" ] }, { "id" : "ITEM-2", "itemData" : { "author" : [ { "dropping-particle" : "", "family" : "Patil", "given" : "Vivek H.", "non-dropping-particle" : "", "parse-names" : false, "suffix" : "" }, { "dropping-particle" : "", "family" : "Singh", "given" : "Surendra N", "non-dropping-particle" : "", "parse-names" : false, "suffix" : "" }, { "dropping-particle" : "", "family" : "Mishra", "given" : "Sanjay", "non-dropping-particle" : "", "parse-names" : false, "suffix" : "" }, { "dropping-particle" : "", "family" : "Donovan", "given" : "Todd", "non-dropping-particle" : "", "parse-names" : false, "suffix" : "" } ], "container-title" : "Journal of Business Research", "id" : "ITEM-2", "issue" : "2", "issued" : { "date-parts" : [ [ "2008" ] ] }, "page" : "162-170", "title" : "Efficient theory development and factor retention criteria: A case for abandoning the \u2018Eigenvalue Greater Than One\u2019 criterion", "type" : "article-journal", "volume" : "61" }, "uris" : [ "http://www.mendeley.com/documents/?uuid=46667263-4501-4453-820e-9ba57db6a898" ] } ], "mendeley" : { "formattedCitation" : "(Henson &amp; Roberts, 2006; Patil, Singh, Mishra, &amp; Donovan, 2008)", "plainTextFormattedCitation" : "(Henson &amp; Roberts, 2006; Patil, Singh, Mishra, &amp; Donovan, 2008)", "previouslyFormattedCitation" : "(Henson &amp; Roberts, 2006; Patil, Singh, Mishra, &amp; Donovan, 2008)" }, "properties" : { "noteIndex" : 0 }, "schema" : "https://github.com/citation-style-language/schema/raw/master/csl-citation.json" }</w:instrText>
      </w:r>
      <w:r w:rsidR="00163B30" w:rsidRPr="00DD6B59">
        <w:rPr>
          <w:rFonts w:ascii="Times New Roman" w:hAnsi="Times New Roman"/>
          <w:sz w:val="24"/>
          <w:szCs w:val="24"/>
        </w:rPr>
        <w:fldChar w:fldCharType="separate"/>
      </w:r>
      <w:r w:rsidR="000E0B5F" w:rsidRPr="00DD6B59">
        <w:rPr>
          <w:rFonts w:ascii="Times New Roman" w:hAnsi="Times New Roman"/>
          <w:noProof/>
          <w:sz w:val="24"/>
          <w:szCs w:val="24"/>
        </w:rPr>
        <w:t>(Henson &amp; Roberts, 2006; Patil, Singh, Mishra, &amp; Donovan, 2008)</w:t>
      </w:r>
      <w:r w:rsidR="00163B30" w:rsidRPr="00DD6B59">
        <w:rPr>
          <w:rFonts w:ascii="Times New Roman" w:hAnsi="Times New Roman"/>
          <w:sz w:val="24"/>
          <w:szCs w:val="24"/>
        </w:rPr>
        <w:fldChar w:fldCharType="end"/>
      </w:r>
      <w:r w:rsidR="00064AF2" w:rsidRPr="00DD6B59">
        <w:rPr>
          <w:rFonts w:ascii="Times New Roman" w:hAnsi="Times New Roman"/>
          <w:sz w:val="24"/>
          <w:szCs w:val="24"/>
        </w:rPr>
        <w:t>.</w:t>
      </w:r>
      <w:r w:rsidR="00163B30" w:rsidRPr="00DD6B59">
        <w:rPr>
          <w:rFonts w:ascii="Times New Roman" w:hAnsi="Times New Roman"/>
          <w:sz w:val="24"/>
          <w:szCs w:val="24"/>
        </w:rPr>
        <w:t xml:space="preserve">  </w:t>
      </w:r>
    </w:p>
    <w:p w:rsidR="000E0B5F" w:rsidRPr="00DD6B59" w:rsidRDefault="000E0B5F" w:rsidP="006B74E3">
      <w:pPr>
        <w:spacing w:after="0" w:line="480" w:lineRule="auto"/>
        <w:ind w:firstLine="720"/>
        <w:jc w:val="both"/>
        <w:rPr>
          <w:rFonts w:ascii="Times New Roman" w:hAnsi="Times New Roman"/>
          <w:sz w:val="24"/>
          <w:szCs w:val="24"/>
        </w:rPr>
      </w:pPr>
      <w:r w:rsidRPr="00DD6B59">
        <w:rPr>
          <w:rFonts w:ascii="Times New Roman" w:hAnsi="Times New Roman"/>
          <w:sz w:val="24"/>
          <w:szCs w:val="24"/>
        </w:rPr>
        <w:t xml:space="preserve">We </w:t>
      </w:r>
      <w:r w:rsidR="00DF082A" w:rsidRPr="00DD6B59">
        <w:rPr>
          <w:rFonts w:ascii="Times New Roman" w:hAnsi="Times New Roman"/>
          <w:sz w:val="24"/>
          <w:szCs w:val="24"/>
        </w:rPr>
        <w:t xml:space="preserve">then </w:t>
      </w:r>
      <w:r w:rsidRPr="00DD6B59">
        <w:rPr>
          <w:rFonts w:ascii="Times New Roman" w:hAnsi="Times New Roman"/>
          <w:sz w:val="24"/>
          <w:szCs w:val="24"/>
        </w:rPr>
        <w:t xml:space="preserve">assessed the items as indicators of the latent variables using a </w:t>
      </w:r>
      <w:proofErr w:type="spellStart"/>
      <w:r w:rsidRPr="00DD6B59">
        <w:rPr>
          <w:rFonts w:ascii="Times New Roman" w:hAnsi="Times New Roman"/>
          <w:sz w:val="24"/>
          <w:szCs w:val="24"/>
        </w:rPr>
        <w:t>Promax</w:t>
      </w:r>
      <w:proofErr w:type="spellEnd"/>
      <w:r w:rsidRPr="00DD6B59">
        <w:rPr>
          <w:rFonts w:ascii="Times New Roman" w:hAnsi="Times New Roman"/>
          <w:sz w:val="24"/>
          <w:szCs w:val="24"/>
        </w:rPr>
        <w:t xml:space="preserve"> rotation adopting kappa = 4. An oblique rotation was chosen in order to also assess the correlation between factors. </w:t>
      </w:r>
      <w:r w:rsidR="006637BE" w:rsidRPr="00DD6B59">
        <w:rPr>
          <w:rFonts w:ascii="Times New Roman" w:hAnsi="Times New Roman"/>
          <w:sz w:val="24"/>
          <w:szCs w:val="24"/>
        </w:rPr>
        <w:t>It was decided a priori that i</w:t>
      </w:r>
      <w:r w:rsidRPr="00DD6B59">
        <w:rPr>
          <w:rFonts w:ascii="Times New Roman" w:hAnsi="Times New Roman"/>
          <w:sz w:val="24"/>
          <w:szCs w:val="24"/>
        </w:rPr>
        <w:t xml:space="preserve">tems that loaded less than .4 on either factor </w:t>
      </w:r>
      <w:r w:rsidR="002048A8" w:rsidRPr="00DD6B59">
        <w:rPr>
          <w:rFonts w:ascii="Times New Roman" w:hAnsi="Times New Roman"/>
          <w:sz w:val="24"/>
          <w:szCs w:val="24"/>
        </w:rPr>
        <w:t>would be</w:t>
      </w:r>
      <w:r w:rsidRPr="00DD6B59">
        <w:rPr>
          <w:rFonts w:ascii="Times New Roman" w:hAnsi="Times New Roman"/>
          <w:sz w:val="24"/>
          <w:szCs w:val="24"/>
        </w:rPr>
        <w:t xml:space="preserve"> discarded, as </w:t>
      </w:r>
      <w:r w:rsidR="002048A8" w:rsidRPr="00DD6B59">
        <w:rPr>
          <w:rFonts w:ascii="Times New Roman" w:hAnsi="Times New Roman"/>
          <w:sz w:val="24"/>
          <w:szCs w:val="24"/>
        </w:rPr>
        <w:t>would be</w:t>
      </w:r>
      <w:r w:rsidRPr="00DD6B59">
        <w:rPr>
          <w:rFonts w:ascii="Times New Roman" w:hAnsi="Times New Roman"/>
          <w:sz w:val="24"/>
          <w:szCs w:val="24"/>
        </w:rPr>
        <w:t xml:space="preserve"> items that loaded </w:t>
      </w:r>
      <w:r w:rsidR="003A2CC0" w:rsidRPr="00DD6B59">
        <w:rPr>
          <w:rFonts w:ascii="Times New Roman" w:hAnsi="Times New Roman"/>
          <w:sz w:val="24"/>
          <w:szCs w:val="24"/>
        </w:rPr>
        <w:t xml:space="preserve">above .4 </w:t>
      </w:r>
      <w:r w:rsidRPr="00DD6B59">
        <w:rPr>
          <w:rFonts w:ascii="Times New Roman" w:hAnsi="Times New Roman"/>
          <w:sz w:val="24"/>
          <w:szCs w:val="24"/>
        </w:rPr>
        <w:t>on both factors. If</w:t>
      </w:r>
      <w:r w:rsidR="003A2CC0" w:rsidRPr="00DD6B59">
        <w:rPr>
          <w:rFonts w:ascii="Times New Roman" w:hAnsi="Times New Roman"/>
          <w:sz w:val="24"/>
          <w:szCs w:val="24"/>
        </w:rPr>
        <w:t>, however,</w:t>
      </w:r>
      <w:r w:rsidRPr="00DD6B59">
        <w:rPr>
          <w:rFonts w:ascii="Times New Roman" w:hAnsi="Times New Roman"/>
          <w:sz w:val="24"/>
          <w:szCs w:val="24"/>
        </w:rPr>
        <w:t xml:space="preserve"> an item loaded more than .4 on </w:t>
      </w:r>
      <w:r w:rsidR="00AE6D75" w:rsidRPr="00DD6B59">
        <w:rPr>
          <w:rFonts w:ascii="Times New Roman" w:hAnsi="Times New Roman"/>
          <w:sz w:val="24"/>
          <w:szCs w:val="24"/>
        </w:rPr>
        <w:t xml:space="preserve">only </w:t>
      </w:r>
      <w:r w:rsidRPr="00DD6B59">
        <w:rPr>
          <w:rFonts w:ascii="Times New Roman" w:hAnsi="Times New Roman"/>
          <w:sz w:val="24"/>
          <w:szCs w:val="24"/>
        </w:rPr>
        <w:t xml:space="preserve">one factor, but </w:t>
      </w:r>
      <w:r w:rsidR="003A2CC0" w:rsidRPr="00DD6B59">
        <w:rPr>
          <w:rFonts w:ascii="Times New Roman" w:hAnsi="Times New Roman"/>
          <w:sz w:val="24"/>
          <w:szCs w:val="24"/>
        </w:rPr>
        <w:t>the second factor loading was within</w:t>
      </w:r>
      <w:r w:rsidRPr="00DD6B59">
        <w:rPr>
          <w:rFonts w:ascii="Times New Roman" w:hAnsi="Times New Roman"/>
          <w:sz w:val="24"/>
          <w:szCs w:val="24"/>
        </w:rPr>
        <w:t xml:space="preserve"> .2 of the loading on the first factor, it </w:t>
      </w:r>
      <w:r w:rsidR="002048A8" w:rsidRPr="00DD6B59">
        <w:rPr>
          <w:rFonts w:ascii="Times New Roman" w:hAnsi="Times New Roman"/>
          <w:sz w:val="24"/>
          <w:szCs w:val="24"/>
        </w:rPr>
        <w:t>would also be</w:t>
      </w:r>
      <w:r w:rsidRPr="00DD6B59">
        <w:rPr>
          <w:rFonts w:ascii="Times New Roman" w:hAnsi="Times New Roman"/>
          <w:sz w:val="24"/>
          <w:szCs w:val="24"/>
        </w:rPr>
        <w:t xml:space="preserve"> discarded. </w:t>
      </w:r>
      <w:r w:rsidR="003A2CC0" w:rsidRPr="00DD6B59">
        <w:rPr>
          <w:rFonts w:ascii="Times New Roman" w:hAnsi="Times New Roman"/>
          <w:sz w:val="24"/>
          <w:szCs w:val="24"/>
        </w:rPr>
        <w:t xml:space="preserve">For example, if a factor loaded .5 on the first factor, it would be discarded if the loading on the second factor was above .3.  </w:t>
      </w:r>
      <w:r w:rsidRPr="00DD6B59">
        <w:rPr>
          <w:rFonts w:ascii="Times New Roman" w:hAnsi="Times New Roman"/>
          <w:sz w:val="24"/>
          <w:szCs w:val="24"/>
        </w:rPr>
        <w:t>This figure was used in order to exclude items that influenced both factors.</w:t>
      </w:r>
      <w:r w:rsidR="002048A8" w:rsidRPr="00DD6B59">
        <w:rPr>
          <w:rFonts w:ascii="Times New Roman" w:hAnsi="Times New Roman"/>
          <w:sz w:val="24"/>
          <w:szCs w:val="24"/>
        </w:rPr>
        <w:t xml:space="preserve"> None of the items met the exclusion criteria</w:t>
      </w:r>
      <w:r w:rsidRPr="00DD6B59">
        <w:rPr>
          <w:rFonts w:ascii="Times New Roman" w:hAnsi="Times New Roman"/>
          <w:sz w:val="24"/>
          <w:szCs w:val="24"/>
        </w:rPr>
        <w:t xml:space="preserve">. </w:t>
      </w:r>
      <w:r w:rsidR="007F4089" w:rsidRPr="00DD6B59">
        <w:rPr>
          <w:rFonts w:ascii="Times New Roman" w:hAnsi="Times New Roman"/>
          <w:sz w:val="24"/>
          <w:szCs w:val="24"/>
        </w:rPr>
        <w:t>This lead</w:t>
      </w:r>
      <w:r w:rsidR="00153358" w:rsidRPr="00DD6B59">
        <w:rPr>
          <w:rFonts w:ascii="Times New Roman" w:hAnsi="Times New Roman"/>
          <w:sz w:val="24"/>
          <w:szCs w:val="24"/>
        </w:rPr>
        <w:t xml:space="preserve"> to a</w:t>
      </w:r>
      <w:r w:rsidRPr="00DD6B59">
        <w:rPr>
          <w:rFonts w:ascii="Times New Roman" w:hAnsi="Times New Roman"/>
          <w:sz w:val="24"/>
          <w:szCs w:val="24"/>
        </w:rPr>
        <w:t xml:space="preserve"> two-factor solution (eigenvalues of </w:t>
      </w:r>
      <w:r w:rsidR="002048A8" w:rsidRPr="00DD6B59">
        <w:rPr>
          <w:rFonts w:ascii="Times New Roman" w:hAnsi="Times New Roman"/>
          <w:sz w:val="24"/>
          <w:szCs w:val="24"/>
        </w:rPr>
        <w:t>5.57</w:t>
      </w:r>
      <w:r w:rsidRPr="00DD6B59">
        <w:rPr>
          <w:rFonts w:ascii="Times New Roman" w:hAnsi="Times New Roman"/>
          <w:sz w:val="24"/>
          <w:szCs w:val="24"/>
        </w:rPr>
        <w:t xml:space="preserve"> and </w:t>
      </w:r>
      <w:r w:rsidR="002048A8" w:rsidRPr="00DD6B59">
        <w:rPr>
          <w:rFonts w:ascii="Times New Roman" w:hAnsi="Times New Roman"/>
          <w:sz w:val="24"/>
          <w:szCs w:val="24"/>
        </w:rPr>
        <w:t>1.89</w:t>
      </w:r>
      <w:r w:rsidRPr="00DD6B59">
        <w:rPr>
          <w:rFonts w:ascii="Times New Roman" w:hAnsi="Times New Roman"/>
          <w:sz w:val="24"/>
          <w:szCs w:val="24"/>
        </w:rPr>
        <w:t xml:space="preserve">) of the scores </w:t>
      </w:r>
      <w:r w:rsidR="007F4089" w:rsidRPr="00DD6B59">
        <w:rPr>
          <w:rFonts w:ascii="Times New Roman" w:hAnsi="Times New Roman"/>
          <w:sz w:val="24"/>
          <w:szCs w:val="24"/>
        </w:rPr>
        <w:t>for</w:t>
      </w:r>
      <w:r w:rsidRPr="00DD6B59">
        <w:rPr>
          <w:rFonts w:ascii="Times New Roman" w:hAnsi="Times New Roman"/>
          <w:sz w:val="24"/>
          <w:szCs w:val="24"/>
        </w:rPr>
        <w:t xml:space="preserve"> the selected </w:t>
      </w:r>
      <w:r w:rsidR="002048A8" w:rsidRPr="00DD6B59">
        <w:rPr>
          <w:rFonts w:ascii="Times New Roman" w:hAnsi="Times New Roman"/>
          <w:sz w:val="24"/>
          <w:szCs w:val="24"/>
        </w:rPr>
        <w:t>15</w:t>
      </w:r>
      <w:r w:rsidRPr="00DD6B59">
        <w:rPr>
          <w:rFonts w:ascii="Times New Roman" w:hAnsi="Times New Roman"/>
          <w:sz w:val="24"/>
          <w:szCs w:val="24"/>
        </w:rPr>
        <w:t xml:space="preserve"> items</w:t>
      </w:r>
      <w:r w:rsidR="00153358" w:rsidRPr="00DD6B59">
        <w:rPr>
          <w:rFonts w:ascii="Times New Roman" w:hAnsi="Times New Roman"/>
          <w:sz w:val="24"/>
          <w:szCs w:val="24"/>
        </w:rPr>
        <w:t>, which</w:t>
      </w:r>
      <w:r w:rsidRPr="00DD6B59">
        <w:rPr>
          <w:rFonts w:ascii="Times New Roman" w:hAnsi="Times New Roman"/>
          <w:sz w:val="24"/>
          <w:szCs w:val="24"/>
        </w:rPr>
        <w:t xml:space="preserve"> accounted for </w:t>
      </w:r>
      <w:r w:rsidR="002048A8" w:rsidRPr="00DD6B59">
        <w:rPr>
          <w:rFonts w:ascii="Times New Roman" w:hAnsi="Times New Roman"/>
          <w:sz w:val="24"/>
          <w:szCs w:val="24"/>
        </w:rPr>
        <w:t>49.7</w:t>
      </w:r>
      <w:r w:rsidRPr="00DD6B59">
        <w:rPr>
          <w:rFonts w:ascii="Times New Roman" w:hAnsi="Times New Roman"/>
          <w:sz w:val="24"/>
          <w:szCs w:val="24"/>
        </w:rPr>
        <w:t xml:space="preserve">% of the variance </w:t>
      </w:r>
      <w:r w:rsidRPr="00DD6B59">
        <w:rPr>
          <w:rFonts w:ascii="Times New Roman" w:hAnsi="Times New Roman"/>
          <w:sz w:val="24"/>
          <w:szCs w:val="24"/>
        </w:rPr>
        <w:lastRenderedPageBreak/>
        <w:t>and the estimated correlation b</w:t>
      </w:r>
      <w:r w:rsidR="002048A8" w:rsidRPr="00DD6B59">
        <w:rPr>
          <w:rFonts w:ascii="Times New Roman" w:hAnsi="Times New Roman"/>
          <w:sz w:val="24"/>
          <w:szCs w:val="24"/>
        </w:rPr>
        <w:t xml:space="preserve">etween the two </w:t>
      </w:r>
      <w:proofErr w:type="gramStart"/>
      <w:r w:rsidR="002048A8" w:rsidRPr="00DD6B59">
        <w:rPr>
          <w:rFonts w:ascii="Times New Roman" w:hAnsi="Times New Roman"/>
          <w:sz w:val="24"/>
          <w:szCs w:val="24"/>
        </w:rPr>
        <w:t>factors</w:t>
      </w:r>
      <w:proofErr w:type="gramEnd"/>
      <w:r w:rsidR="002048A8" w:rsidRPr="00DD6B59">
        <w:rPr>
          <w:rFonts w:ascii="Times New Roman" w:hAnsi="Times New Roman"/>
          <w:sz w:val="24"/>
          <w:szCs w:val="24"/>
        </w:rPr>
        <w:t xml:space="preserve"> was 0.43</w:t>
      </w:r>
      <w:r w:rsidR="008A11DB" w:rsidRPr="00DD6B59">
        <w:rPr>
          <w:rFonts w:ascii="Times New Roman" w:hAnsi="Times New Roman"/>
          <w:sz w:val="24"/>
          <w:szCs w:val="24"/>
        </w:rPr>
        <w:t xml:space="preserve"> (</w:t>
      </w:r>
      <w:r w:rsidRPr="00DD6B59">
        <w:rPr>
          <w:rFonts w:ascii="Times New Roman" w:hAnsi="Times New Roman"/>
          <w:sz w:val="24"/>
          <w:szCs w:val="24"/>
        </w:rPr>
        <w:t>Table 1 shows the factor loadings of the individual items</w:t>
      </w:r>
      <w:r w:rsidR="008A11DB" w:rsidRPr="00DD6B59">
        <w:rPr>
          <w:rFonts w:ascii="Times New Roman" w:hAnsi="Times New Roman"/>
          <w:sz w:val="24"/>
          <w:szCs w:val="24"/>
        </w:rPr>
        <w:t>)</w:t>
      </w:r>
      <w:r w:rsidRPr="00DD6B59">
        <w:rPr>
          <w:rFonts w:ascii="Times New Roman" w:hAnsi="Times New Roman"/>
          <w:sz w:val="24"/>
          <w:szCs w:val="24"/>
        </w:rPr>
        <w:t xml:space="preserve">. Finally, we repeated the item selection procedure using a </w:t>
      </w:r>
      <w:proofErr w:type="spellStart"/>
      <w:r w:rsidRPr="00DD6B59">
        <w:rPr>
          <w:rFonts w:ascii="Times New Roman" w:hAnsi="Times New Roman"/>
          <w:sz w:val="24"/>
          <w:szCs w:val="24"/>
        </w:rPr>
        <w:t>Varimax</w:t>
      </w:r>
      <w:proofErr w:type="spellEnd"/>
      <w:r w:rsidRPr="00DD6B59">
        <w:rPr>
          <w:rFonts w:ascii="Times New Roman" w:hAnsi="Times New Roman"/>
          <w:sz w:val="24"/>
          <w:szCs w:val="24"/>
        </w:rPr>
        <w:t xml:space="preserve"> rotation and obtained the same final subset of items.</w:t>
      </w:r>
      <w:r w:rsidR="00ED5F5C" w:rsidRPr="00DD6B59">
        <w:rPr>
          <w:rFonts w:ascii="Times New Roman" w:hAnsi="Times New Roman"/>
          <w:sz w:val="24"/>
          <w:szCs w:val="24"/>
        </w:rPr>
        <w:t xml:space="preserve"> </w:t>
      </w:r>
      <w:r w:rsidR="00153358" w:rsidRPr="00DD6B59">
        <w:rPr>
          <w:rFonts w:ascii="Times New Roman" w:hAnsi="Times New Roman"/>
          <w:sz w:val="24"/>
          <w:szCs w:val="24"/>
        </w:rPr>
        <w:t>W</w:t>
      </w:r>
      <w:r w:rsidR="00ED5F5C" w:rsidRPr="00DD6B59">
        <w:rPr>
          <w:rFonts w:ascii="Times New Roman" w:hAnsi="Times New Roman"/>
          <w:sz w:val="24"/>
          <w:szCs w:val="24"/>
        </w:rPr>
        <w:t>e</w:t>
      </w:r>
      <w:r w:rsidR="007F4089" w:rsidRPr="00DD6B59">
        <w:rPr>
          <w:rFonts w:ascii="Times New Roman" w:hAnsi="Times New Roman"/>
          <w:sz w:val="24"/>
          <w:szCs w:val="24"/>
        </w:rPr>
        <w:t xml:space="preserve"> thus</w:t>
      </w:r>
      <w:r w:rsidR="00ED5F5C" w:rsidRPr="00DD6B59">
        <w:rPr>
          <w:rFonts w:ascii="Times New Roman" w:hAnsi="Times New Roman"/>
          <w:sz w:val="24"/>
          <w:szCs w:val="24"/>
        </w:rPr>
        <w:t xml:space="preserve"> retained the original 15-item MSCRQ for </w:t>
      </w:r>
      <w:r w:rsidR="00153358" w:rsidRPr="00DD6B59">
        <w:rPr>
          <w:rFonts w:ascii="Times New Roman" w:hAnsi="Times New Roman"/>
          <w:sz w:val="24"/>
          <w:szCs w:val="24"/>
        </w:rPr>
        <w:t>the second study, where the measurement would be subjected to a confirmatory factor analysis using a new data set.</w:t>
      </w:r>
    </w:p>
    <w:p w:rsidR="00ED5F5C" w:rsidRPr="00DD6B59" w:rsidRDefault="00ED5F5C" w:rsidP="006B74E3">
      <w:pPr>
        <w:spacing w:after="0" w:line="480" w:lineRule="auto"/>
        <w:jc w:val="center"/>
        <w:rPr>
          <w:rFonts w:ascii="Times New Roman" w:hAnsi="Times New Roman"/>
          <w:b/>
          <w:sz w:val="24"/>
          <w:szCs w:val="24"/>
        </w:rPr>
      </w:pPr>
      <w:r w:rsidRPr="00DD6B59">
        <w:rPr>
          <w:rFonts w:ascii="Times New Roman" w:hAnsi="Times New Roman"/>
          <w:b/>
          <w:sz w:val="24"/>
          <w:szCs w:val="24"/>
        </w:rPr>
        <w:t>Study 2: Validation of the MSCRQ</w:t>
      </w:r>
    </w:p>
    <w:p w:rsidR="00ED5F5C" w:rsidRPr="00DD6B59" w:rsidRDefault="00ED5F5C" w:rsidP="006B74E3">
      <w:pPr>
        <w:pStyle w:val="ListParagraph"/>
        <w:numPr>
          <w:ilvl w:val="0"/>
          <w:numId w:val="1"/>
        </w:numPr>
        <w:spacing w:after="0" w:line="480" w:lineRule="auto"/>
        <w:jc w:val="both"/>
        <w:rPr>
          <w:rFonts w:ascii="Times New Roman" w:hAnsi="Times New Roman"/>
          <w:b/>
          <w:sz w:val="24"/>
          <w:szCs w:val="24"/>
        </w:rPr>
      </w:pPr>
      <w:r w:rsidRPr="00DD6B59">
        <w:rPr>
          <w:rFonts w:ascii="Times New Roman" w:hAnsi="Times New Roman"/>
          <w:b/>
          <w:sz w:val="24"/>
          <w:szCs w:val="24"/>
        </w:rPr>
        <w:t>Introduction</w:t>
      </w:r>
    </w:p>
    <w:p w:rsidR="00FE535B" w:rsidRPr="00DD6B59" w:rsidRDefault="006C07DC" w:rsidP="006B74E3">
      <w:pPr>
        <w:spacing w:after="0" w:line="480" w:lineRule="auto"/>
        <w:ind w:firstLine="720"/>
        <w:jc w:val="both"/>
        <w:rPr>
          <w:rFonts w:ascii="Times New Roman" w:hAnsi="Times New Roman"/>
          <w:sz w:val="24"/>
          <w:szCs w:val="24"/>
        </w:rPr>
      </w:pPr>
      <w:r w:rsidRPr="00DD6B59">
        <w:rPr>
          <w:rFonts w:ascii="Times New Roman" w:hAnsi="Times New Roman"/>
          <w:sz w:val="24"/>
          <w:szCs w:val="24"/>
        </w:rPr>
        <w:t>In order to validate the MSCRQ and provide support for assessing levels of me</w:t>
      </w:r>
      <w:r w:rsidR="00433ED8" w:rsidRPr="00DD6B59">
        <w:rPr>
          <w:rFonts w:ascii="Times New Roman" w:hAnsi="Times New Roman"/>
          <w:sz w:val="24"/>
          <w:szCs w:val="24"/>
        </w:rPr>
        <w:t>tacognition</w:t>
      </w:r>
      <w:r w:rsidR="00DA354B" w:rsidRPr="00DD6B59">
        <w:rPr>
          <w:rFonts w:ascii="Times New Roman" w:hAnsi="Times New Roman"/>
          <w:sz w:val="24"/>
          <w:szCs w:val="24"/>
        </w:rPr>
        <w:t>s</w:t>
      </w:r>
      <w:r w:rsidR="007F10B0" w:rsidRPr="00DD6B59">
        <w:rPr>
          <w:rFonts w:ascii="Times New Roman" w:hAnsi="Times New Roman"/>
          <w:sz w:val="24"/>
          <w:szCs w:val="24"/>
        </w:rPr>
        <w:t xml:space="preserve"> </w:t>
      </w:r>
      <w:r w:rsidR="00DA354B" w:rsidRPr="00DD6B59">
        <w:rPr>
          <w:rFonts w:ascii="Times New Roman" w:hAnsi="Times New Roman"/>
          <w:sz w:val="24"/>
          <w:szCs w:val="24"/>
        </w:rPr>
        <w:t>about</w:t>
      </w:r>
      <w:r w:rsidR="007F10B0" w:rsidRPr="00DD6B59">
        <w:rPr>
          <w:rFonts w:ascii="Times New Roman" w:hAnsi="Times New Roman"/>
          <w:sz w:val="24"/>
          <w:szCs w:val="24"/>
        </w:rPr>
        <w:t xml:space="preserve"> self-critical rumination</w:t>
      </w:r>
      <w:r w:rsidR="000F2D87" w:rsidRPr="00DD6B59">
        <w:rPr>
          <w:rFonts w:ascii="Times New Roman" w:hAnsi="Times New Roman"/>
          <w:sz w:val="24"/>
          <w:szCs w:val="24"/>
        </w:rPr>
        <w:t xml:space="preserve"> we: (1) </w:t>
      </w:r>
      <w:r w:rsidR="003302B5" w:rsidRPr="00DD6B59">
        <w:rPr>
          <w:rFonts w:ascii="Times New Roman" w:hAnsi="Times New Roman"/>
          <w:sz w:val="24"/>
          <w:szCs w:val="24"/>
        </w:rPr>
        <w:t>determined construct validity (by running a Confirmatory Factor Analysis; CFA)</w:t>
      </w:r>
      <w:r w:rsidR="000F2D87" w:rsidRPr="00DD6B59">
        <w:rPr>
          <w:rFonts w:ascii="Times New Roman" w:hAnsi="Times New Roman"/>
          <w:sz w:val="24"/>
          <w:szCs w:val="24"/>
        </w:rPr>
        <w:t>; (2)</w:t>
      </w:r>
      <w:r w:rsidR="00271939" w:rsidRPr="00DD6B59">
        <w:rPr>
          <w:rFonts w:ascii="Times New Roman" w:hAnsi="Times New Roman"/>
          <w:sz w:val="24"/>
          <w:szCs w:val="24"/>
        </w:rPr>
        <w:t xml:space="preserve"> </w:t>
      </w:r>
      <w:r w:rsidR="00222C3D" w:rsidRPr="00DD6B59">
        <w:rPr>
          <w:rFonts w:ascii="Times New Roman" w:hAnsi="Times New Roman"/>
          <w:sz w:val="24"/>
          <w:szCs w:val="24"/>
        </w:rPr>
        <w:t xml:space="preserve">established concurrent validity (by observing whether the two factors of the MCSRQ would correlate significantly with established measures of self-esteem, self-criticism, self-critical rumination, negative affect and general metacognitions); </w:t>
      </w:r>
      <w:r w:rsidR="000F2D87" w:rsidRPr="00DD6B59">
        <w:rPr>
          <w:rFonts w:ascii="Times New Roman" w:hAnsi="Times New Roman"/>
          <w:sz w:val="24"/>
          <w:szCs w:val="24"/>
        </w:rPr>
        <w:t xml:space="preserve">(3) </w:t>
      </w:r>
      <w:r w:rsidR="00222C3D" w:rsidRPr="00DD6B59">
        <w:rPr>
          <w:rFonts w:ascii="Times New Roman" w:hAnsi="Times New Roman"/>
          <w:sz w:val="24"/>
          <w:szCs w:val="24"/>
        </w:rPr>
        <w:t xml:space="preserve">examined internal reliability; </w:t>
      </w:r>
      <w:r w:rsidR="000F2D87" w:rsidRPr="00DD6B59">
        <w:rPr>
          <w:rFonts w:ascii="Times New Roman" w:hAnsi="Times New Roman"/>
          <w:sz w:val="24"/>
          <w:szCs w:val="24"/>
        </w:rPr>
        <w:t xml:space="preserve">(4) </w:t>
      </w:r>
      <w:r w:rsidR="003302B5" w:rsidRPr="00DD6B59">
        <w:rPr>
          <w:rFonts w:ascii="Times New Roman" w:hAnsi="Times New Roman"/>
          <w:sz w:val="24"/>
          <w:szCs w:val="24"/>
        </w:rPr>
        <w:t>examined</w:t>
      </w:r>
      <w:r w:rsidR="008F755D" w:rsidRPr="00DD6B59">
        <w:rPr>
          <w:rFonts w:ascii="Times New Roman" w:hAnsi="Times New Roman"/>
          <w:sz w:val="24"/>
          <w:szCs w:val="24"/>
        </w:rPr>
        <w:t xml:space="preserve"> incremental validity by observing whether the MSCRQ would predict levels of self-critical rumination when controlling for</w:t>
      </w:r>
      <w:r w:rsidR="00947DAF" w:rsidRPr="00DD6B59">
        <w:rPr>
          <w:rFonts w:ascii="Times New Roman" w:hAnsi="Times New Roman"/>
          <w:sz w:val="24"/>
          <w:szCs w:val="24"/>
        </w:rPr>
        <w:t xml:space="preserve"> affect,</w:t>
      </w:r>
      <w:r w:rsidR="009408BC" w:rsidRPr="00DD6B59">
        <w:rPr>
          <w:rFonts w:ascii="Times New Roman" w:hAnsi="Times New Roman"/>
          <w:bCs/>
          <w:sz w:val="24"/>
          <w:szCs w:val="24"/>
        </w:rPr>
        <w:t xml:space="preserve"> self-</w:t>
      </w:r>
      <w:r w:rsidR="00222C3D" w:rsidRPr="00DD6B59">
        <w:rPr>
          <w:rFonts w:ascii="Times New Roman" w:hAnsi="Times New Roman"/>
          <w:bCs/>
          <w:sz w:val="24"/>
          <w:szCs w:val="24"/>
        </w:rPr>
        <w:t>criticism</w:t>
      </w:r>
      <w:r w:rsidR="009408BC" w:rsidRPr="00DD6B59">
        <w:rPr>
          <w:rFonts w:ascii="Times New Roman" w:hAnsi="Times New Roman"/>
          <w:bCs/>
          <w:sz w:val="24"/>
          <w:szCs w:val="24"/>
        </w:rPr>
        <w:t xml:space="preserve">, </w:t>
      </w:r>
      <w:r w:rsidR="00E4183F" w:rsidRPr="00DD6B59">
        <w:rPr>
          <w:rFonts w:ascii="Times New Roman" w:hAnsi="Times New Roman"/>
          <w:bCs/>
          <w:sz w:val="24"/>
          <w:szCs w:val="24"/>
        </w:rPr>
        <w:t>self-</w:t>
      </w:r>
      <w:r w:rsidR="00947DAF" w:rsidRPr="00DD6B59">
        <w:rPr>
          <w:rFonts w:ascii="Times New Roman" w:hAnsi="Times New Roman"/>
          <w:bCs/>
          <w:sz w:val="24"/>
          <w:szCs w:val="24"/>
        </w:rPr>
        <w:t>esteem</w:t>
      </w:r>
      <w:r w:rsidR="001E1B5B" w:rsidRPr="00DD6B59">
        <w:rPr>
          <w:rFonts w:ascii="Times New Roman" w:hAnsi="Times New Roman"/>
          <w:bCs/>
          <w:sz w:val="24"/>
          <w:szCs w:val="24"/>
        </w:rPr>
        <w:t xml:space="preserve"> </w:t>
      </w:r>
      <w:r w:rsidR="00947DAF" w:rsidRPr="00DD6B59">
        <w:rPr>
          <w:rFonts w:ascii="Times New Roman" w:hAnsi="Times New Roman"/>
          <w:bCs/>
          <w:sz w:val="24"/>
          <w:szCs w:val="24"/>
        </w:rPr>
        <w:t xml:space="preserve">and </w:t>
      </w:r>
      <w:r w:rsidR="001E1B5B" w:rsidRPr="00DD6B59">
        <w:rPr>
          <w:rFonts w:ascii="Times New Roman" w:hAnsi="Times New Roman"/>
          <w:bCs/>
          <w:sz w:val="24"/>
          <w:szCs w:val="24"/>
        </w:rPr>
        <w:t>general metacognitions</w:t>
      </w:r>
      <w:r w:rsidR="00D41002" w:rsidRPr="00DD6B59">
        <w:rPr>
          <w:rFonts w:ascii="Times New Roman" w:hAnsi="Times New Roman"/>
          <w:bCs/>
          <w:sz w:val="24"/>
          <w:szCs w:val="24"/>
        </w:rPr>
        <w:t xml:space="preserve"> </w:t>
      </w:r>
      <w:r w:rsidR="00947DAF" w:rsidRPr="00DD6B59">
        <w:rPr>
          <w:rFonts w:ascii="Times New Roman" w:hAnsi="Times New Roman"/>
          <w:bCs/>
          <w:sz w:val="24"/>
          <w:szCs w:val="24"/>
        </w:rPr>
        <w:t xml:space="preserve">about worry </w:t>
      </w:r>
      <w:r w:rsidR="008F755D" w:rsidRPr="00DD6B59">
        <w:rPr>
          <w:rFonts w:ascii="Times New Roman" w:hAnsi="Times New Roman"/>
          <w:bCs/>
          <w:sz w:val="24"/>
          <w:szCs w:val="24"/>
        </w:rPr>
        <w:t xml:space="preserve">and </w:t>
      </w:r>
      <w:r w:rsidR="00947DAF" w:rsidRPr="00DD6B59">
        <w:rPr>
          <w:rFonts w:ascii="Times New Roman" w:hAnsi="Times New Roman"/>
          <w:bCs/>
          <w:sz w:val="24"/>
          <w:szCs w:val="24"/>
        </w:rPr>
        <w:t xml:space="preserve">also </w:t>
      </w:r>
      <w:r w:rsidR="008F755D" w:rsidRPr="00DD6B59">
        <w:rPr>
          <w:rFonts w:ascii="Times New Roman" w:hAnsi="Times New Roman"/>
          <w:bCs/>
          <w:sz w:val="24"/>
          <w:szCs w:val="24"/>
        </w:rPr>
        <w:t>by observing whether the MSCRQ would predict levels of distress when controlling for self-criticism, self-estee</w:t>
      </w:r>
      <w:r w:rsidR="00947DAF" w:rsidRPr="00DD6B59">
        <w:rPr>
          <w:rFonts w:ascii="Times New Roman" w:hAnsi="Times New Roman"/>
          <w:bCs/>
          <w:sz w:val="24"/>
          <w:szCs w:val="24"/>
        </w:rPr>
        <w:t>m, and self-critical rumination and general metacognitions about worry</w:t>
      </w:r>
      <w:r w:rsidR="008F755D" w:rsidRPr="00DD6B59">
        <w:rPr>
          <w:rFonts w:ascii="Times New Roman" w:hAnsi="Times New Roman"/>
          <w:bCs/>
          <w:sz w:val="24"/>
          <w:szCs w:val="24"/>
        </w:rPr>
        <w:t>.</w:t>
      </w:r>
    </w:p>
    <w:p w:rsidR="00ED5F5C" w:rsidRPr="00DD6B59" w:rsidRDefault="00ED5F5C" w:rsidP="006B74E3">
      <w:pPr>
        <w:pStyle w:val="ListParagraph"/>
        <w:numPr>
          <w:ilvl w:val="0"/>
          <w:numId w:val="1"/>
        </w:numPr>
        <w:spacing w:after="0" w:line="480" w:lineRule="auto"/>
        <w:jc w:val="both"/>
        <w:rPr>
          <w:rFonts w:ascii="Times New Roman" w:hAnsi="Times New Roman"/>
          <w:b/>
          <w:sz w:val="24"/>
          <w:szCs w:val="24"/>
        </w:rPr>
      </w:pPr>
      <w:r w:rsidRPr="00DD6B59">
        <w:rPr>
          <w:rFonts w:ascii="Times New Roman" w:hAnsi="Times New Roman"/>
          <w:b/>
          <w:sz w:val="24"/>
          <w:szCs w:val="24"/>
        </w:rPr>
        <w:t>Method</w:t>
      </w:r>
    </w:p>
    <w:p w:rsidR="005D6174" w:rsidRPr="00DD6B59" w:rsidRDefault="005D6174" w:rsidP="006B74E3">
      <w:pPr>
        <w:pStyle w:val="ListParagraph"/>
        <w:numPr>
          <w:ilvl w:val="1"/>
          <w:numId w:val="1"/>
        </w:numPr>
        <w:spacing w:after="0" w:line="480" w:lineRule="auto"/>
        <w:jc w:val="both"/>
        <w:rPr>
          <w:rFonts w:ascii="Times New Roman" w:hAnsi="Times New Roman"/>
          <w:i/>
          <w:sz w:val="24"/>
          <w:szCs w:val="24"/>
        </w:rPr>
      </w:pPr>
      <w:r w:rsidRPr="00DD6B59">
        <w:rPr>
          <w:rFonts w:ascii="Times New Roman" w:hAnsi="Times New Roman"/>
          <w:i/>
          <w:sz w:val="24"/>
          <w:szCs w:val="24"/>
        </w:rPr>
        <w:t>Participants</w:t>
      </w:r>
    </w:p>
    <w:p w:rsidR="00FE535B" w:rsidRPr="00DD6B59" w:rsidRDefault="007F4089" w:rsidP="006B74E3">
      <w:pPr>
        <w:spacing w:after="0" w:line="480" w:lineRule="auto"/>
        <w:ind w:right="-158"/>
        <w:jc w:val="both"/>
        <w:rPr>
          <w:rStyle w:val="Hyperlink"/>
          <w:rFonts w:ascii="Times New Roman" w:hAnsi="Times New Roman"/>
          <w:color w:val="auto"/>
          <w:sz w:val="24"/>
          <w:szCs w:val="24"/>
          <w:u w:val="none"/>
        </w:rPr>
      </w:pPr>
      <w:r w:rsidRPr="00DD6B59">
        <w:rPr>
          <w:rFonts w:ascii="Times New Roman" w:hAnsi="Times New Roman"/>
          <w:sz w:val="24"/>
          <w:szCs w:val="24"/>
        </w:rPr>
        <w:t>A sample of 2</w:t>
      </w:r>
      <w:r w:rsidR="0058619F" w:rsidRPr="00DD6B59">
        <w:rPr>
          <w:rFonts w:ascii="Times New Roman" w:hAnsi="Times New Roman"/>
          <w:sz w:val="24"/>
          <w:szCs w:val="24"/>
        </w:rPr>
        <w:t>4</w:t>
      </w:r>
      <w:r w:rsidRPr="00DD6B59">
        <w:rPr>
          <w:rFonts w:ascii="Times New Roman" w:hAnsi="Times New Roman"/>
          <w:sz w:val="24"/>
          <w:szCs w:val="24"/>
        </w:rPr>
        <w:t xml:space="preserve">7 participants </w:t>
      </w:r>
      <w:r w:rsidRPr="00DD6B59">
        <w:rPr>
          <w:rStyle w:val="Hyperlink"/>
          <w:rFonts w:ascii="Times New Roman" w:hAnsi="Times New Roman"/>
          <w:color w:val="auto"/>
          <w:sz w:val="24"/>
          <w:szCs w:val="24"/>
          <w:u w:val="none"/>
        </w:rPr>
        <w:t>(</w:t>
      </w:r>
      <w:r w:rsidR="0058619F" w:rsidRPr="00DD6B59">
        <w:rPr>
          <w:rStyle w:val="Hyperlink"/>
          <w:rFonts w:ascii="Times New Roman" w:hAnsi="Times New Roman"/>
          <w:color w:val="auto"/>
          <w:sz w:val="24"/>
          <w:szCs w:val="24"/>
          <w:u w:val="none"/>
        </w:rPr>
        <w:t>153</w:t>
      </w:r>
      <w:r w:rsidRPr="00DD6B59">
        <w:rPr>
          <w:rStyle w:val="Hyperlink"/>
          <w:rFonts w:ascii="Times New Roman" w:hAnsi="Times New Roman"/>
          <w:color w:val="auto"/>
          <w:sz w:val="24"/>
          <w:szCs w:val="24"/>
          <w:u w:val="none"/>
        </w:rPr>
        <w:t xml:space="preserve"> female; mean age = 44.</w:t>
      </w:r>
      <w:r w:rsidR="0058619F" w:rsidRPr="00DD6B59">
        <w:rPr>
          <w:rStyle w:val="Hyperlink"/>
          <w:rFonts w:ascii="Times New Roman" w:hAnsi="Times New Roman"/>
          <w:color w:val="auto"/>
          <w:sz w:val="24"/>
          <w:szCs w:val="24"/>
          <w:u w:val="none"/>
        </w:rPr>
        <w:t>78</w:t>
      </w:r>
      <w:r w:rsidRPr="00DD6B59">
        <w:rPr>
          <w:rStyle w:val="Hyperlink"/>
          <w:rFonts w:ascii="Times New Roman" w:hAnsi="Times New Roman"/>
          <w:color w:val="auto"/>
          <w:sz w:val="24"/>
          <w:szCs w:val="24"/>
          <w:u w:val="none"/>
        </w:rPr>
        <w:t xml:space="preserve"> years [SD = 12.3</w:t>
      </w:r>
      <w:r w:rsidR="0058619F" w:rsidRPr="00DD6B59">
        <w:rPr>
          <w:rStyle w:val="Hyperlink"/>
          <w:rFonts w:ascii="Times New Roman" w:hAnsi="Times New Roman"/>
          <w:color w:val="auto"/>
          <w:sz w:val="24"/>
          <w:szCs w:val="24"/>
          <w:u w:val="none"/>
        </w:rPr>
        <w:t>5</w:t>
      </w:r>
      <w:r w:rsidRPr="00DD6B59">
        <w:rPr>
          <w:rStyle w:val="Hyperlink"/>
          <w:rFonts w:ascii="Times New Roman" w:hAnsi="Times New Roman"/>
          <w:color w:val="auto"/>
          <w:sz w:val="24"/>
          <w:szCs w:val="24"/>
          <w:u w:val="none"/>
        </w:rPr>
        <w:t xml:space="preserve">; range 18 to 75 years]) completed a battery of online questionnaires. Eligibility matched that </w:t>
      </w:r>
      <w:r w:rsidR="00981C2E" w:rsidRPr="00DD6B59">
        <w:rPr>
          <w:rStyle w:val="Hyperlink"/>
          <w:rFonts w:ascii="Times New Roman" w:hAnsi="Times New Roman"/>
          <w:color w:val="auto"/>
          <w:sz w:val="24"/>
          <w:szCs w:val="24"/>
          <w:u w:val="none"/>
        </w:rPr>
        <w:t>employed</w:t>
      </w:r>
      <w:r w:rsidRPr="00DD6B59">
        <w:rPr>
          <w:rStyle w:val="Hyperlink"/>
          <w:rFonts w:ascii="Times New Roman" w:hAnsi="Times New Roman"/>
          <w:color w:val="auto"/>
          <w:sz w:val="24"/>
          <w:szCs w:val="24"/>
          <w:u w:val="none"/>
        </w:rPr>
        <w:t xml:space="preserve"> in </w:t>
      </w:r>
      <w:r w:rsidR="00242181" w:rsidRPr="00DD6B59">
        <w:rPr>
          <w:rStyle w:val="Hyperlink"/>
          <w:rFonts w:ascii="Times New Roman" w:hAnsi="Times New Roman"/>
          <w:color w:val="auto"/>
          <w:sz w:val="24"/>
          <w:szCs w:val="24"/>
          <w:u w:val="none"/>
        </w:rPr>
        <w:t>S</w:t>
      </w:r>
      <w:r w:rsidRPr="00DD6B59">
        <w:rPr>
          <w:rStyle w:val="Hyperlink"/>
          <w:rFonts w:ascii="Times New Roman" w:hAnsi="Times New Roman"/>
          <w:color w:val="auto"/>
          <w:sz w:val="24"/>
          <w:szCs w:val="24"/>
          <w:u w:val="none"/>
        </w:rPr>
        <w:t xml:space="preserve">tudy 1. </w:t>
      </w:r>
      <w:r w:rsidR="00797BCE" w:rsidRPr="00DD6B59">
        <w:rPr>
          <w:rStyle w:val="Hyperlink"/>
          <w:rFonts w:ascii="Times New Roman" w:hAnsi="Times New Roman"/>
          <w:color w:val="auto"/>
          <w:sz w:val="24"/>
          <w:szCs w:val="24"/>
          <w:u w:val="none"/>
        </w:rPr>
        <w:t xml:space="preserve">Again, the ethnic background of participants was heavily skewed, with 89.9% reporting </w:t>
      </w:r>
      <w:r w:rsidR="00242181" w:rsidRPr="00DD6B59">
        <w:rPr>
          <w:rStyle w:val="Hyperlink"/>
          <w:rFonts w:ascii="Times New Roman" w:hAnsi="Times New Roman"/>
          <w:color w:val="auto"/>
          <w:sz w:val="24"/>
          <w:szCs w:val="24"/>
          <w:u w:val="none"/>
        </w:rPr>
        <w:t>their</w:t>
      </w:r>
      <w:r w:rsidR="00797BCE" w:rsidRPr="00DD6B59">
        <w:rPr>
          <w:rStyle w:val="Hyperlink"/>
          <w:rFonts w:ascii="Times New Roman" w:hAnsi="Times New Roman"/>
          <w:color w:val="auto"/>
          <w:sz w:val="24"/>
          <w:szCs w:val="24"/>
          <w:u w:val="none"/>
        </w:rPr>
        <w:t xml:space="preserve"> ethnici</w:t>
      </w:r>
      <w:r w:rsidR="00242AC0" w:rsidRPr="00DD6B59">
        <w:rPr>
          <w:rStyle w:val="Hyperlink"/>
          <w:rFonts w:ascii="Times New Roman" w:hAnsi="Times New Roman"/>
          <w:color w:val="auto"/>
          <w:sz w:val="24"/>
          <w:szCs w:val="24"/>
          <w:u w:val="none"/>
        </w:rPr>
        <w:t>ty as Caucasian, followed by 4.5</w:t>
      </w:r>
      <w:r w:rsidR="00797BCE" w:rsidRPr="00DD6B59">
        <w:rPr>
          <w:rStyle w:val="Hyperlink"/>
          <w:rFonts w:ascii="Times New Roman" w:hAnsi="Times New Roman"/>
          <w:color w:val="auto"/>
          <w:sz w:val="24"/>
          <w:szCs w:val="24"/>
          <w:u w:val="none"/>
        </w:rPr>
        <w:t>% Asian</w:t>
      </w:r>
      <w:r w:rsidR="00242AC0" w:rsidRPr="00DD6B59">
        <w:rPr>
          <w:rStyle w:val="Hyperlink"/>
          <w:rFonts w:ascii="Times New Roman" w:hAnsi="Times New Roman"/>
          <w:color w:val="auto"/>
          <w:sz w:val="24"/>
          <w:szCs w:val="24"/>
          <w:u w:val="none"/>
        </w:rPr>
        <w:t>, 1.6</w:t>
      </w:r>
      <w:r w:rsidR="006F090E" w:rsidRPr="00DD6B59">
        <w:rPr>
          <w:rStyle w:val="Hyperlink"/>
          <w:rFonts w:ascii="Times New Roman" w:hAnsi="Times New Roman"/>
          <w:color w:val="auto"/>
          <w:sz w:val="24"/>
          <w:szCs w:val="24"/>
          <w:u w:val="none"/>
        </w:rPr>
        <w:t>% Mixed Race, 0.8% Black, 0.8%</w:t>
      </w:r>
      <w:r w:rsidR="008A760D" w:rsidRPr="00DD6B59">
        <w:rPr>
          <w:rStyle w:val="Hyperlink"/>
          <w:rFonts w:ascii="Times New Roman" w:hAnsi="Times New Roman"/>
          <w:color w:val="auto"/>
          <w:sz w:val="24"/>
          <w:szCs w:val="24"/>
          <w:u w:val="none"/>
        </w:rPr>
        <w:t xml:space="preserve"> </w:t>
      </w:r>
      <w:proofErr w:type="gramStart"/>
      <w:r w:rsidR="008A760D" w:rsidRPr="00DD6B59">
        <w:rPr>
          <w:rStyle w:val="Hyperlink"/>
          <w:rFonts w:ascii="Times New Roman" w:hAnsi="Times New Roman"/>
          <w:color w:val="auto"/>
          <w:sz w:val="24"/>
          <w:szCs w:val="24"/>
          <w:u w:val="none"/>
        </w:rPr>
        <w:t>O</w:t>
      </w:r>
      <w:r w:rsidR="006F090E" w:rsidRPr="00DD6B59">
        <w:rPr>
          <w:rStyle w:val="Hyperlink"/>
          <w:rFonts w:ascii="Times New Roman" w:hAnsi="Times New Roman"/>
          <w:color w:val="auto"/>
          <w:sz w:val="24"/>
          <w:szCs w:val="24"/>
          <w:u w:val="none"/>
        </w:rPr>
        <w:t>ther</w:t>
      </w:r>
      <w:proofErr w:type="gramEnd"/>
      <w:r w:rsidR="008A760D" w:rsidRPr="00DD6B59">
        <w:rPr>
          <w:rStyle w:val="Hyperlink"/>
          <w:rFonts w:ascii="Times New Roman" w:hAnsi="Times New Roman"/>
          <w:color w:val="auto"/>
          <w:sz w:val="24"/>
          <w:szCs w:val="24"/>
          <w:u w:val="none"/>
        </w:rPr>
        <w:t>,</w:t>
      </w:r>
      <w:r w:rsidR="006F090E" w:rsidRPr="00DD6B59">
        <w:rPr>
          <w:rStyle w:val="Hyperlink"/>
          <w:rFonts w:ascii="Times New Roman" w:hAnsi="Times New Roman"/>
          <w:color w:val="auto"/>
          <w:sz w:val="24"/>
          <w:szCs w:val="24"/>
          <w:u w:val="none"/>
        </w:rPr>
        <w:t xml:space="preserve"> and 2.</w:t>
      </w:r>
      <w:r w:rsidR="00242AC0" w:rsidRPr="00DD6B59">
        <w:rPr>
          <w:rStyle w:val="Hyperlink"/>
          <w:rFonts w:ascii="Times New Roman" w:hAnsi="Times New Roman"/>
          <w:color w:val="auto"/>
          <w:sz w:val="24"/>
          <w:szCs w:val="24"/>
          <w:u w:val="none"/>
        </w:rPr>
        <w:t>4</w:t>
      </w:r>
      <w:r w:rsidR="006F090E" w:rsidRPr="00DD6B59">
        <w:rPr>
          <w:rStyle w:val="Hyperlink"/>
          <w:rFonts w:ascii="Times New Roman" w:hAnsi="Times New Roman"/>
          <w:color w:val="auto"/>
          <w:sz w:val="24"/>
          <w:szCs w:val="24"/>
          <w:u w:val="none"/>
        </w:rPr>
        <w:t>% Not Stated</w:t>
      </w:r>
      <w:r w:rsidR="000052F4" w:rsidRPr="00DD6B59">
        <w:rPr>
          <w:rStyle w:val="Hyperlink"/>
          <w:rFonts w:ascii="Times New Roman" w:hAnsi="Times New Roman"/>
          <w:color w:val="auto"/>
          <w:sz w:val="24"/>
          <w:szCs w:val="24"/>
          <w:u w:val="none"/>
        </w:rPr>
        <w:t xml:space="preserve">. </w:t>
      </w:r>
    </w:p>
    <w:p w:rsidR="005D6174" w:rsidRPr="00DD6B59" w:rsidRDefault="005D6174" w:rsidP="006B74E3">
      <w:pPr>
        <w:pStyle w:val="ListParagraph"/>
        <w:numPr>
          <w:ilvl w:val="1"/>
          <w:numId w:val="1"/>
        </w:numPr>
        <w:spacing w:after="0" w:line="480" w:lineRule="auto"/>
        <w:jc w:val="both"/>
        <w:rPr>
          <w:rFonts w:ascii="Times New Roman" w:hAnsi="Times New Roman"/>
          <w:i/>
          <w:sz w:val="24"/>
          <w:szCs w:val="24"/>
        </w:rPr>
      </w:pPr>
      <w:r w:rsidRPr="00DD6B59">
        <w:rPr>
          <w:rFonts w:ascii="Times New Roman" w:hAnsi="Times New Roman"/>
          <w:i/>
          <w:sz w:val="24"/>
          <w:szCs w:val="24"/>
        </w:rPr>
        <w:lastRenderedPageBreak/>
        <w:t>Materials</w:t>
      </w:r>
    </w:p>
    <w:p w:rsidR="00E73F3D" w:rsidRPr="00DD6B59" w:rsidRDefault="00CF63A3" w:rsidP="006B74E3">
      <w:pPr>
        <w:pStyle w:val="ListParagraph"/>
        <w:numPr>
          <w:ilvl w:val="2"/>
          <w:numId w:val="1"/>
        </w:numPr>
        <w:spacing w:after="0" w:line="480" w:lineRule="auto"/>
        <w:jc w:val="both"/>
        <w:rPr>
          <w:rFonts w:ascii="Times New Roman" w:hAnsi="Times New Roman"/>
          <w:i/>
          <w:sz w:val="24"/>
          <w:szCs w:val="24"/>
        </w:rPr>
      </w:pPr>
      <w:r w:rsidRPr="00DD6B59">
        <w:rPr>
          <w:rFonts w:ascii="Times New Roman" w:hAnsi="Times New Roman"/>
          <w:i/>
          <w:sz w:val="24"/>
          <w:szCs w:val="24"/>
        </w:rPr>
        <w:t>Self-e</w:t>
      </w:r>
      <w:r w:rsidR="00E73F3D" w:rsidRPr="00DD6B59">
        <w:rPr>
          <w:rFonts w:ascii="Times New Roman" w:hAnsi="Times New Roman"/>
          <w:i/>
          <w:sz w:val="24"/>
          <w:szCs w:val="24"/>
        </w:rPr>
        <w:t xml:space="preserve">steem </w:t>
      </w:r>
      <w:r w:rsidR="003302B5" w:rsidRPr="00DD6B59">
        <w:rPr>
          <w:rFonts w:ascii="Times New Roman" w:hAnsi="Times New Roman"/>
          <w:i/>
          <w:sz w:val="24"/>
          <w:szCs w:val="24"/>
        </w:rPr>
        <w:t>measure</w:t>
      </w:r>
    </w:p>
    <w:p w:rsidR="008A1AF5" w:rsidRPr="00DD6B59" w:rsidRDefault="008A1AF5" w:rsidP="006B74E3">
      <w:pPr>
        <w:spacing w:after="0" w:line="480" w:lineRule="auto"/>
        <w:jc w:val="both"/>
        <w:rPr>
          <w:rFonts w:ascii="Times New Roman" w:hAnsi="Times New Roman"/>
          <w:sz w:val="24"/>
          <w:szCs w:val="24"/>
        </w:rPr>
      </w:pPr>
      <w:r w:rsidRPr="00DD6B59">
        <w:rPr>
          <w:rFonts w:ascii="Times New Roman" w:hAnsi="Times New Roman"/>
          <w:sz w:val="24"/>
          <w:szCs w:val="24"/>
        </w:rPr>
        <w:t xml:space="preserve">The Rosenberg Self-Esteem Questionnaire (RSES; </w:t>
      </w:r>
      <w:r w:rsidRPr="00DD6B59">
        <w:rPr>
          <w:rFonts w:ascii="Times New Roman" w:hAnsi="Times New Roman"/>
          <w:sz w:val="24"/>
          <w:szCs w:val="24"/>
        </w:rPr>
        <w:fldChar w:fldCharType="begin" w:fldLock="1"/>
      </w:r>
      <w:r w:rsidR="00E62E95" w:rsidRPr="00DD6B59">
        <w:rPr>
          <w:rFonts w:ascii="Times New Roman" w:hAnsi="Times New Roman"/>
          <w:sz w:val="24"/>
          <w:szCs w:val="24"/>
        </w:rPr>
        <w:instrText>ADDIN CSL_CITATION { "citationItems" : [ { "id" : "ITEM-1", "itemData" : { "author" : [ { "dropping-particle" : "", "family" : "Rosenberg", "given" : "Morris", "non-dropping-particle" : "", "parse-names" : false, "suffix" : "" } ], "id" : "ITEM-1", "issued" : { "date-parts" : [ [ "1965" ] ] }, "publisher" : "Princeton University Press", "publisher-place" : "Princeton, NJ", "title" : "Society and the adolescent self-image", "type" : "book" }, "uris" : [ "http://www.mendeley.com/documents/?uuid=a3404f8f-37e4-42f0-9f07-28c7941c16f8" ] } ], "mendeley" : { "formattedCitation" : "(Rosenberg, 1965)", "manualFormatting" : "Rosenberg, 1965)", "plainTextFormattedCitation" : "(Rosenberg, 1965)", "previouslyFormattedCitation" : "(Rosenberg, 1965)" }, "properties" : { "noteIndex" : 0 }, "schema" : "https://github.com/citation-style-language/schema/raw/master/csl-citation.json" }</w:instrText>
      </w:r>
      <w:r w:rsidRPr="00DD6B59">
        <w:rPr>
          <w:rFonts w:ascii="Times New Roman" w:hAnsi="Times New Roman"/>
          <w:sz w:val="24"/>
          <w:szCs w:val="24"/>
        </w:rPr>
        <w:fldChar w:fldCharType="separate"/>
      </w:r>
      <w:r w:rsidRPr="00DD6B59">
        <w:rPr>
          <w:rFonts w:ascii="Times New Roman" w:hAnsi="Times New Roman"/>
          <w:noProof/>
          <w:sz w:val="24"/>
          <w:szCs w:val="24"/>
        </w:rPr>
        <w:t>Rosenberg, 1965)</w:t>
      </w:r>
      <w:r w:rsidRPr="00DD6B59">
        <w:rPr>
          <w:rFonts w:ascii="Times New Roman" w:hAnsi="Times New Roman"/>
          <w:sz w:val="24"/>
          <w:szCs w:val="24"/>
        </w:rPr>
        <w:fldChar w:fldCharType="end"/>
      </w:r>
      <w:r w:rsidRPr="00DD6B59">
        <w:rPr>
          <w:rFonts w:ascii="Times New Roman" w:hAnsi="Times New Roman"/>
          <w:sz w:val="24"/>
          <w:szCs w:val="24"/>
        </w:rPr>
        <w:t xml:space="preserve"> is </w:t>
      </w:r>
      <w:r w:rsidR="00AE6D75" w:rsidRPr="00DD6B59">
        <w:rPr>
          <w:rFonts w:ascii="Times New Roman" w:hAnsi="Times New Roman"/>
          <w:sz w:val="24"/>
          <w:szCs w:val="24"/>
        </w:rPr>
        <w:t>a widely-used</w:t>
      </w:r>
      <w:r w:rsidRPr="00DD6B59">
        <w:rPr>
          <w:rFonts w:ascii="Times New Roman" w:hAnsi="Times New Roman"/>
          <w:sz w:val="24"/>
          <w:szCs w:val="24"/>
        </w:rPr>
        <w:t xml:space="preserve"> measurement</w:t>
      </w:r>
      <w:r w:rsidR="0027367E" w:rsidRPr="00DD6B59">
        <w:rPr>
          <w:rFonts w:ascii="Times New Roman" w:hAnsi="Times New Roman"/>
          <w:sz w:val="24"/>
          <w:szCs w:val="24"/>
        </w:rPr>
        <w:t xml:space="preserve"> of</w:t>
      </w:r>
      <w:r w:rsidRPr="00DD6B59">
        <w:rPr>
          <w:rFonts w:ascii="Times New Roman" w:hAnsi="Times New Roman"/>
          <w:sz w:val="24"/>
          <w:szCs w:val="24"/>
        </w:rPr>
        <w:t xml:space="preserve"> </w:t>
      </w:r>
      <w:r w:rsidR="0027367E" w:rsidRPr="00DD6B59">
        <w:rPr>
          <w:rFonts w:ascii="Times New Roman" w:hAnsi="Times New Roman"/>
          <w:sz w:val="24"/>
          <w:szCs w:val="24"/>
        </w:rPr>
        <w:t>self-esteem</w:t>
      </w:r>
      <w:r w:rsidR="00AE6D75" w:rsidRPr="00DD6B59">
        <w:rPr>
          <w:rFonts w:ascii="Times New Roman" w:hAnsi="Times New Roman"/>
          <w:sz w:val="24"/>
          <w:szCs w:val="24"/>
        </w:rPr>
        <w:t xml:space="preserve">. </w:t>
      </w:r>
      <w:r w:rsidR="0027367E" w:rsidRPr="00DD6B59">
        <w:rPr>
          <w:rFonts w:ascii="Times New Roman" w:hAnsi="Times New Roman"/>
          <w:sz w:val="24"/>
          <w:szCs w:val="24"/>
        </w:rPr>
        <w:t xml:space="preserve"> </w:t>
      </w:r>
      <w:r w:rsidR="0038099E" w:rsidRPr="00DD6B59">
        <w:rPr>
          <w:rFonts w:ascii="Times New Roman" w:hAnsi="Times New Roman"/>
          <w:sz w:val="24"/>
          <w:szCs w:val="24"/>
        </w:rPr>
        <w:t xml:space="preserve">It is a 10-item measure using a 4-point Likert scale and scores range either between 0-30 </w:t>
      </w:r>
      <w:proofErr w:type="gramStart"/>
      <w:r w:rsidR="0038099E" w:rsidRPr="00DD6B59">
        <w:rPr>
          <w:rFonts w:ascii="Times New Roman" w:hAnsi="Times New Roman"/>
          <w:sz w:val="24"/>
          <w:szCs w:val="24"/>
        </w:rPr>
        <w:t>or</w:t>
      </w:r>
      <w:proofErr w:type="gramEnd"/>
      <w:r w:rsidR="0038099E" w:rsidRPr="00DD6B59">
        <w:rPr>
          <w:rFonts w:ascii="Times New Roman" w:hAnsi="Times New Roman"/>
          <w:sz w:val="24"/>
          <w:szCs w:val="24"/>
        </w:rPr>
        <w:t xml:space="preserve"> 10-40, depending on whether the scale runs from 0 to 3 or 1 to 4. Self-esteem is considered to be ‘low’ if the total scores falls two standard deviations below the mean, which is </w:t>
      </w:r>
      <w:r w:rsidR="008409CF" w:rsidRPr="00DD6B59">
        <w:rPr>
          <w:rFonts w:ascii="Times New Roman" w:hAnsi="Times New Roman"/>
          <w:sz w:val="24"/>
          <w:szCs w:val="24"/>
        </w:rPr>
        <w:t>approximately</w:t>
      </w:r>
      <w:r w:rsidR="0038099E" w:rsidRPr="00DD6B59">
        <w:rPr>
          <w:rFonts w:ascii="Times New Roman" w:hAnsi="Times New Roman"/>
          <w:sz w:val="24"/>
          <w:szCs w:val="24"/>
        </w:rPr>
        <w:t xml:space="preserve"> 14 or 24, </w:t>
      </w:r>
      <w:r w:rsidR="0027367E" w:rsidRPr="00DD6B59">
        <w:rPr>
          <w:rFonts w:ascii="Times New Roman" w:hAnsi="Times New Roman"/>
          <w:sz w:val="24"/>
          <w:szCs w:val="24"/>
        </w:rPr>
        <w:t>depending on how it is scored</w:t>
      </w:r>
      <w:r w:rsidR="0038099E" w:rsidRPr="00DD6B59">
        <w:rPr>
          <w:rFonts w:ascii="Times New Roman" w:hAnsi="Times New Roman"/>
          <w:sz w:val="24"/>
          <w:szCs w:val="24"/>
        </w:rPr>
        <w:t xml:space="preserve"> </w:t>
      </w:r>
      <w:r w:rsidR="0038099E" w:rsidRPr="00DD6B59">
        <w:rPr>
          <w:rFonts w:ascii="Times New Roman" w:hAnsi="Times New Roman"/>
          <w:sz w:val="24"/>
          <w:szCs w:val="24"/>
        </w:rPr>
        <w:fldChar w:fldCharType="begin" w:fldLock="1"/>
      </w:r>
      <w:r w:rsidR="00E62E95" w:rsidRPr="00DD6B59">
        <w:rPr>
          <w:rFonts w:ascii="Times New Roman" w:hAnsi="Times New Roman"/>
          <w:sz w:val="24"/>
          <w:szCs w:val="24"/>
        </w:rPr>
        <w:instrText>ADDIN CSL_CITATION { "citationItems" : [ { "id" : "ITEM-1", "itemData" : { "DOI" : "10.1037/0022-3514.89.4.623", "ISBN" : "0022-3514", "ISSN" : "0022-3514", "PMID" : "16287423", "abstract" : "The Rosenberg Self-Esteem Scale (RSES) was translated into 28 languages and administered to 16,998 participants across 53 nations. The RSES factor structure was largely invariant across nations. RSES scores correlated with neuroticism, extraversion, and romantic attachment styles within nearly all nations, providing additional support for cross-cultural equivalence of the RSES. All nations scored above the theoretical midpoint of the RSES, indicating generally positive self-evaluation may be culturally universal. Individual differences in self-esteem were variable across cultures, with a neutral response bias prevalent in more collectivist cultures. Self-competence and self-liking subscales of the RSES varied with cultural individualism. Although positively and negatively worded items of the RSES were correlated within cultures and were uniformly related to external personality variables, differences between aggregates of positive and negative items were smaller in developed nations. Because negatively worded items were interpreted differently across nations, direct cross-cultural comparisons using the RSES may have limited value.", "author" : [ { "dropping-particle" : "", "family" : "Schmitt", "given" : "David P", "non-dropping-particle" : "", "parse-names" : false, "suffix" : "" }, { "dropping-particle" : "", "family" : "Allik", "given" : "J\u00fcri", "non-dropping-particle" : "", "parse-names" : false, "suffix" : "" } ], "container-title" : "Journal of personality and social psychology", "id" : "ITEM-1", "issue" : "4", "issued" : { "date-parts" : [ [ "2005" ] ] }, "page" : "623-642", "title" : "Simultaneous administration of the Rosenberg Self-Esteem Scale in 53 nations: Exploring the universal and culture-specific features of global self-esteem.", "type" : "article-journal", "volume" : "89" }, "uris" : [ "http://www.mendeley.com/documents/?uuid=c45ff4f6-1908-4280-a271-c835c66e2ed9" ] }, { "id" : "ITEM-2", "itemData" : { "author" : [ { "dropping-particle" : "", "family" : "Pack", "given" : "Stuart", "non-dropping-particle" : "", "parse-names" : false, "suffix" : "" }, { "dropping-particle" : "", "family" : "Condren", "given" : "Emma", "non-dropping-particle" : "", "parse-names" : false, "suffix" : "" } ], "container-title" : "The Cognitive Behaviour Therapist", "id" : "ITEM-2", "issue" : "e7", "issued" : { "date-parts" : [ [ "2014" ] ] }, "page" : "1-10", "title" : "An evaluation of group cognitive behaviour therapy for low self-esteem in primary care", "type" : "article-journal", "volume" : "7" }, "uris" : [ "http://www.mendeley.com/documents/?uuid=ebf70ed4-0297-42de-8dd1-a0d4ced8b759" ] } ], "mendeley" : { "formattedCitation" : "(Pack &amp; Condren, 2014; Schmitt &amp; Allik, 2005)", "plainTextFormattedCitation" : "(Pack &amp; Condren, 2014; Schmitt &amp; Allik, 2005)", "previouslyFormattedCitation" : "(Pack &amp; Condren, 2014; Schmitt &amp; Allik, 2005)" }, "properties" : { "noteIndex" : 0 }, "schema" : "https://github.com/citation-style-language/schema/raw/master/csl-citation.json" }</w:instrText>
      </w:r>
      <w:r w:rsidR="0038099E" w:rsidRPr="00DD6B59">
        <w:rPr>
          <w:rFonts w:ascii="Times New Roman" w:hAnsi="Times New Roman"/>
          <w:sz w:val="24"/>
          <w:szCs w:val="24"/>
        </w:rPr>
        <w:fldChar w:fldCharType="separate"/>
      </w:r>
      <w:r w:rsidR="0038099E" w:rsidRPr="00DD6B59">
        <w:rPr>
          <w:rFonts w:ascii="Times New Roman" w:hAnsi="Times New Roman"/>
          <w:noProof/>
          <w:sz w:val="24"/>
          <w:szCs w:val="24"/>
        </w:rPr>
        <w:t>(Pack &amp; Condren, 2014; Schmitt &amp; Allik, 2005)</w:t>
      </w:r>
      <w:r w:rsidR="0038099E" w:rsidRPr="00DD6B59">
        <w:rPr>
          <w:rFonts w:ascii="Times New Roman" w:hAnsi="Times New Roman"/>
          <w:sz w:val="24"/>
          <w:szCs w:val="24"/>
        </w:rPr>
        <w:fldChar w:fldCharType="end"/>
      </w:r>
      <w:r w:rsidR="0038099E" w:rsidRPr="00DD6B59">
        <w:rPr>
          <w:rFonts w:ascii="Times New Roman" w:hAnsi="Times New Roman"/>
          <w:sz w:val="24"/>
          <w:szCs w:val="24"/>
        </w:rPr>
        <w:t xml:space="preserve">. </w:t>
      </w:r>
      <w:r w:rsidR="008409CF" w:rsidRPr="00DD6B59">
        <w:rPr>
          <w:rFonts w:ascii="Times New Roman" w:hAnsi="Times New Roman"/>
          <w:sz w:val="24"/>
          <w:szCs w:val="24"/>
        </w:rPr>
        <w:t xml:space="preserve">The RSES has demonstrated good reliability and validity across many sample groups </w:t>
      </w:r>
      <w:r w:rsidR="0038099E" w:rsidRPr="00DD6B59">
        <w:rPr>
          <w:rFonts w:ascii="Times New Roman" w:hAnsi="Times New Roman"/>
          <w:sz w:val="24"/>
          <w:szCs w:val="24"/>
        </w:rPr>
        <w:fldChar w:fldCharType="begin" w:fldLock="1"/>
      </w:r>
      <w:r w:rsidR="00C13EAC" w:rsidRPr="00DD6B59">
        <w:rPr>
          <w:rFonts w:ascii="Times New Roman" w:hAnsi="Times New Roman"/>
          <w:sz w:val="24"/>
          <w:szCs w:val="24"/>
        </w:rPr>
        <w:instrText>ADDIN CSL_CITATION { "citationItems" : [ { "id" : "ITEM-1", "itemData" : { "editor" : [ { "dropping-particle" : "", "family" : "Robinson", "given" : "J. P.", "non-dropping-particle" : "", "parse-names" : false, "suffix" : "" }, { "dropping-particle" : "", "family" : "Wrightsman", "given" : "L. S.", "non-dropping-particle" : "", "parse-names" : false, "suffix" : "" }, { "dropping-particle" : "", "family" : "Andrews", "given" : "F. M.", "non-dropping-particle" : "", "parse-names" : false, "suffix" : "" } ], "id" : "ITEM-1", "issued" : { "date-parts" : [ [ "1991" ] ] }, "publisher" : "Elsevier", "publisher-place" : "London", "title" : "Measures of personality and social psychological attitudes", "type" : "book" }, "uris" : [ "http://www.mendeley.com/documents/?uuid=19e1b62f-6147-42c1-b79d-cd07632312ff" ] } ], "mendeley" : { "formattedCitation" : "(Robinson, Wrightsman, &amp; Andrews, 1991)", "plainTextFormattedCitation" : "(Robinson, Wrightsman, &amp; Andrews, 1991)", "previouslyFormattedCitation" : "(Robinson, Wrightsman, &amp; Andrews, 1991)" }, "properties" : { "noteIndex" : 0 }, "schema" : "https://github.com/citation-style-language/schema/raw/master/csl-citation.json" }</w:instrText>
      </w:r>
      <w:r w:rsidR="0038099E" w:rsidRPr="00DD6B59">
        <w:rPr>
          <w:rFonts w:ascii="Times New Roman" w:hAnsi="Times New Roman"/>
          <w:sz w:val="24"/>
          <w:szCs w:val="24"/>
        </w:rPr>
        <w:fldChar w:fldCharType="separate"/>
      </w:r>
      <w:r w:rsidR="00C13EAC" w:rsidRPr="00DD6B59">
        <w:rPr>
          <w:rFonts w:ascii="Times New Roman" w:hAnsi="Times New Roman"/>
          <w:noProof/>
          <w:sz w:val="24"/>
          <w:szCs w:val="24"/>
        </w:rPr>
        <w:t>(Robinson, Wrightsman, &amp; Andrews, 1991)</w:t>
      </w:r>
      <w:r w:rsidR="0038099E" w:rsidRPr="00DD6B59">
        <w:rPr>
          <w:rFonts w:ascii="Times New Roman" w:hAnsi="Times New Roman"/>
          <w:sz w:val="24"/>
          <w:szCs w:val="24"/>
        </w:rPr>
        <w:fldChar w:fldCharType="end"/>
      </w:r>
      <w:r w:rsidR="008409CF" w:rsidRPr="00DD6B59">
        <w:rPr>
          <w:rFonts w:ascii="Times New Roman" w:hAnsi="Times New Roman"/>
          <w:sz w:val="24"/>
          <w:szCs w:val="24"/>
        </w:rPr>
        <w:t>.</w:t>
      </w:r>
    </w:p>
    <w:p w:rsidR="008409CF" w:rsidRPr="00DD6B59" w:rsidRDefault="00CF63A3" w:rsidP="006B74E3">
      <w:pPr>
        <w:pStyle w:val="ListParagraph"/>
        <w:numPr>
          <w:ilvl w:val="2"/>
          <w:numId w:val="1"/>
        </w:numPr>
        <w:spacing w:after="0" w:line="480" w:lineRule="auto"/>
        <w:jc w:val="both"/>
        <w:rPr>
          <w:rFonts w:ascii="Times New Roman" w:hAnsi="Times New Roman"/>
          <w:i/>
          <w:sz w:val="24"/>
          <w:szCs w:val="24"/>
        </w:rPr>
      </w:pPr>
      <w:r w:rsidRPr="00DD6B59">
        <w:rPr>
          <w:rFonts w:ascii="Times New Roman" w:hAnsi="Times New Roman"/>
          <w:i/>
          <w:sz w:val="24"/>
          <w:szCs w:val="24"/>
        </w:rPr>
        <w:t>Self-c</w:t>
      </w:r>
      <w:r w:rsidR="00E73F3D" w:rsidRPr="00DD6B59">
        <w:rPr>
          <w:rFonts w:ascii="Times New Roman" w:hAnsi="Times New Roman"/>
          <w:i/>
          <w:sz w:val="24"/>
          <w:szCs w:val="24"/>
        </w:rPr>
        <w:t xml:space="preserve">riticism </w:t>
      </w:r>
      <w:r w:rsidRPr="00DD6B59">
        <w:rPr>
          <w:rFonts w:ascii="Times New Roman" w:hAnsi="Times New Roman"/>
          <w:i/>
          <w:sz w:val="24"/>
          <w:szCs w:val="24"/>
        </w:rPr>
        <w:t>measure</w:t>
      </w:r>
    </w:p>
    <w:p w:rsidR="008409CF" w:rsidRPr="00DD6B59" w:rsidRDefault="00CF63A3" w:rsidP="006B74E3">
      <w:pPr>
        <w:spacing w:after="0" w:line="480" w:lineRule="auto"/>
        <w:jc w:val="both"/>
        <w:rPr>
          <w:rFonts w:ascii="Times New Roman" w:hAnsi="Times New Roman"/>
          <w:sz w:val="24"/>
          <w:szCs w:val="24"/>
        </w:rPr>
      </w:pPr>
      <w:r w:rsidRPr="00DD6B59">
        <w:rPr>
          <w:rFonts w:ascii="Times New Roman" w:hAnsi="Times New Roman"/>
          <w:sz w:val="24"/>
          <w:szCs w:val="24"/>
        </w:rPr>
        <w:t>T</w:t>
      </w:r>
      <w:r w:rsidR="008409CF" w:rsidRPr="00DD6B59">
        <w:rPr>
          <w:rFonts w:ascii="Times New Roman" w:hAnsi="Times New Roman"/>
          <w:sz w:val="24"/>
          <w:szCs w:val="24"/>
        </w:rPr>
        <w:t xml:space="preserve">he Depressive Experiences Questionnaire Self-Criticism 6 (DEQ-SC6; </w:t>
      </w:r>
      <w:r w:rsidR="008409CF" w:rsidRPr="00DD6B59">
        <w:rPr>
          <w:rFonts w:ascii="Times New Roman" w:hAnsi="Times New Roman"/>
          <w:sz w:val="24"/>
          <w:szCs w:val="24"/>
        </w:rPr>
        <w:fldChar w:fldCharType="begin" w:fldLock="1"/>
      </w:r>
      <w:r w:rsidR="003A2781" w:rsidRPr="00DD6B59">
        <w:rPr>
          <w:rFonts w:ascii="Times New Roman" w:hAnsi="Times New Roman"/>
          <w:sz w:val="24"/>
          <w:szCs w:val="24"/>
        </w:rPr>
        <w:instrText>ADDIN CSL_CITATION { "citationItems" : [ { "id" : "ITEM-1", "itemData" : { "DOI" : "10.1016/j.jpain.2007.10.013", "ISBN" : "1526-5900", "ISSN" : "15265900", "PMID" : "18055267", "abstract" : "The experience of pain is influenced by patients' personality, social and cultural background, and patient-doctor interaction. This study examines the role of self-reported pain, pain diagnosis, age, gender, depression, and the personality trait of self-criticism (defined as individuals' tendency to set unrealistically high self-standards and to adopt a punitive stance toward one's self), in determining physicians' view of expected prognosis in response to chronic pain management. Before the first visit to a tertiary chronic pain clinic, patients provided information regarding their perceived pain, depression, and self-criticism. Immediately subsequent to the visit, physicians' evaluated expected prognosis. Participating physicians were blinded to the patient's psychosocial variables collected. Sixty-four patients with chronic pain (34 women and 30 men) with various diagnoses were included. Patients' age, gender, pain diagnosis, self-reported pain, and depression did not significantly correlate with physician's estimation of expected prognosis. In contrast, patients' self-criticism emerged as an independent predictor of physicians' pessimism regarding outcome. Thus, in the chronic pain clinic setting, patients' personality, rather than self-reported pain experience, determines doctor's clinical judgment of expected prognosis. Perspective: Chronic pain is a multimodal negative experience that is determined by physiological, cognitive, personological, and interpersonal factors. In line with this observation, we found patients' personality, specifically, their self-criticism, determines physicians' clinical judgment of expected prognosis. ?? 2008 American Pain Society.", "author" : [ { "dropping-particle" : "", "family" : "Rudich", "given" : "Zvia", "non-dropping-particle" : "", "parse-names" : false, "suffix" : "" }, { "dropping-particle" : "", "family" : "Lerman", "given" : "Sheera F.", "non-dropping-particle" : "", "parse-names" : false, "suffix" : "" }, { "dropping-particle" : "", "family" : "Gurevich", "given" : "Boris", "non-dropping-particle" : "", "parse-names" : false, "suffix" : "" }, { "dropping-particle" : "", "family" : "Weksler", "given" : "Natan", "non-dropping-particle" : "", "parse-names" : false, "suffix" : "" }, { "dropping-particle" : "", "family" : "Shahar", "given" : "Golan", "non-dropping-particle" : "", "parse-names" : false, "suffix" : "" } ], "container-title" : "Journal of Pain", "id" : "ITEM-1", "issue" : "3", "issued" : { "date-parts" : [ [ "2008" ] ] }, "page" : "210-216", "title" : "Patients' self-criticism is a stronger predictor of physician's evaluation of prognosis than pain diagnosis or severity in chronic pain patients", "type" : "article-journal", "volume" : "9" }, "uris" : [ "http://www.mendeley.com/documents/?uuid=20aad56f-bf07-4b7f-aa11-af01c2209c67" ] } ], "mendeley" : { "formattedCitation" : "(Rudich et al., 2008)", "manualFormatting" : "Rudich, Lerman, Gurevich, Weksler, &amp; Shahar, 2008)", "plainTextFormattedCitation" : "(Rudich et al., 2008)", "previouslyFormattedCitation" : "(Rudich et al., 2008)" }, "properties" : { "noteIndex" : 0 }, "schema" : "https://github.com/citation-style-language/schema/raw/master/csl-citation.json" }</w:instrText>
      </w:r>
      <w:r w:rsidR="008409CF" w:rsidRPr="00DD6B59">
        <w:rPr>
          <w:rFonts w:ascii="Times New Roman" w:hAnsi="Times New Roman"/>
          <w:sz w:val="24"/>
          <w:szCs w:val="24"/>
        </w:rPr>
        <w:fldChar w:fldCharType="separate"/>
      </w:r>
      <w:r w:rsidR="008409CF" w:rsidRPr="00DD6B59">
        <w:rPr>
          <w:rFonts w:ascii="Times New Roman" w:hAnsi="Times New Roman"/>
          <w:noProof/>
          <w:sz w:val="24"/>
          <w:szCs w:val="24"/>
        </w:rPr>
        <w:t>Rudich, Lerman, Gurevich, Weksler, &amp; Shahar, 2008)</w:t>
      </w:r>
      <w:r w:rsidR="008409CF" w:rsidRPr="00DD6B59">
        <w:rPr>
          <w:rFonts w:ascii="Times New Roman" w:hAnsi="Times New Roman"/>
          <w:sz w:val="24"/>
          <w:szCs w:val="24"/>
        </w:rPr>
        <w:fldChar w:fldCharType="end"/>
      </w:r>
      <w:r w:rsidR="00470B0A" w:rsidRPr="00DD6B59">
        <w:rPr>
          <w:rFonts w:ascii="Times New Roman" w:hAnsi="Times New Roman"/>
          <w:sz w:val="24"/>
          <w:szCs w:val="24"/>
        </w:rPr>
        <w:t xml:space="preserve"> </w:t>
      </w:r>
      <w:r w:rsidR="009A4DF1" w:rsidRPr="00DD6B59">
        <w:rPr>
          <w:rFonts w:ascii="Times New Roman" w:hAnsi="Times New Roman"/>
          <w:sz w:val="24"/>
          <w:szCs w:val="24"/>
        </w:rPr>
        <w:t xml:space="preserve">is a 6-item measure derived from the Depressive Experiences Questionnaire </w:t>
      </w:r>
      <w:r w:rsidR="009A4DF1" w:rsidRPr="00DD6B59">
        <w:rPr>
          <w:rFonts w:ascii="Times New Roman" w:hAnsi="Times New Roman"/>
          <w:sz w:val="24"/>
          <w:szCs w:val="24"/>
        </w:rPr>
        <w:fldChar w:fldCharType="begin" w:fldLock="1"/>
      </w:r>
      <w:r w:rsidR="001D37CF" w:rsidRPr="00DD6B59">
        <w:rPr>
          <w:rFonts w:ascii="Times New Roman" w:hAnsi="Times New Roman"/>
          <w:sz w:val="24"/>
          <w:szCs w:val="24"/>
        </w:rPr>
        <w:instrText>ADDIN CSL_CITATION { "citationItems" : [ { "id" : "ITEM-1", "itemData" : { "abstract" : "There has been relatively little investigation of depression as a normal affect state that could have continuity with types of clinical depression. A 66-item Depressive Experiences Questionnaire (DEQ) was constructed to assess a wide range of experiences that, though not direct symptoms of depression, are fre- quently associated with depression. The DEQ, the Wessman-Ricks Mood Scale, a version of the semantic differential, and the Death-Concern Questionnaire were administered to 500 female and 160 male college students. In a subsequent sample, 128 college students were given the DEQ and the Zung Depression Scale. Three highly stable factors emerged from the DEQ: Dependency, Self- Criticism, and Efficacy. These factors had significant differential correlations with other measures, which support the interpretation of the factors derived from the items. These data are discussed in terms of the need to consider de- pendency and self-criticism as two primary dimensions in depression and as indicating the value of investigating the continuity between normal mood states and the clinical phenomena of depressions. Depression", "author" : [ { "dropping-particle" : "", "family" : "Blatt", "given" : "Sidney J.", "non-dropping-particle" : "", "parse-names" : false, "suffix" : "" }, { "dropping-particle" : "", "family" : "D'Afflitti", "given" : "Joseph P.", "non-dropping-particle" : "", "parse-names" : false, "suffix" : "" }, { "dropping-particle" : "", "family" : "Quinlan", "given" : "Donald M.", "non-dropping-particle" : "", "parse-names" : false, "suffix" : "" } ], "container-title" : "Journal of Abnormal Psychology", "id" : "ITEM-1", "issue" : "4", "issued" : { "date-parts" : [ [ "1976" ] ] }, "page" : "383-389", "title" : "Experiences of depression in normal young adults.", "type" : "article-journal", "volume" : "85" }, "uris" : [ "http://www.mendeley.com/documents/?uuid=fc6b98fc-dfd8-485b-9de1-58cba6608d6c" ] } ], "mendeley" : { "formattedCitation" : "(Blatt et al., 1976)", "plainTextFormattedCitation" : "(Blatt et al., 1976)", "previouslyFormattedCitation" : "(Blatt et al., 1976)" }, "properties" : { "noteIndex" : 0 }, "schema" : "https://github.com/citation-style-language/schema/raw/master/csl-citation.json" }</w:instrText>
      </w:r>
      <w:r w:rsidR="009A4DF1" w:rsidRPr="00DD6B59">
        <w:rPr>
          <w:rFonts w:ascii="Times New Roman" w:hAnsi="Times New Roman"/>
          <w:sz w:val="24"/>
          <w:szCs w:val="24"/>
        </w:rPr>
        <w:fldChar w:fldCharType="separate"/>
      </w:r>
      <w:r w:rsidR="001D37CF" w:rsidRPr="00DD6B59">
        <w:rPr>
          <w:rFonts w:ascii="Times New Roman" w:hAnsi="Times New Roman"/>
          <w:noProof/>
          <w:sz w:val="24"/>
          <w:szCs w:val="24"/>
        </w:rPr>
        <w:t>(Blatt et al., 1976)</w:t>
      </w:r>
      <w:r w:rsidR="009A4DF1" w:rsidRPr="00DD6B59">
        <w:rPr>
          <w:rFonts w:ascii="Times New Roman" w:hAnsi="Times New Roman"/>
          <w:sz w:val="24"/>
          <w:szCs w:val="24"/>
        </w:rPr>
        <w:fldChar w:fldCharType="end"/>
      </w:r>
      <w:r w:rsidR="009A4DF1" w:rsidRPr="00DD6B59">
        <w:rPr>
          <w:rFonts w:ascii="Times New Roman" w:hAnsi="Times New Roman"/>
          <w:sz w:val="24"/>
          <w:szCs w:val="24"/>
        </w:rPr>
        <w:t xml:space="preserve"> and uses a 7-point Likert scale to assess levels of self-criticism. </w:t>
      </w:r>
      <w:r w:rsidRPr="00DD6B59">
        <w:rPr>
          <w:rFonts w:ascii="Times New Roman" w:hAnsi="Times New Roman"/>
          <w:sz w:val="24"/>
          <w:szCs w:val="24"/>
        </w:rPr>
        <w:t xml:space="preserve">The DEQ-SC6 demonstrates </w:t>
      </w:r>
      <w:r w:rsidR="00AF51B7" w:rsidRPr="00DD6B59">
        <w:rPr>
          <w:rFonts w:ascii="Times New Roman" w:hAnsi="Times New Roman"/>
          <w:sz w:val="24"/>
          <w:szCs w:val="24"/>
        </w:rPr>
        <w:t>acceptable levels of reliability and validity</w:t>
      </w:r>
      <w:r w:rsidR="00983A75" w:rsidRPr="00DD6B59">
        <w:rPr>
          <w:rFonts w:ascii="Times New Roman" w:hAnsi="Times New Roman"/>
          <w:sz w:val="24"/>
          <w:szCs w:val="24"/>
        </w:rPr>
        <w:t xml:space="preserve"> </w:t>
      </w:r>
      <w:r w:rsidR="00983A75" w:rsidRPr="00DD6B59">
        <w:rPr>
          <w:rFonts w:ascii="Times New Roman" w:hAnsi="Times New Roman"/>
          <w:sz w:val="24"/>
          <w:szCs w:val="24"/>
        </w:rPr>
        <w:fldChar w:fldCharType="begin" w:fldLock="1"/>
      </w:r>
      <w:r w:rsidR="00A336BF" w:rsidRPr="00DD6B59">
        <w:rPr>
          <w:rFonts w:ascii="Times New Roman" w:hAnsi="Times New Roman"/>
          <w:sz w:val="24"/>
          <w:szCs w:val="24"/>
        </w:rPr>
        <w:instrText>ADDIN CSL_CITATION { "citationItems" : [ { "id" : "ITEM-1", "itemData" : { "DOI" : "10.1016/j.jpain.2007.10.013", "ISBN" : "1526-5900", "ISSN" : "15265900", "PMID" : "18055267", "abstract" : "The experience of pain is influenced by patients' personality, social and cultural background, and patient-doctor interaction. This study examines the role of self-reported pain, pain diagnosis, age, gender, depression, and the personality trait of self-criticism (defined as individuals' tendency to set unrealistically high self-standards and to adopt a punitive stance toward one's self), in determining physicians' view of expected prognosis in response to chronic pain management. Before the first visit to a tertiary chronic pain clinic, patients provided information regarding their perceived pain, depression, and self-criticism. Immediately subsequent to the visit, physicians' evaluated expected prognosis. Participating physicians were blinded to the patient's psychosocial variables collected. Sixty-four patients with chronic pain (34 women and 30 men) with various diagnoses were included. Patients' age, gender, pain diagnosis, self-reported pain, and depression did not significantly correlate with physician's estimation of expected prognosis. In contrast, patients' self-criticism emerged as an independent predictor of physicians' pessimism regarding outcome. Thus, in the chronic pain clinic setting, patients' personality, rather than self-reported pain experience, determines doctor's clinical judgment of expected prognosis. Perspective: Chronic pain is a multimodal negative experience that is determined by physiological, cognitive, personological, and interpersonal factors. In line with this observation, we found patients' personality, specifically, their self-criticism, determines physicians' clinical judgment of expected prognosis. ?? 2008 American Pain Society.", "author" : [ { "dropping-particle" : "", "family" : "Rudich", "given" : "Zvia", "non-dropping-particle" : "", "parse-names" : false, "suffix" : "" }, { "dropping-particle" : "", "family" : "Lerman", "given" : "Sheera F.", "non-dropping-particle" : "", "parse-names" : false, "suffix" : "" }, { "dropping-particle" : "", "family" : "Gurevich", "given" : "Boris", "non-dropping-particle" : "", "parse-names" : false, "suffix" : "" }, { "dropping-particle" : "", "family" : "Weksler", "given" : "Natan", "non-dropping-particle" : "", "parse-names" : false, "suffix" : "" }, { "dropping-particle" : "", "family" : "Shahar", "given" : "Golan", "non-dropping-particle" : "", "parse-names" : false, "suffix" : "" } ], "container-title" : "Journal of Pain", "id" : "ITEM-1", "issue" : "3", "issued" : { "date-parts" : [ [ "2008" ] ] }, "page" : "210-216", "title" : "Patients' self-criticism is a stronger predictor of physician's evaluation of prognosis than pain diagnosis or severity in chronic pain patients", "type" : "article-journal", "volume" : "9" }, "uris" : [ "http://www.mendeley.com/documents/?uuid=20aad56f-bf07-4b7f-aa11-af01c2209c67" ] }, { "id" : "ITEM-2", "itemData" : { "author" : [ { "dropping-particle" : "", "family" : "Kupeli", "given" : "Nuriye", "non-dropping-particle" : "", "parse-names" : false, "suffix" : "" }, { "dropping-particle" : "", "family" : "Chilcot", "given" : "Joseph", "non-dropping-particle" : "", "parse-names" : false, "suffix" : "" }, { "dropping-particle" : "", "family" : "Schmidt", "given" : "Ulrike H.", "non-dropping-particle" : "", "parse-names" : false, "suffix" : "" }, { "dropping-particle" : "", "family" : "Campbell", "given" : "Iain C.", "non-dropping-particle" : "", "parse-names" : false, "suffix" : "" }, { "dropping-particle" : "", "family" : "Troop", "given" : "Nicholas A.", "non-dropping-particle" : "", "parse-names" : false, "suffix" : "" } ], "container-title" : "British Journal of Clinical Psychology", "id" : "ITEM-2", "issue" : "1", "issued" : { "date-parts" : [ [ "2013" ] ] }, "page" : "12-25", "title" : "A confirmatory factor analysis and validation of the Forms of Self-criticism/Self-reassurance Scale", "type" : "article-journal", "volume" : "52" }, "uris" : [ "http://www.mendeley.com/documents/?uuid=6f416599-859c-4c28-8148-5464685f6f02" ] } ], "mendeley" : { "formattedCitation" : "(Kupeli, Chilcot, Schmidt, Campbell, &amp; Troop, 2013; Rudich et al., 2008)", "manualFormatting" : "(Rudich et al., 2008)", "plainTextFormattedCitation" : "(Kupeli, Chilcot, Schmidt, Campbell, &amp; Troop, 2013; Rudich et al., 2008)", "previouslyFormattedCitation" : "(Kupeli, Chilcot, Schmidt, Campbell, &amp; Troop, 2013; Rudich et al., 2008)" }, "properties" : { "noteIndex" : 0 }, "schema" : "https://github.com/citation-style-language/schema/raw/master/csl-citation.json" }</w:instrText>
      </w:r>
      <w:r w:rsidR="00983A75" w:rsidRPr="00DD6B59">
        <w:rPr>
          <w:rFonts w:ascii="Times New Roman" w:hAnsi="Times New Roman"/>
          <w:sz w:val="24"/>
          <w:szCs w:val="24"/>
        </w:rPr>
        <w:fldChar w:fldCharType="separate"/>
      </w:r>
      <w:r w:rsidR="00983A75" w:rsidRPr="00DD6B59">
        <w:rPr>
          <w:rFonts w:ascii="Times New Roman" w:hAnsi="Times New Roman"/>
          <w:noProof/>
          <w:sz w:val="24"/>
          <w:szCs w:val="24"/>
        </w:rPr>
        <w:t>(Rudich et al., 2008)</w:t>
      </w:r>
      <w:r w:rsidR="00983A75" w:rsidRPr="00DD6B59">
        <w:rPr>
          <w:rFonts w:ascii="Times New Roman" w:hAnsi="Times New Roman"/>
          <w:sz w:val="24"/>
          <w:szCs w:val="24"/>
        </w:rPr>
        <w:fldChar w:fldCharType="end"/>
      </w:r>
      <w:r w:rsidR="00AF51B7" w:rsidRPr="00DD6B59">
        <w:rPr>
          <w:rFonts w:ascii="Times New Roman" w:hAnsi="Times New Roman"/>
          <w:sz w:val="24"/>
          <w:szCs w:val="24"/>
        </w:rPr>
        <w:t>.</w:t>
      </w:r>
      <w:r w:rsidR="009A4DF1" w:rsidRPr="00DD6B59">
        <w:rPr>
          <w:rFonts w:ascii="Times New Roman" w:hAnsi="Times New Roman"/>
          <w:sz w:val="24"/>
          <w:szCs w:val="24"/>
        </w:rPr>
        <w:t xml:space="preserve">  </w:t>
      </w:r>
    </w:p>
    <w:p w:rsidR="00E73F3D" w:rsidRPr="00DD6B59" w:rsidRDefault="00E73F3D" w:rsidP="006B74E3">
      <w:pPr>
        <w:pStyle w:val="ListParagraph"/>
        <w:numPr>
          <w:ilvl w:val="2"/>
          <w:numId w:val="1"/>
        </w:numPr>
        <w:spacing w:after="0" w:line="480" w:lineRule="auto"/>
        <w:jc w:val="both"/>
        <w:rPr>
          <w:rFonts w:ascii="Times New Roman" w:hAnsi="Times New Roman"/>
          <w:i/>
          <w:sz w:val="24"/>
          <w:szCs w:val="24"/>
        </w:rPr>
      </w:pPr>
      <w:r w:rsidRPr="00DD6B59">
        <w:rPr>
          <w:rFonts w:ascii="Times New Roman" w:hAnsi="Times New Roman"/>
          <w:i/>
          <w:sz w:val="24"/>
          <w:szCs w:val="24"/>
        </w:rPr>
        <w:t>Self-</w:t>
      </w:r>
      <w:r w:rsidR="003302B5" w:rsidRPr="00DD6B59">
        <w:rPr>
          <w:rFonts w:ascii="Times New Roman" w:hAnsi="Times New Roman"/>
          <w:i/>
          <w:sz w:val="24"/>
          <w:szCs w:val="24"/>
        </w:rPr>
        <w:t>c</w:t>
      </w:r>
      <w:r w:rsidRPr="00DD6B59">
        <w:rPr>
          <w:rFonts w:ascii="Times New Roman" w:hAnsi="Times New Roman"/>
          <w:i/>
          <w:sz w:val="24"/>
          <w:szCs w:val="24"/>
        </w:rPr>
        <w:t xml:space="preserve">ritical </w:t>
      </w:r>
      <w:r w:rsidR="003302B5" w:rsidRPr="00DD6B59">
        <w:rPr>
          <w:rFonts w:ascii="Times New Roman" w:hAnsi="Times New Roman"/>
          <w:i/>
          <w:sz w:val="24"/>
          <w:szCs w:val="24"/>
        </w:rPr>
        <w:t>rumination measure</w:t>
      </w:r>
    </w:p>
    <w:p w:rsidR="003B3FEA" w:rsidRPr="00DD6B59" w:rsidRDefault="00CF63A3" w:rsidP="006B74E3">
      <w:pPr>
        <w:spacing w:after="0" w:line="480" w:lineRule="auto"/>
        <w:jc w:val="both"/>
        <w:rPr>
          <w:rFonts w:ascii="Times New Roman" w:hAnsi="Times New Roman"/>
          <w:sz w:val="24"/>
          <w:szCs w:val="24"/>
        </w:rPr>
      </w:pPr>
      <w:r w:rsidRPr="00DD6B59">
        <w:rPr>
          <w:rFonts w:ascii="Times New Roman" w:hAnsi="Times New Roman"/>
          <w:sz w:val="24"/>
          <w:szCs w:val="24"/>
        </w:rPr>
        <w:t>T</w:t>
      </w:r>
      <w:r w:rsidR="003B3FEA" w:rsidRPr="00DD6B59">
        <w:rPr>
          <w:rFonts w:ascii="Times New Roman" w:hAnsi="Times New Roman"/>
          <w:sz w:val="24"/>
          <w:szCs w:val="24"/>
        </w:rPr>
        <w:t xml:space="preserve">he </w:t>
      </w:r>
      <w:r w:rsidR="00932696" w:rsidRPr="00DD6B59">
        <w:rPr>
          <w:rFonts w:ascii="Times New Roman" w:hAnsi="Times New Roman"/>
          <w:sz w:val="24"/>
          <w:szCs w:val="24"/>
        </w:rPr>
        <w:t xml:space="preserve">Self-Critical Rumination Scale (SCRS; </w:t>
      </w:r>
      <w:r w:rsidR="00932696" w:rsidRPr="00DD6B59">
        <w:rPr>
          <w:rFonts w:ascii="Times New Roman" w:hAnsi="Times New Roman"/>
          <w:sz w:val="24"/>
          <w:szCs w:val="24"/>
        </w:rPr>
        <w:fldChar w:fldCharType="begin" w:fldLock="1"/>
      </w:r>
      <w:r w:rsidR="005560A4" w:rsidRPr="00DD6B59">
        <w:rPr>
          <w:rFonts w:ascii="Times New Roman" w:hAnsi="Times New Roman"/>
          <w:sz w:val="24"/>
          <w:szCs w:val="24"/>
        </w:rPr>
        <w:instrText>ADDIN CSL_CITATION { "citationItems" : [ { "id" : "ITEM-1", "itemData" : { "ISSN" : "15523489", "PMID" : "25712674", "author" : [ { "dropping-particle" : "", "family" : "Smart", "given" : "Laura M.", "non-dropping-particle" : "", "parse-names" : false, "suffix" : "" }, { "dropping-particle" : "", "family" : "Peters", "given" : "Jessica R.", "non-dropping-particle" : "", "parse-names" : false, "suffix" : "" }, { "dropping-particle" : "", "family" : "Baer", "given" : "Ruth A.", "non-dropping-particle" : "", "parse-names" : false, "suffix" : "" } ], "container-title" : "Assessment", "id" : "ITEM-1", "issue" : "3", "issued" : { "date-parts" : [ [ "2015" ] ] }, "page" : "1-12", "title" : "Development and validation of a measure of self-critical rumination", "type" : "article-journal", "volume" : "23" }, "uris" : [ "http://www.mendeley.com/documents/?uuid=01b23173-fbc0-4364-9fc1-275ea947ff7c" ] } ], "mendeley" : { "formattedCitation" : "(Smart et al., 2015)", "manualFormatting" : "Smart, Peters, &amp; Baer, 2015)", "plainTextFormattedCitation" : "(Smart et al., 2015)", "previouslyFormattedCitation" : "(Smart et al., 2015)" }, "properties" : { "noteIndex" : 0 }, "schema" : "https://github.com/citation-style-language/schema/raw/master/csl-citation.json" }</w:instrText>
      </w:r>
      <w:r w:rsidR="00932696" w:rsidRPr="00DD6B59">
        <w:rPr>
          <w:rFonts w:ascii="Times New Roman" w:hAnsi="Times New Roman"/>
          <w:sz w:val="24"/>
          <w:szCs w:val="24"/>
        </w:rPr>
        <w:fldChar w:fldCharType="separate"/>
      </w:r>
      <w:r w:rsidR="00932696" w:rsidRPr="00DD6B59">
        <w:rPr>
          <w:rFonts w:ascii="Times New Roman" w:hAnsi="Times New Roman"/>
          <w:noProof/>
          <w:sz w:val="24"/>
          <w:szCs w:val="24"/>
        </w:rPr>
        <w:t>Smart, Peters, &amp; Baer, 2015)</w:t>
      </w:r>
      <w:r w:rsidR="00932696" w:rsidRPr="00DD6B59">
        <w:rPr>
          <w:rFonts w:ascii="Times New Roman" w:hAnsi="Times New Roman"/>
          <w:sz w:val="24"/>
          <w:szCs w:val="24"/>
        </w:rPr>
        <w:fldChar w:fldCharType="end"/>
      </w:r>
      <w:r w:rsidR="00932696" w:rsidRPr="00DD6B59">
        <w:rPr>
          <w:rFonts w:ascii="Times New Roman" w:hAnsi="Times New Roman"/>
          <w:sz w:val="24"/>
          <w:szCs w:val="24"/>
        </w:rPr>
        <w:t xml:space="preserve"> assesses the ruminative process associated with self-critical thoughts. This is a 10-item measure that uses a 4-point Likert scale, has excellent internal consistency </w:t>
      </w:r>
      <w:r w:rsidR="002D4663" w:rsidRPr="00DD6B59">
        <w:rPr>
          <w:rFonts w:ascii="Times New Roman" w:hAnsi="Times New Roman"/>
          <w:sz w:val="24"/>
          <w:szCs w:val="24"/>
        </w:rPr>
        <w:t xml:space="preserve">and </w:t>
      </w:r>
      <w:r w:rsidR="003302B5" w:rsidRPr="00DD6B59">
        <w:rPr>
          <w:rFonts w:ascii="Times New Roman" w:hAnsi="Times New Roman"/>
          <w:sz w:val="24"/>
          <w:szCs w:val="24"/>
        </w:rPr>
        <w:t xml:space="preserve">correlates </w:t>
      </w:r>
      <w:r w:rsidR="00932696" w:rsidRPr="00DD6B59">
        <w:rPr>
          <w:rFonts w:ascii="Times New Roman" w:hAnsi="Times New Roman"/>
          <w:sz w:val="24"/>
          <w:szCs w:val="24"/>
        </w:rPr>
        <w:t>highly with measures of self-criticism as well as measures of rumination</w:t>
      </w:r>
      <w:r w:rsidR="00470B0A" w:rsidRPr="00DD6B59">
        <w:rPr>
          <w:rFonts w:ascii="Times New Roman" w:hAnsi="Times New Roman"/>
          <w:sz w:val="24"/>
          <w:szCs w:val="24"/>
        </w:rPr>
        <w:t xml:space="preserve"> </w:t>
      </w:r>
      <w:r w:rsidR="00470B0A" w:rsidRPr="00DD6B59">
        <w:rPr>
          <w:rFonts w:ascii="Times New Roman" w:hAnsi="Times New Roman"/>
          <w:sz w:val="24"/>
          <w:szCs w:val="24"/>
        </w:rPr>
        <w:fldChar w:fldCharType="begin" w:fldLock="1"/>
      </w:r>
      <w:r w:rsidR="00E62E95" w:rsidRPr="00DD6B59">
        <w:rPr>
          <w:rFonts w:ascii="Times New Roman" w:hAnsi="Times New Roman"/>
          <w:sz w:val="24"/>
          <w:szCs w:val="24"/>
        </w:rPr>
        <w:instrText>ADDIN CSL_CITATION { "citationItems" : [ { "id" : "ITEM-1", "itemData" : { "ISSN" : "15523489", "PMID" : "25712674", "author" : [ { "dropping-particle" : "", "family" : "Smart", "given" : "Laura M.", "non-dropping-particle" : "", "parse-names" : false, "suffix" : "" }, { "dropping-particle" : "", "family" : "Peters", "given" : "Jessica R.", "non-dropping-particle" : "", "parse-names" : false, "suffix" : "" }, { "dropping-particle" : "", "family" : "Baer", "given" : "Ruth A.", "non-dropping-particle" : "", "parse-names" : false, "suffix" : "" } ], "container-title" : "Assessment", "id" : "ITEM-1", "issue" : "3", "issued" : { "date-parts" : [ [ "2015" ] ] }, "page" : "1-12", "title" : "Development and validation of a measure of self-critical rumination", "type" : "article-journal", "volume" : "23" }, "uris" : [ "http://www.mendeley.com/documents/?uuid=01b23173-fbc0-4364-9fc1-275ea947ff7c" ] } ], "mendeley" : { "formattedCitation" : "(Smart et al., 2015)", "plainTextFormattedCitation" : "(Smart et al., 2015)", "previouslyFormattedCitation" : "(Smart et al., 2015)" }, "properties" : { "noteIndex" : 0 }, "schema" : "https://github.com/citation-style-language/schema/raw/master/csl-citation.json" }</w:instrText>
      </w:r>
      <w:r w:rsidR="00470B0A" w:rsidRPr="00DD6B59">
        <w:rPr>
          <w:rFonts w:ascii="Times New Roman" w:hAnsi="Times New Roman"/>
          <w:sz w:val="24"/>
          <w:szCs w:val="24"/>
        </w:rPr>
        <w:fldChar w:fldCharType="separate"/>
      </w:r>
      <w:r w:rsidR="00470B0A" w:rsidRPr="00DD6B59">
        <w:rPr>
          <w:rFonts w:ascii="Times New Roman" w:hAnsi="Times New Roman"/>
          <w:noProof/>
          <w:sz w:val="24"/>
          <w:szCs w:val="24"/>
        </w:rPr>
        <w:t>(Smart et al., 2015)</w:t>
      </w:r>
      <w:r w:rsidR="00470B0A" w:rsidRPr="00DD6B59">
        <w:rPr>
          <w:rFonts w:ascii="Times New Roman" w:hAnsi="Times New Roman"/>
          <w:sz w:val="24"/>
          <w:szCs w:val="24"/>
        </w:rPr>
        <w:fldChar w:fldCharType="end"/>
      </w:r>
      <w:r w:rsidR="00932696" w:rsidRPr="00DD6B59">
        <w:rPr>
          <w:rFonts w:ascii="Times New Roman" w:hAnsi="Times New Roman"/>
          <w:sz w:val="24"/>
          <w:szCs w:val="24"/>
        </w:rPr>
        <w:t>.</w:t>
      </w:r>
      <w:r w:rsidR="0034735A" w:rsidRPr="00DD6B59">
        <w:rPr>
          <w:rFonts w:ascii="Times New Roman" w:hAnsi="Times New Roman"/>
          <w:sz w:val="24"/>
          <w:szCs w:val="24"/>
        </w:rPr>
        <w:t xml:space="preserve">  It should be noted, however, that whilst the scale contains items such as </w:t>
      </w:r>
      <w:r w:rsidR="0034735A" w:rsidRPr="00DD6B59">
        <w:rPr>
          <w:rFonts w:ascii="Times New Roman" w:hAnsi="Times New Roman"/>
          <w:i/>
          <w:sz w:val="24"/>
          <w:szCs w:val="24"/>
        </w:rPr>
        <w:t xml:space="preserve">‘I often worry about all of the mistakes I have made’ </w:t>
      </w:r>
      <w:r w:rsidR="0034735A" w:rsidRPr="00DD6B59">
        <w:rPr>
          <w:rFonts w:ascii="Times New Roman" w:hAnsi="Times New Roman"/>
          <w:sz w:val="24"/>
          <w:szCs w:val="24"/>
        </w:rPr>
        <w:t xml:space="preserve">and </w:t>
      </w:r>
      <w:r w:rsidR="0034735A" w:rsidRPr="00DD6B59">
        <w:rPr>
          <w:rFonts w:ascii="Times New Roman" w:hAnsi="Times New Roman"/>
          <w:i/>
          <w:sz w:val="24"/>
          <w:szCs w:val="24"/>
        </w:rPr>
        <w:t xml:space="preserve">‘My attention is often focused on aspects of myself that I’m ashamed of’ </w:t>
      </w:r>
      <w:r w:rsidR="0034735A" w:rsidRPr="00DD6B59">
        <w:rPr>
          <w:rFonts w:ascii="Times New Roman" w:hAnsi="Times New Roman"/>
          <w:sz w:val="24"/>
          <w:szCs w:val="24"/>
        </w:rPr>
        <w:t xml:space="preserve">which are a reflection of the process of self-critical rumination, it also contains </w:t>
      </w:r>
      <w:r w:rsidR="00C24B82" w:rsidRPr="00DD6B59">
        <w:rPr>
          <w:rFonts w:ascii="Times New Roman" w:hAnsi="Times New Roman"/>
          <w:sz w:val="24"/>
          <w:szCs w:val="24"/>
        </w:rPr>
        <w:t xml:space="preserve">three items </w:t>
      </w:r>
      <w:r w:rsidR="0034735A" w:rsidRPr="00DD6B59">
        <w:rPr>
          <w:rFonts w:ascii="Times New Roman" w:hAnsi="Times New Roman"/>
          <w:sz w:val="24"/>
          <w:szCs w:val="24"/>
        </w:rPr>
        <w:t>that assesses a belief about the lack of control over one’s thoughts, which is the definit</w:t>
      </w:r>
      <w:r w:rsidR="00C24B82" w:rsidRPr="00DD6B59">
        <w:rPr>
          <w:rFonts w:ascii="Times New Roman" w:hAnsi="Times New Roman"/>
          <w:sz w:val="24"/>
          <w:szCs w:val="24"/>
        </w:rPr>
        <w:t>ion of a negative metacognition (</w:t>
      </w:r>
      <w:r w:rsidR="000A519B" w:rsidRPr="00DD6B59">
        <w:rPr>
          <w:rFonts w:ascii="Times New Roman" w:hAnsi="Times New Roman"/>
          <w:sz w:val="24"/>
          <w:szCs w:val="24"/>
        </w:rPr>
        <w:t>e.g.,</w:t>
      </w:r>
      <w:r w:rsidR="000A519B" w:rsidRPr="00DD6B59">
        <w:rPr>
          <w:rFonts w:ascii="Times New Roman" w:hAnsi="Times New Roman"/>
          <w:i/>
          <w:sz w:val="24"/>
          <w:szCs w:val="24"/>
        </w:rPr>
        <w:t xml:space="preserve"> ‘Sometimes</w:t>
      </w:r>
      <w:r w:rsidR="0034735A" w:rsidRPr="00DD6B59">
        <w:rPr>
          <w:rFonts w:ascii="Times New Roman" w:hAnsi="Times New Roman"/>
          <w:i/>
          <w:sz w:val="24"/>
          <w:szCs w:val="24"/>
        </w:rPr>
        <w:t xml:space="preserve"> it is hard for me to shut off critical </w:t>
      </w:r>
      <w:r w:rsidR="00C24B82" w:rsidRPr="00DD6B59">
        <w:rPr>
          <w:rFonts w:ascii="Times New Roman" w:hAnsi="Times New Roman"/>
          <w:i/>
          <w:sz w:val="24"/>
          <w:szCs w:val="24"/>
        </w:rPr>
        <w:t xml:space="preserve">thoughts about </w:t>
      </w:r>
      <w:r w:rsidR="00C24B82" w:rsidRPr="00DD6B59">
        <w:rPr>
          <w:rFonts w:ascii="Times New Roman" w:hAnsi="Times New Roman"/>
          <w:i/>
          <w:sz w:val="24"/>
          <w:szCs w:val="24"/>
        </w:rPr>
        <w:lastRenderedPageBreak/>
        <w:t>myself’)</w:t>
      </w:r>
      <w:r w:rsidR="00C24B82" w:rsidRPr="00DD6B59">
        <w:rPr>
          <w:rFonts w:ascii="Times New Roman" w:hAnsi="Times New Roman"/>
          <w:sz w:val="24"/>
          <w:szCs w:val="24"/>
        </w:rPr>
        <w:t>.  For the purposes of this study, we removed the three</w:t>
      </w:r>
      <w:r w:rsidR="000A519B" w:rsidRPr="00DD6B59">
        <w:rPr>
          <w:rFonts w:ascii="Times New Roman" w:hAnsi="Times New Roman"/>
          <w:sz w:val="24"/>
          <w:szCs w:val="24"/>
        </w:rPr>
        <w:t xml:space="preserve"> metacognitive</w:t>
      </w:r>
      <w:r w:rsidR="00C24B82" w:rsidRPr="00DD6B59">
        <w:rPr>
          <w:rFonts w:ascii="Times New Roman" w:hAnsi="Times New Roman"/>
          <w:sz w:val="24"/>
          <w:szCs w:val="24"/>
        </w:rPr>
        <w:t xml:space="preserve"> items (#3, 4, </w:t>
      </w:r>
      <w:proofErr w:type="gramStart"/>
      <w:r w:rsidR="00C24B82" w:rsidRPr="00DD6B59">
        <w:rPr>
          <w:rFonts w:ascii="Times New Roman" w:hAnsi="Times New Roman"/>
          <w:sz w:val="24"/>
          <w:szCs w:val="24"/>
        </w:rPr>
        <w:t>7</w:t>
      </w:r>
      <w:proofErr w:type="gramEnd"/>
      <w:r w:rsidR="00C24B82" w:rsidRPr="00DD6B59">
        <w:rPr>
          <w:rFonts w:ascii="Times New Roman" w:hAnsi="Times New Roman"/>
          <w:sz w:val="24"/>
          <w:szCs w:val="24"/>
        </w:rPr>
        <w:t>) in order to better distinguish between self-critical rumination and the metacognitions related to it.  The resulting 7 questions still maintained excellent reliability (α = .911)</w:t>
      </w:r>
      <w:r w:rsidR="000A519B" w:rsidRPr="00DD6B59">
        <w:rPr>
          <w:rFonts w:ascii="Times New Roman" w:hAnsi="Times New Roman"/>
          <w:sz w:val="24"/>
          <w:szCs w:val="24"/>
        </w:rPr>
        <w:t xml:space="preserve"> and correlated very strongly </w:t>
      </w:r>
      <w:r w:rsidR="005E6913" w:rsidRPr="00DD6B59">
        <w:rPr>
          <w:rFonts w:ascii="Times New Roman" w:hAnsi="Times New Roman"/>
          <w:sz w:val="24"/>
          <w:szCs w:val="24"/>
        </w:rPr>
        <w:t xml:space="preserve">with the original 10-item version </w:t>
      </w:r>
      <w:r w:rsidR="000A519B" w:rsidRPr="00DD6B59">
        <w:rPr>
          <w:rFonts w:ascii="Times New Roman" w:hAnsi="Times New Roman"/>
          <w:sz w:val="24"/>
          <w:szCs w:val="24"/>
        </w:rPr>
        <w:t>(r = .99, p &lt; .001)</w:t>
      </w:r>
      <w:r w:rsidR="00C24B82" w:rsidRPr="00DD6B59">
        <w:rPr>
          <w:rFonts w:ascii="Times New Roman" w:hAnsi="Times New Roman"/>
          <w:sz w:val="24"/>
          <w:szCs w:val="24"/>
        </w:rPr>
        <w:t>.</w:t>
      </w:r>
    </w:p>
    <w:p w:rsidR="00E73F3D" w:rsidRPr="00DD6B59" w:rsidRDefault="007249D4" w:rsidP="006B74E3">
      <w:pPr>
        <w:pStyle w:val="ListParagraph"/>
        <w:numPr>
          <w:ilvl w:val="2"/>
          <w:numId w:val="1"/>
        </w:numPr>
        <w:spacing w:after="0" w:line="480" w:lineRule="auto"/>
        <w:jc w:val="both"/>
        <w:rPr>
          <w:rFonts w:ascii="Times New Roman" w:hAnsi="Times New Roman"/>
          <w:i/>
          <w:sz w:val="24"/>
          <w:szCs w:val="24"/>
        </w:rPr>
      </w:pPr>
      <w:r w:rsidRPr="00DD6B59">
        <w:rPr>
          <w:rFonts w:ascii="Times New Roman" w:hAnsi="Times New Roman"/>
          <w:i/>
          <w:sz w:val="24"/>
          <w:szCs w:val="24"/>
        </w:rPr>
        <w:t>M</w:t>
      </w:r>
      <w:r w:rsidR="00CF63A3" w:rsidRPr="00DD6B59">
        <w:rPr>
          <w:rFonts w:ascii="Times New Roman" w:hAnsi="Times New Roman"/>
          <w:i/>
          <w:sz w:val="24"/>
          <w:szCs w:val="24"/>
        </w:rPr>
        <w:t>etacognitions measure</w:t>
      </w:r>
    </w:p>
    <w:p w:rsidR="00460C0B" w:rsidRPr="00DD6B59" w:rsidRDefault="00CA4AB3" w:rsidP="006B74E3">
      <w:pPr>
        <w:spacing w:after="0" w:line="480" w:lineRule="auto"/>
        <w:jc w:val="both"/>
        <w:rPr>
          <w:rFonts w:ascii="Times New Roman" w:hAnsi="Times New Roman"/>
          <w:sz w:val="24"/>
          <w:szCs w:val="24"/>
        </w:rPr>
      </w:pPr>
      <w:r w:rsidRPr="00DD6B59">
        <w:rPr>
          <w:rFonts w:ascii="Times New Roman" w:hAnsi="Times New Roman"/>
          <w:sz w:val="24"/>
          <w:szCs w:val="24"/>
        </w:rPr>
        <w:t>The Metacogniti</w:t>
      </w:r>
      <w:r w:rsidR="003302B5" w:rsidRPr="00DD6B59">
        <w:rPr>
          <w:rFonts w:ascii="Times New Roman" w:hAnsi="Times New Roman"/>
          <w:sz w:val="24"/>
          <w:szCs w:val="24"/>
        </w:rPr>
        <w:t>ons</w:t>
      </w:r>
      <w:r w:rsidRPr="00DD6B59">
        <w:rPr>
          <w:rFonts w:ascii="Times New Roman" w:hAnsi="Times New Roman"/>
          <w:sz w:val="24"/>
          <w:szCs w:val="24"/>
        </w:rPr>
        <w:t xml:space="preserve"> </w:t>
      </w:r>
      <w:r w:rsidR="00932696" w:rsidRPr="00DD6B59">
        <w:rPr>
          <w:rFonts w:ascii="Times New Roman" w:hAnsi="Times New Roman"/>
          <w:sz w:val="24"/>
          <w:szCs w:val="24"/>
        </w:rPr>
        <w:t>Questionnaire 30 (MCQ-30</w:t>
      </w:r>
      <w:r w:rsidR="00086F9F" w:rsidRPr="00DD6B59">
        <w:rPr>
          <w:rFonts w:ascii="Times New Roman" w:hAnsi="Times New Roman"/>
          <w:sz w:val="24"/>
          <w:szCs w:val="24"/>
        </w:rPr>
        <w:t>;</w:t>
      </w:r>
      <w:r w:rsidR="00932696" w:rsidRPr="00DD6B59">
        <w:rPr>
          <w:rFonts w:ascii="Times New Roman" w:hAnsi="Times New Roman"/>
          <w:sz w:val="24"/>
          <w:szCs w:val="24"/>
        </w:rPr>
        <w:t xml:space="preserve"> </w:t>
      </w:r>
      <w:r w:rsidR="00086F9F" w:rsidRPr="00DD6B59">
        <w:rPr>
          <w:rFonts w:ascii="Times New Roman" w:hAnsi="Times New Roman"/>
          <w:sz w:val="24"/>
          <w:szCs w:val="24"/>
        </w:rPr>
        <w:fldChar w:fldCharType="begin" w:fldLock="1"/>
      </w:r>
      <w:r w:rsidR="00845238" w:rsidRPr="00DD6B59">
        <w:rPr>
          <w:rFonts w:ascii="Times New Roman" w:hAnsi="Times New Roman"/>
          <w:sz w:val="24"/>
          <w:szCs w:val="24"/>
        </w:rPr>
        <w:instrText>ADDIN CSL_CITATION { "citationItems" : [ { "id" : "ITEM-1", "itemData" : { "DOI" : "10.1016/S0005-7967(03)00147-5", "ISBN" : "0005-7967 (Print)\\r0005-7967 (Linking)", "ISSN" : "00057967", "PMID" : "14998733", "abstract" : "The metacognitions questionnaire (MCQ) measures individual differences in a selection of metacognitive beliefs, judgments and monitoring tendencies considered important in the metacognitive model of psychological disorders. The development and properties of a shortened 30-item version of the MCQ, the MCQ-30, are reported. Construct validity was evaluated by confirmatory and exploratory factor analysis. Overall, the fit indices suggested an acceptable fit to a five-factor model consistent with the original MCQ. Exploratory factor analysis supported a five-factor structure, which was almost identical to the original solution obtained in previous studies with the full MCQ. The five factors are cognitive confidence, positive beliefs about worry, cognitive self-consciousness, negative beliefs about uncontrollability of thoughts and danger, and beliefs about need to control thoughts. The MCQ-30 showed good internal consistency and convergent validity, and acceptable to good test-retest reliability. Positive relationships between metacognitions and measures of worry and obsessive-compulsive symptoms provided further support for the validity of the measure and the metacognitive theory of intrusive thoughts. The psychometric properties of MCQ-30 suggest that the instrument is a valuable addition to the assessment of metacognitions that has the advantage of being more economical to use compared with the original MCQ. ?? 2003 Elsevier Ltd. All rights reserved.", "author" : [ { "dropping-particle" : "", "family" : "Wells", "given" : "Adrian", "non-dropping-particle" : "", "parse-names" : false, "suffix" : "" }, { "dropping-particle" : "", "family" : "Cartwright-Hatton", "given" : "Sam", "non-dropping-particle" : "", "parse-names" : false, "suffix" : "" } ], "container-title" : "Behaviour Research and Therapy", "id" : "ITEM-1", "issue" : "4", "issued" : { "date-parts" : [ [ "2004", "4" ] ] }, "page" : "385-396", "title" : "A short form of the metacognitions questionnaire: Properties of the MCQ-30", "type" : "article-journal", "volume" : "42" }, "uris" : [ "http://www.mendeley.com/documents/?uuid=fa3f12b4-f182-48d2-829d-65b65b8f8e1b" ] } ], "mendeley" : { "formattedCitation" : "(Wells &amp; Cartwright-Hatton, 2004)", "manualFormatting" : "Wells &amp; Cartwright-Hatton, 2004)", "plainTextFormattedCitation" : "(Wells &amp; Cartwright-Hatton, 2004)", "previouslyFormattedCitation" : "(Wells &amp; Cartwright-Hatton, 2004)" }, "properties" : { "noteIndex" : 0 }, "schema" : "https://github.com/citation-style-language/schema/raw/master/csl-citation.json" }</w:instrText>
      </w:r>
      <w:r w:rsidR="00086F9F" w:rsidRPr="00DD6B59">
        <w:rPr>
          <w:rFonts w:ascii="Times New Roman" w:hAnsi="Times New Roman"/>
          <w:sz w:val="24"/>
          <w:szCs w:val="24"/>
        </w:rPr>
        <w:fldChar w:fldCharType="separate"/>
      </w:r>
      <w:r w:rsidR="00086F9F" w:rsidRPr="00DD6B59">
        <w:rPr>
          <w:rFonts w:ascii="Times New Roman" w:hAnsi="Times New Roman"/>
          <w:noProof/>
          <w:sz w:val="24"/>
          <w:szCs w:val="24"/>
        </w:rPr>
        <w:t>Wells &amp; Cartwright-Hatton, 2004)</w:t>
      </w:r>
      <w:r w:rsidR="00086F9F" w:rsidRPr="00DD6B59">
        <w:rPr>
          <w:rFonts w:ascii="Times New Roman" w:hAnsi="Times New Roman"/>
          <w:sz w:val="24"/>
          <w:szCs w:val="24"/>
        </w:rPr>
        <w:fldChar w:fldCharType="end"/>
      </w:r>
      <w:r w:rsidR="007249D4" w:rsidRPr="00DD6B59">
        <w:rPr>
          <w:rFonts w:ascii="Times New Roman" w:hAnsi="Times New Roman"/>
          <w:sz w:val="24"/>
          <w:szCs w:val="24"/>
        </w:rPr>
        <w:t xml:space="preserve"> </w:t>
      </w:r>
      <w:r w:rsidR="00086F9F" w:rsidRPr="00DD6B59">
        <w:rPr>
          <w:rFonts w:ascii="Times New Roman" w:hAnsi="Times New Roman"/>
          <w:sz w:val="24"/>
          <w:szCs w:val="24"/>
        </w:rPr>
        <w:t>is a 30-item measure</w:t>
      </w:r>
      <w:r w:rsidR="00460C0B" w:rsidRPr="00DD6B59">
        <w:rPr>
          <w:rFonts w:ascii="Times New Roman" w:hAnsi="Times New Roman"/>
          <w:sz w:val="24"/>
          <w:szCs w:val="24"/>
        </w:rPr>
        <w:t xml:space="preserve"> that </w:t>
      </w:r>
      <w:r w:rsidR="003302B5" w:rsidRPr="00DD6B59">
        <w:rPr>
          <w:rFonts w:ascii="Times New Roman" w:hAnsi="Times New Roman"/>
          <w:sz w:val="24"/>
          <w:szCs w:val="24"/>
        </w:rPr>
        <w:t>assesses</w:t>
      </w:r>
      <w:r w:rsidR="00460C0B" w:rsidRPr="00DD6B59">
        <w:rPr>
          <w:rFonts w:ascii="Times New Roman" w:hAnsi="Times New Roman"/>
          <w:sz w:val="24"/>
          <w:szCs w:val="24"/>
        </w:rPr>
        <w:t xml:space="preserve"> metacogniti</w:t>
      </w:r>
      <w:r w:rsidR="008E13C2" w:rsidRPr="00DD6B59">
        <w:rPr>
          <w:rFonts w:ascii="Times New Roman" w:hAnsi="Times New Roman"/>
          <w:sz w:val="24"/>
          <w:szCs w:val="24"/>
        </w:rPr>
        <w:t>ons in psychopathology</w:t>
      </w:r>
      <w:r w:rsidR="00460C0B" w:rsidRPr="00DD6B59">
        <w:rPr>
          <w:rFonts w:ascii="Times New Roman" w:hAnsi="Times New Roman"/>
          <w:sz w:val="24"/>
          <w:szCs w:val="24"/>
        </w:rPr>
        <w:t xml:space="preserve"> using a 4-point Likert scale</w:t>
      </w:r>
      <w:r w:rsidR="00086F9F" w:rsidRPr="00DD6B59">
        <w:rPr>
          <w:rFonts w:ascii="Times New Roman" w:hAnsi="Times New Roman"/>
          <w:sz w:val="24"/>
          <w:szCs w:val="24"/>
        </w:rPr>
        <w:t>.</w:t>
      </w:r>
      <w:r w:rsidR="008E13C2" w:rsidRPr="00DD6B59">
        <w:rPr>
          <w:rFonts w:ascii="Times New Roman" w:hAnsi="Times New Roman"/>
          <w:sz w:val="24"/>
          <w:szCs w:val="24"/>
        </w:rPr>
        <w:t xml:space="preserve"> Five factors are assessed, which include: </w:t>
      </w:r>
      <w:r w:rsidR="003302B5" w:rsidRPr="00DD6B59">
        <w:rPr>
          <w:rFonts w:ascii="Times New Roman" w:hAnsi="Times New Roman"/>
          <w:sz w:val="24"/>
          <w:szCs w:val="24"/>
        </w:rPr>
        <w:t>(</w:t>
      </w:r>
      <w:r w:rsidR="008E13C2" w:rsidRPr="00DD6B59">
        <w:rPr>
          <w:rFonts w:ascii="Times New Roman" w:hAnsi="Times New Roman"/>
          <w:sz w:val="24"/>
          <w:szCs w:val="24"/>
        </w:rPr>
        <w:t>a)</w:t>
      </w:r>
      <w:r w:rsidR="00086F9F" w:rsidRPr="00DD6B59">
        <w:rPr>
          <w:rFonts w:ascii="Times New Roman" w:hAnsi="Times New Roman"/>
          <w:sz w:val="24"/>
          <w:szCs w:val="24"/>
        </w:rPr>
        <w:t xml:space="preserve"> </w:t>
      </w:r>
      <w:r w:rsidR="008E13C2" w:rsidRPr="00DD6B59">
        <w:rPr>
          <w:rFonts w:ascii="Times New Roman" w:hAnsi="Times New Roman"/>
          <w:sz w:val="24"/>
          <w:szCs w:val="24"/>
        </w:rPr>
        <w:t>positive beliefs about worry</w:t>
      </w:r>
      <w:r w:rsidR="008C4674" w:rsidRPr="00DD6B59">
        <w:rPr>
          <w:rFonts w:ascii="Times New Roman" w:hAnsi="Times New Roman"/>
          <w:sz w:val="24"/>
          <w:szCs w:val="24"/>
        </w:rPr>
        <w:t xml:space="preserve"> (POS)</w:t>
      </w:r>
      <w:r w:rsidR="008E13C2" w:rsidRPr="00DD6B59">
        <w:rPr>
          <w:rFonts w:ascii="Times New Roman" w:hAnsi="Times New Roman"/>
          <w:sz w:val="24"/>
          <w:szCs w:val="24"/>
        </w:rPr>
        <w:t xml:space="preserve">; </w:t>
      </w:r>
      <w:r w:rsidR="003302B5" w:rsidRPr="00DD6B59">
        <w:rPr>
          <w:rFonts w:ascii="Times New Roman" w:hAnsi="Times New Roman"/>
          <w:sz w:val="24"/>
          <w:szCs w:val="24"/>
        </w:rPr>
        <w:t>(</w:t>
      </w:r>
      <w:r w:rsidR="008E13C2" w:rsidRPr="00DD6B59">
        <w:rPr>
          <w:rFonts w:ascii="Times New Roman" w:hAnsi="Times New Roman"/>
          <w:sz w:val="24"/>
          <w:szCs w:val="24"/>
        </w:rPr>
        <w:t xml:space="preserve">b) negative beliefs about </w:t>
      </w:r>
      <w:r w:rsidR="003302B5" w:rsidRPr="00DD6B59">
        <w:rPr>
          <w:rFonts w:ascii="Times New Roman" w:hAnsi="Times New Roman"/>
          <w:sz w:val="24"/>
          <w:szCs w:val="24"/>
        </w:rPr>
        <w:t>thoughts concerning</w:t>
      </w:r>
      <w:r w:rsidR="008E13C2" w:rsidRPr="00DD6B59">
        <w:rPr>
          <w:rFonts w:ascii="Times New Roman" w:hAnsi="Times New Roman"/>
          <w:sz w:val="24"/>
          <w:szCs w:val="24"/>
        </w:rPr>
        <w:t xml:space="preserve"> danger and uncontrollability</w:t>
      </w:r>
      <w:r w:rsidR="008C4674" w:rsidRPr="00DD6B59">
        <w:rPr>
          <w:rFonts w:ascii="Times New Roman" w:hAnsi="Times New Roman"/>
          <w:sz w:val="24"/>
          <w:szCs w:val="24"/>
        </w:rPr>
        <w:t xml:space="preserve"> (NEG)</w:t>
      </w:r>
      <w:r w:rsidR="008E13C2" w:rsidRPr="00DD6B59">
        <w:rPr>
          <w:rFonts w:ascii="Times New Roman" w:hAnsi="Times New Roman"/>
          <w:sz w:val="24"/>
          <w:szCs w:val="24"/>
        </w:rPr>
        <w:t xml:space="preserve">; </w:t>
      </w:r>
      <w:r w:rsidR="003302B5" w:rsidRPr="00DD6B59">
        <w:rPr>
          <w:rFonts w:ascii="Times New Roman" w:hAnsi="Times New Roman"/>
          <w:sz w:val="24"/>
          <w:szCs w:val="24"/>
        </w:rPr>
        <w:t>(</w:t>
      </w:r>
      <w:r w:rsidR="008E13C2" w:rsidRPr="00DD6B59">
        <w:rPr>
          <w:rFonts w:ascii="Times New Roman" w:hAnsi="Times New Roman"/>
          <w:sz w:val="24"/>
          <w:szCs w:val="24"/>
        </w:rPr>
        <w:t>c) level</w:t>
      </w:r>
      <w:r w:rsidR="003302B5" w:rsidRPr="00DD6B59">
        <w:rPr>
          <w:rFonts w:ascii="Times New Roman" w:hAnsi="Times New Roman"/>
          <w:sz w:val="24"/>
          <w:szCs w:val="24"/>
        </w:rPr>
        <w:t>s</w:t>
      </w:r>
      <w:r w:rsidR="008E13C2" w:rsidRPr="00DD6B59">
        <w:rPr>
          <w:rFonts w:ascii="Times New Roman" w:hAnsi="Times New Roman"/>
          <w:sz w:val="24"/>
          <w:szCs w:val="24"/>
        </w:rPr>
        <w:t xml:space="preserve"> of </w:t>
      </w:r>
      <w:r w:rsidR="003302B5" w:rsidRPr="00DD6B59">
        <w:rPr>
          <w:rFonts w:ascii="Times New Roman" w:hAnsi="Times New Roman"/>
          <w:sz w:val="24"/>
          <w:szCs w:val="24"/>
        </w:rPr>
        <w:t xml:space="preserve">cognitive </w:t>
      </w:r>
      <w:r w:rsidR="008E13C2" w:rsidRPr="00DD6B59">
        <w:rPr>
          <w:rFonts w:ascii="Times New Roman" w:hAnsi="Times New Roman"/>
          <w:sz w:val="24"/>
          <w:szCs w:val="24"/>
        </w:rPr>
        <w:t>confidence</w:t>
      </w:r>
      <w:r w:rsidR="002D4663" w:rsidRPr="00DD6B59">
        <w:rPr>
          <w:rFonts w:ascii="Times New Roman" w:hAnsi="Times New Roman"/>
          <w:sz w:val="24"/>
          <w:szCs w:val="24"/>
        </w:rPr>
        <w:t xml:space="preserve"> </w:t>
      </w:r>
      <w:r w:rsidR="008C4674" w:rsidRPr="00DD6B59">
        <w:rPr>
          <w:rFonts w:ascii="Times New Roman" w:hAnsi="Times New Roman"/>
          <w:sz w:val="24"/>
          <w:szCs w:val="24"/>
        </w:rPr>
        <w:t>(CC)</w:t>
      </w:r>
      <w:r w:rsidR="008E13C2" w:rsidRPr="00DD6B59">
        <w:rPr>
          <w:rFonts w:ascii="Times New Roman" w:hAnsi="Times New Roman"/>
          <w:sz w:val="24"/>
          <w:szCs w:val="24"/>
        </w:rPr>
        <w:t xml:space="preserve">; </w:t>
      </w:r>
      <w:r w:rsidR="003302B5" w:rsidRPr="00DD6B59">
        <w:rPr>
          <w:rFonts w:ascii="Times New Roman" w:hAnsi="Times New Roman"/>
          <w:sz w:val="24"/>
          <w:szCs w:val="24"/>
        </w:rPr>
        <w:t>(</w:t>
      </w:r>
      <w:r w:rsidR="008E13C2" w:rsidRPr="00DD6B59">
        <w:rPr>
          <w:rFonts w:ascii="Times New Roman" w:hAnsi="Times New Roman"/>
          <w:sz w:val="24"/>
          <w:szCs w:val="24"/>
        </w:rPr>
        <w:t>d) beliefs about the need to control thoughts</w:t>
      </w:r>
      <w:r w:rsidR="008C4674" w:rsidRPr="00DD6B59">
        <w:rPr>
          <w:rFonts w:ascii="Times New Roman" w:hAnsi="Times New Roman"/>
          <w:sz w:val="24"/>
          <w:szCs w:val="24"/>
        </w:rPr>
        <w:t xml:space="preserve"> (NC)</w:t>
      </w:r>
      <w:r w:rsidR="008E13C2" w:rsidRPr="00DD6B59">
        <w:rPr>
          <w:rFonts w:ascii="Times New Roman" w:hAnsi="Times New Roman"/>
          <w:sz w:val="24"/>
          <w:szCs w:val="24"/>
        </w:rPr>
        <w:t xml:space="preserve">; and </w:t>
      </w:r>
      <w:r w:rsidR="003302B5" w:rsidRPr="00DD6B59">
        <w:rPr>
          <w:rFonts w:ascii="Times New Roman" w:hAnsi="Times New Roman"/>
          <w:sz w:val="24"/>
          <w:szCs w:val="24"/>
        </w:rPr>
        <w:t>(</w:t>
      </w:r>
      <w:r w:rsidR="008E13C2" w:rsidRPr="00DD6B59">
        <w:rPr>
          <w:rFonts w:ascii="Times New Roman" w:hAnsi="Times New Roman"/>
          <w:sz w:val="24"/>
          <w:szCs w:val="24"/>
        </w:rPr>
        <w:t>e) cognitive self-consciousness</w:t>
      </w:r>
      <w:r w:rsidR="008C4674" w:rsidRPr="00DD6B59">
        <w:rPr>
          <w:rFonts w:ascii="Times New Roman" w:hAnsi="Times New Roman"/>
          <w:sz w:val="24"/>
          <w:szCs w:val="24"/>
        </w:rPr>
        <w:t xml:space="preserve"> (CSC)</w:t>
      </w:r>
      <w:r w:rsidR="008E13C2" w:rsidRPr="00DD6B59">
        <w:rPr>
          <w:rFonts w:ascii="Times New Roman" w:hAnsi="Times New Roman"/>
          <w:sz w:val="24"/>
          <w:szCs w:val="24"/>
        </w:rPr>
        <w:t xml:space="preserve">. </w:t>
      </w:r>
      <w:r w:rsidR="007249D4" w:rsidRPr="00DD6B59">
        <w:rPr>
          <w:rFonts w:ascii="Times New Roman" w:hAnsi="Times New Roman"/>
          <w:sz w:val="24"/>
          <w:szCs w:val="24"/>
        </w:rPr>
        <w:t>For the purposes of this study, we opted to use t</w:t>
      </w:r>
      <w:r w:rsidR="00086F9F" w:rsidRPr="00DD6B59">
        <w:rPr>
          <w:rFonts w:ascii="Times New Roman" w:hAnsi="Times New Roman"/>
          <w:sz w:val="24"/>
          <w:szCs w:val="24"/>
        </w:rPr>
        <w:t>he MCQ-30</w:t>
      </w:r>
      <w:r w:rsidR="007249D4" w:rsidRPr="00DD6B59">
        <w:rPr>
          <w:rFonts w:ascii="Times New Roman" w:hAnsi="Times New Roman"/>
          <w:sz w:val="24"/>
          <w:szCs w:val="24"/>
        </w:rPr>
        <w:t xml:space="preserve"> as opposed to other measures of metacognition in order to </w:t>
      </w:r>
      <w:r w:rsidR="000C009A" w:rsidRPr="00DD6B59">
        <w:rPr>
          <w:rFonts w:ascii="Times New Roman" w:hAnsi="Times New Roman"/>
          <w:sz w:val="24"/>
          <w:szCs w:val="24"/>
        </w:rPr>
        <w:t>compare the two-factor MSCRQ to the five factors that it measures. The MCQ-30</w:t>
      </w:r>
      <w:r w:rsidR="00086F9F" w:rsidRPr="00DD6B59">
        <w:rPr>
          <w:rFonts w:ascii="Times New Roman" w:hAnsi="Times New Roman"/>
          <w:sz w:val="24"/>
          <w:szCs w:val="24"/>
        </w:rPr>
        <w:t xml:space="preserve"> has demonstrated g</w:t>
      </w:r>
      <w:r w:rsidR="00460C0B" w:rsidRPr="00DD6B59">
        <w:rPr>
          <w:rFonts w:ascii="Times New Roman" w:hAnsi="Times New Roman"/>
          <w:sz w:val="24"/>
          <w:szCs w:val="24"/>
        </w:rPr>
        <w:t>ood internal consistency and</w:t>
      </w:r>
      <w:r w:rsidR="00086F9F" w:rsidRPr="00DD6B59">
        <w:rPr>
          <w:rFonts w:ascii="Times New Roman" w:hAnsi="Times New Roman"/>
          <w:sz w:val="24"/>
          <w:szCs w:val="24"/>
        </w:rPr>
        <w:t xml:space="preserve"> convergent validity </w:t>
      </w:r>
      <w:r w:rsidR="00460C0B" w:rsidRPr="00DD6B59">
        <w:rPr>
          <w:rFonts w:ascii="Times New Roman" w:hAnsi="Times New Roman"/>
          <w:sz w:val="24"/>
          <w:szCs w:val="24"/>
        </w:rPr>
        <w:t xml:space="preserve">and has acceptable test-retest reliability </w:t>
      </w:r>
      <w:r w:rsidR="00460C0B" w:rsidRPr="00DD6B59">
        <w:rPr>
          <w:rFonts w:ascii="Times New Roman" w:hAnsi="Times New Roman"/>
          <w:sz w:val="24"/>
          <w:szCs w:val="24"/>
        </w:rPr>
        <w:fldChar w:fldCharType="begin" w:fldLock="1"/>
      </w:r>
      <w:r w:rsidR="00845238" w:rsidRPr="00DD6B59">
        <w:rPr>
          <w:rFonts w:ascii="Times New Roman" w:hAnsi="Times New Roman"/>
          <w:sz w:val="24"/>
          <w:szCs w:val="24"/>
        </w:rPr>
        <w:instrText>ADDIN CSL_CITATION { "citationItems" : [ { "id" : "ITEM-1", "itemData" : { "author" : [ { "dropping-particle" : "", "family" : "Spada", "given" : "Marcantonio M.", "non-dropping-particle" : "", "parse-names" : false, "suffix" : "" }, { "dropping-particle" : "", "family" : "Mohiyeddini", "given" : "C.", "non-dropping-particle" : "", "parse-names" : false, "suffix" : "" }, { "dropping-particle" : "", "family" : "Wells", "given" : "Adrian", "non-dropping-particle" : "", "parse-names" : false, "suffix" : "" } ], "container-title" : "Personality and Individual Differences", "id" : "ITEM-1", "issued" : { "date-parts" : [ [ "2008" ] ] }, "page" : "238-242", "title" : "Measuring metacognitions associated with emotional distress: Factor structure and predictive validity of the Metacognitions Questionnaire 30", "type" : "article-journal", "volume" : "45" }, "uris" : [ "http://www.mendeley.com/documents/?uuid=0b7f0844-350b-4be9-b6ea-033dce6a2aac" ] }, { "id" : "ITEM-2", "itemData" : { "DOI" : "10.1016/S0005-7967(03)00147-5", "ISBN" : "0005-7967 (Print)\\r0005-7967 (Linking)", "ISSN" : "00057967", "PMID" : "14998733", "abstract" : "The metacognitions questionnaire (MCQ) measures individual differences in a selection of metacognitive beliefs, judgments and monitoring tendencies considered important in the metacognitive model of psychological disorders. The development and properties of a shortened 30-item version of the MCQ, the MCQ-30, are reported. Construct validity was evaluated by confirmatory and exploratory factor analysis. Overall, the fit indices suggested an acceptable fit to a five-factor model consistent with the original MCQ. Exploratory factor analysis supported a five-factor structure, which was almost identical to the original solution obtained in previous studies with the full MCQ. The five factors are cognitive confidence, positive beliefs about worry, cognitive self-consciousness, negative beliefs about uncontrollability of thoughts and danger, and beliefs about need to control thoughts. The MCQ-30 showed good internal consistency and convergent validity, and acceptable to good test-retest reliability. Positive relationships between metacognitions and measures of worry and obsessive-compulsive symptoms provided further support for the validity of the measure and the metacognitive theory of intrusive thoughts. The psychometric properties of MCQ-30 suggest that the instrument is a valuable addition to the assessment of metacognitions that has the advantage of being more economical to use compared with the original MCQ. ?? 2003 Elsevier Ltd. All rights reserved.", "author" : [ { "dropping-particle" : "", "family" : "Wells", "given" : "Adrian", "non-dropping-particle" : "", "parse-names" : false, "suffix" : "" }, { "dropping-particle" : "", "family" : "Cartwright-Hatton", "given" : "Sam", "non-dropping-particle" : "", "parse-names" : false, "suffix" : "" } ], "container-title" : "Behaviour Research and Therapy", "id" : "ITEM-2", "issue" : "4", "issued" : { "date-parts" : [ [ "2004", "4" ] ] }, "page" : "385-396", "title" : "A short form of the metacognitions questionnaire: Properties of the MCQ-30", "type" : "article-journal", "volume" : "42" }, "uris" : [ "http://www.mendeley.com/documents/?uuid=fa3f12b4-f182-48d2-829d-65b65b8f8e1b" ] } ], "mendeley" : { "formattedCitation" : "(Spada, Mohiyeddini, &amp; Wells, 2008; Wells &amp; Cartwright-Hatton, 2004)", "plainTextFormattedCitation" : "(Spada, Mohiyeddini, &amp; Wells, 2008; Wells &amp; Cartwright-Hatton, 2004)", "previouslyFormattedCitation" : "(Spada, Mohiyeddini, &amp; Wells, 2008; Wells &amp; Cartwright-Hatton, 2004)" }, "properties" : { "noteIndex" : 0 }, "schema" : "https://github.com/citation-style-language/schema/raw/master/csl-citation.json" }</w:instrText>
      </w:r>
      <w:r w:rsidR="00460C0B" w:rsidRPr="00DD6B59">
        <w:rPr>
          <w:rFonts w:ascii="Times New Roman" w:hAnsi="Times New Roman"/>
          <w:sz w:val="24"/>
          <w:szCs w:val="24"/>
        </w:rPr>
        <w:fldChar w:fldCharType="separate"/>
      </w:r>
      <w:r w:rsidR="00747855" w:rsidRPr="00DD6B59">
        <w:rPr>
          <w:rFonts w:ascii="Times New Roman" w:hAnsi="Times New Roman"/>
          <w:noProof/>
          <w:sz w:val="24"/>
          <w:szCs w:val="24"/>
        </w:rPr>
        <w:t>(Spada, Mohiyeddini, &amp; Wells, 2008; Wells &amp; Cartwright-Hatton, 2004)</w:t>
      </w:r>
      <w:r w:rsidR="00460C0B" w:rsidRPr="00DD6B59">
        <w:rPr>
          <w:rFonts w:ascii="Times New Roman" w:hAnsi="Times New Roman"/>
          <w:sz w:val="24"/>
          <w:szCs w:val="24"/>
        </w:rPr>
        <w:fldChar w:fldCharType="end"/>
      </w:r>
      <w:r w:rsidR="00460C0B" w:rsidRPr="00DD6B59">
        <w:rPr>
          <w:rFonts w:ascii="Times New Roman" w:hAnsi="Times New Roman"/>
          <w:sz w:val="24"/>
          <w:szCs w:val="24"/>
        </w:rPr>
        <w:t>.</w:t>
      </w:r>
    </w:p>
    <w:p w:rsidR="00E73F3D" w:rsidRPr="00DD6B59" w:rsidRDefault="00CF63A3" w:rsidP="006B74E3">
      <w:pPr>
        <w:pStyle w:val="ListParagraph"/>
        <w:numPr>
          <w:ilvl w:val="2"/>
          <w:numId w:val="1"/>
        </w:numPr>
        <w:spacing w:after="0" w:line="480" w:lineRule="auto"/>
        <w:jc w:val="both"/>
        <w:rPr>
          <w:rFonts w:ascii="Times New Roman" w:hAnsi="Times New Roman"/>
          <w:i/>
          <w:sz w:val="24"/>
          <w:szCs w:val="24"/>
        </w:rPr>
      </w:pPr>
      <w:r w:rsidRPr="00DD6B59">
        <w:rPr>
          <w:rFonts w:ascii="Times New Roman" w:hAnsi="Times New Roman"/>
          <w:i/>
          <w:sz w:val="24"/>
          <w:szCs w:val="24"/>
        </w:rPr>
        <w:t>Negative affect measure</w:t>
      </w:r>
    </w:p>
    <w:p w:rsidR="00725725" w:rsidRPr="00DD6B59" w:rsidRDefault="0078513E" w:rsidP="006B74E3">
      <w:pPr>
        <w:spacing w:after="0" w:line="480" w:lineRule="auto"/>
        <w:jc w:val="both"/>
        <w:rPr>
          <w:rFonts w:ascii="Times New Roman" w:hAnsi="Times New Roman"/>
          <w:sz w:val="24"/>
          <w:szCs w:val="24"/>
        </w:rPr>
      </w:pPr>
      <w:r w:rsidRPr="00DD6B59">
        <w:rPr>
          <w:rFonts w:ascii="Times New Roman" w:hAnsi="Times New Roman"/>
          <w:sz w:val="24"/>
          <w:szCs w:val="24"/>
        </w:rPr>
        <w:t xml:space="preserve">The short form of the Depression Anxiety Stress Scales (DASS-21; </w:t>
      </w:r>
      <w:r w:rsidR="00C93462" w:rsidRPr="00DD6B59">
        <w:rPr>
          <w:rFonts w:ascii="Times New Roman" w:hAnsi="Times New Roman"/>
          <w:sz w:val="24"/>
          <w:szCs w:val="24"/>
        </w:rPr>
        <w:fldChar w:fldCharType="begin" w:fldLock="1"/>
      </w:r>
      <w:r w:rsidR="00C93462" w:rsidRPr="00DD6B59">
        <w:rPr>
          <w:rFonts w:ascii="Times New Roman" w:hAnsi="Times New Roman"/>
          <w:sz w:val="24"/>
          <w:szCs w:val="24"/>
        </w:rPr>
        <w:instrText>ADDIN CSL_CITATION { "citationItems" : [ { "id" : "ITEM-1", "itemData" : { "DOI" : "10.1037/1040-3590.10.2.176", "ISBN" : "1040-3590\\r1939-134X", "ISSN" : "1040-3590", "PMID" : "633", "abstract" : "The factor structure, reliability, and validity of the Depression Anxiety Stress Scales (DASS; S. H. Lovibond &amp; P. F. Lovibond, 1995) and the 21-item short form of these measures (DASS-21 ) were examined in nonclinical volunteers (n\u00e2\u20ac\u201a=\u00e2\u20ac\u201a49) and patients with Diagnostic and Statistical Manual of Mental Disorders (4th ed.; American Psychiatric Association, 1994) diagnoses of panic disorder (n\u00e2\u20ac\u201a=\u00e2\u20ac\u201a 67), obsessive-compulsive disorder (n\u00e2\u20ac\u201a=\u00e2\u20ac\u201a54), social phobia (n\u00e2\u20ac\u201a=\u00e2\u20ac\u201a74), specific phobia (n\u00e2\u20ac\u201a=\u00e2\u20ac\u201a17), and major depressive disorder (n\u00e2\u20ac\u201a=\u00e2\u20ac\u201a46). This study replicates previous findings indicating that the DASS distinguishes well between features of depression, physical arousal, and psychological tension and agitation and extends these observations to the DASS-21. In addition, the internal consistency and concurrent validity of the DASS and DASS-21 were in the acceptable to excellent ranges. Mean scores for the various groups were similar to those in previous research, and in the expected direction. The implications of these findings are discussed. (PsycINFO Database Record (c) 2008 APA, all rights reserved). (from the journal abstract)", "author" : [ { "dropping-particle" : "", "family" : "Antony", "given" : "Martin M.", "non-dropping-particle" : "", "parse-names" : false, "suffix" : "" }, { "dropping-particle" : "", "family" : "Bieling", "given" : "Peter J.", "non-dropping-particle" : "", "parse-names" : false, "suffix" : "" }, { "dropping-particle" : "", "family" : "Cox", "given" : "Brian J.", "non-dropping-particle" : "", "parse-names" : false, "suffix" : "" }, { "dropping-particle" : "", "family" : "Enns", "given" : "Murray W.", "non-dropping-particle" : "", "parse-names" : false, "suffix" : "" }, { "dropping-particle" : "", "family" : "Swinson", "given" : "Richard P.", "non-dropping-particle" : "", "parse-names" : false, "suffix" : "" } ], "container-title" : "Psychological Assessment", "id" : "ITEM-1", "issue" : "2", "issued" : { "date-parts" : [ [ "1998" ] ] }, "page" : "176-181", "title" : "Psychometric properties of the 42-item and 21-item versions of the Depression Anxiety Stress Scales in clinical groups and a community sample", "type" : "article-journal", "volume" : "10" }, "uris" : [ "http://www.mendeley.com/documents/?uuid=0bcabfe2-bbfd-4d7b-9fc3-71f3f12206ba" ] } ], "mendeley" : { "formattedCitation" : "(Antony, Bieling, Cox, Enns, &amp; Swinson, 1998)", "manualFormatting" : "Antony, Bieling, Cox, Enns, &amp; Swinson, 1998)", "plainTextFormattedCitation" : "(Antony, Bieling, Cox, Enns, &amp; Swinson, 1998)", "previouslyFormattedCitation" : "(Antony, Bieling, Cox, Enns, &amp; Swinson, 1998)" }, "properties" : { "noteIndex" : 0 }, "schema" : "https://github.com/citation-style-language/schema/raw/master/csl-citation.json" }</w:instrText>
      </w:r>
      <w:r w:rsidR="00C93462" w:rsidRPr="00DD6B59">
        <w:rPr>
          <w:rFonts w:ascii="Times New Roman" w:hAnsi="Times New Roman"/>
          <w:sz w:val="24"/>
          <w:szCs w:val="24"/>
        </w:rPr>
        <w:fldChar w:fldCharType="separate"/>
      </w:r>
      <w:r w:rsidR="00C93462" w:rsidRPr="00DD6B59">
        <w:rPr>
          <w:rFonts w:ascii="Times New Roman" w:hAnsi="Times New Roman"/>
          <w:noProof/>
          <w:sz w:val="24"/>
          <w:szCs w:val="24"/>
        </w:rPr>
        <w:t>Antony, Bieling, Cox, Enns, &amp; Swinson, 1998)</w:t>
      </w:r>
      <w:r w:rsidR="00C93462" w:rsidRPr="00DD6B59">
        <w:rPr>
          <w:rFonts w:ascii="Times New Roman" w:hAnsi="Times New Roman"/>
          <w:sz w:val="24"/>
          <w:szCs w:val="24"/>
        </w:rPr>
        <w:fldChar w:fldCharType="end"/>
      </w:r>
      <w:r w:rsidR="00C93462" w:rsidRPr="00DD6B59">
        <w:rPr>
          <w:rFonts w:ascii="Times New Roman" w:hAnsi="Times New Roman"/>
          <w:sz w:val="24"/>
          <w:szCs w:val="24"/>
        </w:rPr>
        <w:t xml:space="preserve"> is a 21-item measure using a 4-point </w:t>
      </w:r>
      <w:r w:rsidR="002C1659" w:rsidRPr="00DD6B59">
        <w:rPr>
          <w:rFonts w:ascii="Times New Roman" w:hAnsi="Times New Roman"/>
          <w:sz w:val="24"/>
          <w:szCs w:val="24"/>
        </w:rPr>
        <w:t>Likert</w:t>
      </w:r>
      <w:r w:rsidR="00C93462" w:rsidRPr="00DD6B59">
        <w:rPr>
          <w:rFonts w:ascii="Times New Roman" w:hAnsi="Times New Roman"/>
          <w:sz w:val="24"/>
          <w:szCs w:val="24"/>
        </w:rPr>
        <w:t xml:space="preserve"> scale that assesses general symptoms of psychopathology. The DASS-21 distinguishes between depression, phys</w:t>
      </w:r>
      <w:r w:rsidR="007A2B7F" w:rsidRPr="00DD6B59">
        <w:rPr>
          <w:rFonts w:ascii="Times New Roman" w:hAnsi="Times New Roman"/>
          <w:sz w:val="24"/>
          <w:szCs w:val="24"/>
        </w:rPr>
        <w:t>iolog</w:t>
      </w:r>
      <w:r w:rsidR="00C93462" w:rsidRPr="00DD6B59">
        <w:rPr>
          <w:rFonts w:ascii="Times New Roman" w:hAnsi="Times New Roman"/>
          <w:sz w:val="24"/>
          <w:szCs w:val="24"/>
        </w:rPr>
        <w:t>ical arousal</w:t>
      </w:r>
      <w:r w:rsidR="001D200F" w:rsidRPr="00DD6B59">
        <w:rPr>
          <w:rFonts w:ascii="Times New Roman" w:hAnsi="Times New Roman"/>
          <w:sz w:val="24"/>
          <w:szCs w:val="24"/>
        </w:rPr>
        <w:t xml:space="preserve"> and psychological agitation. It has acceptable reliability and has been validated</w:t>
      </w:r>
      <w:r w:rsidR="00C93462" w:rsidRPr="00DD6B59">
        <w:rPr>
          <w:rFonts w:ascii="Times New Roman" w:hAnsi="Times New Roman"/>
          <w:sz w:val="24"/>
          <w:szCs w:val="24"/>
        </w:rPr>
        <w:t xml:space="preserve"> using clinical and non-clinical populations</w:t>
      </w:r>
      <w:r w:rsidR="007A2B7F" w:rsidRPr="00DD6B59">
        <w:rPr>
          <w:rFonts w:ascii="Times New Roman" w:hAnsi="Times New Roman"/>
          <w:sz w:val="24"/>
          <w:szCs w:val="24"/>
        </w:rPr>
        <w:t>.  It</w:t>
      </w:r>
      <w:r w:rsidR="001213A6" w:rsidRPr="00DD6B59">
        <w:rPr>
          <w:rFonts w:ascii="Times New Roman" w:hAnsi="Times New Roman"/>
          <w:sz w:val="24"/>
          <w:szCs w:val="24"/>
        </w:rPr>
        <w:t xml:space="preserve"> </w:t>
      </w:r>
      <w:r w:rsidR="007A2B7F" w:rsidRPr="00DD6B59">
        <w:rPr>
          <w:rFonts w:ascii="Times New Roman" w:hAnsi="Times New Roman"/>
          <w:sz w:val="24"/>
          <w:szCs w:val="24"/>
        </w:rPr>
        <w:t>contains three orthogonal factors (depression</w:t>
      </w:r>
      <w:r w:rsidR="008C4674" w:rsidRPr="00DD6B59">
        <w:rPr>
          <w:rFonts w:ascii="Times New Roman" w:hAnsi="Times New Roman"/>
          <w:sz w:val="24"/>
          <w:szCs w:val="24"/>
        </w:rPr>
        <w:t xml:space="preserve"> (</w:t>
      </w:r>
      <w:r w:rsidR="00961CE5" w:rsidRPr="00DD6B59">
        <w:rPr>
          <w:rFonts w:ascii="Times New Roman" w:hAnsi="Times New Roman"/>
          <w:sz w:val="24"/>
          <w:szCs w:val="24"/>
        </w:rPr>
        <w:t>DASS-</w:t>
      </w:r>
      <w:r w:rsidR="008C4674" w:rsidRPr="00DD6B59">
        <w:rPr>
          <w:rFonts w:ascii="Times New Roman" w:hAnsi="Times New Roman"/>
          <w:sz w:val="24"/>
          <w:szCs w:val="24"/>
        </w:rPr>
        <w:t>D)</w:t>
      </w:r>
      <w:r w:rsidR="007A2B7F" w:rsidRPr="00DD6B59">
        <w:rPr>
          <w:rFonts w:ascii="Times New Roman" w:hAnsi="Times New Roman"/>
          <w:sz w:val="24"/>
          <w:szCs w:val="24"/>
        </w:rPr>
        <w:t>, anxiety</w:t>
      </w:r>
      <w:r w:rsidR="008C4674" w:rsidRPr="00DD6B59">
        <w:rPr>
          <w:rFonts w:ascii="Times New Roman" w:hAnsi="Times New Roman"/>
          <w:sz w:val="24"/>
          <w:szCs w:val="24"/>
        </w:rPr>
        <w:t xml:space="preserve"> (</w:t>
      </w:r>
      <w:r w:rsidR="00961CE5" w:rsidRPr="00DD6B59">
        <w:rPr>
          <w:rFonts w:ascii="Times New Roman" w:hAnsi="Times New Roman"/>
          <w:sz w:val="24"/>
          <w:szCs w:val="24"/>
        </w:rPr>
        <w:t>DASS-</w:t>
      </w:r>
      <w:r w:rsidR="008C4674" w:rsidRPr="00DD6B59">
        <w:rPr>
          <w:rFonts w:ascii="Times New Roman" w:hAnsi="Times New Roman"/>
          <w:sz w:val="24"/>
          <w:szCs w:val="24"/>
        </w:rPr>
        <w:t>A)</w:t>
      </w:r>
      <w:r w:rsidR="007A2B7F" w:rsidRPr="00DD6B59">
        <w:rPr>
          <w:rFonts w:ascii="Times New Roman" w:hAnsi="Times New Roman"/>
          <w:sz w:val="24"/>
          <w:szCs w:val="24"/>
        </w:rPr>
        <w:t xml:space="preserve"> and stress</w:t>
      </w:r>
      <w:r w:rsidR="008C4674" w:rsidRPr="00DD6B59">
        <w:rPr>
          <w:rFonts w:ascii="Times New Roman" w:hAnsi="Times New Roman"/>
          <w:sz w:val="24"/>
          <w:szCs w:val="24"/>
        </w:rPr>
        <w:t xml:space="preserve"> (</w:t>
      </w:r>
      <w:r w:rsidR="00961CE5" w:rsidRPr="00DD6B59">
        <w:rPr>
          <w:rFonts w:ascii="Times New Roman" w:hAnsi="Times New Roman"/>
          <w:sz w:val="24"/>
          <w:szCs w:val="24"/>
        </w:rPr>
        <w:t>DASS-</w:t>
      </w:r>
      <w:r w:rsidR="008C4674" w:rsidRPr="00DD6B59">
        <w:rPr>
          <w:rFonts w:ascii="Times New Roman" w:hAnsi="Times New Roman"/>
          <w:sz w:val="24"/>
          <w:szCs w:val="24"/>
        </w:rPr>
        <w:t>S)</w:t>
      </w:r>
      <w:r w:rsidR="007A2B7F" w:rsidRPr="00DD6B59">
        <w:rPr>
          <w:rFonts w:ascii="Times New Roman" w:hAnsi="Times New Roman"/>
          <w:sz w:val="24"/>
          <w:szCs w:val="24"/>
        </w:rPr>
        <w:t xml:space="preserve"> as well as an overall factor of psychological distress</w:t>
      </w:r>
      <w:r w:rsidR="008C4674" w:rsidRPr="00DD6B59">
        <w:rPr>
          <w:rFonts w:ascii="Times New Roman" w:hAnsi="Times New Roman"/>
          <w:sz w:val="24"/>
          <w:szCs w:val="24"/>
        </w:rPr>
        <w:t xml:space="preserve"> (</w:t>
      </w:r>
      <w:r w:rsidR="008945F7" w:rsidRPr="00DD6B59">
        <w:rPr>
          <w:rFonts w:ascii="Times New Roman" w:hAnsi="Times New Roman"/>
          <w:sz w:val="24"/>
          <w:szCs w:val="24"/>
        </w:rPr>
        <w:t>DASS-</w:t>
      </w:r>
      <w:r w:rsidR="008C4674" w:rsidRPr="00DD6B59">
        <w:rPr>
          <w:rFonts w:ascii="Times New Roman" w:hAnsi="Times New Roman"/>
          <w:sz w:val="24"/>
          <w:szCs w:val="24"/>
        </w:rPr>
        <w:t>T)</w:t>
      </w:r>
      <w:r w:rsidR="007A2B7F" w:rsidRPr="00DD6B59">
        <w:rPr>
          <w:rFonts w:ascii="Times New Roman" w:hAnsi="Times New Roman"/>
          <w:sz w:val="24"/>
          <w:szCs w:val="24"/>
        </w:rPr>
        <w:t xml:space="preserve"> </w:t>
      </w:r>
      <w:r w:rsidR="007A2B7F" w:rsidRPr="00DD6B59">
        <w:rPr>
          <w:rFonts w:ascii="Times New Roman" w:hAnsi="Times New Roman"/>
          <w:sz w:val="24"/>
          <w:szCs w:val="24"/>
        </w:rPr>
        <w:fldChar w:fldCharType="begin" w:fldLock="1"/>
      </w:r>
      <w:r w:rsidR="0046582A" w:rsidRPr="00DD6B59">
        <w:rPr>
          <w:rFonts w:ascii="Times New Roman" w:hAnsi="Times New Roman"/>
          <w:sz w:val="24"/>
          <w:szCs w:val="24"/>
        </w:rPr>
        <w:instrText>ADDIN CSL_CITATION { "citationItems" : [ { "id" : "ITEM-1", "itemData" : { "DOI" : "10.1348/014466505X29657", "ISBN" : "0144-6657 (Print)\\r0144-6657 (Linking)", "ISSN" : "0144-6657", "PMID" : "16004657", "abstract" : "OBJECTIVES: To test the construct validity of the short-form version of the Depression anxiety and stress scale (DASS-21), and in particular, to assess whether stress as indexed by this measure is synonymous with negative affectivity (NA) or whether it represents a related, but distinct, construct. To provide normative data for the general adult population.\\n\\nDESIGN: Cross-sectional, correlational and confirmatory factor analysis (CFA).\\n\\nMETHODS: The DASS-21 was administered to a non-clinical sample, broadly representative of the general adult UK population (N = 1,794). Competing models of the latent structure of the DASS-21 were evaluated using CFA.\\n\\nRESULTS: The model with optimal fit (RCFI = 0.94) had a quadripartite structure, and consisted of a general factor of psychological distress plus orthogonal specific factors of depression, anxiety, and stress. This model was a significantly better fit than a competing model that tested the possibility that the Stress scale simply measures NA.\\n\\nCONCLUSIONS: The DASS-21 subscales can validly be used to measure the dimensions of depression, anxiety, and stress. However, each of these subscales also taps a more general dimension of psychological distress or NA. The utility of the measure is enhanced by the provision of normative data based on a large sample.", "author" : [ { "dropping-particle" : "", "family" : "Henry", "given" : "Julie D.", "non-dropping-particle" : "", "parse-names" : false, "suffix" : "" }, { "dropping-particle" : "", "family" : "Crawford", "given" : "John R.", "non-dropping-particle" : "", "parse-names" : false, "suffix" : "" } ], "container-title" : "The British Journal of Clinical Psychology", "id" : "ITEM-1", "issue" : "2", "issued" : { "date-parts" : [ [ "2005" ] ] }, "page" : "227-239", "title" : "The short-form version of the Depression Anxiety Stress Scales (DASS-21): Construct validity and normative data in a large non-clinical sample", "type" : "article-journal", "volume" : "44" }, "uris" : [ "http://www.mendeley.com/documents/?uuid=6b80b802-52a9-4e47-b052-fcaaa8f95104" ] } ], "mendeley" : { "formattedCitation" : "(Henry &amp; Crawford, 2005)", "plainTextFormattedCitation" : "(Henry &amp; Crawford, 2005)", "previouslyFormattedCitation" : "(Henry &amp; Crawford, 2005)" }, "properties" : { "noteIndex" : 0 }, "schema" : "https://github.com/citation-style-language/schema/raw/master/csl-citation.json" }</w:instrText>
      </w:r>
      <w:r w:rsidR="007A2B7F" w:rsidRPr="00DD6B59">
        <w:rPr>
          <w:rFonts w:ascii="Times New Roman" w:hAnsi="Times New Roman"/>
          <w:sz w:val="24"/>
          <w:szCs w:val="24"/>
        </w:rPr>
        <w:fldChar w:fldCharType="separate"/>
      </w:r>
      <w:r w:rsidR="007A2B7F" w:rsidRPr="00DD6B59">
        <w:rPr>
          <w:rFonts w:ascii="Times New Roman" w:hAnsi="Times New Roman"/>
          <w:noProof/>
          <w:sz w:val="24"/>
          <w:szCs w:val="24"/>
        </w:rPr>
        <w:t>(Henry &amp; Crawford, 2005)</w:t>
      </w:r>
      <w:r w:rsidR="007A2B7F" w:rsidRPr="00DD6B59">
        <w:rPr>
          <w:rFonts w:ascii="Times New Roman" w:hAnsi="Times New Roman"/>
          <w:sz w:val="24"/>
          <w:szCs w:val="24"/>
        </w:rPr>
        <w:fldChar w:fldCharType="end"/>
      </w:r>
      <w:r w:rsidR="007A2B7F" w:rsidRPr="00DD6B59">
        <w:rPr>
          <w:rFonts w:ascii="Times New Roman" w:hAnsi="Times New Roman"/>
          <w:sz w:val="24"/>
          <w:szCs w:val="24"/>
        </w:rPr>
        <w:t xml:space="preserve">. </w:t>
      </w:r>
    </w:p>
    <w:p w:rsidR="005D6174" w:rsidRPr="00DD6B59" w:rsidRDefault="005D6174" w:rsidP="006B74E3">
      <w:pPr>
        <w:pStyle w:val="ListParagraph"/>
        <w:numPr>
          <w:ilvl w:val="1"/>
          <w:numId w:val="1"/>
        </w:numPr>
        <w:spacing w:after="0" w:line="480" w:lineRule="auto"/>
        <w:jc w:val="both"/>
        <w:rPr>
          <w:rFonts w:ascii="Times New Roman" w:hAnsi="Times New Roman"/>
          <w:i/>
          <w:sz w:val="24"/>
          <w:szCs w:val="24"/>
        </w:rPr>
      </w:pPr>
      <w:r w:rsidRPr="00DD6B59">
        <w:rPr>
          <w:rFonts w:ascii="Times New Roman" w:hAnsi="Times New Roman"/>
          <w:i/>
          <w:sz w:val="24"/>
          <w:szCs w:val="24"/>
        </w:rPr>
        <w:t>Procedure</w:t>
      </w:r>
    </w:p>
    <w:p w:rsidR="004A359E" w:rsidRPr="00DD6B59" w:rsidRDefault="003302B5" w:rsidP="006B74E3">
      <w:pPr>
        <w:spacing w:after="0" w:line="480" w:lineRule="auto"/>
        <w:jc w:val="both"/>
        <w:rPr>
          <w:rFonts w:ascii="Times New Roman" w:hAnsi="Times New Roman"/>
          <w:sz w:val="24"/>
          <w:szCs w:val="24"/>
        </w:rPr>
      </w:pPr>
      <w:r w:rsidRPr="00DD6B59">
        <w:rPr>
          <w:rFonts w:ascii="Times New Roman" w:hAnsi="Times New Roman"/>
          <w:sz w:val="24"/>
          <w:szCs w:val="24"/>
        </w:rPr>
        <w:t>This followed the same structure as in Study 1.</w:t>
      </w:r>
    </w:p>
    <w:p w:rsidR="00F920FF" w:rsidRPr="00DD6B59" w:rsidRDefault="00ED5F5C" w:rsidP="006B74E3">
      <w:pPr>
        <w:pStyle w:val="ListParagraph"/>
        <w:numPr>
          <w:ilvl w:val="0"/>
          <w:numId w:val="1"/>
        </w:numPr>
        <w:spacing w:after="0" w:line="480" w:lineRule="auto"/>
        <w:jc w:val="both"/>
        <w:rPr>
          <w:rFonts w:ascii="Times New Roman" w:hAnsi="Times New Roman"/>
          <w:b/>
          <w:sz w:val="24"/>
          <w:szCs w:val="24"/>
        </w:rPr>
      </w:pPr>
      <w:r w:rsidRPr="00DD6B59">
        <w:rPr>
          <w:rFonts w:ascii="Times New Roman" w:hAnsi="Times New Roman"/>
          <w:b/>
          <w:sz w:val="24"/>
          <w:szCs w:val="24"/>
        </w:rPr>
        <w:lastRenderedPageBreak/>
        <w:t>Results</w:t>
      </w:r>
    </w:p>
    <w:p w:rsidR="00E50740" w:rsidRPr="00DD6B59" w:rsidRDefault="00E50740" w:rsidP="006B74E3">
      <w:pPr>
        <w:pStyle w:val="ListParagraph"/>
        <w:numPr>
          <w:ilvl w:val="1"/>
          <w:numId w:val="1"/>
        </w:numPr>
        <w:spacing w:after="0" w:line="480" w:lineRule="auto"/>
        <w:jc w:val="both"/>
        <w:rPr>
          <w:rFonts w:ascii="Times New Roman" w:hAnsi="Times New Roman"/>
          <w:i/>
          <w:sz w:val="24"/>
          <w:szCs w:val="24"/>
        </w:rPr>
      </w:pPr>
      <w:r w:rsidRPr="00DD6B59">
        <w:rPr>
          <w:rFonts w:ascii="Times New Roman" w:hAnsi="Times New Roman"/>
          <w:i/>
          <w:sz w:val="24"/>
          <w:szCs w:val="24"/>
        </w:rPr>
        <w:t>Confirmatory Factor Analysis</w:t>
      </w:r>
    </w:p>
    <w:p w:rsidR="00B8431F" w:rsidRPr="00DD6B59" w:rsidRDefault="00F920FF" w:rsidP="006B74E3">
      <w:pPr>
        <w:spacing w:after="0" w:line="480" w:lineRule="auto"/>
        <w:ind w:right="-158"/>
        <w:jc w:val="both"/>
        <w:rPr>
          <w:rStyle w:val="Hyperlink"/>
          <w:rFonts w:ascii="Times New Roman" w:hAnsi="Times New Roman"/>
          <w:color w:val="auto"/>
          <w:sz w:val="24"/>
          <w:szCs w:val="24"/>
          <w:u w:val="none"/>
        </w:rPr>
      </w:pPr>
      <w:r w:rsidRPr="00DD6B59">
        <w:rPr>
          <w:rFonts w:ascii="Times New Roman" w:hAnsi="Times New Roman"/>
          <w:sz w:val="24"/>
          <w:szCs w:val="24"/>
        </w:rPr>
        <w:t xml:space="preserve">A </w:t>
      </w:r>
      <w:r w:rsidR="00271939" w:rsidRPr="00DD6B59">
        <w:rPr>
          <w:rFonts w:ascii="Times New Roman" w:hAnsi="Times New Roman"/>
          <w:sz w:val="24"/>
          <w:szCs w:val="24"/>
        </w:rPr>
        <w:t>CFA</w:t>
      </w:r>
      <w:r w:rsidRPr="00DD6B59">
        <w:rPr>
          <w:rFonts w:ascii="Times New Roman" w:hAnsi="Times New Roman"/>
          <w:sz w:val="24"/>
          <w:szCs w:val="24"/>
        </w:rPr>
        <w:t xml:space="preserve"> was performed on the data </w:t>
      </w:r>
      <w:r w:rsidR="0049483B" w:rsidRPr="00DD6B59">
        <w:rPr>
          <w:rFonts w:ascii="Times New Roman" w:hAnsi="Times New Roman"/>
          <w:sz w:val="24"/>
          <w:szCs w:val="24"/>
        </w:rPr>
        <w:t xml:space="preserve">obtained </w:t>
      </w:r>
      <w:r w:rsidRPr="00DD6B59">
        <w:rPr>
          <w:rFonts w:ascii="Times New Roman" w:hAnsi="Times New Roman"/>
          <w:sz w:val="24"/>
          <w:szCs w:val="24"/>
        </w:rPr>
        <w:t xml:space="preserve">from the </w:t>
      </w:r>
      <w:r w:rsidR="0049483B" w:rsidRPr="00DD6B59">
        <w:rPr>
          <w:rFonts w:ascii="Times New Roman" w:hAnsi="Times New Roman"/>
          <w:sz w:val="24"/>
          <w:szCs w:val="24"/>
        </w:rPr>
        <w:t xml:space="preserve">participants </w:t>
      </w:r>
      <w:r w:rsidRPr="00DD6B59">
        <w:rPr>
          <w:rFonts w:ascii="Times New Roman" w:hAnsi="Times New Roman"/>
          <w:sz w:val="24"/>
          <w:szCs w:val="24"/>
        </w:rPr>
        <w:t xml:space="preserve">using </w:t>
      </w:r>
      <w:proofErr w:type="spellStart"/>
      <w:r w:rsidR="002764DD" w:rsidRPr="00DD6B59">
        <w:rPr>
          <w:rFonts w:ascii="Times New Roman" w:hAnsi="Times New Roman"/>
          <w:sz w:val="24"/>
          <w:szCs w:val="24"/>
        </w:rPr>
        <w:t>l</w:t>
      </w:r>
      <w:r w:rsidR="00E251C0" w:rsidRPr="00DD6B59">
        <w:rPr>
          <w:rFonts w:ascii="Times New Roman" w:hAnsi="Times New Roman"/>
          <w:sz w:val="24"/>
          <w:szCs w:val="24"/>
        </w:rPr>
        <w:t>avaan</w:t>
      </w:r>
      <w:proofErr w:type="spellEnd"/>
      <w:r w:rsidR="002764DD" w:rsidRPr="00DD6B59">
        <w:rPr>
          <w:rFonts w:ascii="Times New Roman" w:hAnsi="Times New Roman"/>
          <w:sz w:val="24"/>
          <w:szCs w:val="24"/>
        </w:rPr>
        <w:t xml:space="preserve"> in R</w:t>
      </w:r>
      <w:r w:rsidRPr="00DD6B59">
        <w:rPr>
          <w:rFonts w:ascii="Times New Roman" w:hAnsi="Times New Roman"/>
          <w:sz w:val="24"/>
          <w:szCs w:val="24"/>
        </w:rPr>
        <w:t xml:space="preserve"> </w:t>
      </w:r>
      <w:r w:rsidRPr="00DD6B59">
        <w:rPr>
          <w:rFonts w:ascii="Times New Roman" w:hAnsi="Times New Roman"/>
          <w:sz w:val="24"/>
          <w:szCs w:val="24"/>
        </w:rPr>
        <w:fldChar w:fldCharType="begin" w:fldLock="1"/>
      </w:r>
      <w:r w:rsidR="002764DD" w:rsidRPr="00DD6B59">
        <w:rPr>
          <w:rFonts w:ascii="Times New Roman" w:hAnsi="Times New Roman"/>
          <w:sz w:val="24"/>
          <w:szCs w:val="24"/>
        </w:rPr>
        <w:instrText>ADDIN CSL_CITATION { "citationItems" : [ { "id" : "ITEM-1", "itemData" : { "author" : [ { "dropping-particle" : "", "family" : "Rosseel", "given" : "Yves", "non-dropping-particle" : "", "parse-names" : false, "suffix" : "" } ], "container-title" : "Journal of Statistical Software", "id" : "ITEM-1", "issue" : "2", "issued" : { "date-parts" : [ [ "2012" ] ] }, "page" : "1-36", "title" : "lavaan: An R package for structural equation modeling", "type" : "article-journal", "volume" : "48" }, "uris" : [ "http://www.mendeley.com/documents/?uuid=c42c1c11-558b-4a97-912a-08255f410044" ] } ], "mendeley" : { "formattedCitation" : "(Rosseel, 2012)", "manualFormatting" : "(Version 0.5-22; Rosseel, 2012)", "plainTextFormattedCitation" : "(Rosseel, 2012)", "previouslyFormattedCitation" : "(Rosseel, 2012)" }, "properties" : { "noteIndex" : 0 }, "schema" : "https://github.com/citation-style-language/schema/raw/master/csl-citation.json" }</w:instrText>
      </w:r>
      <w:r w:rsidRPr="00DD6B59">
        <w:rPr>
          <w:rFonts w:ascii="Times New Roman" w:hAnsi="Times New Roman"/>
          <w:sz w:val="24"/>
          <w:szCs w:val="24"/>
        </w:rPr>
        <w:fldChar w:fldCharType="separate"/>
      </w:r>
      <w:r w:rsidR="002764DD" w:rsidRPr="00DD6B59">
        <w:rPr>
          <w:rFonts w:ascii="Times New Roman" w:hAnsi="Times New Roman"/>
          <w:noProof/>
          <w:sz w:val="24"/>
          <w:szCs w:val="24"/>
        </w:rPr>
        <w:t>(Version 0.5-22; Rosseel, 2012)</w:t>
      </w:r>
      <w:r w:rsidRPr="00DD6B59">
        <w:rPr>
          <w:rFonts w:ascii="Times New Roman" w:hAnsi="Times New Roman"/>
          <w:sz w:val="24"/>
          <w:szCs w:val="24"/>
        </w:rPr>
        <w:fldChar w:fldCharType="end"/>
      </w:r>
      <w:r w:rsidRPr="00DD6B59">
        <w:rPr>
          <w:rFonts w:ascii="Times New Roman" w:hAnsi="Times New Roman"/>
          <w:sz w:val="24"/>
          <w:szCs w:val="24"/>
        </w:rPr>
        <w:t xml:space="preserve">. We defined the latent variables as positive </w:t>
      </w:r>
      <w:r w:rsidR="003302B5" w:rsidRPr="00DD6B59">
        <w:rPr>
          <w:rFonts w:ascii="Times New Roman" w:hAnsi="Times New Roman"/>
          <w:sz w:val="24"/>
          <w:szCs w:val="24"/>
        </w:rPr>
        <w:t xml:space="preserve">and negative </w:t>
      </w:r>
      <w:r w:rsidRPr="00DD6B59">
        <w:rPr>
          <w:rFonts w:ascii="Times New Roman" w:hAnsi="Times New Roman"/>
          <w:sz w:val="24"/>
          <w:szCs w:val="24"/>
        </w:rPr>
        <w:t>m</w:t>
      </w:r>
      <w:r w:rsidR="00433ED8" w:rsidRPr="00DD6B59">
        <w:rPr>
          <w:rFonts w:ascii="Times New Roman" w:hAnsi="Times New Roman"/>
          <w:sz w:val="24"/>
          <w:szCs w:val="24"/>
        </w:rPr>
        <w:t>etacognition</w:t>
      </w:r>
      <w:r w:rsidR="003302B5" w:rsidRPr="00DD6B59">
        <w:rPr>
          <w:rFonts w:ascii="Times New Roman" w:hAnsi="Times New Roman"/>
          <w:sz w:val="24"/>
          <w:szCs w:val="24"/>
        </w:rPr>
        <w:t>s</w:t>
      </w:r>
      <w:r w:rsidR="00433ED8" w:rsidRPr="00DD6B59">
        <w:rPr>
          <w:rFonts w:ascii="Times New Roman" w:hAnsi="Times New Roman"/>
          <w:sz w:val="24"/>
          <w:szCs w:val="24"/>
        </w:rPr>
        <w:t xml:space="preserve"> </w:t>
      </w:r>
      <w:r w:rsidR="003302B5" w:rsidRPr="00DD6B59">
        <w:rPr>
          <w:rFonts w:ascii="Times New Roman" w:hAnsi="Times New Roman"/>
          <w:sz w:val="24"/>
          <w:szCs w:val="24"/>
        </w:rPr>
        <w:t>about</w:t>
      </w:r>
      <w:r w:rsidR="00433ED8" w:rsidRPr="00DD6B59">
        <w:rPr>
          <w:rFonts w:ascii="Times New Roman" w:hAnsi="Times New Roman"/>
          <w:sz w:val="24"/>
          <w:szCs w:val="24"/>
        </w:rPr>
        <w:t xml:space="preserve"> self</w:t>
      </w:r>
      <w:r w:rsidR="0049483B" w:rsidRPr="00DD6B59">
        <w:rPr>
          <w:rFonts w:ascii="Times New Roman" w:hAnsi="Times New Roman"/>
          <w:sz w:val="24"/>
          <w:szCs w:val="24"/>
        </w:rPr>
        <w:t xml:space="preserve">-critical rumination and the 15 items as congeneric indicators of the latent variables. </w:t>
      </w:r>
      <w:r w:rsidR="00B8431F" w:rsidRPr="00DD6B59">
        <w:rPr>
          <w:rStyle w:val="Hyperlink"/>
          <w:rFonts w:ascii="Times New Roman" w:hAnsi="Times New Roman"/>
          <w:color w:val="auto"/>
          <w:sz w:val="24"/>
          <w:szCs w:val="24"/>
          <w:u w:val="none"/>
        </w:rPr>
        <w:t xml:space="preserve">Using </w:t>
      </w:r>
      <w:r w:rsidR="0077243A" w:rsidRPr="00DD6B59">
        <w:rPr>
          <w:rStyle w:val="Hyperlink"/>
          <w:rFonts w:ascii="Times New Roman" w:hAnsi="Times New Roman"/>
          <w:color w:val="auto"/>
          <w:sz w:val="24"/>
          <w:szCs w:val="24"/>
          <w:u w:val="none"/>
        </w:rPr>
        <w:t>a robust</w:t>
      </w:r>
      <w:r w:rsidR="002764DD" w:rsidRPr="00DD6B59">
        <w:rPr>
          <w:rStyle w:val="Hyperlink"/>
          <w:rFonts w:ascii="Times New Roman" w:hAnsi="Times New Roman"/>
          <w:color w:val="auto"/>
          <w:sz w:val="24"/>
          <w:szCs w:val="24"/>
          <w:u w:val="none"/>
        </w:rPr>
        <w:t xml:space="preserve"> weighted least squares</w:t>
      </w:r>
      <w:r w:rsidR="00B8431F" w:rsidRPr="00DD6B59">
        <w:rPr>
          <w:rStyle w:val="Hyperlink"/>
          <w:rFonts w:ascii="Times New Roman" w:hAnsi="Times New Roman"/>
          <w:color w:val="auto"/>
          <w:sz w:val="24"/>
          <w:szCs w:val="24"/>
          <w:u w:val="none"/>
        </w:rPr>
        <w:t xml:space="preserve"> estimation</w:t>
      </w:r>
      <w:r w:rsidR="002764DD" w:rsidRPr="00DD6B59">
        <w:rPr>
          <w:rStyle w:val="Hyperlink"/>
          <w:rFonts w:ascii="Times New Roman" w:hAnsi="Times New Roman"/>
          <w:color w:val="auto"/>
          <w:sz w:val="24"/>
          <w:szCs w:val="24"/>
          <w:u w:val="none"/>
        </w:rPr>
        <w:t xml:space="preserve"> (</w:t>
      </w:r>
      <w:r w:rsidR="009B4BF0" w:rsidRPr="00DD6B59">
        <w:rPr>
          <w:rStyle w:val="Hyperlink"/>
          <w:rFonts w:ascii="Times New Roman" w:hAnsi="Times New Roman"/>
          <w:color w:val="auto"/>
          <w:sz w:val="24"/>
          <w:szCs w:val="24"/>
          <w:u w:val="none"/>
        </w:rPr>
        <w:t>WLSMV</w:t>
      </w:r>
      <w:r w:rsidR="002764DD" w:rsidRPr="00DD6B59">
        <w:rPr>
          <w:rStyle w:val="Hyperlink"/>
          <w:rFonts w:ascii="Times New Roman" w:hAnsi="Times New Roman"/>
          <w:color w:val="auto"/>
          <w:sz w:val="24"/>
          <w:szCs w:val="24"/>
          <w:u w:val="none"/>
        </w:rPr>
        <w:t>)</w:t>
      </w:r>
      <w:r w:rsidR="00B8431F" w:rsidRPr="00DD6B59">
        <w:rPr>
          <w:rStyle w:val="Hyperlink"/>
          <w:rFonts w:ascii="Times New Roman" w:hAnsi="Times New Roman"/>
          <w:color w:val="auto"/>
          <w:sz w:val="24"/>
          <w:szCs w:val="24"/>
          <w:u w:val="none"/>
        </w:rPr>
        <w:t xml:space="preserve">, we </w:t>
      </w:r>
      <w:r w:rsidR="002764DD" w:rsidRPr="00DD6B59">
        <w:rPr>
          <w:rStyle w:val="Hyperlink"/>
          <w:rFonts w:ascii="Times New Roman" w:hAnsi="Times New Roman"/>
          <w:color w:val="auto"/>
          <w:sz w:val="24"/>
          <w:szCs w:val="24"/>
          <w:u w:val="none"/>
        </w:rPr>
        <w:t>did not assume</w:t>
      </w:r>
      <w:r w:rsidR="00B8431F" w:rsidRPr="00DD6B59">
        <w:rPr>
          <w:rStyle w:val="Hyperlink"/>
          <w:rFonts w:ascii="Times New Roman" w:hAnsi="Times New Roman"/>
          <w:color w:val="auto"/>
          <w:sz w:val="24"/>
          <w:szCs w:val="24"/>
          <w:u w:val="none"/>
        </w:rPr>
        <w:t xml:space="preserve"> multivariate normality of item scores and defined them as </w:t>
      </w:r>
      <w:r w:rsidR="002764DD" w:rsidRPr="00DD6B59">
        <w:rPr>
          <w:rStyle w:val="Hyperlink"/>
          <w:rFonts w:ascii="Times New Roman" w:hAnsi="Times New Roman"/>
          <w:color w:val="auto"/>
          <w:sz w:val="24"/>
          <w:szCs w:val="24"/>
          <w:u w:val="none"/>
        </w:rPr>
        <w:t>ordinal</w:t>
      </w:r>
      <w:r w:rsidR="00B8431F" w:rsidRPr="00DD6B59">
        <w:rPr>
          <w:rStyle w:val="Hyperlink"/>
          <w:rFonts w:ascii="Times New Roman" w:hAnsi="Times New Roman"/>
          <w:color w:val="auto"/>
          <w:sz w:val="24"/>
          <w:szCs w:val="24"/>
          <w:u w:val="none"/>
        </w:rPr>
        <w:t xml:space="preserve"> indica</w:t>
      </w:r>
      <w:r w:rsidR="00CF63A3" w:rsidRPr="00DD6B59">
        <w:rPr>
          <w:rStyle w:val="Hyperlink"/>
          <w:rFonts w:ascii="Times New Roman" w:hAnsi="Times New Roman"/>
          <w:color w:val="auto"/>
          <w:sz w:val="24"/>
          <w:szCs w:val="24"/>
          <w:u w:val="none"/>
        </w:rPr>
        <w:t>tors within the model. We utiliz</w:t>
      </w:r>
      <w:r w:rsidR="00B8431F" w:rsidRPr="00DD6B59">
        <w:rPr>
          <w:rStyle w:val="Hyperlink"/>
          <w:rFonts w:ascii="Times New Roman" w:hAnsi="Times New Roman"/>
          <w:color w:val="auto"/>
          <w:sz w:val="24"/>
          <w:szCs w:val="24"/>
          <w:u w:val="none"/>
        </w:rPr>
        <w:t>ed four indices to evaluate the fit of the model: a Chi-square measure of fit, the Comparative Fit Index (CFI)</w:t>
      </w:r>
      <w:r w:rsidR="002B5AA1" w:rsidRPr="00DD6B59">
        <w:rPr>
          <w:rStyle w:val="Hyperlink"/>
          <w:rFonts w:ascii="Times New Roman" w:hAnsi="Times New Roman"/>
          <w:color w:val="auto"/>
          <w:sz w:val="24"/>
          <w:szCs w:val="24"/>
          <w:u w:val="none"/>
        </w:rPr>
        <w:t>, the Tucker-Lewis Index (TL</w:t>
      </w:r>
      <w:r w:rsidR="00B8431F" w:rsidRPr="00DD6B59">
        <w:rPr>
          <w:rStyle w:val="Hyperlink"/>
          <w:rFonts w:ascii="Times New Roman" w:hAnsi="Times New Roman"/>
          <w:color w:val="auto"/>
          <w:sz w:val="24"/>
          <w:szCs w:val="24"/>
          <w:u w:val="none"/>
        </w:rPr>
        <w:t>I: also kno</w:t>
      </w:r>
      <w:r w:rsidR="001E1EC7" w:rsidRPr="00DD6B59">
        <w:rPr>
          <w:rStyle w:val="Hyperlink"/>
          <w:rFonts w:ascii="Times New Roman" w:hAnsi="Times New Roman"/>
          <w:color w:val="auto"/>
          <w:sz w:val="24"/>
          <w:szCs w:val="24"/>
          <w:u w:val="none"/>
        </w:rPr>
        <w:t>wn as the Non-Normed Fit Index) and the Root Mean Square Error of Approximation (RMSEA).</w:t>
      </w:r>
    </w:p>
    <w:p w:rsidR="005C780D" w:rsidRPr="00DD6B59" w:rsidRDefault="00B8431F" w:rsidP="006B74E3">
      <w:pPr>
        <w:spacing w:after="0" w:line="480" w:lineRule="auto"/>
        <w:ind w:right="-158"/>
        <w:jc w:val="both"/>
        <w:rPr>
          <w:rFonts w:ascii="Times New Roman" w:hAnsi="Times New Roman"/>
          <w:color w:val="141413"/>
          <w:sz w:val="24"/>
          <w:szCs w:val="24"/>
        </w:rPr>
      </w:pPr>
      <w:r w:rsidRPr="00DD6B59">
        <w:rPr>
          <w:rStyle w:val="Hyperlink"/>
          <w:rFonts w:ascii="Times New Roman" w:hAnsi="Times New Roman"/>
          <w:color w:val="auto"/>
          <w:sz w:val="24"/>
          <w:szCs w:val="24"/>
          <w:u w:val="none"/>
        </w:rPr>
        <w:tab/>
      </w:r>
      <w:r w:rsidR="00947DAF" w:rsidRPr="00DD6B59">
        <w:rPr>
          <w:rStyle w:val="Hyperlink"/>
          <w:rFonts w:ascii="Times New Roman" w:hAnsi="Times New Roman"/>
          <w:color w:val="auto"/>
          <w:sz w:val="24"/>
          <w:szCs w:val="24"/>
          <w:u w:val="none"/>
        </w:rPr>
        <w:t>Two</w:t>
      </w:r>
      <w:r w:rsidR="00BD706B" w:rsidRPr="00DD6B59">
        <w:rPr>
          <w:rStyle w:val="Hyperlink"/>
          <w:rFonts w:ascii="Times New Roman" w:hAnsi="Times New Roman"/>
          <w:color w:val="auto"/>
          <w:sz w:val="24"/>
          <w:szCs w:val="24"/>
          <w:u w:val="none"/>
        </w:rPr>
        <w:t xml:space="preserve"> models were </w:t>
      </w:r>
      <w:r w:rsidR="00947DAF" w:rsidRPr="00DD6B59">
        <w:rPr>
          <w:rStyle w:val="Hyperlink"/>
          <w:rFonts w:ascii="Times New Roman" w:hAnsi="Times New Roman"/>
          <w:color w:val="auto"/>
          <w:sz w:val="24"/>
          <w:szCs w:val="24"/>
          <w:u w:val="none"/>
        </w:rPr>
        <w:t xml:space="preserve">first </w:t>
      </w:r>
      <w:r w:rsidR="00BD706B" w:rsidRPr="00DD6B59">
        <w:rPr>
          <w:rStyle w:val="Hyperlink"/>
          <w:rFonts w:ascii="Times New Roman" w:hAnsi="Times New Roman"/>
          <w:color w:val="auto"/>
          <w:sz w:val="24"/>
          <w:szCs w:val="24"/>
          <w:u w:val="none"/>
        </w:rPr>
        <w:t>compared to ensure best fit (See Table 2).  The</w:t>
      </w:r>
      <w:r w:rsidRPr="00DD6B59">
        <w:rPr>
          <w:rStyle w:val="Hyperlink"/>
          <w:rFonts w:ascii="Times New Roman" w:hAnsi="Times New Roman"/>
          <w:color w:val="auto"/>
          <w:sz w:val="24"/>
          <w:szCs w:val="24"/>
          <w:u w:val="none"/>
        </w:rPr>
        <w:t xml:space="preserve"> initial CFA</w:t>
      </w:r>
      <w:r w:rsidR="0029465E" w:rsidRPr="00DD6B59">
        <w:rPr>
          <w:rStyle w:val="Hyperlink"/>
          <w:rFonts w:ascii="Times New Roman" w:hAnsi="Times New Roman"/>
          <w:color w:val="auto"/>
          <w:sz w:val="24"/>
          <w:szCs w:val="24"/>
          <w:u w:val="none"/>
        </w:rPr>
        <w:t xml:space="preserve"> assumed orthogonality between the latent variables and resulted in a weak fit: the chi-square test was significant </w:t>
      </w:r>
      <w:r w:rsidR="0029465E" w:rsidRPr="00DD6B59">
        <w:rPr>
          <w:rFonts w:ascii="Times New Roman" w:hAnsi="Times New Roman"/>
          <w:color w:val="141413"/>
          <w:sz w:val="24"/>
          <w:szCs w:val="24"/>
        </w:rPr>
        <w:t>(</w:t>
      </w:r>
      <w:r w:rsidR="0029465E" w:rsidRPr="00DD6B59">
        <w:rPr>
          <w:rFonts w:ascii="Times New Roman" w:hAnsi="Times New Roman"/>
          <w:b/>
          <w:color w:val="000000"/>
          <w:sz w:val="24"/>
          <w:szCs w:val="24"/>
        </w:rPr>
        <w:t>χ</w:t>
      </w:r>
      <w:r w:rsidR="0029465E" w:rsidRPr="00DD6B59">
        <w:rPr>
          <w:rFonts w:ascii="Times New Roman" w:hAnsi="Times New Roman"/>
          <w:color w:val="141413"/>
          <w:position w:val="6"/>
          <w:sz w:val="24"/>
          <w:szCs w:val="24"/>
        </w:rPr>
        <w:t xml:space="preserve">2 </w:t>
      </w:r>
      <w:r w:rsidR="0029465E" w:rsidRPr="00DD6B59">
        <w:rPr>
          <w:rFonts w:ascii="Times New Roman" w:hAnsi="Times New Roman"/>
          <w:color w:val="141413"/>
          <w:sz w:val="24"/>
          <w:szCs w:val="24"/>
        </w:rPr>
        <w:t xml:space="preserve">= </w:t>
      </w:r>
      <w:r w:rsidR="00502C76" w:rsidRPr="00DD6B59">
        <w:rPr>
          <w:rFonts w:ascii="Times New Roman" w:hAnsi="Times New Roman"/>
          <w:color w:val="141413"/>
          <w:sz w:val="24"/>
          <w:szCs w:val="24"/>
        </w:rPr>
        <w:t>416.10</w:t>
      </w:r>
      <w:r w:rsidR="0029465E" w:rsidRPr="00DD6B59">
        <w:rPr>
          <w:rFonts w:ascii="Times New Roman" w:hAnsi="Times New Roman"/>
          <w:color w:val="141413"/>
          <w:sz w:val="24"/>
          <w:szCs w:val="24"/>
        </w:rPr>
        <w:t xml:space="preserve">, </w:t>
      </w:r>
      <w:proofErr w:type="spellStart"/>
      <w:proofErr w:type="gramStart"/>
      <w:r w:rsidR="0029465E" w:rsidRPr="00DD6B59">
        <w:rPr>
          <w:rFonts w:ascii="Times New Roman" w:hAnsi="Times New Roman"/>
          <w:color w:val="141413"/>
          <w:sz w:val="24"/>
          <w:szCs w:val="24"/>
        </w:rPr>
        <w:t>df</w:t>
      </w:r>
      <w:proofErr w:type="spellEnd"/>
      <w:proofErr w:type="gramEnd"/>
      <w:r w:rsidR="0029465E" w:rsidRPr="00DD6B59">
        <w:rPr>
          <w:rFonts w:ascii="Times New Roman" w:hAnsi="Times New Roman"/>
          <w:color w:val="141413"/>
          <w:sz w:val="24"/>
          <w:szCs w:val="24"/>
        </w:rPr>
        <w:t xml:space="preserve"> = </w:t>
      </w:r>
      <w:r w:rsidR="00AC4EE0" w:rsidRPr="00DD6B59">
        <w:rPr>
          <w:rFonts w:ascii="Times New Roman" w:hAnsi="Times New Roman"/>
          <w:color w:val="141413"/>
          <w:sz w:val="24"/>
          <w:szCs w:val="24"/>
        </w:rPr>
        <w:t>90</w:t>
      </w:r>
      <w:r w:rsidR="0029465E" w:rsidRPr="00DD6B59">
        <w:rPr>
          <w:rFonts w:ascii="Times New Roman" w:hAnsi="Times New Roman"/>
          <w:color w:val="141413"/>
          <w:sz w:val="24"/>
          <w:szCs w:val="24"/>
        </w:rPr>
        <w:t xml:space="preserve">, p &gt; .001) </w:t>
      </w:r>
      <w:r w:rsidR="00E2201C" w:rsidRPr="00DD6B59">
        <w:rPr>
          <w:rFonts w:ascii="Times New Roman" w:hAnsi="Times New Roman"/>
          <w:color w:val="141413"/>
          <w:sz w:val="24"/>
          <w:szCs w:val="24"/>
        </w:rPr>
        <w:t xml:space="preserve">and </w:t>
      </w:r>
      <w:r w:rsidR="0029465E" w:rsidRPr="00DD6B59">
        <w:rPr>
          <w:rFonts w:ascii="Times New Roman" w:hAnsi="Times New Roman"/>
          <w:color w:val="141413"/>
          <w:sz w:val="24"/>
          <w:szCs w:val="24"/>
        </w:rPr>
        <w:t xml:space="preserve">the </w:t>
      </w:r>
      <w:r w:rsidR="0029465E" w:rsidRPr="00DD6B59">
        <w:rPr>
          <w:rFonts w:ascii="Times New Roman" w:hAnsi="Times New Roman"/>
          <w:b/>
          <w:color w:val="000000"/>
          <w:sz w:val="24"/>
          <w:szCs w:val="24"/>
        </w:rPr>
        <w:t>χ</w:t>
      </w:r>
      <w:r w:rsidR="0029465E" w:rsidRPr="00DD6B59">
        <w:rPr>
          <w:rFonts w:ascii="Times New Roman" w:hAnsi="Times New Roman"/>
          <w:color w:val="141413"/>
          <w:position w:val="6"/>
          <w:sz w:val="24"/>
          <w:szCs w:val="24"/>
        </w:rPr>
        <w:t>2</w:t>
      </w:r>
      <w:r w:rsidR="0029465E" w:rsidRPr="00DD6B59">
        <w:rPr>
          <w:rFonts w:ascii="Times New Roman" w:hAnsi="Times New Roman"/>
          <w:b/>
          <w:color w:val="000000"/>
          <w:sz w:val="24"/>
          <w:szCs w:val="24"/>
        </w:rPr>
        <w:t>/</w:t>
      </w:r>
      <w:proofErr w:type="spellStart"/>
      <w:r w:rsidR="0029465E" w:rsidRPr="00DD6B59">
        <w:rPr>
          <w:rFonts w:ascii="Times New Roman" w:hAnsi="Times New Roman"/>
          <w:color w:val="000000"/>
          <w:sz w:val="24"/>
          <w:szCs w:val="24"/>
        </w:rPr>
        <w:t>df</w:t>
      </w:r>
      <w:proofErr w:type="spellEnd"/>
      <w:r w:rsidR="0029465E" w:rsidRPr="00DD6B59">
        <w:rPr>
          <w:rFonts w:ascii="Times New Roman" w:hAnsi="Times New Roman"/>
          <w:b/>
          <w:color w:val="000000"/>
          <w:sz w:val="24"/>
          <w:szCs w:val="24"/>
        </w:rPr>
        <w:t xml:space="preserve"> </w:t>
      </w:r>
      <w:r w:rsidR="0029465E" w:rsidRPr="00DD6B59">
        <w:rPr>
          <w:rFonts w:ascii="Times New Roman" w:hAnsi="Times New Roman"/>
          <w:color w:val="000000"/>
          <w:sz w:val="24"/>
          <w:szCs w:val="24"/>
        </w:rPr>
        <w:t xml:space="preserve">= </w:t>
      </w:r>
      <w:r w:rsidR="00502C76" w:rsidRPr="00DD6B59">
        <w:rPr>
          <w:rFonts w:ascii="Times New Roman" w:hAnsi="Times New Roman"/>
          <w:color w:val="000000"/>
          <w:sz w:val="24"/>
          <w:szCs w:val="24"/>
        </w:rPr>
        <w:t>4.62</w:t>
      </w:r>
      <w:r w:rsidR="001E1EC7" w:rsidRPr="00DD6B59">
        <w:rPr>
          <w:rFonts w:ascii="Times New Roman" w:hAnsi="Times New Roman"/>
          <w:color w:val="000000"/>
          <w:sz w:val="24"/>
          <w:szCs w:val="24"/>
        </w:rPr>
        <w:t>.  Th</w:t>
      </w:r>
      <w:r w:rsidR="00502C76" w:rsidRPr="00DD6B59">
        <w:rPr>
          <w:rFonts w:ascii="Times New Roman" w:hAnsi="Times New Roman"/>
          <w:color w:val="000000"/>
          <w:sz w:val="24"/>
          <w:szCs w:val="24"/>
        </w:rPr>
        <w:t>is model generated a CFI of 0.75, a TLI of 0.71 and an RMSEA of 0.121</w:t>
      </w:r>
      <w:r w:rsidR="00BD706B" w:rsidRPr="00DD6B59">
        <w:rPr>
          <w:rFonts w:ascii="Times New Roman" w:hAnsi="Times New Roman"/>
          <w:color w:val="000000"/>
          <w:sz w:val="24"/>
          <w:szCs w:val="24"/>
        </w:rPr>
        <w:t xml:space="preserve"> (p &lt; .001</w:t>
      </w:r>
      <w:r w:rsidR="001E1EC7" w:rsidRPr="00DD6B59">
        <w:rPr>
          <w:rFonts w:ascii="Times New Roman" w:hAnsi="Times New Roman"/>
          <w:color w:val="000000"/>
          <w:sz w:val="24"/>
          <w:szCs w:val="24"/>
        </w:rPr>
        <w:t>).  Model 2 a</w:t>
      </w:r>
      <w:r w:rsidR="001E1EC7" w:rsidRPr="00DD6B59">
        <w:rPr>
          <w:rStyle w:val="Hyperlink"/>
          <w:rFonts w:ascii="Times New Roman" w:hAnsi="Times New Roman"/>
          <w:color w:val="auto"/>
          <w:sz w:val="24"/>
          <w:szCs w:val="24"/>
          <w:u w:val="none"/>
        </w:rPr>
        <w:t>ccounted</w:t>
      </w:r>
      <w:r w:rsidR="00A91AA5" w:rsidRPr="00DD6B59">
        <w:rPr>
          <w:rStyle w:val="Hyperlink"/>
          <w:rFonts w:ascii="Times New Roman" w:hAnsi="Times New Roman"/>
          <w:color w:val="auto"/>
          <w:sz w:val="24"/>
          <w:szCs w:val="24"/>
          <w:u w:val="none"/>
        </w:rPr>
        <w:t xml:space="preserve"> for </w:t>
      </w:r>
      <w:proofErr w:type="spellStart"/>
      <w:r w:rsidR="00A91AA5" w:rsidRPr="00DD6B59">
        <w:rPr>
          <w:rStyle w:val="Hyperlink"/>
          <w:rFonts w:ascii="Times New Roman" w:hAnsi="Times New Roman"/>
          <w:color w:val="auto"/>
          <w:sz w:val="24"/>
          <w:szCs w:val="24"/>
          <w:u w:val="none"/>
        </w:rPr>
        <w:t>covariances</w:t>
      </w:r>
      <w:proofErr w:type="spellEnd"/>
      <w:r w:rsidR="00A91AA5" w:rsidRPr="00DD6B59">
        <w:rPr>
          <w:rStyle w:val="Hyperlink"/>
          <w:rFonts w:ascii="Times New Roman" w:hAnsi="Times New Roman"/>
          <w:color w:val="auto"/>
          <w:sz w:val="24"/>
          <w:szCs w:val="24"/>
          <w:u w:val="none"/>
        </w:rPr>
        <w:t xml:space="preserve"> among the latent varia</w:t>
      </w:r>
      <w:r w:rsidR="001E1EC7" w:rsidRPr="00DD6B59">
        <w:rPr>
          <w:rStyle w:val="Hyperlink"/>
          <w:rFonts w:ascii="Times New Roman" w:hAnsi="Times New Roman"/>
          <w:color w:val="auto"/>
          <w:sz w:val="24"/>
          <w:szCs w:val="24"/>
          <w:u w:val="none"/>
        </w:rPr>
        <w:t>bles</w:t>
      </w:r>
      <w:r w:rsidRPr="00DD6B59">
        <w:rPr>
          <w:rStyle w:val="Hyperlink"/>
          <w:rFonts w:ascii="Times New Roman" w:hAnsi="Times New Roman"/>
          <w:color w:val="auto"/>
          <w:sz w:val="24"/>
          <w:szCs w:val="24"/>
          <w:u w:val="none"/>
        </w:rPr>
        <w:t xml:space="preserve">: the chi-square test </w:t>
      </w:r>
      <w:r w:rsidR="0034001F" w:rsidRPr="00DD6B59">
        <w:rPr>
          <w:rStyle w:val="Hyperlink"/>
          <w:rFonts w:ascii="Times New Roman" w:hAnsi="Times New Roman"/>
          <w:color w:val="auto"/>
          <w:sz w:val="24"/>
          <w:szCs w:val="24"/>
          <w:u w:val="none"/>
        </w:rPr>
        <w:t>remained</w:t>
      </w:r>
      <w:r w:rsidRPr="00DD6B59">
        <w:rPr>
          <w:rStyle w:val="Hyperlink"/>
          <w:rFonts w:ascii="Times New Roman" w:hAnsi="Times New Roman"/>
          <w:color w:val="auto"/>
          <w:sz w:val="24"/>
          <w:szCs w:val="24"/>
          <w:u w:val="none"/>
        </w:rPr>
        <w:t xml:space="preserve"> significant</w:t>
      </w:r>
      <w:r w:rsidR="00E6552D" w:rsidRPr="00DD6B59">
        <w:rPr>
          <w:rStyle w:val="Hyperlink"/>
          <w:rFonts w:ascii="Times New Roman" w:hAnsi="Times New Roman"/>
          <w:color w:val="auto"/>
          <w:sz w:val="24"/>
          <w:szCs w:val="24"/>
          <w:u w:val="none"/>
        </w:rPr>
        <w:t xml:space="preserve"> </w:t>
      </w:r>
      <w:r w:rsidR="004D340B" w:rsidRPr="00DD6B59">
        <w:rPr>
          <w:rFonts w:ascii="Times New Roman" w:hAnsi="Times New Roman"/>
          <w:color w:val="141413"/>
          <w:sz w:val="24"/>
          <w:szCs w:val="24"/>
        </w:rPr>
        <w:t>(</w:t>
      </w:r>
      <w:r w:rsidRPr="00DD6B59">
        <w:rPr>
          <w:rFonts w:ascii="Times New Roman" w:hAnsi="Times New Roman"/>
          <w:b/>
          <w:color w:val="000000"/>
          <w:sz w:val="24"/>
          <w:szCs w:val="24"/>
        </w:rPr>
        <w:t>χ</w:t>
      </w:r>
      <w:r w:rsidRPr="00DD6B59">
        <w:rPr>
          <w:rFonts w:ascii="Times New Roman" w:hAnsi="Times New Roman"/>
          <w:color w:val="141413"/>
          <w:position w:val="6"/>
          <w:sz w:val="24"/>
          <w:szCs w:val="24"/>
        </w:rPr>
        <w:t xml:space="preserve">2 </w:t>
      </w:r>
      <w:r w:rsidRPr="00DD6B59">
        <w:rPr>
          <w:rFonts w:ascii="Times New Roman" w:hAnsi="Times New Roman"/>
          <w:color w:val="141413"/>
          <w:sz w:val="24"/>
          <w:szCs w:val="24"/>
        </w:rPr>
        <w:t>=</w:t>
      </w:r>
      <w:r w:rsidR="00502C76" w:rsidRPr="00DD6B59">
        <w:rPr>
          <w:rFonts w:ascii="Times New Roman" w:hAnsi="Times New Roman"/>
          <w:color w:val="141413"/>
          <w:sz w:val="24"/>
          <w:szCs w:val="24"/>
        </w:rPr>
        <w:t xml:space="preserve"> 24</w:t>
      </w:r>
      <w:r w:rsidR="00761EFA" w:rsidRPr="00DD6B59">
        <w:rPr>
          <w:rFonts w:ascii="Times New Roman" w:hAnsi="Times New Roman"/>
          <w:color w:val="141413"/>
          <w:sz w:val="24"/>
          <w:szCs w:val="24"/>
        </w:rPr>
        <w:t>0</w:t>
      </w:r>
      <w:r w:rsidR="00502C76" w:rsidRPr="00DD6B59">
        <w:rPr>
          <w:rFonts w:ascii="Times New Roman" w:hAnsi="Times New Roman"/>
          <w:color w:val="141413"/>
          <w:sz w:val="24"/>
          <w:szCs w:val="24"/>
        </w:rPr>
        <w:t>.79</w:t>
      </w:r>
      <w:r w:rsidR="00A91AA5" w:rsidRPr="00DD6B59">
        <w:rPr>
          <w:rFonts w:ascii="Times New Roman" w:hAnsi="Times New Roman"/>
          <w:color w:val="141413"/>
          <w:sz w:val="24"/>
          <w:szCs w:val="24"/>
        </w:rPr>
        <w:t xml:space="preserve">, </w:t>
      </w:r>
      <w:proofErr w:type="spellStart"/>
      <w:proofErr w:type="gramStart"/>
      <w:r w:rsidR="00A91AA5" w:rsidRPr="00DD6B59">
        <w:rPr>
          <w:rFonts w:ascii="Times New Roman" w:hAnsi="Times New Roman"/>
          <w:color w:val="141413"/>
          <w:sz w:val="24"/>
          <w:szCs w:val="24"/>
        </w:rPr>
        <w:t>df</w:t>
      </w:r>
      <w:proofErr w:type="spellEnd"/>
      <w:proofErr w:type="gramEnd"/>
      <w:r w:rsidR="00A91AA5" w:rsidRPr="00DD6B59">
        <w:rPr>
          <w:rFonts w:ascii="Times New Roman" w:hAnsi="Times New Roman"/>
          <w:color w:val="141413"/>
          <w:sz w:val="24"/>
          <w:szCs w:val="24"/>
        </w:rPr>
        <w:t xml:space="preserve"> = 89</w:t>
      </w:r>
      <w:r w:rsidRPr="00DD6B59">
        <w:rPr>
          <w:rFonts w:ascii="Times New Roman" w:hAnsi="Times New Roman"/>
          <w:color w:val="141413"/>
          <w:sz w:val="24"/>
          <w:szCs w:val="24"/>
        </w:rPr>
        <w:t>, p &gt; .0</w:t>
      </w:r>
      <w:r w:rsidR="007966EF" w:rsidRPr="00DD6B59">
        <w:rPr>
          <w:rFonts w:ascii="Times New Roman" w:hAnsi="Times New Roman"/>
          <w:color w:val="141413"/>
          <w:sz w:val="24"/>
          <w:szCs w:val="24"/>
        </w:rPr>
        <w:t>0</w:t>
      </w:r>
      <w:r w:rsidRPr="00DD6B59">
        <w:rPr>
          <w:rFonts w:ascii="Times New Roman" w:hAnsi="Times New Roman"/>
          <w:color w:val="141413"/>
          <w:sz w:val="24"/>
          <w:szCs w:val="24"/>
        </w:rPr>
        <w:t>1)</w:t>
      </w:r>
      <w:r w:rsidR="007966EF" w:rsidRPr="00DD6B59">
        <w:rPr>
          <w:rFonts w:ascii="Times New Roman" w:hAnsi="Times New Roman"/>
          <w:color w:val="141413"/>
          <w:sz w:val="24"/>
          <w:szCs w:val="24"/>
        </w:rPr>
        <w:t>,</w:t>
      </w:r>
      <w:r w:rsidR="00A91AA5" w:rsidRPr="00DD6B59">
        <w:rPr>
          <w:rFonts w:ascii="Times New Roman" w:hAnsi="Times New Roman"/>
          <w:color w:val="141413"/>
          <w:sz w:val="24"/>
          <w:szCs w:val="24"/>
        </w:rPr>
        <w:t xml:space="preserve"> </w:t>
      </w:r>
      <w:r w:rsidR="00A91AA5" w:rsidRPr="00DD6B59">
        <w:rPr>
          <w:rFonts w:ascii="Times New Roman" w:hAnsi="Times New Roman"/>
          <w:b/>
          <w:color w:val="000000"/>
          <w:sz w:val="24"/>
          <w:szCs w:val="24"/>
        </w:rPr>
        <w:t>χ</w:t>
      </w:r>
      <w:r w:rsidR="00A91AA5" w:rsidRPr="00DD6B59">
        <w:rPr>
          <w:rFonts w:ascii="Times New Roman" w:hAnsi="Times New Roman"/>
          <w:color w:val="141413"/>
          <w:position w:val="6"/>
          <w:sz w:val="24"/>
          <w:szCs w:val="24"/>
        </w:rPr>
        <w:t>2</w:t>
      </w:r>
      <w:r w:rsidR="00A91AA5" w:rsidRPr="00DD6B59">
        <w:rPr>
          <w:rFonts w:ascii="Times New Roman" w:hAnsi="Times New Roman"/>
          <w:b/>
          <w:color w:val="000000"/>
          <w:sz w:val="24"/>
          <w:szCs w:val="24"/>
        </w:rPr>
        <w:t>/</w:t>
      </w:r>
      <w:proofErr w:type="spellStart"/>
      <w:r w:rsidR="00A91AA5" w:rsidRPr="00DD6B59">
        <w:rPr>
          <w:rFonts w:ascii="Times New Roman" w:hAnsi="Times New Roman"/>
          <w:color w:val="000000"/>
          <w:sz w:val="24"/>
          <w:szCs w:val="24"/>
        </w:rPr>
        <w:t>df</w:t>
      </w:r>
      <w:proofErr w:type="spellEnd"/>
      <w:r w:rsidR="00A91AA5" w:rsidRPr="00DD6B59">
        <w:rPr>
          <w:rFonts w:ascii="Times New Roman" w:hAnsi="Times New Roman"/>
          <w:b/>
          <w:color w:val="000000"/>
          <w:sz w:val="24"/>
          <w:szCs w:val="24"/>
        </w:rPr>
        <w:t xml:space="preserve"> </w:t>
      </w:r>
      <w:r w:rsidR="00A91AA5" w:rsidRPr="00DD6B59">
        <w:rPr>
          <w:rFonts w:ascii="Times New Roman" w:hAnsi="Times New Roman"/>
          <w:color w:val="000000"/>
          <w:sz w:val="24"/>
          <w:szCs w:val="24"/>
        </w:rPr>
        <w:t xml:space="preserve">= </w:t>
      </w:r>
      <w:r w:rsidR="00761EFA" w:rsidRPr="00DD6B59">
        <w:rPr>
          <w:rFonts w:ascii="Times New Roman" w:hAnsi="Times New Roman"/>
          <w:color w:val="141413"/>
          <w:sz w:val="24"/>
          <w:szCs w:val="24"/>
        </w:rPr>
        <w:t xml:space="preserve">2.71.  </w:t>
      </w:r>
      <w:r w:rsidR="00A91AA5" w:rsidRPr="00DD6B59">
        <w:rPr>
          <w:rFonts w:ascii="Times New Roman" w:hAnsi="Times New Roman"/>
          <w:color w:val="141413"/>
          <w:sz w:val="24"/>
          <w:szCs w:val="24"/>
        </w:rPr>
        <w:t xml:space="preserve">The CFA </w:t>
      </w:r>
      <w:r w:rsidR="00761EFA" w:rsidRPr="00DD6B59">
        <w:rPr>
          <w:rFonts w:ascii="Times New Roman" w:hAnsi="Times New Roman"/>
          <w:color w:val="141413"/>
          <w:sz w:val="24"/>
          <w:szCs w:val="24"/>
        </w:rPr>
        <w:t>generated a CFI of 0.88 and TLI of 0.86</w:t>
      </w:r>
      <w:r w:rsidR="003302B5" w:rsidRPr="00DD6B59">
        <w:rPr>
          <w:rFonts w:ascii="Times New Roman" w:hAnsi="Times New Roman"/>
          <w:color w:val="141413"/>
          <w:sz w:val="24"/>
          <w:szCs w:val="24"/>
        </w:rPr>
        <w:t>,</w:t>
      </w:r>
      <w:r w:rsidR="00761EFA" w:rsidRPr="00DD6B59">
        <w:rPr>
          <w:rFonts w:ascii="Times New Roman" w:hAnsi="Times New Roman"/>
          <w:color w:val="141413"/>
          <w:sz w:val="24"/>
          <w:szCs w:val="24"/>
        </w:rPr>
        <w:t xml:space="preserve"> and the RMSEA was 0.083</w:t>
      </w:r>
      <w:r w:rsidR="00A91AA5" w:rsidRPr="00DD6B59">
        <w:rPr>
          <w:rFonts w:ascii="Times New Roman" w:hAnsi="Times New Roman"/>
          <w:color w:val="141413"/>
          <w:sz w:val="24"/>
          <w:szCs w:val="24"/>
        </w:rPr>
        <w:t xml:space="preserve"> (p &gt; 0.05)</w:t>
      </w:r>
      <w:r w:rsidR="00BD706B" w:rsidRPr="00DD6B59">
        <w:rPr>
          <w:rFonts w:ascii="Times New Roman" w:hAnsi="Times New Roman"/>
          <w:color w:val="141413"/>
          <w:sz w:val="24"/>
          <w:szCs w:val="24"/>
        </w:rPr>
        <w:t xml:space="preserve">, also suggesting </w:t>
      </w:r>
      <w:r w:rsidR="00761EFA" w:rsidRPr="00DD6B59">
        <w:rPr>
          <w:rFonts w:ascii="Times New Roman" w:hAnsi="Times New Roman"/>
          <w:color w:val="141413"/>
          <w:sz w:val="24"/>
          <w:szCs w:val="24"/>
        </w:rPr>
        <w:t>weak</w:t>
      </w:r>
      <w:r w:rsidR="00BD706B" w:rsidRPr="00DD6B59">
        <w:rPr>
          <w:rFonts w:ascii="Times New Roman" w:hAnsi="Times New Roman"/>
          <w:color w:val="141413"/>
          <w:sz w:val="24"/>
          <w:szCs w:val="24"/>
        </w:rPr>
        <w:t xml:space="preserve"> fit.  </w:t>
      </w:r>
    </w:p>
    <w:p w:rsidR="00761EFA" w:rsidRPr="00DD6B59" w:rsidRDefault="00761EFA" w:rsidP="006B74E3">
      <w:pPr>
        <w:spacing w:after="0" w:line="480" w:lineRule="auto"/>
        <w:ind w:right="-158" w:firstLine="720"/>
        <w:jc w:val="both"/>
        <w:rPr>
          <w:rFonts w:ascii="Times New Roman" w:hAnsi="Times New Roman"/>
          <w:color w:val="141413"/>
          <w:sz w:val="24"/>
          <w:szCs w:val="24"/>
        </w:rPr>
      </w:pPr>
      <w:r w:rsidRPr="00DD6B59">
        <w:rPr>
          <w:rFonts w:ascii="Times New Roman" w:hAnsi="Times New Roman"/>
          <w:color w:val="141413"/>
          <w:sz w:val="24"/>
          <w:szCs w:val="24"/>
        </w:rPr>
        <w:t>Parameter estimates were reviewed and modification indices were calculated. Together these suggested that a re-specified model, resulting from the removal of 5 items (</w:t>
      </w:r>
      <w:r w:rsidR="00061344" w:rsidRPr="00DD6B59">
        <w:rPr>
          <w:rFonts w:ascii="Times New Roman" w:hAnsi="Times New Roman"/>
          <w:color w:val="141413"/>
          <w:sz w:val="24"/>
          <w:szCs w:val="24"/>
        </w:rPr>
        <w:t>#</w:t>
      </w:r>
      <w:r w:rsidR="002B389D" w:rsidRPr="00DD6B59">
        <w:rPr>
          <w:rFonts w:ascii="Times New Roman" w:hAnsi="Times New Roman"/>
          <w:color w:val="141413"/>
          <w:sz w:val="24"/>
          <w:szCs w:val="24"/>
        </w:rPr>
        <w:t xml:space="preserve">3, 9, 10, 12, </w:t>
      </w:r>
      <w:proofErr w:type="gramStart"/>
      <w:r w:rsidR="002B389D" w:rsidRPr="00DD6B59">
        <w:rPr>
          <w:rFonts w:ascii="Times New Roman" w:hAnsi="Times New Roman"/>
          <w:color w:val="141413"/>
          <w:sz w:val="24"/>
          <w:szCs w:val="24"/>
        </w:rPr>
        <w:t>14</w:t>
      </w:r>
      <w:proofErr w:type="gramEnd"/>
      <w:r w:rsidRPr="00DD6B59">
        <w:rPr>
          <w:rFonts w:ascii="Times New Roman" w:hAnsi="Times New Roman"/>
          <w:color w:val="141413"/>
          <w:sz w:val="24"/>
          <w:szCs w:val="24"/>
        </w:rPr>
        <w:t>).</w:t>
      </w:r>
      <w:r w:rsidR="00821869" w:rsidRPr="00DD6B59">
        <w:rPr>
          <w:rFonts w:ascii="Times New Roman" w:hAnsi="Times New Roman"/>
          <w:color w:val="141413"/>
          <w:sz w:val="24"/>
          <w:szCs w:val="24"/>
        </w:rPr>
        <w:t xml:space="preserve">  </w:t>
      </w:r>
      <w:r w:rsidR="00D82BFD" w:rsidRPr="00DD6B59">
        <w:rPr>
          <w:rStyle w:val="Hyperlink"/>
          <w:rFonts w:ascii="Times New Roman" w:hAnsi="Times New Roman"/>
          <w:color w:val="auto"/>
          <w:sz w:val="24"/>
          <w:szCs w:val="24"/>
          <w:u w:val="none"/>
        </w:rPr>
        <w:t xml:space="preserve">The </w:t>
      </w:r>
      <w:r w:rsidR="00D82BFD" w:rsidRPr="00DD6B59">
        <w:rPr>
          <w:rFonts w:ascii="Times New Roman" w:hAnsi="Times New Roman"/>
          <w:color w:val="141413"/>
          <w:sz w:val="24"/>
          <w:szCs w:val="24"/>
        </w:rPr>
        <w:t>re-specified model</w:t>
      </w:r>
      <w:r w:rsidR="00D82BFD" w:rsidRPr="00DD6B59">
        <w:rPr>
          <w:rStyle w:val="Hyperlink"/>
          <w:rFonts w:ascii="Times New Roman" w:hAnsi="Times New Roman"/>
          <w:color w:val="auto"/>
          <w:sz w:val="24"/>
          <w:szCs w:val="24"/>
          <w:u w:val="none"/>
        </w:rPr>
        <w:t xml:space="preserve"> </w:t>
      </w:r>
      <w:r w:rsidR="00D82BFD" w:rsidRPr="00DD6B59">
        <w:rPr>
          <w:rFonts w:ascii="Times New Roman" w:hAnsi="Times New Roman"/>
          <w:color w:val="141413"/>
          <w:sz w:val="24"/>
          <w:szCs w:val="24"/>
        </w:rPr>
        <w:t xml:space="preserve">retained </w:t>
      </w:r>
      <w:r w:rsidR="0034001F" w:rsidRPr="00DD6B59">
        <w:rPr>
          <w:rFonts w:ascii="Times New Roman" w:hAnsi="Times New Roman"/>
          <w:color w:val="141413"/>
          <w:sz w:val="24"/>
          <w:szCs w:val="24"/>
        </w:rPr>
        <w:t xml:space="preserve">the </w:t>
      </w:r>
      <w:proofErr w:type="spellStart"/>
      <w:r w:rsidR="0034001F" w:rsidRPr="00DD6B59">
        <w:rPr>
          <w:rFonts w:ascii="Times New Roman" w:hAnsi="Times New Roman"/>
          <w:color w:val="141413"/>
          <w:sz w:val="24"/>
          <w:szCs w:val="24"/>
        </w:rPr>
        <w:t>covariances</w:t>
      </w:r>
      <w:proofErr w:type="spellEnd"/>
      <w:r w:rsidR="0034001F" w:rsidRPr="00DD6B59">
        <w:rPr>
          <w:rFonts w:ascii="Times New Roman" w:hAnsi="Times New Roman"/>
          <w:color w:val="141413"/>
          <w:sz w:val="24"/>
          <w:szCs w:val="24"/>
        </w:rPr>
        <w:t xml:space="preserve"> between latent variables and </w:t>
      </w:r>
      <w:r w:rsidR="00D82BFD" w:rsidRPr="00DD6B59">
        <w:rPr>
          <w:rFonts w:ascii="Times New Roman" w:hAnsi="Times New Roman"/>
          <w:color w:val="141413"/>
          <w:sz w:val="24"/>
          <w:szCs w:val="24"/>
        </w:rPr>
        <w:t>acceptab</w:t>
      </w:r>
      <w:r w:rsidR="00061344" w:rsidRPr="00DD6B59">
        <w:rPr>
          <w:rFonts w:ascii="Times New Roman" w:hAnsi="Times New Roman"/>
          <w:color w:val="141413"/>
          <w:sz w:val="24"/>
          <w:szCs w:val="24"/>
        </w:rPr>
        <w:t xml:space="preserve">le fit of the data </w:t>
      </w:r>
      <w:r w:rsidR="0034001F" w:rsidRPr="00DD6B59">
        <w:rPr>
          <w:rFonts w:ascii="Times New Roman" w:hAnsi="Times New Roman"/>
          <w:color w:val="141413"/>
          <w:sz w:val="24"/>
          <w:szCs w:val="24"/>
        </w:rPr>
        <w:t xml:space="preserve">was demonstrated </w:t>
      </w:r>
      <w:r w:rsidR="00061344" w:rsidRPr="00DD6B59">
        <w:rPr>
          <w:rFonts w:ascii="Times New Roman" w:hAnsi="Times New Roman"/>
          <w:color w:val="141413"/>
          <w:sz w:val="24"/>
          <w:szCs w:val="24"/>
        </w:rPr>
        <w:t xml:space="preserve">(See </w:t>
      </w:r>
      <w:r w:rsidR="007E16FC" w:rsidRPr="00DD6B59">
        <w:rPr>
          <w:rFonts w:ascii="Times New Roman" w:hAnsi="Times New Roman"/>
          <w:color w:val="141413"/>
          <w:sz w:val="24"/>
          <w:szCs w:val="24"/>
        </w:rPr>
        <w:t>Figure 1</w:t>
      </w:r>
      <w:r w:rsidR="0034001F" w:rsidRPr="00DD6B59">
        <w:rPr>
          <w:rFonts w:ascii="Times New Roman" w:hAnsi="Times New Roman"/>
          <w:color w:val="141413"/>
          <w:sz w:val="24"/>
          <w:szCs w:val="24"/>
        </w:rPr>
        <w:t>). Although</w:t>
      </w:r>
      <w:r w:rsidR="00D82BFD" w:rsidRPr="00DD6B59">
        <w:rPr>
          <w:rFonts w:ascii="Times New Roman" w:hAnsi="Times New Roman"/>
          <w:color w:val="141413"/>
          <w:sz w:val="24"/>
          <w:szCs w:val="24"/>
        </w:rPr>
        <w:t xml:space="preserve"> the Chi-square test remained significant (</w:t>
      </w:r>
      <w:r w:rsidR="00D82BFD" w:rsidRPr="00DD6B59">
        <w:rPr>
          <w:rFonts w:ascii="Times New Roman" w:hAnsi="Times New Roman"/>
          <w:b/>
          <w:color w:val="000000"/>
          <w:sz w:val="24"/>
          <w:szCs w:val="24"/>
        </w:rPr>
        <w:t>χ</w:t>
      </w:r>
      <w:r w:rsidR="00D82BFD" w:rsidRPr="00DD6B59">
        <w:rPr>
          <w:rFonts w:ascii="Times New Roman" w:hAnsi="Times New Roman"/>
          <w:color w:val="141413"/>
          <w:position w:val="6"/>
          <w:sz w:val="24"/>
          <w:szCs w:val="24"/>
        </w:rPr>
        <w:t xml:space="preserve">2 </w:t>
      </w:r>
      <w:r w:rsidR="00D82BFD" w:rsidRPr="00DD6B59">
        <w:rPr>
          <w:rFonts w:ascii="Times New Roman" w:hAnsi="Times New Roman"/>
          <w:color w:val="141413"/>
          <w:sz w:val="24"/>
          <w:szCs w:val="24"/>
        </w:rPr>
        <w:t xml:space="preserve">= </w:t>
      </w:r>
      <w:r w:rsidR="00061344" w:rsidRPr="00DD6B59">
        <w:rPr>
          <w:rFonts w:ascii="Times New Roman" w:hAnsi="Times New Roman"/>
          <w:color w:val="141413"/>
          <w:sz w:val="24"/>
          <w:szCs w:val="24"/>
        </w:rPr>
        <w:t xml:space="preserve">56.25, </w:t>
      </w:r>
      <w:proofErr w:type="spellStart"/>
      <w:r w:rsidR="00061344" w:rsidRPr="00DD6B59">
        <w:rPr>
          <w:rFonts w:ascii="Times New Roman" w:hAnsi="Times New Roman"/>
          <w:color w:val="141413"/>
          <w:sz w:val="24"/>
          <w:szCs w:val="24"/>
        </w:rPr>
        <w:t>df</w:t>
      </w:r>
      <w:proofErr w:type="spellEnd"/>
      <w:r w:rsidR="00061344" w:rsidRPr="00DD6B59">
        <w:rPr>
          <w:rFonts w:ascii="Times New Roman" w:hAnsi="Times New Roman"/>
          <w:color w:val="141413"/>
          <w:sz w:val="24"/>
          <w:szCs w:val="24"/>
        </w:rPr>
        <w:t xml:space="preserve"> = 34 p &lt; .05),</w:t>
      </w:r>
      <w:r w:rsidR="00D82BFD" w:rsidRPr="00DD6B59">
        <w:rPr>
          <w:rFonts w:ascii="Times New Roman" w:hAnsi="Times New Roman"/>
          <w:color w:val="141413"/>
          <w:sz w:val="24"/>
          <w:szCs w:val="24"/>
        </w:rPr>
        <w:t xml:space="preserve"> the resulting </w:t>
      </w:r>
      <w:r w:rsidR="00D82BFD" w:rsidRPr="00DD6B59">
        <w:rPr>
          <w:rFonts w:ascii="Times New Roman" w:hAnsi="Times New Roman"/>
          <w:b/>
          <w:color w:val="000000"/>
          <w:sz w:val="24"/>
          <w:szCs w:val="24"/>
        </w:rPr>
        <w:t>χ</w:t>
      </w:r>
      <w:r w:rsidR="00D82BFD" w:rsidRPr="00DD6B59">
        <w:rPr>
          <w:rFonts w:ascii="Times New Roman" w:hAnsi="Times New Roman"/>
          <w:color w:val="141413"/>
          <w:position w:val="6"/>
          <w:sz w:val="24"/>
          <w:szCs w:val="24"/>
        </w:rPr>
        <w:t>2</w:t>
      </w:r>
      <w:r w:rsidR="00D82BFD" w:rsidRPr="00DD6B59">
        <w:rPr>
          <w:rFonts w:ascii="Times New Roman" w:hAnsi="Times New Roman"/>
          <w:b/>
          <w:color w:val="000000"/>
          <w:sz w:val="24"/>
          <w:szCs w:val="24"/>
        </w:rPr>
        <w:t>/</w:t>
      </w:r>
      <w:proofErr w:type="spellStart"/>
      <w:r w:rsidR="00D82BFD" w:rsidRPr="00DD6B59">
        <w:rPr>
          <w:rFonts w:ascii="Times New Roman" w:hAnsi="Times New Roman"/>
          <w:color w:val="000000"/>
          <w:sz w:val="24"/>
          <w:szCs w:val="24"/>
        </w:rPr>
        <w:t>df</w:t>
      </w:r>
      <w:proofErr w:type="spellEnd"/>
      <w:r w:rsidR="00D82BFD" w:rsidRPr="00DD6B59">
        <w:rPr>
          <w:rFonts w:ascii="Times New Roman" w:hAnsi="Times New Roman"/>
          <w:b/>
          <w:color w:val="000000"/>
          <w:sz w:val="24"/>
          <w:szCs w:val="24"/>
        </w:rPr>
        <w:t xml:space="preserve"> </w:t>
      </w:r>
      <w:r w:rsidR="00D82BFD" w:rsidRPr="00DD6B59">
        <w:rPr>
          <w:rFonts w:ascii="Times New Roman" w:hAnsi="Times New Roman"/>
          <w:color w:val="000000"/>
          <w:sz w:val="24"/>
          <w:szCs w:val="24"/>
        </w:rPr>
        <w:t xml:space="preserve">= </w:t>
      </w:r>
      <w:r w:rsidR="00061344" w:rsidRPr="00DD6B59">
        <w:rPr>
          <w:rFonts w:ascii="Times New Roman" w:hAnsi="Times New Roman"/>
          <w:color w:val="141413"/>
          <w:sz w:val="24"/>
          <w:szCs w:val="24"/>
        </w:rPr>
        <w:t>1.65 suggests</w:t>
      </w:r>
      <w:r w:rsidR="00D82BFD" w:rsidRPr="00DD6B59">
        <w:rPr>
          <w:rFonts w:ascii="Times New Roman" w:hAnsi="Times New Roman"/>
          <w:color w:val="141413"/>
          <w:sz w:val="24"/>
          <w:szCs w:val="24"/>
        </w:rPr>
        <w:t xml:space="preserve"> acceptable fit </w:t>
      </w:r>
      <w:r w:rsidR="00D82BFD" w:rsidRPr="00DD6B59">
        <w:rPr>
          <w:rFonts w:ascii="Times New Roman" w:hAnsi="Times New Roman"/>
          <w:color w:val="141413"/>
          <w:sz w:val="24"/>
          <w:szCs w:val="24"/>
        </w:rPr>
        <w:fldChar w:fldCharType="begin" w:fldLock="1"/>
      </w:r>
      <w:r w:rsidR="00D82BFD" w:rsidRPr="00DD6B59">
        <w:rPr>
          <w:rFonts w:ascii="Times New Roman" w:hAnsi="Times New Roman"/>
          <w:color w:val="141413"/>
          <w:sz w:val="24"/>
          <w:szCs w:val="24"/>
        </w:rPr>
        <w:instrText>ADDIN CSL_CITATION { "citationItems" : [ { "id" : "ITEM-1", "itemData" : { "author" : [ { "dropping-particle" : "", "family" : "Byrne", "given" : "B. M.", "non-dropping-particle" : "", "parse-names" : false, "suffix" : "" } ], "id" : "ITEM-1", "issued" : { "date-parts" : [ [ "2001" ] ] }, "number-of-pages" : "79-88", "publisher" : "Lawrence Erlbaum Associates, Inc.", "publisher-place" : "Hillsdale, NJ", "title" : "Structural Equation Modeling with AMOS, basic concepts, applications, and programming", "type" : "book" }, "uris" : [ "http://www.mendeley.com/documents/?uuid=f4fb2cef-75d0-4c66-b0bc-723341fbbd77" ] } ], "mendeley" : { "formattedCitation" : "(Byrne, 2001)", "plainTextFormattedCitation" : "(Byrne, 2001)", "previouslyFormattedCitation" : "(Byrne, 2001)" }, "properties" : { "noteIndex" : 0 }, "schema" : "https://github.com/citation-style-language/schema/raw/master/csl-citation.json" }</w:instrText>
      </w:r>
      <w:r w:rsidR="00D82BFD" w:rsidRPr="00DD6B59">
        <w:rPr>
          <w:rFonts w:ascii="Times New Roman" w:hAnsi="Times New Roman"/>
          <w:color w:val="141413"/>
          <w:sz w:val="24"/>
          <w:szCs w:val="24"/>
        </w:rPr>
        <w:fldChar w:fldCharType="separate"/>
      </w:r>
      <w:r w:rsidR="00D82BFD" w:rsidRPr="00DD6B59">
        <w:rPr>
          <w:rFonts w:ascii="Times New Roman" w:hAnsi="Times New Roman"/>
          <w:noProof/>
          <w:color w:val="141413"/>
          <w:sz w:val="24"/>
          <w:szCs w:val="24"/>
        </w:rPr>
        <w:t>(Byrne, 2001)</w:t>
      </w:r>
      <w:r w:rsidR="00D82BFD" w:rsidRPr="00DD6B59">
        <w:rPr>
          <w:rFonts w:ascii="Times New Roman" w:hAnsi="Times New Roman"/>
          <w:color w:val="141413"/>
          <w:sz w:val="24"/>
          <w:szCs w:val="24"/>
        </w:rPr>
        <w:fldChar w:fldCharType="end"/>
      </w:r>
      <w:r w:rsidR="00D82BFD" w:rsidRPr="00DD6B59">
        <w:rPr>
          <w:rFonts w:ascii="Times New Roman" w:hAnsi="Times New Roman"/>
          <w:color w:val="141413"/>
          <w:sz w:val="24"/>
          <w:szCs w:val="24"/>
        </w:rPr>
        <w:t>. This new model also yielded th</w:t>
      </w:r>
      <w:r w:rsidR="00061344" w:rsidRPr="00DD6B59">
        <w:rPr>
          <w:rFonts w:ascii="Times New Roman" w:hAnsi="Times New Roman"/>
          <w:color w:val="141413"/>
          <w:sz w:val="24"/>
          <w:szCs w:val="24"/>
        </w:rPr>
        <w:t>e following results: CFI of 0.97, TLI of 0.96</w:t>
      </w:r>
      <w:r w:rsidR="00D82BFD" w:rsidRPr="00DD6B59">
        <w:rPr>
          <w:rFonts w:ascii="Times New Roman" w:hAnsi="Times New Roman"/>
          <w:color w:val="141413"/>
          <w:sz w:val="24"/>
          <w:szCs w:val="24"/>
        </w:rPr>
        <w:t xml:space="preserve"> and </w:t>
      </w:r>
      <w:r w:rsidR="00061344" w:rsidRPr="00DD6B59">
        <w:rPr>
          <w:rFonts w:ascii="Times New Roman" w:hAnsi="Times New Roman"/>
          <w:color w:val="141413"/>
          <w:sz w:val="24"/>
          <w:szCs w:val="24"/>
        </w:rPr>
        <w:t>RMSEA of 0.052</w:t>
      </w:r>
      <w:r w:rsidR="00D82BFD" w:rsidRPr="00DD6B59">
        <w:rPr>
          <w:rFonts w:ascii="Times New Roman" w:hAnsi="Times New Roman"/>
          <w:color w:val="141413"/>
          <w:sz w:val="24"/>
          <w:szCs w:val="24"/>
        </w:rPr>
        <w:t xml:space="preserve"> (p &gt; 0.05), demonstrating acceptable construct validity (See Table 2)</w:t>
      </w:r>
      <w:r w:rsidRPr="00DD6B59">
        <w:rPr>
          <w:rFonts w:ascii="Times New Roman" w:hAnsi="Times New Roman"/>
          <w:color w:val="141413"/>
          <w:sz w:val="24"/>
          <w:szCs w:val="24"/>
        </w:rPr>
        <w:t xml:space="preserve">.  In order to verify the correlated two-factor model, Model 4 included all 10 items in a single </w:t>
      </w:r>
      <w:r w:rsidRPr="00DD6B59">
        <w:rPr>
          <w:rFonts w:ascii="Times New Roman" w:hAnsi="Times New Roman"/>
          <w:color w:val="141413"/>
          <w:sz w:val="24"/>
          <w:szCs w:val="24"/>
        </w:rPr>
        <w:lastRenderedPageBreak/>
        <w:t xml:space="preserve">factor.  In this model the results were: </w:t>
      </w:r>
      <w:r w:rsidRPr="00DD6B59">
        <w:rPr>
          <w:rFonts w:ascii="Times New Roman" w:hAnsi="Times New Roman"/>
          <w:b/>
          <w:color w:val="000000"/>
          <w:sz w:val="24"/>
          <w:szCs w:val="24"/>
        </w:rPr>
        <w:t>χ</w:t>
      </w:r>
      <w:r w:rsidRPr="00DD6B59">
        <w:rPr>
          <w:rFonts w:ascii="Times New Roman" w:hAnsi="Times New Roman"/>
          <w:color w:val="141413"/>
          <w:position w:val="6"/>
          <w:sz w:val="24"/>
          <w:szCs w:val="24"/>
        </w:rPr>
        <w:t xml:space="preserve">2 </w:t>
      </w:r>
      <w:r w:rsidRPr="00DD6B59">
        <w:rPr>
          <w:rFonts w:ascii="Times New Roman" w:hAnsi="Times New Roman"/>
          <w:color w:val="141413"/>
          <w:sz w:val="24"/>
          <w:szCs w:val="24"/>
        </w:rPr>
        <w:t xml:space="preserve">= </w:t>
      </w:r>
      <w:r w:rsidR="0025421E" w:rsidRPr="00DD6B59">
        <w:rPr>
          <w:rFonts w:ascii="Times New Roman" w:hAnsi="Times New Roman"/>
          <w:color w:val="141413"/>
          <w:sz w:val="24"/>
          <w:szCs w:val="24"/>
        </w:rPr>
        <w:t>139.27 (</w:t>
      </w:r>
      <w:proofErr w:type="spellStart"/>
      <w:proofErr w:type="gramStart"/>
      <w:r w:rsidR="0025421E" w:rsidRPr="00DD6B59">
        <w:rPr>
          <w:rFonts w:ascii="Times New Roman" w:hAnsi="Times New Roman"/>
          <w:color w:val="141413"/>
          <w:sz w:val="24"/>
          <w:szCs w:val="24"/>
        </w:rPr>
        <w:t>df</w:t>
      </w:r>
      <w:proofErr w:type="spellEnd"/>
      <w:proofErr w:type="gramEnd"/>
      <w:r w:rsidR="0025421E" w:rsidRPr="00DD6B59">
        <w:rPr>
          <w:rFonts w:ascii="Times New Roman" w:hAnsi="Times New Roman"/>
          <w:color w:val="141413"/>
          <w:sz w:val="24"/>
          <w:szCs w:val="24"/>
        </w:rPr>
        <w:t xml:space="preserve"> = 35</w:t>
      </w:r>
      <w:r w:rsidRPr="00DD6B59">
        <w:rPr>
          <w:rFonts w:ascii="Times New Roman" w:hAnsi="Times New Roman"/>
          <w:color w:val="141413"/>
          <w:sz w:val="24"/>
          <w:szCs w:val="24"/>
        </w:rPr>
        <w:t xml:space="preserve">, p &gt; .001), and </w:t>
      </w:r>
      <w:r w:rsidRPr="00DD6B59">
        <w:rPr>
          <w:rFonts w:ascii="Times New Roman" w:hAnsi="Times New Roman"/>
          <w:b/>
          <w:color w:val="000000"/>
          <w:sz w:val="24"/>
          <w:szCs w:val="24"/>
        </w:rPr>
        <w:t>χ</w:t>
      </w:r>
      <w:r w:rsidRPr="00DD6B59">
        <w:rPr>
          <w:rFonts w:ascii="Times New Roman" w:hAnsi="Times New Roman"/>
          <w:color w:val="141413"/>
          <w:position w:val="6"/>
          <w:sz w:val="24"/>
          <w:szCs w:val="24"/>
        </w:rPr>
        <w:t>2</w:t>
      </w:r>
      <w:r w:rsidRPr="00DD6B59">
        <w:rPr>
          <w:rFonts w:ascii="Times New Roman" w:hAnsi="Times New Roman"/>
          <w:b/>
          <w:color w:val="000000"/>
          <w:sz w:val="24"/>
          <w:szCs w:val="24"/>
        </w:rPr>
        <w:t>/</w:t>
      </w:r>
      <w:proofErr w:type="spellStart"/>
      <w:r w:rsidRPr="00DD6B59">
        <w:rPr>
          <w:rFonts w:ascii="Times New Roman" w:hAnsi="Times New Roman"/>
          <w:color w:val="000000"/>
          <w:sz w:val="24"/>
          <w:szCs w:val="24"/>
        </w:rPr>
        <w:t>df</w:t>
      </w:r>
      <w:proofErr w:type="spellEnd"/>
      <w:r w:rsidRPr="00DD6B59">
        <w:rPr>
          <w:rFonts w:ascii="Times New Roman" w:hAnsi="Times New Roman"/>
          <w:b/>
          <w:color w:val="000000"/>
          <w:sz w:val="24"/>
          <w:szCs w:val="24"/>
        </w:rPr>
        <w:t xml:space="preserve"> </w:t>
      </w:r>
      <w:r w:rsidRPr="00DD6B59">
        <w:rPr>
          <w:rFonts w:ascii="Times New Roman" w:hAnsi="Times New Roman"/>
          <w:color w:val="000000"/>
          <w:sz w:val="24"/>
          <w:szCs w:val="24"/>
        </w:rPr>
        <w:t xml:space="preserve">= </w:t>
      </w:r>
      <w:r w:rsidR="0025421E" w:rsidRPr="00DD6B59">
        <w:rPr>
          <w:rFonts w:ascii="Times New Roman" w:hAnsi="Times New Roman"/>
          <w:color w:val="141413"/>
          <w:sz w:val="24"/>
          <w:szCs w:val="24"/>
        </w:rPr>
        <w:t xml:space="preserve">3.98, </w:t>
      </w:r>
      <w:r w:rsidR="0034001F" w:rsidRPr="00DD6B59">
        <w:rPr>
          <w:rFonts w:ascii="Times New Roman" w:hAnsi="Times New Roman"/>
          <w:color w:val="141413"/>
          <w:sz w:val="24"/>
          <w:szCs w:val="24"/>
        </w:rPr>
        <w:t>generating</w:t>
      </w:r>
      <w:r w:rsidR="0025421E" w:rsidRPr="00DD6B59">
        <w:rPr>
          <w:rFonts w:ascii="Times New Roman" w:hAnsi="Times New Roman"/>
          <w:color w:val="141413"/>
          <w:sz w:val="24"/>
          <w:szCs w:val="24"/>
        </w:rPr>
        <w:t xml:space="preserve"> a CFI of 0.86, TLI of 0.82</w:t>
      </w:r>
      <w:r w:rsidRPr="00DD6B59">
        <w:rPr>
          <w:rFonts w:ascii="Times New Roman" w:hAnsi="Times New Roman"/>
          <w:color w:val="141413"/>
          <w:sz w:val="24"/>
          <w:szCs w:val="24"/>
        </w:rPr>
        <w:t xml:space="preserve"> and RMSEA of 0.</w:t>
      </w:r>
      <w:r w:rsidR="0025421E" w:rsidRPr="00DD6B59">
        <w:rPr>
          <w:rFonts w:ascii="Times New Roman" w:hAnsi="Times New Roman"/>
          <w:color w:val="141413"/>
          <w:sz w:val="24"/>
          <w:szCs w:val="24"/>
        </w:rPr>
        <w:t>110</w:t>
      </w:r>
      <w:r w:rsidRPr="00DD6B59">
        <w:rPr>
          <w:rFonts w:ascii="Times New Roman" w:hAnsi="Times New Roman"/>
          <w:color w:val="141413"/>
          <w:sz w:val="24"/>
          <w:szCs w:val="24"/>
        </w:rPr>
        <w:t xml:space="preserve"> (p &lt; 0.001).  Base</w:t>
      </w:r>
      <w:r w:rsidR="0025421E" w:rsidRPr="00DD6B59">
        <w:rPr>
          <w:rFonts w:ascii="Times New Roman" w:hAnsi="Times New Roman"/>
          <w:color w:val="141413"/>
          <w:sz w:val="24"/>
          <w:szCs w:val="24"/>
        </w:rPr>
        <w:t xml:space="preserve">d on these </w:t>
      </w:r>
      <w:r w:rsidR="0034001F" w:rsidRPr="00DD6B59">
        <w:rPr>
          <w:rFonts w:ascii="Times New Roman" w:hAnsi="Times New Roman"/>
          <w:color w:val="141413"/>
          <w:sz w:val="24"/>
          <w:szCs w:val="24"/>
        </w:rPr>
        <w:t>four</w:t>
      </w:r>
      <w:r w:rsidR="0025421E" w:rsidRPr="00DD6B59">
        <w:rPr>
          <w:rFonts w:ascii="Times New Roman" w:hAnsi="Times New Roman"/>
          <w:color w:val="141413"/>
          <w:sz w:val="24"/>
          <w:szCs w:val="24"/>
        </w:rPr>
        <w:t xml:space="preserve"> models, Model 3</w:t>
      </w:r>
      <w:r w:rsidRPr="00DD6B59">
        <w:rPr>
          <w:rFonts w:ascii="Times New Roman" w:hAnsi="Times New Roman"/>
          <w:color w:val="141413"/>
          <w:sz w:val="24"/>
          <w:szCs w:val="24"/>
        </w:rPr>
        <w:t xml:space="preserve"> was the best fit for the data and the MSCRQ was confirmed as having two correlated factors, </w:t>
      </w:r>
      <w:r w:rsidR="0025421E" w:rsidRPr="00DD6B59">
        <w:rPr>
          <w:rFonts w:ascii="Times New Roman" w:hAnsi="Times New Roman"/>
          <w:color w:val="141413"/>
          <w:sz w:val="24"/>
          <w:szCs w:val="24"/>
        </w:rPr>
        <w:t>negative</w:t>
      </w:r>
      <w:r w:rsidRPr="00DD6B59">
        <w:rPr>
          <w:rFonts w:ascii="Times New Roman" w:hAnsi="Times New Roman"/>
          <w:color w:val="141413"/>
          <w:sz w:val="24"/>
          <w:szCs w:val="24"/>
        </w:rPr>
        <w:t xml:space="preserve"> metacognitions about self-critical </w:t>
      </w:r>
      <w:r w:rsidR="0025421E" w:rsidRPr="00DD6B59">
        <w:rPr>
          <w:rFonts w:ascii="Times New Roman" w:hAnsi="Times New Roman"/>
          <w:color w:val="141413"/>
          <w:sz w:val="24"/>
          <w:szCs w:val="24"/>
        </w:rPr>
        <w:t>rumination (MSCRQ-N; 6 items</w:t>
      </w:r>
      <w:r w:rsidRPr="00DD6B59">
        <w:rPr>
          <w:rFonts w:ascii="Times New Roman" w:hAnsi="Times New Roman"/>
          <w:color w:val="141413"/>
          <w:sz w:val="24"/>
          <w:szCs w:val="24"/>
        </w:rPr>
        <w:t xml:space="preserve">) and </w:t>
      </w:r>
      <w:r w:rsidR="0025421E" w:rsidRPr="00DD6B59">
        <w:rPr>
          <w:rFonts w:ascii="Times New Roman" w:hAnsi="Times New Roman"/>
          <w:color w:val="141413"/>
          <w:sz w:val="24"/>
          <w:szCs w:val="24"/>
        </w:rPr>
        <w:t>positive</w:t>
      </w:r>
      <w:r w:rsidRPr="00DD6B59">
        <w:rPr>
          <w:rFonts w:ascii="Times New Roman" w:hAnsi="Times New Roman"/>
          <w:color w:val="141413"/>
          <w:sz w:val="24"/>
          <w:szCs w:val="24"/>
        </w:rPr>
        <w:t xml:space="preserve"> metacognitions about s</w:t>
      </w:r>
      <w:r w:rsidR="0025421E" w:rsidRPr="00DD6B59">
        <w:rPr>
          <w:rFonts w:ascii="Times New Roman" w:hAnsi="Times New Roman"/>
          <w:color w:val="141413"/>
          <w:sz w:val="24"/>
          <w:szCs w:val="24"/>
        </w:rPr>
        <w:t>elf-critical rumination (MSCRQ-P; 4 items</w:t>
      </w:r>
      <w:r w:rsidRPr="00DD6B59">
        <w:rPr>
          <w:rFonts w:ascii="Times New Roman" w:hAnsi="Times New Roman"/>
          <w:color w:val="141413"/>
          <w:sz w:val="24"/>
          <w:szCs w:val="24"/>
        </w:rPr>
        <w:t>).</w:t>
      </w:r>
    </w:p>
    <w:p w:rsidR="00502C76" w:rsidRPr="00DD6B59" w:rsidRDefault="00502C76" w:rsidP="006B74E3">
      <w:pPr>
        <w:pStyle w:val="ListParagraph"/>
        <w:numPr>
          <w:ilvl w:val="1"/>
          <w:numId w:val="1"/>
        </w:numPr>
        <w:spacing w:after="0" w:line="480" w:lineRule="auto"/>
        <w:jc w:val="both"/>
        <w:rPr>
          <w:rFonts w:ascii="Times New Roman" w:hAnsi="Times New Roman"/>
          <w:i/>
          <w:sz w:val="24"/>
          <w:szCs w:val="24"/>
        </w:rPr>
      </w:pPr>
      <w:r w:rsidRPr="00DD6B59">
        <w:rPr>
          <w:rFonts w:ascii="Times New Roman" w:hAnsi="Times New Roman"/>
          <w:i/>
          <w:sz w:val="24"/>
          <w:szCs w:val="24"/>
        </w:rPr>
        <w:t xml:space="preserve">MSCRQ </w:t>
      </w:r>
      <w:r w:rsidR="008E0422" w:rsidRPr="00DD6B59">
        <w:rPr>
          <w:rFonts w:ascii="Times New Roman" w:hAnsi="Times New Roman"/>
          <w:i/>
          <w:sz w:val="24"/>
          <w:szCs w:val="24"/>
        </w:rPr>
        <w:t>s</w:t>
      </w:r>
      <w:r w:rsidRPr="00DD6B59">
        <w:rPr>
          <w:rFonts w:ascii="Times New Roman" w:hAnsi="Times New Roman"/>
          <w:i/>
          <w:sz w:val="24"/>
          <w:szCs w:val="24"/>
        </w:rPr>
        <w:t>ub-scales and reliability</w:t>
      </w:r>
    </w:p>
    <w:p w:rsidR="00502C76" w:rsidRPr="00DD6B59" w:rsidRDefault="00502C76" w:rsidP="006B74E3">
      <w:pPr>
        <w:spacing w:after="0" w:line="480" w:lineRule="auto"/>
        <w:jc w:val="both"/>
        <w:rPr>
          <w:rFonts w:ascii="Times New Roman" w:hAnsi="Times New Roman"/>
          <w:i/>
          <w:sz w:val="24"/>
          <w:szCs w:val="24"/>
        </w:rPr>
      </w:pPr>
      <w:r w:rsidRPr="00DD6B59">
        <w:rPr>
          <w:rFonts w:ascii="Times New Roman" w:hAnsi="Times New Roman"/>
          <w:sz w:val="24"/>
          <w:szCs w:val="24"/>
        </w:rPr>
        <w:t xml:space="preserve">Reliability was calculated using </w:t>
      </w:r>
      <w:proofErr w:type="spellStart"/>
      <w:r w:rsidRPr="00DD6B59">
        <w:rPr>
          <w:rFonts w:ascii="Times New Roman" w:hAnsi="Times New Roman"/>
          <w:sz w:val="24"/>
          <w:szCs w:val="24"/>
        </w:rPr>
        <w:t>Zumbo’s</w:t>
      </w:r>
      <w:proofErr w:type="spellEnd"/>
      <w:r w:rsidRPr="00DD6B59">
        <w:rPr>
          <w:rFonts w:ascii="Times New Roman" w:hAnsi="Times New Roman"/>
          <w:sz w:val="24"/>
          <w:szCs w:val="24"/>
        </w:rPr>
        <w:t xml:space="preserve"> Ordinal Alpha by using a </w:t>
      </w:r>
      <w:proofErr w:type="spellStart"/>
      <w:r w:rsidRPr="00DD6B59">
        <w:rPr>
          <w:rFonts w:ascii="Times New Roman" w:hAnsi="Times New Roman"/>
          <w:sz w:val="24"/>
          <w:szCs w:val="24"/>
        </w:rPr>
        <w:t>polychoric</w:t>
      </w:r>
      <w:proofErr w:type="spellEnd"/>
      <w:r w:rsidRPr="00DD6B59">
        <w:rPr>
          <w:rFonts w:ascii="Times New Roman" w:hAnsi="Times New Roman"/>
          <w:sz w:val="24"/>
          <w:szCs w:val="24"/>
        </w:rPr>
        <w:t xml:space="preserve"> correlation coefficient </w:t>
      </w:r>
      <w:r w:rsidRPr="00DD6B59">
        <w:rPr>
          <w:rFonts w:ascii="Times New Roman" w:hAnsi="Times New Roman"/>
          <w:sz w:val="24"/>
          <w:szCs w:val="24"/>
        </w:rPr>
        <w:fldChar w:fldCharType="begin" w:fldLock="1"/>
      </w:r>
      <w:r w:rsidRPr="00DD6B59">
        <w:rPr>
          <w:rFonts w:ascii="Times New Roman" w:hAnsi="Times New Roman"/>
          <w:sz w:val="24"/>
          <w:szCs w:val="24"/>
        </w:rPr>
        <w:instrText>ADDIN CSL_CITATION { "citationItems" : [ { "id" : "ITEM-1", "itemData" : { "DOI" : "10.1107/S0907444909031205", "ISBN" : "1538-9472", "ISSN" : "15389472", "abstract" : "Two new reliability indices, ordinal coefficient alpha and ordinal coefficient theta, are introduced. A simulation study was conducted in order to compare the new ordinal reliability estimates to each other and to coefficient alpha with Likert data. Results indicate that ordinal coefficients alpha and theta are consistently suitable estimates of the theoretical reliability, regardless of the magnitude of the theoretical reliability, the number of scale points, and the skewness of the scale point distributions. In contrast, coefficient alpha is in general a negatively biased estimate of reliability. The use of ordinal coefficients alpha and theta as alternatives to coefficient alpha when estimating the reliability based on Likert response items are recommended. The choice between the two ordinal coefficients depends on whether one is assuming a factor analysis model (ordinal coefficient alpha) or a principal components analysis model (ordinal coefficient theta).", "author" : [ { "dropping-particle" : "", "family" : "Zumbo", "given" : "Bruno D.", "non-dropping-particle" : "", "parse-names" : false, "suffix" : "" }, { "dropping-particle" : "", "family" : "Gadermann", "given" : "Anne M.", "non-dropping-particle" : "", "parse-names" : false, "suffix" : "" }, { "dropping-particle" : "", "family" : "Zeisser", "given" : "Cornelia", "non-dropping-particle" : "", "parse-names" : false, "suffix" : "" } ], "container-title" : "Journal of Modern Applied Statistical Methods", "id" : "ITEM-1", "issue" : "1", "issued" : { "date-parts" : [ [ "2007" ] ] }, "page" : "21-29", "title" : "Ordinal versions of coefficients alpha and theta for likert rating scales", "type" : "article-journal", "volume" : "6" }, "uris" : [ "http://www.mendeley.com/documents/?uuid=f4dc9de5-0573-4ac4-8392-95e764f07ea1" ] }, { "id" : "ITEM-2", "itemData" : { "DOI" : "http://pareonline.net/getvn.asp?v=17&amp;n=3", "ISBN" : "3527300503", "ISSN" : "15317714", "abstract" : "This paper provides a conceptual, empirical, and practical guide for estimating ordinal reliability coefficients for ordinal item response data (also referred to as Likert, Likert-type, ordered categorical, or rating scale item responses). Conventionally, reliability coefficients, such as Cronbach\u2019s alpha, are calculated using a Pearson correlation matrix. Ordinal reliability coefficients, such as ordinal alpha, use the polychoric correlation matrix (Zumbo, Gadermann, &amp; Zeisser, 2007). This paper presents (i) the theoretical-psychometric rationale for using an ordinal version of coefficient alpha for ordinal data; (ii) a summary of findings from a simulation study indicating that ordinal alpha more accurately estimates reliability than Cronbach\u2019s alpha when data come from items with few response options and/or show skewness; (iii) an empirical example from real data; and (iv) the procedure for calculating polychoric correlation matrices and ordinal alpha in the freely available software program R. We use ordinal alpha as a case study, but also provide the syntax for alternative reliability coefficients (such as beta or omega).", "author" : [ { "dropping-particle" : "", "family" : "Gadermann", "given" : "Anne M.", "non-dropping-particle" : "", "parse-names" : false, "suffix" : "" }, { "dropping-particle" : "", "family" : "Guhn", "given" : "Martin", "non-dropping-particle" : "", "parse-names" : false, "suffix" : "" }, { "dropping-particle" : "", "family" : "Zumbo", "given" : "Bruno D.", "non-dropping-particle" : "", "parse-names" : false, "suffix" : "" } ], "container-title" : "Practical Assessment, Research &amp; Evaluation", "id" : "ITEM-2", "issue" : "3", "issued" : { "date-parts" : [ [ "2012" ] ] }, "page" : "1-13", "title" : "Estimating ordinal reliability for Likert-Type and ordinal item response data: A conceptual, empirical, and practical guide", "type" : "article-journal", "volume" : "17" }, "uris" : [ "http://www.mendeley.com/documents/?uuid=d5d9862c-81ff-4cb9-820a-6d3d91bf5bfc" ] } ], "mendeley" : { "formattedCitation" : "(Gadermann, Guhn, &amp; Zumbo, 2012; Zumbo, Gadermann, &amp; Zeisser, 2007)", "plainTextFormattedCitation" : "(Gadermann, Guhn, &amp; Zumbo, 2012; Zumbo, Gadermann, &amp; Zeisser, 2007)", "previouslyFormattedCitation" : "(Gadermann, Guhn, &amp; Zumbo, 2012; Zumbo, Gadermann, &amp; Zeisser, 2007)" }, "properties" : { "noteIndex" : 0 }, "schema" : "https://github.com/citation-style-language/schema/raw/master/csl-citation.json" }</w:instrText>
      </w:r>
      <w:r w:rsidRPr="00DD6B59">
        <w:rPr>
          <w:rFonts w:ascii="Times New Roman" w:hAnsi="Times New Roman"/>
          <w:sz w:val="24"/>
          <w:szCs w:val="24"/>
        </w:rPr>
        <w:fldChar w:fldCharType="separate"/>
      </w:r>
      <w:r w:rsidRPr="00DD6B59">
        <w:rPr>
          <w:rFonts w:ascii="Times New Roman" w:hAnsi="Times New Roman"/>
          <w:noProof/>
          <w:sz w:val="24"/>
          <w:szCs w:val="24"/>
        </w:rPr>
        <w:t>(Gadermann, Guhn, &amp; Zumbo, 2012; Zumbo, Gadermann, &amp; Zeisser, 2007)</w:t>
      </w:r>
      <w:r w:rsidRPr="00DD6B59">
        <w:rPr>
          <w:rFonts w:ascii="Times New Roman" w:hAnsi="Times New Roman"/>
          <w:sz w:val="24"/>
          <w:szCs w:val="24"/>
        </w:rPr>
        <w:fldChar w:fldCharType="end"/>
      </w:r>
      <w:r w:rsidRPr="00DD6B59">
        <w:rPr>
          <w:rFonts w:ascii="Times New Roman" w:hAnsi="Times New Roman"/>
          <w:sz w:val="24"/>
          <w:szCs w:val="24"/>
        </w:rPr>
        <w:t xml:space="preserve">.  This appears to be a more valid test of reliability for ordinal data, such as Likert scales, than Cronbach’s alpha which assumes continuous variables </w:t>
      </w:r>
      <w:r w:rsidRPr="00DD6B59">
        <w:rPr>
          <w:rFonts w:ascii="Times New Roman" w:hAnsi="Times New Roman"/>
          <w:sz w:val="24"/>
          <w:szCs w:val="24"/>
        </w:rPr>
        <w:fldChar w:fldCharType="begin" w:fldLock="1"/>
      </w:r>
      <w:r w:rsidR="00845238" w:rsidRPr="00DD6B59">
        <w:rPr>
          <w:rFonts w:ascii="Times New Roman" w:hAnsi="Times New Roman"/>
          <w:sz w:val="24"/>
          <w:szCs w:val="24"/>
        </w:rPr>
        <w:instrText>ADDIN CSL_CITATION { "citationItems" : [ { "id" : "ITEM-1", "itemData" : { "author" : [ { "dropping-particle" : "", "family" : "Cronbach", "given" : "L. J.", "non-dropping-particle" : "", "parse-names" : false, "suffix" : "" } ], "container-title" : "Psychometrika", "id" : "ITEM-1", "issue" : "3", "issued" : { "date-parts" : [ [ "1951" ] ] }, "page" : "297-334", "title" : "Coefficient alpha and the internal structure of tests", "type" : "article-journal", "volume" : "16" }, "uris" : [ "http://www.mendeley.com/documents/?uuid=fe502a38-5063-4ab2-bc1b-0e79fb0b81a0" ] } ], "mendeley" : { "formattedCitation" : "(Cronbach, 1951)", "plainTextFormattedCitation" : "(Cronbach, 1951)", "previouslyFormattedCitation" : "(Cronbach, 1951)" }, "properties" : { "noteIndex" : 0 }, "schema" : "https://github.com/citation-style-language/schema/raw/master/csl-citation.json" }</w:instrText>
      </w:r>
      <w:r w:rsidRPr="00DD6B59">
        <w:rPr>
          <w:rFonts w:ascii="Times New Roman" w:hAnsi="Times New Roman"/>
          <w:sz w:val="24"/>
          <w:szCs w:val="24"/>
        </w:rPr>
        <w:fldChar w:fldCharType="separate"/>
      </w:r>
      <w:r w:rsidRPr="00DD6B59">
        <w:rPr>
          <w:rFonts w:ascii="Times New Roman" w:hAnsi="Times New Roman"/>
          <w:noProof/>
          <w:sz w:val="24"/>
          <w:szCs w:val="24"/>
        </w:rPr>
        <w:t>(Cronbach, 1951)</w:t>
      </w:r>
      <w:r w:rsidRPr="00DD6B59">
        <w:rPr>
          <w:rFonts w:ascii="Times New Roman" w:hAnsi="Times New Roman"/>
          <w:sz w:val="24"/>
          <w:szCs w:val="24"/>
        </w:rPr>
        <w:fldChar w:fldCharType="end"/>
      </w:r>
      <w:r w:rsidRPr="00DD6B59">
        <w:rPr>
          <w:rFonts w:ascii="Times New Roman" w:hAnsi="Times New Roman"/>
          <w:sz w:val="24"/>
          <w:szCs w:val="24"/>
        </w:rPr>
        <w:t xml:space="preserve">.  The </w:t>
      </w:r>
      <w:r w:rsidRPr="00DD6B59">
        <w:rPr>
          <w:rStyle w:val="Hyperlink"/>
          <w:rFonts w:ascii="Times New Roman" w:hAnsi="Times New Roman"/>
          <w:color w:val="auto"/>
          <w:sz w:val="24"/>
          <w:szCs w:val="24"/>
          <w:u w:val="none"/>
        </w:rPr>
        <w:t xml:space="preserve">MSCRQ-N consisted of 6 items </w:t>
      </w:r>
      <w:r w:rsidRPr="00DD6B59">
        <w:rPr>
          <w:rFonts w:ascii="Times New Roman" w:hAnsi="Times New Roman"/>
          <w:sz w:val="24"/>
          <w:szCs w:val="24"/>
        </w:rPr>
        <w:t xml:space="preserve">(α = .88), demonstrating good levels of reliability. The </w:t>
      </w:r>
      <w:r w:rsidRPr="00DD6B59">
        <w:rPr>
          <w:rStyle w:val="Hyperlink"/>
          <w:rFonts w:ascii="Times New Roman" w:hAnsi="Times New Roman"/>
          <w:color w:val="auto"/>
          <w:sz w:val="24"/>
          <w:szCs w:val="24"/>
          <w:u w:val="none"/>
        </w:rPr>
        <w:t>MSCRQ-P</w:t>
      </w:r>
      <w:r w:rsidRPr="00DD6B59">
        <w:rPr>
          <w:rFonts w:ascii="Times New Roman" w:hAnsi="Times New Roman"/>
          <w:sz w:val="24"/>
          <w:szCs w:val="24"/>
        </w:rPr>
        <w:t xml:space="preserve"> demonstrated acceptable levels of reliability (4 items; α = .74).  </w:t>
      </w:r>
    </w:p>
    <w:p w:rsidR="00552837" w:rsidRPr="00DD6B59" w:rsidRDefault="004024B3" w:rsidP="006B74E3">
      <w:pPr>
        <w:pStyle w:val="ListParagraph"/>
        <w:numPr>
          <w:ilvl w:val="1"/>
          <w:numId w:val="1"/>
        </w:numPr>
        <w:spacing w:after="0" w:line="480" w:lineRule="auto"/>
        <w:jc w:val="both"/>
        <w:rPr>
          <w:rFonts w:ascii="Times New Roman" w:hAnsi="Times New Roman"/>
          <w:i/>
          <w:sz w:val="24"/>
          <w:szCs w:val="24"/>
        </w:rPr>
      </w:pPr>
      <w:r w:rsidRPr="00DD6B59">
        <w:rPr>
          <w:rFonts w:ascii="Times New Roman" w:hAnsi="Times New Roman"/>
          <w:i/>
          <w:sz w:val="24"/>
          <w:szCs w:val="24"/>
        </w:rPr>
        <w:t>Concurrent</w:t>
      </w:r>
      <w:r w:rsidR="0071104E" w:rsidRPr="00DD6B59">
        <w:rPr>
          <w:rFonts w:ascii="Times New Roman" w:hAnsi="Times New Roman"/>
          <w:i/>
          <w:sz w:val="24"/>
          <w:szCs w:val="24"/>
        </w:rPr>
        <w:t xml:space="preserve"> v</w:t>
      </w:r>
      <w:r w:rsidR="00552837" w:rsidRPr="00DD6B59">
        <w:rPr>
          <w:rFonts w:ascii="Times New Roman" w:hAnsi="Times New Roman"/>
          <w:i/>
          <w:sz w:val="24"/>
          <w:szCs w:val="24"/>
        </w:rPr>
        <w:t>alidity</w:t>
      </w:r>
    </w:p>
    <w:p w:rsidR="00E14F4E" w:rsidRPr="00DD6B59" w:rsidRDefault="00FE7BA3" w:rsidP="006B74E3">
      <w:pPr>
        <w:spacing w:after="0" w:line="480" w:lineRule="auto"/>
        <w:ind w:right="-158"/>
        <w:jc w:val="both"/>
        <w:rPr>
          <w:rStyle w:val="Hyperlink"/>
          <w:rFonts w:ascii="Times New Roman" w:hAnsi="Times New Roman"/>
          <w:color w:val="auto"/>
          <w:sz w:val="24"/>
          <w:szCs w:val="24"/>
          <w:u w:val="none"/>
        </w:rPr>
      </w:pPr>
      <w:r w:rsidRPr="00DD6B59">
        <w:rPr>
          <w:rStyle w:val="Hyperlink"/>
          <w:rFonts w:ascii="Times New Roman" w:hAnsi="Times New Roman"/>
          <w:color w:val="auto"/>
          <w:sz w:val="24"/>
          <w:szCs w:val="24"/>
          <w:u w:val="none"/>
        </w:rPr>
        <w:t>Table 3</w:t>
      </w:r>
      <w:r w:rsidR="001A6BA4" w:rsidRPr="00DD6B59">
        <w:rPr>
          <w:rStyle w:val="Hyperlink"/>
          <w:rFonts w:ascii="Times New Roman" w:hAnsi="Times New Roman"/>
          <w:color w:val="auto"/>
          <w:sz w:val="24"/>
          <w:szCs w:val="24"/>
          <w:u w:val="none"/>
        </w:rPr>
        <w:t xml:space="preserve"> shows the means, standard deviations, and ranges for all </w:t>
      </w:r>
      <w:r w:rsidR="00CF63A3" w:rsidRPr="00DD6B59">
        <w:rPr>
          <w:rStyle w:val="Hyperlink"/>
          <w:rFonts w:ascii="Times New Roman" w:hAnsi="Times New Roman"/>
          <w:color w:val="auto"/>
          <w:sz w:val="24"/>
          <w:szCs w:val="24"/>
          <w:u w:val="none"/>
        </w:rPr>
        <w:t>the study</w:t>
      </w:r>
      <w:r w:rsidR="001A6BA4" w:rsidRPr="00DD6B59">
        <w:rPr>
          <w:rStyle w:val="Hyperlink"/>
          <w:rFonts w:ascii="Times New Roman" w:hAnsi="Times New Roman"/>
          <w:color w:val="auto"/>
          <w:sz w:val="24"/>
          <w:szCs w:val="24"/>
          <w:u w:val="none"/>
        </w:rPr>
        <w:t xml:space="preserve"> variables. A series of Kolmogorov-Smirnov tests of normality were conducted on the data, which suggested that all </w:t>
      </w:r>
      <w:r w:rsidR="005731C5" w:rsidRPr="00DD6B59">
        <w:rPr>
          <w:rStyle w:val="Hyperlink"/>
          <w:rFonts w:ascii="Times New Roman" w:hAnsi="Times New Roman"/>
          <w:color w:val="auto"/>
          <w:sz w:val="24"/>
          <w:szCs w:val="24"/>
          <w:u w:val="none"/>
        </w:rPr>
        <w:t>measurements</w:t>
      </w:r>
      <w:r w:rsidR="001A6BA4" w:rsidRPr="00DD6B59">
        <w:rPr>
          <w:rStyle w:val="Hyperlink"/>
          <w:rFonts w:ascii="Times New Roman" w:hAnsi="Times New Roman"/>
          <w:color w:val="auto"/>
          <w:sz w:val="24"/>
          <w:szCs w:val="24"/>
          <w:u w:val="none"/>
        </w:rPr>
        <w:t xml:space="preserve"> were significantly different than normal. As a result a series of non-parametric, Spearman’s Rho correlation analyses were co</w:t>
      </w:r>
      <w:r w:rsidRPr="00DD6B59">
        <w:rPr>
          <w:rStyle w:val="Hyperlink"/>
          <w:rFonts w:ascii="Times New Roman" w:hAnsi="Times New Roman"/>
          <w:color w:val="auto"/>
          <w:sz w:val="24"/>
          <w:szCs w:val="24"/>
          <w:u w:val="none"/>
        </w:rPr>
        <w:t>nducted on the data (see Table 4</w:t>
      </w:r>
      <w:r w:rsidR="001A6BA4" w:rsidRPr="00DD6B59">
        <w:rPr>
          <w:rStyle w:val="Hyperlink"/>
          <w:rFonts w:ascii="Times New Roman" w:hAnsi="Times New Roman"/>
          <w:color w:val="auto"/>
          <w:sz w:val="24"/>
          <w:szCs w:val="24"/>
          <w:u w:val="none"/>
        </w:rPr>
        <w:t xml:space="preserve">). These revealed that </w:t>
      </w:r>
      <w:r w:rsidR="00066EC7" w:rsidRPr="00DD6B59">
        <w:rPr>
          <w:rStyle w:val="Hyperlink"/>
          <w:rFonts w:ascii="Times New Roman" w:hAnsi="Times New Roman"/>
          <w:color w:val="auto"/>
          <w:sz w:val="24"/>
          <w:szCs w:val="24"/>
          <w:u w:val="none"/>
        </w:rPr>
        <w:t xml:space="preserve">the </w:t>
      </w:r>
      <w:r w:rsidR="005731C5" w:rsidRPr="00DD6B59">
        <w:rPr>
          <w:rStyle w:val="Hyperlink"/>
          <w:rFonts w:ascii="Times New Roman" w:hAnsi="Times New Roman"/>
          <w:color w:val="auto"/>
          <w:sz w:val="24"/>
          <w:szCs w:val="24"/>
          <w:u w:val="none"/>
        </w:rPr>
        <w:t>MSCRQ</w:t>
      </w:r>
      <w:r w:rsidR="00066EC7" w:rsidRPr="00DD6B59">
        <w:rPr>
          <w:rStyle w:val="Hyperlink"/>
          <w:rFonts w:ascii="Times New Roman" w:hAnsi="Times New Roman"/>
          <w:color w:val="auto"/>
          <w:sz w:val="24"/>
          <w:szCs w:val="24"/>
          <w:u w:val="none"/>
        </w:rPr>
        <w:t>-P and MSCRQ-N</w:t>
      </w:r>
      <w:r w:rsidR="00D76B2C" w:rsidRPr="00DD6B59">
        <w:rPr>
          <w:rStyle w:val="Hyperlink"/>
          <w:rFonts w:ascii="Times New Roman" w:hAnsi="Times New Roman"/>
          <w:color w:val="auto"/>
          <w:sz w:val="24"/>
          <w:szCs w:val="24"/>
          <w:u w:val="none"/>
        </w:rPr>
        <w:t xml:space="preserve"> were moderately correlated with each other and</w:t>
      </w:r>
      <w:r w:rsidR="005731C5" w:rsidRPr="00DD6B59">
        <w:rPr>
          <w:rStyle w:val="Hyperlink"/>
          <w:rFonts w:ascii="Times New Roman" w:hAnsi="Times New Roman"/>
          <w:color w:val="auto"/>
          <w:sz w:val="24"/>
          <w:szCs w:val="24"/>
          <w:u w:val="none"/>
        </w:rPr>
        <w:t xml:space="preserve"> were significantly correlated with each of the other measures, with the exception of</w:t>
      </w:r>
      <w:r w:rsidR="00D77DC9" w:rsidRPr="00DD6B59">
        <w:rPr>
          <w:rStyle w:val="Hyperlink"/>
          <w:rFonts w:ascii="Times New Roman" w:hAnsi="Times New Roman"/>
          <w:color w:val="auto"/>
          <w:sz w:val="24"/>
          <w:szCs w:val="24"/>
          <w:u w:val="none"/>
        </w:rPr>
        <w:t xml:space="preserve"> the</w:t>
      </w:r>
      <w:r w:rsidR="00880DB0" w:rsidRPr="00DD6B59">
        <w:rPr>
          <w:rStyle w:val="Hyperlink"/>
          <w:rFonts w:ascii="Times New Roman" w:hAnsi="Times New Roman"/>
          <w:color w:val="auto"/>
          <w:sz w:val="24"/>
          <w:szCs w:val="24"/>
          <w:u w:val="none"/>
        </w:rPr>
        <w:t xml:space="preserve"> </w:t>
      </w:r>
      <w:r w:rsidR="000C487A" w:rsidRPr="00DD6B59">
        <w:rPr>
          <w:rStyle w:val="Hyperlink"/>
          <w:rFonts w:ascii="Times New Roman" w:hAnsi="Times New Roman"/>
          <w:color w:val="auto"/>
          <w:sz w:val="24"/>
          <w:szCs w:val="24"/>
          <w:u w:val="none"/>
        </w:rPr>
        <w:t>MSCRQ-P and the</w:t>
      </w:r>
      <w:r w:rsidR="005731C5" w:rsidRPr="00DD6B59">
        <w:rPr>
          <w:rStyle w:val="Hyperlink"/>
          <w:rFonts w:ascii="Times New Roman" w:hAnsi="Times New Roman"/>
          <w:color w:val="auto"/>
          <w:sz w:val="24"/>
          <w:szCs w:val="24"/>
          <w:u w:val="none"/>
        </w:rPr>
        <w:t xml:space="preserve"> MCQ-30</w:t>
      </w:r>
      <w:r w:rsidR="000C487A" w:rsidRPr="00DD6B59">
        <w:rPr>
          <w:rStyle w:val="Hyperlink"/>
          <w:rFonts w:ascii="Times New Roman" w:hAnsi="Times New Roman"/>
          <w:color w:val="auto"/>
          <w:sz w:val="24"/>
          <w:szCs w:val="24"/>
          <w:u w:val="none"/>
        </w:rPr>
        <w:t xml:space="preserve"> (CC)</w:t>
      </w:r>
      <w:r w:rsidR="001A6BA4" w:rsidRPr="00DD6B59">
        <w:rPr>
          <w:rStyle w:val="Hyperlink"/>
          <w:rFonts w:ascii="Times New Roman" w:hAnsi="Times New Roman"/>
          <w:color w:val="auto"/>
          <w:sz w:val="24"/>
          <w:szCs w:val="24"/>
          <w:u w:val="none"/>
        </w:rPr>
        <w:t xml:space="preserve">. </w:t>
      </w:r>
      <w:r w:rsidR="00D77DC9" w:rsidRPr="00DD6B59">
        <w:rPr>
          <w:rStyle w:val="Hyperlink"/>
          <w:rFonts w:ascii="Times New Roman" w:hAnsi="Times New Roman"/>
          <w:color w:val="auto"/>
          <w:sz w:val="24"/>
          <w:szCs w:val="24"/>
          <w:u w:val="none"/>
        </w:rPr>
        <w:t xml:space="preserve"> </w:t>
      </w:r>
    </w:p>
    <w:p w:rsidR="0054452D" w:rsidRPr="00DD6B59" w:rsidRDefault="005E6913" w:rsidP="006B74E3">
      <w:pPr>
        <w:spacing w:after="0" w:line="480" w:lineRule="auto"/>
        <w:ind w:right="-158" w:firstLine="720"/>
        <w:jc w:val="both"/>
        <w:rPr>
          <w:rStyle w:val="Hyperlink"/>
          <w:rFonts w:ascii="Times New Roman" w:hAnsi="Times New Roman"/>
          <w:color w:val="auto"/>
          <w:sz w:val="24"/>
          <w:szCs w:val="24"/>
          <w:u w:val="none"/>
        </w:rPr>
      </w:pPr>
      <w:r w:rsidRPr="00DD6B59">
        <w:rPr>
          <w:rStyle w:val="Hyperlink"/>
          <w:rFonts w:ascii="Times New Roman" w:hAnsi="Times New Roman"/>
          <w:color w:val="auto"/>
          <w:sz w:val="24"/>
          <w:szCs w:val="24"/>
          <w:u w:val="none"/>
        </w:rPr>
        <w:t xml:space="preserve">The resulting MSCRQ-N strongly correlated with the </w:t>
      </w:r>
      <w:r w:rsidR="009725DB" w:rsidRPr="00DD6B59">
        <w:rPr>
          <w:rStyle w:val="Hyperlink"/>
          <w:rFonts w:ascii="Times New Roman" w:hAnsi="Times New Roman"/>
          <w:color w:val="auto"/>
          <w:sz w:val="24"/>
          <w:szCs w:val="24"/>
          <w:u w:val="none"/>
        </w:rPr>
        <w:t xml:space="preserve">Modified SCRS and </w:t>
      </w:r>
      <w:r w:rsidR="00E52E07" w:rsidRPr="00DD6B59">
        <w:rPr>
          <w:rFonts w:ascii="Times New Roman" w:hAnsi="Times New Roman"/>
          <w:sz w:val="24"/>
          <w:szCs w:val="24"/>
        </w:rPr>
        <w:t>DEQ-SC</w:t>
      </w:r>
      <w:r w:rsidR="00380C30" w:rsidRPr="00DD6B59">
        <w:rPr>
          <w:rFonts w:ascii="Times New Roman" w:hAnsi="Times New Roman"/>
          <w:sz w:val="24"/>
          <w:szCs w:val="24"/>
        </w:rPr>
        <w:t>6</w:t>
      </w:r>
      <w:r w:rsidR="0054452D" w:rsidRPr="00DD6B59">
        <w:rPr>
          <w:rStyle w:val="Hyperlink"/>
          <w:rFonts w:ascii="Times New Roman" w:hAnsi="Times New Roman"/>
          <w:color w:val="auto"/>
          <w:sz w:val="24"/>
          <w:szCs w:val="24"/>
          <w:u w:val="none"/>
        </w:rPr>
        <w:t xml:space="preserve">, </w:t>
      </w:r>
      <w:r w:rsidR="000C487A" w:rsidRPr="00DD6B59">
        <w:rPr>
          <w:rStyle w:val="Hyperlink"/>
          <w:rFonts w:ascii="Times New Roman" w:hAnsi="Times New Roman"/>
          <w:color w:val="auto"/>
          <w:sz w:val="24"/>
          <w:szCs w:val="24"/>
          <w:u w:val="none"/>
        </w:rPr>
        <w:t>two</w:t>
      </w:r>
      <w:r w:rsidR="0054452D" w:rsidRPr="00DD6B59">
        <w:rPr>
          <w:rStyle w:val="Hyperlink"/>
          <w:rFonts w:ascii="Times New Roman" w:hAnsi="Times New Roman"/>
          <w:color w:val="auto"/>
          <w:sz w:val="24"/>
          <w:szCs w:val="24"/>
          <w:u w:val="none"/>
        </w:rPr>
        <w:t xml:space="preserve"> subscales of the MCQ-30 (NEG</w:t>
      </w:r>
      <w:r w:rsidR="000C487A" w:rsidRPr="00DD6B59">
        <w:rPr>
          <w:rStyle w:val="Hyperlink"/>
          <w:rFonts w:ascii="Times New Roman" w:hAnsi="Times New Roman"/>
          <w:color w:val="auto"/>
          <w:sz w:val="24"/>
          <w:szCs w:val="24"/>
          <w:u w:val="none"/>
        </w:rPr>
        <w:t xml:space="preserve"> and NC) and all four factors of the DASS</w:t>
      </w:r>
      <w:r w:rsidR="0054452D" w:rsidRPr="00DD6B59">
        <w:rPr>
          <w:rStyle w:val="Hyperlink"/>
          <w:rFonts w:ascii="Times New Roman" w:hAnsi="Times New Roman"/>
          <w:color w:val="auto"/>
          <w:sz w:val="24"/>
          <w:szCs w:val="24"/>
          <w:u w:val="none"/>
        </w:rPr>
        <w:t xml:space="preserve">. </w:t>
      </w:r>
      <w:r w:rsidR="000C487A" w:rsidRPr="00DD6B59">
        <w:rPr>
          <w:rStyle w:val="Hyperlink"/>
          <w:rFonts w:ascii="Times New Roman" w:hAnsi="Times New Roman"/>
          <w:color w:val="auto"/>
          <w:sz w:val="24"/>
          <w:szCs w:val="24"/>
          <w:u w:val="none"/>
        </w:rPr>
        <w:t xml:space="preserve"> </w:t>
      </w:r>
      <w:r w:rsidR="00066EC7" w:rsidRPr="00DD6B59">
        <w:rPr>
          <w:rStyle w:val="Hyperlink"/>
          <w:rFonts w:ascii="Times New Roman" w:hAnsi="Times New Roman"/>
          <w:color w:val="auto"/>
          <w:sz w:val="24"/>
          <w:szCs w:val="24"/>
          <w:u w:val="none"/>
        </w:rPr>
        <w:t>T</w:t>
      </w:r>
      <w:r w:rsidR="0054452D" w:rsidRPr="00DD6B59">
        <w:rPr>
          <w:rStyle w:val="Hyperlink"/>
          <w:rFonts w:ascii="Times New Roman" w:hAnsi="Times New Roman"/>
          <w:color w:val="auto"/>
          <w:sz w:val="24"/>
          <w:szCs w:val="24"/>
          <w:u w:val="none"/>
        </w:rPr>
        <w:t>he</w:t>
      </w:r>
      <w:r w:rsidR="006B7B83" w:rsidRPr="00DD6B59">
        <w:rPr>
          <w:rStyle w:val="Hyperlink"/>
          <w:rFonts w:ascii="Times New Roman" w:hAnsi="Times New Roman"/>
          <w:color w:val="auto"/>
          <w:sz w:val="24"/>
          <w:szCs w:val="24"/>
          <w:u w:val="none"/>
        </w:rPr>
        <w:t>re</w:t>
      </w:r>
      <w:r w:rsidR="0054452D" w:rsidRPr="00DD6B59">
        <w:rPr>
          <w:rStyle w:val="Hyperlink"/>
          <w:rFonts w:ascii="Times New Roman" w:hAnsi="Times New Roman"/>
          <w:color w:val="auto"/>
          <w:sz w:val="24"/>
          <w:szCs w:val="24"/>
          <w:u w:val="none"/>
        </w:rPr>
        <w:t xml:space="preserve"> </w:t>
      </w:r>
      <w:r w:rsidR="006B7B83" w:rsidRPr="00DD6B59">
        <w:rPr>
          <w:rStyle w:val="Hyperlink"/>
          <w:rFonts w:ascii="Times New Roman" w:hAnsi="Times New Roman"/>
          <w:color w:val="auto"/>
          <w:sz w:val="24"/>
          <w:szCs w:val="24"/>
          <w:u w:val="none"/>
        </w:rPr>
        <w:t xml:space="preserve">was also a strong negative correlation with the </w:t>
      </w:r>
      <w:r w:rsidR="0054452D" w:rsidRPr="00DD6B59">
        <w:rPr>
          <w:rStyle w:val="Hyperlink"/>
          <w:rFonts w:ascii="Times New Roman" w:hAnsi="Times New Roman"/>
          <w:color w:val="auto"/>
          <w:sz w:val="24"/>
          <w:szCs w:val="24"/>
          <w:u w:val="none"/>
        </w:rPr>
        <w:t>RSES.</w:t>
      </w:r>
      <w:r w:rsidR="000646B8" w:rsidRPr="00DD6B59">
        <w:rPr>
          <w:rStyle w:val="Hyperlink"/>
          <w:rFonts w:ascii="Times New Roman" w:hAnsi="Times New Roman"/>
          <w:color w:val="auto"/>
          <w:sz w:val="24"/>
          <w:szCs w:val="24"/>
          <w:u w:val="none"/>
        </w:rPr>
        <w:t xml:space="preserve"> </w:t>
      </w:r>
      <w:r w:rsidR="0054452D" w:rsidRPr="00DD6B59">
        <w:rPr>
          <w:rStyle w:val="Hyperlink"/>
          <w:rFonts w:ascii="Times New Roman" w:hAnsi="Times New Roman"/>
          <w:color w:val="auto"/>
          <w:sz w:val="24"/>
          <w:szCs w:val="24"/>
          <w:u w:val="none"/>
        </w:rPr>
        <w:t>The MSCRQ-N</w:t>
      </w:r>
      <w:r w:rsidR="000646B8" w:rsidRPr="00DD6B59">
        <w:rPr>
          <w:rStyle w:val="Hyperlink"/>
          <w:rFonts w:ascii="Times New Roman" w:hAnsi="Times New Roman"/>
          <w:color w:val="auto"/>
          <w:sz w:val="24"/>
          <w:szCs w:val="24"/>
          <w:u w:val="none"/>
        </w:rPr>
        <w:t xml:space="preserve"> was </w:t>
      </w:r>
      <w:r w:rsidR="00D77DC9" w:rsidRPr="00DD6B59">
        <w:rPr>
          <w:rStyle w:val="Hyperlink"/>
          <w:rFonts w:ascii="Times New Roman" w:hAnsi="Times New Roman"/>
          <w:color w:val="auto"/>
          <w:sz w:val="24"/>
          <w:szCs w:val="24"/>
          <w:u w:val="none"/>
        </w:rPr>
        <w:t xml:space="preserve">moderately correlated with </w:t>
      </w:r>
      <w:r w:rsidR="00946C12" w:rsidRPr="00DD6B59">
        <w:rPr>
          <w:rStyle w:val="Hyperlink"/>
          <w:rFonts w:ascii="Times New Roman" w:hAnsi="Times New Roman"/>
          <w:color w:val="auto"/>
          <w:sz w:val="24"/>
          <w:szCs w:val="24"/>
          <w:u w:val="none"/>
        </w:rPr>
        <w:t>two</w:t>
      </w:r>
      <w:r w:rsidR="0054452D" w:rsidRPr="00DD6B59">
        <w:rPr>
          <w:rStyle w:val="Hyperlink"/>
          <w:rFonts w:ascii="Times New Roman" w:hAnsi="Times New Roman"/>
          <w:color w:val="auto"/>
          <w:sz w:val="24"/>
          <w:szCs w:val="24"/>
          <w:u w:val="none"/>
        </w:rPr>
        <w:t xml:space="preserve"> </w:t>
      </w:r>
      <w:r w:rsidR="000646B8" w:rsidRPr="00DD6B59">
        <w:rPr>
          <w:rStyle w:val="Hyperlink"/>
          <w:rFonts w:ascii="Times New Roman" w:hAnsi="Times New Roman"/>
          <w:color w:val="auto"/>
          <w:sz w:val="24"/>
          <w:szCs w:val="24"/>
          <w:u w:val="none"/>
        </w:rPr>
        <w:t xml:space="preserve">other </w:t>
      </w:r>
      <w:r w:rsidR="00AC543C" w:rsidRPr="00DD6B59">
        <w:rPr>
          <w:rStyle w:val="Hyperlink"/>
          <w:rFonts w:ascii="Times New Roman" w:hAnsi="Times New Roman"/>
          <w:color w:val="auto"/>
          <w:sz w:val="24"/>
          <w:szCs w:val="24"/>
          <w:u w:val="none"/>
        </w:rPr>
        <w:t>subscales of the MCQ-30 (</w:t>
      </w:r>
      <w:r w:rsidR="000C487A" w:rsidRPr="00DD6B59">
        <w:rPr>
          <w:rStyle w:val="Hyperlink"/>
          <w:rFonts w:ascii="Times New Roman" w:hAnsi="Times New Roman"/>
          <w:color w:val="auto"/>
          <w:sz w:val="24"/>
          <w:szCs w:val="24"/>
          <w:u w:val="none"/>
        </w:rPr>
        <w:t>CC</w:t>
      </w:r>
      <w:r w:rsidR="00AC543C" w:rsidRPr="00DD6B59">
        <w:rPr>
          <w:rStyle w:val="Hyperlink"/>
          <w:rFonts w:ascii="Times New Roman" w:hAnsi="Times New Roman"/>
          <w:color w:val="auto"/>
          <w:sz w:val="24"/>
          <w:szCs w:val="24"/>
          <w:u w:val="none"/>
        </w:rPr>
        <w:t xml:space="preserve"> </w:t>
      </w:r>
      <w:r w:rsidR="00066EC7" w:rsidRPr="00DD6B59">
        <w:rPr>
          <w:rStyle w:val="Hyperlink"/>
          <w:rFonts w:ascii="Times New Roman" w:hAnsi="Times New Roman"/>
          <w:color w:val="auto"/>
          <w:sz w:val="24"/>
          <w:szCs w:val="24"/>
          <w:u w:val="none"/>
        </w:rPr>
        <w:t>and</w:t>
      </w:r>
      <w:r w:rsidR="00940BB5" w:rsidRPr="00DD6B59">
        <w:rPr>
          <w:rStyle w:val="Hyperlink"/>
          <w:rFonts w:ascii="Times New Roman" w:hAnsi="Times New Roman"/>
          <w:color w:val="auto"/>
          <w:sz w:val="24"/>
          <w:szCs w:val="24"/>
          <w:u w:val="none"/>
        </w:rPr>
        <w:t xml:space="preserve"> C</w:t>
      </w:r>
      <w:r w:rsidR="000C487A" w:rsidRPr="00DD6B59">
        <w:rPr>
          <w:rStyle w:val="Hyperlink"/>
          <w:rFonts w:ascii="Times New Roman" w:hAnsi="Times New Roman"/>
          <w:color w:val="auto"/>
          <w:sz w:val="24"/>
          <w:szCs w:val="24"/>
          <w:u w:val="none"/>
        </w:rPr>
        <w:t>S</w:t>
      </w:r>
      <w:r w:rsidR="00940BB5" w:rsidRPr="00DD6B59">
        <w:rPr>
          <w:rStyle w:val="Hyperlink"/>
          <w:rFonts w:ascii="Times New Roman" w:hAnsi="Times New Roman"/>
          <w:color w:val="auto"/>
          <w:sz w:val="24"/>
          <w:szCs w:val="24"/>
          <w:u w:val="none"/>
        </w:rPr>
        <w:t>C</w:t>
      </w:r>
      <w:r w:rsidR="000646B8" w:rsidRPr="00DD6B59">
        <w:rPr>
          <w:rStyle w:val="Hyperlink"/>
          <w:rFonts w:ascii="Times New Roman" w:hAnsi="Times New Roman"/>
          <w:color w:val="auto"/>
          <w:sz w:val="24"/>
          <w:szCs w:val="24"/>
          <w:u w:val="none"/>
        </w:rPr>
        <w:t>)</w:t>
      </w:r>
      <w:r w:rsidR="00946C12" w:rsidRPr="00DD6B59">
        <w:rPr>
          <w:rStyle w:val="Hyperlink"/>
          <w:rFonts w:ascii="Times New Roman" w:hAnsi="Times New Roman"/>
          <w:color w:val="auto"/>
          <w:sz w:val="24"/>
          <w:szCs w:val="24"/>
          <w:u w:val="none"/>
        </w:rPr>
        <w:t xml:space="preserve"> and weakly correlated with the MCQ-30 </w:t>
      </w:r>
      <w:r w:rsidR="00946C12" w:rsidRPr="00DD6B59">
        <w:rPr>
          <w:rStyle w:val="Hyperlink"/>
          <w:rFonts w:ascii="Times New Roman" w:hAnsi="Times New Roman"/>
          <w:color w:val="auto"/>
          <w:sz w:val="24"/>
          <w:szCs w:val="24"/>
          <w:u w:val="none"/>
        </w:rPr>
        <w:lastRenderedPageBreak/>
        <w:t>(POS)</w:t>
      </w:r>
      <w:r w:rsidR="00D77DC9" w:rsidRPr="00DD6B59">
        <w:rPr>
          <w:rStyle w:val="Hyperlink"/>
          <w:rFonts w:ascii="Times New Roman" w:hAnsi="Times New Roman"/>
          <w:color w:val="auto"/>
          <w:sz w:val="24"/>
          <w:szCs w:val="24"/>
          <w:u w:val="none"/>
        </w:rPr>
        <w:t xml:space="preserve">. </w:t>
      </w:r>
      <w:r w:rsidR="00B25904" w:rsidRPr="00DD6B59">
        <w:rPr>
          <w:rStyle w:val="Hyperlink"/>
          <w:rFonts w:ascii="Times New Roman" w:hAnsi="Times New Roman"/>
          <w:color w:val="auto"/>
          <w:sz w:val="24"/>
          <w:szCs w:val="24"/>
          <w:u w:val="none"/>
        </w:rPr>
        <w:t xml:space="preserve">This pattern </w:t>
      </w:r>
      <w:r w:rsidR="00070A2F" w:rsidRPr="00DD6B59">
        <w:rPr>
          <w:rStyle w:val="Hyperlink"/>
          <w:rFonts w:ascii="Times New Roman" w:hAnsi="Times New Roman"/>
          <w:color w:val="auto"/>
          <w:sz w:val="24"/>
          <w:szCs w:val="24"/>
          <w:u w:val="none"/>
        </w:rPr>
        <w:t>is very similar to</w:t>
      </w:r>
      <w:r w:rsidR="00B25904" w:rsidRPr="00DD6B59">
        <w:rPr>
          <w:rStyle w:val="Hyperlink"/>
          <w:rFonts w:ascii="Times New Roman" w:hAnsi="Times New Roman"/>
          <w:color w:val="auto"/>
          <w:sz w:val="24"/>
          <w:szCs w:val="24"/>
          <w:u w:val="none"/>
        </w:rPr>
        <w:t xml:space="preserve"> the correlations between the MCQ-30 </w:t>
      </w:r>
      <w:r w:rsidR="00946C12" w:rsidRPr="00DD6B59">
        <w:rPr>
          <w:rStyle w:val="Hyperlink"/>
          <w:rFonts w:ascii="Times New Roman" w:hAnsi="Times New Roman"/>
          <w:color w:val="auto"/>
          <w:sz w:val="24"/>
          <w:szCs w:val="24"/>
          <w:u w:val="none"/>
        </w:rPr>
        <w:t>(</w:t>
      </w:r>
      <w:r w:rsidR="00B25904" w:rsidRPr="00DD6B59">
        <w:rPr>
          <w:rStyle w:val="Hyperlink"/>
          <w:rFonts w:ascii="Times New Roman" w:hAnsi="Times New Roman"/>
          <w:color w:val="auto"/>
          <w:sz w:val="24"/>
          <w:szCs w:val="24"/>
          <w:u w:val="none"/>
        </w:rPr>
        <w:t>NEG</w:t>
      </w:r>
      <w:r w:rsidR="00946C12" w:rsidRPr="00DD6B59">
        <w:rPr>
          <w:rStyle w:val="Hyperlink"/>
          <w:rFonts w:ascii="Times New Roman" w:hAnsi="Times New Roman"/>
          <w:color w:val="auto"/>
          <w:sz w:val="24"/>
          <w:szCs w:val="24"/>
          <w:u w:val="none"/>
        </w:rPr>
        <w:t>)</w:t>
      </w:r>
      <w:r w:rsidR="00B25904" w:rsidRPr="00DD6B59">
        <w:rPr>
          <w:rStyle w:val="Hyperlink"/>
          <w:rFonts w:ascii="Times New Roman" w:hAnsi="Times New Roman"/>
          <w:color w:val="auto"/>
          <w:sz w:val="24"/>
          <w:szCs w:val="24"/>
          <w:u w:val="none"/>
        </w:rPr>
        <w:t xml:space="preserve"> and subsequent measures.</w:t>
      </w:r>
    </w:p>
    <w:p w:rsidR="00E50740" w:rsidRPr="00DD6B59" w:rsidRDefault="00D77DC9" w:rsidP="006B74E3">
      <w:pPr>
        <w:spacing w:after="0" w:line="480" w:lineRule="auto"/>
        <w:ind w:right="-158" w:firstLine="720"/>
        <w:jc w:val="both"/>
        <w:rPr>
          <w:rStyle w:val="Hyperlink"/>
          <w:rFonts w:ascii="Times New Roman" w:hAnsi="Times New Roman"/>
          <w:color w:val="auto"/>
          <w:sz w:val="24"/>
          <w:szCs w:val="24"/>
          <w:u w:val="none"/>
        </w:rPr>
      </w:pPr>
      <w:r w:rsidRPr="00DD6B59">
        <w:rPr>
          <w:rStyle w:val="Hyperlink"/>
          <w:rFonts w:ascii="Times New Roman" w:hAnsi="Times New Roman"/>
          <w:color w:val="auto"/>
          <w:sz w:val="24"/>
          <w:szCs w:val="24"/>
          <w:u w:val="none"/>
        </w:rPr>
        <w:t xml:space="preserve">The </w:t>
      </w:r>
      <w:r w:rsidR="00851DA2" w:rsidRPr="00DD6B59">
        <w:rPr>
          <w:rStyle w:val="Hyperlink"/>
          <w:rFonts w:ascii="Times New Roman" w:hAnsi="Times New Roman"/>
          <w:color w:val="auto"/>
          <w:sz w:val="24"/>
          <w:szCs w:val="24"/>
          <w:u w:val="none"/>
        </w:rPr>
        <w:t>MSCRQ-P</w:t>
      </w:r>
      <w:r w:rsidRPr="00DD6B59">
        <w:rPr>
          <w:rStyle w:val="Hyperlink"/>
          <w:rFonts w:ascii="Times New Roman" w:hAnsi="Times New Roman"/>
          <w:color w:val="auto"/>
          <w:sz w:val="24"/>
          <w:szCs w:val="24"/>
          <w:u w:val="none"/>
        </w:rPr>
        <w:t xml:space="preserve"> was </w:t>
      </w:r>
      <w:r w:rsidR="000C487A" w:rsidRPr="00DD6B59">
        <w:rPr>
          <w:rStyle w:val="Hyperlink"/>
          <w:rFonts w:ascii="Times New Roman" w:hAnsi="Times New Roman"/>
          <w:color w:val="auto"/>
          <w:sz w:val="24"/>
          <w:szCs w:val="24"/>
          <w:u w:val="none"/>
        </w:rPr>
        <w:t>strongly</w:t>
      </w:r>
      <w:r w:rsidRPr="00DD6B59">
        <w:rPr>
          <w:rStyle w:val="Hyperlink"/>
          <w:rFonts w:ascii="Times New Roman" w:hAnsi="Times New Roman"/>
          <w:color w:val="auto"/>
          <w:sz w:val="24"/>
          <w:szCs w:val="24"/>
          <w:u w:val="none"/>
        </w:rPr>
        <w:t xml:space="preserve"> correlated with</w:t>
      </w:r>
      <w:r w:rsidR="000C487A" w:rsidRPr="00DD6B59">
        <w:rPr>
          <w:rStyle w:val="Hyperlink"/>
          <w:rFonts w:ascii="Times New Roman" w:hAnsi="Times New Roman"/>
          <w:color w:val="auto"/>
          <w:sz w:val="24"/>
          <w:szCs w:val="24"/>
          <w:u w:val="none"/>
        </w:rPr>
        <w:t xml:space="preserve"> the MCQ-30</w:t>
      </w:r>
      <w:r w:rsidR="002E5CA5" w:rsidRPr="00DD6B59">
        <w:rPr>
          <w:rStyle w:val="Hyperlink"/>
          <w:rFonts w:ascii="Times New Roman" w:hAnsi="Times New Roman"/>
          <w:color w:val="auto"/>
          <w:sz w:val="24"/>
          <w:szCs w:val="24"/>
          <w:u w:val="none"/>
        </w:rPr>
        <w:t xml:space="preserve"> (POS)</w:t>
      </w:r>
      <w:r w:rsidR="00AC543C" w:rsidRPr="00DD6B59">
        <w:rPr>
          <w:rStyle w:val="Hyperlink"/>
          <w:rFonts w:ascii="Times New Roman" w:hAnsi="Times New Roman"/>
          <w:color w:val="auto"/>
          <w:sz w:val="24"/>
          <w:szCs w:val="24"/>
          <w:u w:val="none"/>
        </w:rPr>
        <w:t>. It was also moderately correlated with</w:t>
      </w:r>
      <w:r w:rsidRPr="00DD6B59">
        <w:rPr>
          <w:rStyle w:val="Hyperlink"/>
          <w:rFonts w:ascii="Times New Roman" w:hAnsi="Times New Roman"/>
          <w:color w:val="auto"/>
          <w:sz w:val="24"/>
          <w:szCs w:val="24"/>
          <w:u w:val="none"/>
        </w:rPr>
        <w:t xml:space="preserve"> the</w:t>
      </w:r>
      <w:r w:rsidR="000646B8" w:rsidRPr="00DD6B59">
        <w:rPr>
          <w:rStyle w:val="Hyperlink"/>
          <w:rFonts w:ascii="Times New Roman" w:hAnsi="Times New Roman"/>
          <w:color w:val="auto"/>
          <w:sz w:val="24"/>
          <w:szCs w:val="24"/>
          <w:u w:val="none"/>
        </w:rPr>
        <w:t xml:space="preserve"> </w:t>
      </w:r>
      <w:r w:rsidR="00D76B2C" w:rsidRPr="00DD6B59">
        <w:rPr>
          <w:rStyle w:val="Hyperlink"/>
          <w:rFonts w:ascii="Times New Roman" w:hAnsi="Times New Roman"/>
          <w:color w:val="auto"/>
          <w:sz w:val="24"/>
          <w:szCs w:val="24"/>
          <w:u w:val="none"/>
        </w:rPr>
        <w:t xml:space="preserve">Modified </w:t>
      </w:r>
      <w:r w:rsidR="000646B8" w:rsidRPr="00DD6B59">
        <w:rPr>
          <w:rStyle w:val="Hyperlink"/>
          <w:rFonts w:ascii="Times New Roman" w:hAnsi="Times New Roman"/>
          <w:color w:val="auto"/>
          <w:sz w:val="24"/>
          <w:szCs w:val="24"/>
          <w:u w:val="none"/>
        </w:rPr>
        <w:t>SCRS,</w:t>
      </w:r>
      <w:r w:rsidR="00D76B2C" w:rsidRPr="00DD6B59">
        <w:rPr>
          <w:rStyle w:val="Hyperlink"/>
          <w:rFonts w:ascii="Times New Roman" w:hAnsi="Times New Roman"/>
          <w:color w:val="auto"/>
          <w:sz w:val="24"/>
          <w:szCs w:val="24"/>
          <w:u w:val="none"/>
        </w:rPr>
        <w:t xml:space="preserve"> the DEQ-SC6,</w:t>
      </w:r>
      <w:r w:rsidR="000646B8" w:rsidRPr="00DD6B59">
        <w:rPr>
          <w:rStyle w:val="Hyperlink"/>
          <w:rFonts w:ascii="Times New Roman" w:hAnsi="Times New Roman"/>
          <w:color w:val="auto"/>
          <w:sz w:val="24"/>
          <w:szCs w:val="24"/>
          <w:u w:val="none"/>
        </w:rPr>
        <w:t xml:space="preserve"> </w:t>
      </w:r>
      <w:r w:rsidR="00D76B2C" w:rsidRPr="00DD6B59">
        <w:rPr>
          <w:rFonts w:ascii="Times New Roman" w:eastAsia="Times New Roman" w:hAnsi="Times New Roman"/>
          <w:color w:val="000000"/>
          <w:sz w:val="24"/>
          <w:szCs w:val="24"/>
        </w:rPr>
        <w:t>three</w:t>
      </w:r>
      <w:r w:rsidR="000646B8" w:rsidRPr="00DD6B59">
        <w:rPr>
          <w:rStyle w:val="Hyperlink"/>
          <w:rFonts w:ascii="Times New Roman" w:hAnsi="Times New Roman"/>
          <w:color w:val="auto"/>
          <w:sz w:val="24"/>
          <w:szCs w:val="24"/>
          <w:u w:val="none"/>
        </w:rPr>
        <w:t xml:space="preserve"> of the </w:t>
      </w:r>
      <w:r w:rsidR="002E5CA5" w:rsidRPr="00DD6B59">
        <w:rPr>
          <w:rStyle w:val="Hyperlink"/>
          <w:rFonts w:ascii="Times New Roman" w:hAnsi="Times New Roman"/>
          <w:color w:val="auto"/>
          <w:sz w:val="24"/>
          <w:szCs w:val="24"/>
          <w:u w:val="none"/>
        </w:rPr>
        <w:t xml:space="preserve">other </w:t>
      </w:r>
      <w:r w:rsidR="000646B8" w:rsidRPr="00DD6B59">
        <w:rPr>
          <w:rStyle w:val="Hyperlink"/>
          <w:rFonts w:ascii="Times New Roman" w:hAnsi="Times New Roman"/>
          <w:color w:val="auto"/>
          <w:sz w:val="24"/>
          <w:szCs w:val="24"/>
          <w:u w:val="none"/>
        </w:rPr>
        <w:t>subscales of the MCQ-30 (</w:t>
      </w:r>
      <w:r w:rsidR="00D76B2C" w:rsidRPr="00DD6B59">
        <w:rPr>
          <w:rStyle w:val="Hyperlink"/>
          <w:rFonts w:ascii="Times New Roman" w:hAnsi="Times New Roman"/>
          <w:color w:val="auto"/>
          <w:sz w:val="24"/>
          <w:szCs w:val="24"/>
          <w:u w:val="none"/>
        </w:rPr>
        <w:t xml:space="preserve">NEG, </w:t>
      </w:r>
      <w:r w:rsidR="002E5CA5" w:rsidRPr="00DD6B59">
        <w:rPr>
          <w:rStyle w:val="Hyperlink"/>
          <w:rFonts w:ascii="Times New Roman" w:hAnsi="Times New Roman"/>
          <w:color w:val="auto"/>
          <w:sz w:val="24"/>
          <w:szCs w:val="24"/>
          <w:u w:val="none"/>
        </w:rPr>
        <w:t>NC &amp;</w:t>
      </w:r>
      <w:r w:rsidR="00135526" w:rsidRPr="00DD6B59">
        <w:rPr>
          <w:rStyle w:val="Hyperlink"/>
          <w:rFonts w:ascii="Times New Roman" w:hAnsi="Times New Roman"/>
          <w:color w:val="auto"/>
          <w:sz w:val="24"/>
          <w:szCs w:val="24"/>
          <w:u w:val="none"/>
        </w:rPr>
        <w:t xml:space="preserve"> CSC), </w:t>
      </w:r>
      <w:r w:rsidR="005F1703" w:rsidRPr="00DD6B59">
        <w:rPr>
          <w:rStyle w:val="Hyperlink"/>
          <w:rFonts w:ascii="Times New Roman" w:hAnsi="Times New Roman"/>
          <w:color w:val="auto"/>
          <w:sz w:val="24"/>
          <w:szCs w:val="24"/>
          <w:u w:val="none"/>
        </w:rPr>
        <w:t>two</w:t>
      </w:r>
      <w:r w:rsidR="00D76B2C" w:rsidRPr="00DD6B59">
        <w:rPr>
          <w:rStyle w:val="Hyperlink"/>
          <w:rFonts w:ascii="Times New Roman" w:hAnsi="Times New Roman"/>
          <w:color w:val="auto"/>
          <w:sz w:val="24"/>
          <w:szCs w:val="24"/>
          <w:u w:val="none"/>
        </w:rPr>
        <w:t xml:space="preserve"> of the DASS subscales</w:t>
      </w:r>
      <w:r w:rsidR="002E5CA5" w:rsidRPr="00DD6B59">
        <w:rPr>
          <w:rStyle w:val="Hyperlink"/>
          <w:rFonts w:ascii="Times New Roman" w:hAnsi="Times New Roman"/>
          <w:color w:val="auto"/>
          <w:sz w:val="24"/>
          <w:szCs w:val="24"/>
          <w:u w:val="none"/>
        </w:rPr>
        <w:t xml:space="preserve"> </w:t>
      </w:r>
      <w:r w:rsidR="00D76B2C" w:rsidRPr="00DD6B59">
        <w:rPr>
          <w:rStyle w:val="Hyperlink"/>
          <w:rFonts w:ascii="Times New Roman" w:hAnsi="Times New Roman"/>
          <w:color w:val="auto"/>
          <w:sz w:val="24"/>
          <w:szCs w:val="24"/>
          <w:u w:val="none"/>
        </w:rPr>
        <w:t xml:space="preserve">(DASS-A, </w:t>
      </w:r>
      <w:r w:rsidR="002E5CA5" w:rsidRPr="00DD6B59">
        <w:rPr>
          <w:rStyle w:val="Hyperlink"/>
          <w:rFonts w:ascii="Times New Roman" w:hAnsi="Times New Roman"/>
          <w:color w:val="auto"/>
          <w:sz w:val="24"/>
          <w:szCs w:val="24"/>
          <w:u w:val="none"/>
        </w:rPr>
        <w:t>DASS-S</w:t>
      </w:r>
      <w:r w:rsidR="00D76B2C" w:rsidRPr="00DD6B59">
        <w:rPr>
          <w:rStyle w:val="Hyperlink"/>
          <w:rFonts w:ascii="Times New Roman" w:hAnsi="Times New Roman"/>
          <w:color w:val="auto"/>
          <w:sz w:val="24"/>
          <w:szCs w:val="24"/>
          <w:u w:val="none"/>
        </w:rPr>
        <w:t>)</w:t>
      </w:r>
      <w:r w:rsidR="005F1703" w:rsidRPr="00DD6B59">
        <w:rPr>
          <w:rStyle w:val="Hyperlink"/>
          <w:rFonts w:ascii="Times New Roman" w:hAnsi="Times New Roman"/>
          <w:color w:val="auto"/>
          <w:sz w:val="24"/>
          <w:szCs w:val="24"/>
          <w:u w:val="none"/>
        </w:rPr>
        <w:t xml:space="preserve"> </w:t>
      </w:r>
      <w:r w:rsidR="00135526" w:rsidRPr="00DD6B59">
        <w:rPr>
          <w:rStyle w:val="Hyperlink"/>
          <w:rFonts w:ascii="Times New Roman" w:hAnsi="Times New Roman"/>
          <w:color w:val="auto"/>
          <w:sz w:val="24"/>
          <w:szCs w:val="24"/>
          <w:u w:val="none"/>
        </w:rPr>
        <w:t>and</w:t>
      </w:r>
      <w:r w:rsidR="005F1703" w:rsidRPr="00DD6B59">
        <w:rPr>
          <w:rStyle w:val="Hyperlink"/>
          <w:rFonts w:ascii="Times New Roman" w:hAnsi="Times New Roman"/>
          <w:color w:val="auto"/>
          <w:sz w:val="24"/>
          <w:szCs w:val="24"/>
          <w:u w:val="none"/>
        </w:rPr>
        <w:t xml:space="preserve"> the overall DASS-T</w:t>
      </w:r>
      <w:r w:rsidR="000646B8" w:rsidRPr="00DD6B59">
        <w:rPr>
          <w:rStyle w:val="Hyperlink"/>
          <w:rFonts w:ascii="Times New Roman" w:hAnsi="Times New Roman"/>
          <w:color w:val="auto"/>
          <w:sz w:val="24"/>
          <w:szCs w:val="24"/>
          <w:u w:val="none"/>
        </w:rPr>
        <w:t xml:space="preserve">. </w:t>
      </w:r>
      <w:r w:rsidR="0054452D" w:rsidRPr="00DD6B59">
        <w:rPr>
          <w:rStyle w:val="Hyperlink"/>
          <w:rFonts w:ascii="Times New Roman" w:hAnsi="Times New Roman"/>
          <w:color w:val="auto"/>
          <w:sz w:val="24"/>
          <w:szCs w:val="24"/>
          <w:u w:val="none"/>
        </w:rPr>
        <w:t>The MSCRQ-P</w:t>
      </w:r>
      <w:r w:rsidR="000646B8" w:rsidRPr="00DD6B59">
        <w:rPr>
          <w:rStyle w:val="Hyperlink"/>
          <w:rFonts w:ascii="Times New Roman" w:hAnsi="Times New Roman"/>
          <w:color w:val="auto"/>
          <w:sz w:val="24"/>
          <w:szCs w:val="24"/>
          <w:u w:val="none"/>
        </w:rPr>
        <w:t xml:space="preserve"> was </w:t>
      </w:r>
      <w:r w:rsidRPr="00DD6B59">
        <w:rPr>
          <w:rStyle w:val="Hyperlink"/>
          <w:rFonts w:ascii="Times New Roman" w:hAnsi="Times New Roman"/>
          <w:color w:val="auto"/>
          <w:sz w:val="24"/>
          <w:szCs w:val="24"/>
          <w:u w:val="none"/>
        </w:rPr>
        <w:t>weakly cor</w:t>
      </w:r>
      <w:r w:rsidR="00961CE5" w:rsidRPr="00DD6B59">
        <w:rPr>
          <w:rStyle w:val="Hyperlink"/>
          <w:rFonts w:ascii="Times New Roman" w:hAnsi="Times New Roman"/>
          <w:color w:val="auto"/>
          <w:sz w:val="24"/>
          <w:szCs w:val="24"/>
          <w:u w:val="none"/>
        </w:rPr>
        <w:t xml:space="preserve">related with </w:t>
      </w:r>
      <w:r w:rsidR="00D76B2C" w:rsidRPr="00DD6B59">
        <w:rPr>
          <w:rStyle w:val="Hyperlink"/>
          <w:rFonts w:ascii="Times New Roman" w:hAnsi="Times New Roman"/>
          <w:color w:val="auto"/>
          <w:sz w:val="24"/>
          <w:szCs w:val="24"/>
          <w:u w:val="none"/>
        </w:rPr>
        <w:t>the DASS-</w:t>
      </w:r>
      <w:r w:rsidR="002E5CA5" w:rsidRPr="00DD6B59">
        <w:rPr>
          <w:rStyle w:val="Hyperlink"/>
          <w:rFonts w:ascii="Times New Roman" w:hAnsi="Times New Roman"/>
          <w:color w:val="auto"/>
          <w:sz w:val="24"/>
          <w:szCs w:val="24"/>
          <w:u w:val="none"/>
        </w:rPr>
        <w:t>D</w:t>
      </w:r>
      <w:r w:rsidR="00961CE5" w:rsidRPr="00DD6B59">
        <w:rPr>
          <w:rStyle w:val="Hyperlink"/>
          <w:rFonts w:ascii="Times New Roman" w:hAnsi="Times New Roman"/>
          <w:color w:val="auto"/>
          <w:sz w:val="24"/>
          <w:szCs w:val="24"/>
          <w:u w:val="none"/>
        </w:rPr>
        <w:t>.</w:t>
      </w:r>
      <w:r w:rsidR="00AC543C" w:rsidRPr="00DD6B59">
        <w:rPr>
          <w:rStyle w:val="Hyperlink"/>
          <w:rFonts w:ascii="Times New Roman" w:hAnsi="Times New Roman"/>
          <w:color w:val="auto"/>
          <w:sz w:val="24"/>
          <w:szCs w:val="24"/>
          <w:u w:val="none"/>
        </w:rPr>
        <w:t xml:space="preserve">  </w:t>
      </w:r>
      <w:r w:rsidR="002E5CA5" w:rsidRPr="00DD6B59">
        <w:rPr>
          <w:rStyle w:val="Hyperlink"/>
          <w:rFonts w:ascii="Times New Roman" w:hAnsi="Times New Roman"/>
          <w:color w:val="auto"/>
          <w:sz w:val="24"/>
          <w:szCs w:val="24"/>
          <w:u w:val="none"/>
        </w:rPr>
        <w:t xml:space="preserve">There was also a </w:t>
      </w:r>
      <w:r w:rsidR="00D76B2C" w:rsidRPr="00DD6B59">
        <w:rPr>
          <w:rStyle w:val="Hyperlink"/>
          <w:rFonts w:ascii="Times New Roman" w:hAnsi="Times New Roman"/>
          <w:color w:val="auto"/>
          <w:sz w:val="24"/>
          <w:szCs w:val="24"/>
          <w:u w:val="none"/>
        </w:rPr>
        <w:t>moderate</w:t>
      </w:r>
      <w:r w:rsidR="002E5CA5" w:rsidRPr="00DD6B59">
        <w:rPr>
          <w:rStyle w:val="Hyperlink"/>
          <w:rFonts w:ascii="Times New Roman" w:hAnsi="Times New Roman"/>
          <w:color w:val="auto"/>
          <w:sz w:val="24"/>
          <w:szCs w:val="24"/>
          <w:u w:val="none"/>
        </w:rPr>
        <w:t xml:space="preserve"> negative correlation with the RSES.  </w:t>
      </w:r>
      <w:r w:rsidR="00AC543C" w:rsidRPr="00DD6B59">
        <w:rPr>
          <w:rStyle w:val="Hyperlink"/>
          <w:rFonts w:ascii="Times New Roman" w:hAnsi="Times New Roman"/>
          <w:color w:val="auto"/>
          <w:sz w:val="24"/>
          <w:szCs w:val="24"/>
          <w:u w:val="none"/>
        </w:rPr>
        <w:t>Again, this pattern is similar to the correlations betwe</w:t>
      </w:r>
      <w:r w:rsidR="00BF536C" w:rsidRPr="00DD6B59">
        <w:rPr>
          <w:rStyle w:val="Hyperlink"/>
          <w:rFonts w:ascii="Times New Roman" w:hAnsi="Times New Roman"/>
          <w:color w:val="auto"/>
          <w:sz w:val="24"/>
          <w:szCs w:val="24"/>
          <w:u w:val="none"/>
        </w:rPr>
        <w:t>en the MCQ-30</w:t>
      </w:r>
      <w:r w:rsidR="00781B7E" w:rsidRPr="00DD6B59">
        <w:rPr>
          <w:rStyle w:val="Hyperlink"/>
          <w:rFonts w:ascii="Times New Roman" w:hAnsi="Times New Roman"/>
          <w:color w:val="auto"/>
          <w:sz w:val="24"/>
          <w:szCs w:val="24"/>
          <w:u w:val="none"/>
        </w:rPr>
        <w:t xml:space="preserve"> (POS)</w:t>
      </w:r>
      <w:r w:rsidR="00BF536C" w:rsidRPr="00DD6B59">
        <w:rPr>
          <w:rStyle w:val="Hyperlink"/>
          <w:rFonts w:ascii="Times New Roman" w:hAnsi="Times New Roman"/>
          <w:color w:val="auto"/>
          <w:sz w:val="24"/>
          <w:szCs w:val="24"/>
          <w:u w:val="none"/>
        </w:rPr>
        <w:t xml:space="preserve"> and the other measu</w:t>
      </w:r>
      <w:r w:rsidR="00AC543C" w:rsidRPr="00DD6B59">
        <w:rPr>
          <w:rStyle w:val="Hyperlink"/>
          <w:rFonts w:ascii="Times New Roman" w:hAnsi="Times New Roman"/>
          <w:color w:val="auto"/>
          <w:sz w:val="24"/>
          <w:szCs w:val="24"/>
          <w:u w:val="none"/>
        </w:rPr>
        <w:t>rements</w:t>
      </w:r>
      <w:r w:rsidR="00D76B2C" w:rsidRPr="00DD6B59">
        <w:rPr>
          <w:rStyle w:val="Hyperlink"/>
          <w:rFonts w:ascii="Times New Roman" w:hAnsi="Times New Roman"/>
          <w:color w:val="auto"/>
          <w:sz w:val="24"/>
          <w:szCs w:val="24"/>
          <w:u w:val="none"/>
        </w:rPr>
        <w:t>, although the MSCRQ-N c</w:t>
      </w:r>
      <w:r w:rsidR="00A106FB" w:rsidRPr="00DD6B59">
        <w:rPr>
          <w:rStyle w:val="Hyperlink"/>
          <w:rFonts w:ascii="Times New Roman" w:hAnsi="Times New Roman"/>
          <w:color w:val="auto"/>
          <w:sz w:val="24"/>
          <w:szCs w:val="24"/>
          <w:u w:val="none"/>
        </w:rPr>
        <w:t>orrelated stronger with the measurements of self-criticism, self-critical rumination and self-esteem</w:t>
      </w:r>
      <w:r w:rsidR="00AC543C" w:rsidRPr="00DD6B59">
        <w:rPr>
          <w:rStyle w:val="Hyperlink"/>
          <w:rFonts w:ascii="Times New Roman" w:hAnsi="Times New Roman"/>
          <w:color w:val="auto"/>
          <w:sz w:val="24"/>
          <w:szCs w:val="24"/>
          <w:u w:val="none"/>
        </w:rPr>
        <w:t>.</w:t>
      </w:r>
      <w:r w:rsidR="0054452D" w:rsidRPr="00DD6B59">
        <w:rPr>
          <w:rStyle w:val="Hyperlink"/>
          <w:rFonts w:ascii="Times New Roman" w:hAnsi="Times New Roman"/>
          <w:color w:val="auto"/>
          <w:sz w:val="24"/>
          <w:szCs w:val="24"/>
          <w:u w:val="none"/>
        </w:rPr>
        <w:t xml:space="preserve"> </w:t>
      </w:r>
      <w:r w:rsidR="008D79D4" w:rsidRPr="00DD6B59">
        <w:rPr>
          <w:rStyle w:val="Hyperlink"/>
          <w:rFonts w:ascii="Times New Roman" w:hAnsi="Times New Roman"/>
          <w:color w:val="auto"/>
          <w:sz w:val="24"/>
          <w:szCs w:val="24"/>
          <w:u w:val="none"/>
        </w:rPr>
        <w:t xml:space="preserve">Notably, </w:t>
      </w:r>
      <w:r w:rsidR="00D027F1" w:rsidRPr="00DD6B59">
        <w:rPr>
          <w:rStyle w:val="Hyperlink"/>
          <w:rFonts w:ascii="Times New Roman" w:hAnsi="Times New Roman"/>
          <w:color w:val="auto"/>
          <w:sz w:val="24"/>
          <w:szCs w:val="24"/>
          <w:u w:val="none"/>
        </w:rPr>
        <w:t>neither</w:t>
      </w:r>
      <w:r w:rsidR="00AC543C" w:rsidRPr="00DD6B59">
        <w:rPr>
          <w:rStyle w:val="Hyperlink"/>
          <w:rFonts w:ascii="Times New Roman" w:hAnsi="Times New Roman"/>
          <w:color w:val="auto"/>
          <w:sz w:val="24"/>
          <w:szCs w:val="24"/>
          <w:u w:val="none"/>
        </w:rPr>
        <w:t xml:space="preserve"> </w:t>
      </w:r>
      <w:r w:rsidR="008D79D4" w:rsidRPr="00DD6B59">
        <w:rPr>
          <w:rStyle w:val="Hyperlink"/>
          <w:rFonts w:ascii="Times New Roman" w:hAnsi="Times New Roman"/>
          <w:color w:val="auto"/>
          <w:sz w:val="24"/>
          <w:szCs w:val="24"/>
          <w:u w:val="none"/>
        </w:rPr>
        <w:t xml:space="preserve">the MSCRQ-P </w:t>
      </w:r>
      <w:r w:rsidR="00D027F1" w:rsidRPr="00DD6B59">
        <w:rPr>
          <w:rStyle w:val="Hyperlink"/>
          <w:rFonts w:ascii="Times New Roman" w:hAnsi="Times New Roman"/>
          <w:color w:val="auto"/>
          <w:sz w:val="24"/>
          <w:szCs w:val="24"/>
          <w:u w:val="none"/>
        </w:rPr>
        <w:t>nor the</w:t>
      </w:r>
      <w:r w:rsidR="00AC543C" w:rsidRPr="00DD6B59">
        <w:rPr>
          <w:rStyle w:val="Hyperlink"/>
          <w:rFonts w:ascii="Times New Roman" w:hAnsi="Times New Roman"/>
          <w:color w:val="auto"/>
          <w:sz w:val="24"/>
          <w:szCs w:val="24"/>
          <w:u w:val="none"/>
        </w:rPr>
        <w:t xml:space="preserve"> MCQ-30 POS were</w:t>
      </w:r>
      <w:r w:rsidR="008D79D4" w:rsidRPr="00DD6B59">
        <w:rPr>
          <w:rStyle w:val="Hyperlink"/>
          <w:rFonts w:ascii="Times New Roman" w:hAnsi="Times New Roman"/>
          <w:color w:val="auto"/>
          <w:sz w:val="24"/>
          <w:szCs w:val="24"/>
          <w:u w:val="none"/>
        </w:rPr>
        <w:t xml:space="preserve"> significantly correlated with the MCQ-30 </w:t>
      </w:r>
      <w:r w:rsidR="00D027F1" w:rsidRPr="00DD6B59">
        <w:rPr>
          <w:rStyle w:val="Hyperlink"/>
          <w:rFonts w:ascii="Times New Roman" w:hAnsi="Times New Roman"/>
          <w:color w:val="auto"/>
          <w:sz w:val="24"/>
          <w:szCs w:val="24"/>
          <w:u w:val="none"/>
        </w:rPr>
        <w:t>(</w:t>
      </w:r>
      <w:r w:rsidR="008D79D4" w:rsidRPr="00DD6B59">
        <w:rPr>
          <w:rStyle w:val="Hyperlink"/>
          <w:rFonts w:ascii="Times New Roman" w:hAnsi="Times New Roman"/>
          <w:color w:val="auto"/>
          <w:sz w:val="24"/>
          <w:szCs w:val="24"/>
          <w:u w:val="none"/>
        </w:rPr>
        <w:t>CC</w:t>
      </w:r>
      <w:r w:rsidR="00D027F1" w:rsidRPr="00DD6B59">
        <w:rPr>
          <w:rStyle w:val="Hyperlink"/>
          <w:rFonts w:ascii="Times New Roman" w:hAnsi="Times New Roman"/>
          <w:color w:val="auto"/>
          <w:sz w:val="24"/>
          <w:szCs w:val="24"/>
          <w:u w:val="none"/>
        </w:rPr>
        <w:t>)</w:t>
      </w:r>
      <w:r w:rsidR="008D79D4" w:rsidRPr="00DD6B59">
        <w:rPr>
          <w:rStyle w:val="Hyperlink"/>
          <w:rFonts w:ascii="Times New Roman" w:hAnsi="Times New Roman"/>
          <w:color w:val="auto"/>
          <w:sz w:val="24"/>
          <w:szCs w:val="24"/>
          <w:u w:val="none"/>
        </w:rPr>
        <w:t xml:space="preserve"> subscale.</w:t>
      </w:r>
    </w:p>
    <w:p w:rsidR="00961CE5" w:rsidRPr="00DD6B59" w:rsidRDefault="005164A6" w:rsidP="006B74E3">
      <w:pPr>
        <w:pStyle w:val="ListParagraph"/>
        <w:numPr>
          <w:ilvl w:val="1"/>
          <w:numId w:val="1"/>
        </w:numPr>
        <w:spacing w:after="0" w:line="480" w:lineRule="auto"/>
        <w:jc w:val="both"/>
        <w:rPr>
          <w:rFonts w:ascii="Times New Roman" w:hAnsi="Times New Roman"/>
          <w:i/>
          <w:sz w:val="24"/>
          <w:szCs w:val="24"/>
        </w:rPr>
      </w:pPr>
      <w:r w:rsidRPr="00DD6B59">
        <w:rPr>
          <w:rFonts w:ascii="Times New Roman" w:hAnsi="Times New Roman"/>
          <w:i/>
          <w:sz w:val="24"/>
          <w:szCs w:val="24"/>
        </w:rPr>
        <w:t>I</w:t>
      </w:r>
      <w:r w:rsidR="0071104E" w:rsidRPr="00DD6B59">
        <w:rPr>
          <w:rFonts w:ascii="Times New Roman" w:hAnsi="Times New Roman"/>
          <w:i/>
          <w:sz w:val="24"/>
          <w:szCs w:val="24"/>
        </w:rPr>
        <w:t>ncremental v</w:t>
      </w:r>
      <w:r w:rsidR="007C1B16" w:rsidRPr="00DD6B59">
        <w:rPr>
          <w:rFonts w:ascii="Times New Roman" w:hAnsi="Times New Roman"/>
          <w:i/>
          <w:sz w:val="24"/>
          <w:szCs w:val="24"/>
        </w:rPr>
        <w:t>alidity</w:t>
      </w:r>
    </w:p>
    <w:p w:rsidR="00961CE5" w:rsidRPr="00DD6B59" w:rsidRDefault="005164A6" w:rsidP="006B74E3">
      <w:pPr>
        <w:spacing w:after="0" w:line="480" w:lineRule="auto"/>
        <w:jc w:val="both"/>
        <w:rPr>
          <w:rFonts w:ascii="Times New Roman" w:hAnsi="Times New Roman"/>
          <w:sz w:val="24"/>
          <w:szCs w:val="24"/>
        </w:rPr>
      </w:pPr>
      <w:r w:rsidRPr="00DD6B59">
        <w:rPr>
          <w:rFonts w:ascii="Times New Roman" w:hAnsi="Times New Roman"/>
          <w:sz w:val="24"/>
          <w:szCs w:val="24"/>
        </w:rPr>
        <w:t>Incremental validity was ascertained by performing a regression analysis in which the modified version of the SCRS was the dependent variable and the p</w:t>
      </w:r>
      <w:r w:rsidR="006110B1" w:rsidRPr="00DD6B59">
        <w:rPr>
          <w:rFonts w:ascii="Times New Roman" w:hAnsi="Times New Roman"/>
          <w:sz w:val="24"/>
          <w:szCs w:val="24"/>
        </w:rPr>
        <w:t xml:space="preserve">redictor variables were entered </w:t>
      </w:r>
      <w:r w:rsidRPr="00DD6B59">
        <w:rPr>
          <w:rFonts w:ascii="Times New Roman" w:hAnsi="Times New Roman"/>
          <w:sz w:val="24"/>
          <w:szCs w:val="24"/>
        </w:rPr>
        <w:t xml:space="preserve">in the following order: </w:t>
      </w:r>
      <w:r w:rsidR="00821F3D" w:rsidRPr="00DD6B59">
        <w:rPr>
          <w:rStyle w:val="Hyperlink"/>
          <w:rFonts w:ascii="Times New Roman" w:hAnsi="Times New Roman"/>
          <w:color w:val="auto"/>
          <w:sz w:val="24"/>
          <w:szCs w:val="24"/>
          <w:u w:val="none"/>
        </w:rPr>
        <w:t xml:space="preserve">negative affect, self-criticism, </w:t>
      </w:r>
      <w:r w:rsidR="0071104E" w:rsidRPr="00DD6B59">
        <w:rPr>
          <w:rStyle w:val="Hyperlink"/>
          <w:rFonts w:ascii="Times New Roman" w:hAnsi="Times New Roman"/>
          <w:color w:val="auto"/>
          <w:sz w:val="24"/>
          <w:szCs w:val="24"/>
          <w:u w:val="none"/>
        </w:rPr>
        <w:t>self-esteem</w:t>
      </w:r>
      <w:r w:rsidR="008E64EC" w:rsidRPr="00DD6B59">
        <w:rPr>
          <w:rStyle w:val="Hyperlink"/>
          <w:rFonts w:ascii="Times New Roman" w:hAnsi="Times New Roman"/>
          <w:color w:val="auto"/>
          <w:sz w:val="24"/>
          <w:szCs w:val="24"/>
          <w:u w:val="none"/>
        </w:rPr>
        <w:t xml:space="preserve">, </w:t>
      </w:r>
      <w:proofErr w:type="gramStart"/>
      <w:r w:rsidR="008E64EC" w:rsidRPr="00DD6B59">
        <w:rPr>
          <w:rStyle w:val="Hyperlink"/>
          <w:rFonts w:ascii="Times New Roman" w:hAnsi="Times New Roman"/>
          <w:color w:val="auto"/>
          <w:sz w:val="24"/>
          <w:szCs w:val="24"/>
          <w:u w:val="none"/>
        </w:rPr>
        <w:t>positive</w:t>
      </w:r>
      <w:proofErr w:type="gramEnd"/>
      <w:r w:rsidR="00CF7283" w:rsidRPr="00DD6B59">
        <w:rPr>
          <w:rStyle w:val="Hyperlink"/>
          <w:rFonts w:ascii="Times New Roman" w:hAnsi="Times New Roman"/>
          <w:color w:val="auto"/>
          <w:sz w:val="24"/>
          <w:szCs w:val="24"/>
          <w:u w:val="none"/>
        </w:rPr>
        <w:t xml:space="preserve"> </w:t>
      </w:r>
      <w:r w:rsidR="008A760D" w:rsidRPr="00DD6B59">
        <w:rPr>
          <w:rStyle w:val="Hyperlink"/>
          <w:rFonts w:ascii="Times New Roman" w:hAnsi="Times New Roman"/>
          <w:color w:val="auto"/>
          <w:sz w:val="24"/>
          <w:szCs w:val="24"/>
          <w:u w:val="none"/>
        </w:rPr>
        <w:t>m</w:t>
      </w:r>
      <w:r w:rsidR="00CF7283" w:rsidRPr="00DD6B59">
        <w:rPr>
          <w:rStyle w:val="Hyperlink"/>
          <w:rFonts w:ascii="Times New Roman" w:hAnsi="Times New Roman"/>
          <w:color w:val="auto"/>
          <w:sz w:val="24"/>
          <w:szCs w:val="24"/>
          <w:u w:val="none"/>
        </w:rPr>
        <w:t>etacognitions</w:t>
      </w:r>
      <w:r w:rsidR="007A0119" w:rsidRPr="00DD6B59">
        <w:rPr>
          <w:rStyle w:val="Hyperlink"/>
          <w:rFonts w:ascii="Times New Roman" w:hAnsi="Times New Roman"/>
          <w:color w:val="auto"/>
          <w:sz w:val="24"/>
          <w:szCs w:val="24"/>
          <w:u w:val="none"/>
        </w:rPr>
        <w:t xml:space="preserve"> about self-critical rumination,</w:t>
      </w:r>
      <w:r w:rsidR="00CF7283" w:rsidRPr="00DD6B59">
        <w:rPr>
          <w:rStyle w:val="Hyperlink"/>
          <w:rFonts w:ascii="Times New Roman" w:hAnsi="Times New Roman"/>
          <w:color w:val="auto"/>
          <w:sz w:val="24"/>
          <w:szCs w:val="24"/>
          <w:u w:val="none"/>
        </w:rPr>
        <w:t xml:space="preserve"> negative</w:t>
      </w:r>
      <w:r w:rsidR="008E64EC" w:rsidRPr="00DD6B59">
        <w:rPr>
          <w:rStyle w:val="Hyperlink"/>
          <w:rFonts w:ascii="Times New Roman" w:hAnsi="Times New Roman"/>
          <w:color w:val="auto"/>
          <w:sz w:val="24"/>
          <w:szCs w:val="24"/>
          <w:u w:val="none"/>
        </w:rPr>
        <w:t xml:space="preserve"> </w:t>
      </w:r>
      <w:r w:rsidR="00D027F1" w:rsidRPr="00DD6B59">
        <w:rPr>
          <w:rStyle w:val="Hyperlink"/>
          <w:rFonts w:ascii="Times New Roman" w:hAnsi="Times New Roman"/>
          <w:color w:val="auto"/>
          <w:sz w:val="24"/>
          <w:szCs w:val="24"/>
          <w:u w:val="none"/>
        </w:rPr>
        <w:t>metacognitions</w:t>
      </w:r>
      <w:r w:rsidR="007C3253" w:rsidRPr="00DD6B59">
        <w:rPr>
          <w:rStyle w:val="Hyperlink"/>
          <w:rFonts w:ascii="Times New Roman" w:hAnsi="Times New Roman"/>
          <w:color w:val="auto"/>
          <w:sz w:val="24"/>
          <w:szCs w:val="24"/>
          <w:u w:val="none"/>
        </w:rPr>
        <w:t xml:space="preserve"> about self-critical rumination</w:t>
      </w:r>
      <w:r w:rsidR="007A0119" w:rsidRPr="00DD6B59">
        <w:rPr>
          <w:rStyle w:val="Hyperlink"/>
          <w:rFonts w:ascii="Times New Roman" w:hAnsi="Times New Roman"/>
          <w:color w:val="auto"/>
          <w:sz w:val="24"/>
          <w:szCs w:val="24"/>
          <w:u w:val="none"/>
        </w:rPr>
        <w:t xml:space="preserve"> and general metacognitions </w:t>
      </w:r>
      <w:r w:rsidR="00947DAF" w:rsidRPr="00DD6B59">
        <w:rPr>
          <w:rStyle w:val="Hyperlink"/>
          <w:rFonts w:ascii="Times New Roman" w:hAnsi="Times New Roman"/>
          <w:color w:val="auto"/>
          <w:sz w:val="24"/>
          <w:szCs w:val="24"/>
          <w:u w:val="none"/>
        </w:rPr>
        <w:t>about</w:t>
      </w:r>
      <w:r w:rsidR="007A0119" w:rsidRPr="00DD6B59">
        <w:rPr>
          <w:rStyle w:val="Hyperlink"/>
          <w:rFonts w:ascii="Times New Roman" w:hAnsi="Times New Roman"/>
          <w:color w:val="auto"/>
          <w:sz w:val="24"/>
          <w:szCs w:val="24"/>
          <w:u w:val="none"/>
        </w:rPr>
        <w:t xml:space="preserve"> worry.  This order was chosen to test whether metacognitions </w:t>
      </w:r>
      <w:r w:rsidR="001F6877" w:rsidRPr="00DD6B59">
        <w:rPr>
          <w:rStyle w:val="Hyperlink"/>
          <w:rFonts w:ascii="Times New Roman" w:hAnsi="Times New Roman"/>
          <w:color w:val="auto"/>
          <w:sz w:val="24"/>
          <w:szCs w:val="24"/>
          <w:u w:val="none"/>
        </w:rPr>
        <w:t>about</w:t>
      </w:r>
      <w:r w:rsidR="007A0119" w:rsidRPr="00DD6B59">
        <w:rPr>
          <w:rStyle w:val="Hyperlink"/>
          <w:rFonts w:ascii="Times New Roman" w:hAnsi="Times New Roman"/>
          <w:color w:val="auto"/>
          <w:sz w:val="24"/>
          <w:szCs w:val="24"/>
          <w:u w:val="none"/>
        </w:rPr>
        <w:t xml:space="preserve"> self-critical rumination could predict self-critical rumination when controlling for the first three factors and then see if an established measure of metacognitions could serve as a stronger predictor of self-critical rumination</w:t>
      </w:r>
      <w:r w:rsidR="00F34885" w:rsidRPr="00DD6B59">
        <w:rPr>
          <w:rStyle w:val="Hyperlink"/>
          <w:rFonts w:ascii="Times New Roman" w:hAnsi="Times New Roman"/>
          <w:color w:val="auto"/>
          <w:sz w:val="24"/>
          <w:szCs w:val="24"/>
          <w:u w:val="none"/>
        </w:rPr>
        <w:t xml:space="preserve">. </w:t>
      </w:r>
      <w:r w:rsidR="00CF7283" w:rsidRPr="00DD6B59">
        <w:rPr>
          <w:rStyle w:val="Hyperlink"/>
          <w:rFonts w:ascii="Times New Roman" w:hAnsi="Times New Roman"/>
          <w:color w:val="auto"/>
          <w:sz w:val="24"/>
          <w:szCs w:val="24"/>
          <w:u w:val="none"/>
        </w:rPr>
        <w:t xml:space="preserve">Following the first </w:t>
      </w:r>
      <w:r w:rsidR="0071104E" w:rsidRPr="00DD6B59">
        <w:rPr>
          <w:rStyle w:val="Hyperlink"/>
          <w:rFonts w:ascii="Times New Roman" w:hAnsi="Times New Roman"/>
          <w:color w:val="auto"/>
          <w:sz w:val="24"/>
          <w:szCs w:val="24"/>
          <w:u w:val="none"/>
        </w:rPr>
        <w:t>four</w:t>
      </w:r>
      <w:r w:rsidR="00CF7283" w:rsidRPr="00DD6B59">
        <w:rPr>
          <w:rStyle w:val="Hyperlink"/>
          <w:rFonts w:ascii="Times New Roman" w:hAnsi="Times New Roman"/>
          <w:color w:val="auto"/>
          <w:sz w:val="24"/>
          <w:szCs w:val="24"/>
          <w:u w:val="none"/>
        </w:rPr>
        <w:t xml:space="preserve"> steps, the </w:t>
      </w:r>
      <w:r w:rsidR="0071104E" w:rsidRPr="00DD6B59">
        <w:rPr>
          <w:rStyle w:val="Hyperlink"/>
          <w:rFonts w:ascii="Times New Roman" w:hAnsi="Times New Roman"/>
          <w:color w:val="auto"/>
          <w:sz w:val="24"/>
          <w:szCs w:val="24"/>
          <w:u w:val="none"/>
        </w:rPr>
        <w:t xml:space="preserve">DASS, </w:t>
      </w:r>
      <w:r w:rsidR="007A0119" w:rsidRPr="00DD6B59">
        <w:rPr>
          <w:rStyle w:val="Hyperlink"/>
          <w:rFonts w:ascii="Times New Roman" w:hAnsi="Times New Roman"/>
          <w:color w:val="auto"/>
          <w:sz w:val="24"/>
          <w:szCs w:val="24"/>
          <w:u w:val="none"/>
        </w:rPr>
        <w:t>DEQ-SC6 and</w:t>
      </w:r>
      <w:r w:rsidR="0071104E" w:rsidRPr="00DD6B59">
        <w:rPr>
          <w:rStyle w:val="Hyperlink"/>
          <w:rFonts w:ascii="Times New Roman" w:hAnsi="Times New Roman"/>
          <w:color w:val="auto"/>
          <w:sz w:val="24"/>
          <w:szCs w:val="24"/>
          <w:u w:val="none"/>
        </w:rPr>
        <w:t xml:space="preserve"> </w:t>
      </w:r>
      <w:r w:rsidR="00796FF3" w:rsidRPr="00DD6B59">
        <w:rPr>
          <w:rStyle w:val="Hyperlink"/>
          <w:rFonts w:ascii="Times New Roman" w:hAnsi="Times New Roman"/>
          <w:color w:val="auto"/>
          <w:sz w:val="24"/>
          <w:szCs w:val="24"/>
          <w:u w:val="none"/>
        </w:rPr>
        <w:t>RSES</w:t>
      </w:r>
      <w:r w:rsidR="0071104E" w:rsidRPr="00DD6B59">
        <w:rPr>
          <w:rStyle w:val="Hyperlink"/>
          <w:rFonts w:ascii="Times New Roman" w:hAnsi="Times New Roman"/>
          <w:color w:val="auto"/>
          <w:sz w:val="24"/>
          <w:szCs w:val="24"/>
          <w:u w:val="none"/>
        </w:rPr>
        <w:t xml:space="preserve"> </w:t>
      </w:r>
      <w:r w:rsidR="009621D6" w:rsidRPr="00DD6B59">
        <w:rPr>
          <w:rStyle w:val="Hyperlink"/>
          <w:rFonts w:ascii="Times New Roman" w:hAnsi="Times New Roman"/>
          <w:color w:val="auto"/>
          <w:sz w:val="24"/>
          <w:szCs w:val="24"/>
          <w:u w:val="none"/>
        </w:rPr>
        <w:t xml:space="preserve">accounted for a significant amount of the variance </w:t>
      </w:r>
      <w:r w:rsidR="009621D6" w:rsidRPr="00DD6B59">
        <w:rPr>
          <w:rFonts w:ascii="Times New Roman" w:hAnsi="Times New Roman"/>
          <w:sz w:val="24"/>
          <w:szCs w:val="24"/>
        </w:rPr>
        <w:t>(R</w:t>
      </w:r>
      <w:r w:rsidR="009621D6" w:rsidRPr="00DD6B59">
        <w:rPr>
          <w:rFonts w:ascii="Times New Roman" w:hAnsi="Times New Roman"/>
          <w:sz w:val="24"/>
          <w:szCs w:val="24"/>
          <w:vertAlign w:val="superscript"/>
        </w:rPr>
        <w:t>2</w:t>
      </w:r>
      <w:r w:rsidR="009621D6" w:rsidRPr="00DD6B59">
        <w:rPr>
          <w:rFonts w:ascii="Times New Roman" w:hAnsi="Times New Roman"/>
          <w:sz w:val="24"/>
          <w:szCs w:val="24"/>
        </w:rPr>
        <w:t xml:space="preserve"> = .</w:t>
      </w:r>
      <w:r w:rsidR="007A0119" w:rsidRPr="00DD6B59">
        <w:rPr>
          <w:rFonts w:ascii="Times New Roman" w:hAnsi="Times New Roman"/>
          <w:sz w:val="24"/>
          <w:szCs w:val="24"/>
        </w:rPr>
        <w:t>75</w:t>
      </w:r>
      <w:r w:rsidR="009621D6" w:rsidRPr="00DD6B59">
        <w:rPr>
          <w:rFonts w:ascii="Times New Roman" w:hAnsi="Times New Roman"/>
          <w:sz w:val="24"/>
          <w:szCs w:val="24"/>
        </w:rPr>
        <w:t>, p &lt; .001). The addition of the MSCRQ-P result</w:t>
      </w:r>
      <w:r w:rsidR="0071372C" w:rsidRPr="00DD6B59">
        <w:rPr>
          <w:rFonts w:ascii="Times New Roman" w:hAnsi="Times New Roman"/>
          <w:sz w:val="24"/>
          <w:szCs w:val="24"/>
        </w:rPr>
        <w:t>ed in a significant change</w:t>
      </w:r>
      <w:r w:rsidR="0071372C" w:rsidRPr="00DD6B59">
        <w:rPr>
          <w:rStyle w:val="Hyperlink"/>
          <w:rFonts w:ascii="Times New Roman" w:hAnsi="Times New Roman"/>
          <w:color w:val="auto"/>
          <w:sz w:val="24"/>
          <w:szCs w:val="24"/>
          <w:u w:val="none"/>
        </w:rPr>
        <w:t xml:space="preserve"> </w:t>
      </w:r>
      <w:r w:rsidR="0071372C" w:rsidRPr="00DD6B59">
        <w:rPr>
          <w:rFonts w:ascii="Times New Roman" w:hAnsi="Times New Roman"/>
          <w:sz w:val="24"/>
          <w:szCs w:val="24"/>
        </w:rPr>
        <w:t>(R</w:t>
      </w:r>
      <w:r w:rsidR="0071372C" w:rsidRPr="00DD6B59">
        <w:rPr>
          <w:rFonts w:ascii="Times New Roman" w:hAnsi="Times New Roman"/>
          <w:sz w:val="24"/>
          <w:szCs w:val="24"/>
          <w:vertAlign w:val="superscript"/>
        </w:rPr>
        <w:t>2</w:t>
      </w:r>
      <w:r w:rsidR="00E36910" w:rsidRPr="00DD6B59">
        <w:rPr>
          <w:rFonts w:ascii="Times New Roman" w:hAnsi="Times New Roman"/>
          <w:sz w:val="24"/>
          <w:szCs w:val="24"/>
        </w:rPr>
        <w:t xml:space="preserve"> = .77, p &lt; .01</w:t>
      </w:r>
      <w:r w:rsidR="0071372C" w:rsidRPr="00DD6B59">
        <w:rPr>
          <w:rFonts w:ascii="Times New Roman" w:hAnsi="Times New Roman"/>
          <w:sz w:val="24"/>
          <w:szCs w:val="24"/>
        </w:rPr>
        <w:t>)</w:t>
      </w:r>
      <w:r w:rsidR="003E7274" w:rsidRPr="00DD6B59">
        <w:rPr>
          <w:rStyle w:val="Hyperlink"/>
          <w:rFonts w:ascii="Times New Roman" w:hAnsi="Times New Roman"/>
          <w:color w:val="auto"/>
          <w:sz w:val="24"/>
          <w:szCs w:val="24"/>
          <w:u w:val="none"/>
        </w:rPr>
        <w:t xml:space="preserve"> </w:t>
      </w:r>
      <w:r w:rsidR="007A0119" w:rsidRPr="00DD6B59">
        <w:rPr>
          <w:rStyle w:val="Hyperlink"/>
          <w:rFonts w:ascii="Times New Roman" w:hAnsi="Times New Roman"/>
          <w:color w:val="auto"/>
          <w:sz w:val="24"/>
          <w:szCs w:val="24"/>
          <w:u w:val="none"/>
        </w:rPr>
        <w:t xml:space="preserve">as </w:t>
      </w:r>
      <w:r w:rsidR="008A760D" w:rsidRPr="00DD6B59">
        <w:rPr>
          <w:rStyle w:val="Hyperlink"/>
          <w:rFonts w:ascii="Times New Roman" w:hAnsi="Times New Roman"/>
          <w:color w:val="auto"/>
          <w:sz w:val="24"/>
          <w:szCs w:val="24"/>
          <w:u w:val="none"/>
        </w:rPr>
        <w:t>did</w:t>
      </w:r>
      <w:r w:rsidR="007A0119" w:rsidRPr="00DD6B59">
        <w:rPr>
          <w:rStyle w:val="Hyperlink"/>
          <w:rFonts w:ascii="Times New Roman" w:hAnsi="Times New Roman"/>
          <w:color w:val="auto"/>
          <w:sz w:val="24"/>
          <w:szCs w:val="24"/>
          <w:u w:val="none"/>
        </w:rPr>
        <w:t xml:space="preserve"> the addition of</w:t>
      </w:r>
      <w:r w:rsidR="0071372C" w:rsidRPr="00DD6B59">
        <w:rPr>
          <w:rStyle w:val="Hyperlink"/>
          <w:rFonts w:ascii="Times New Roman" w:hAnsi="Times New Roman"/>
          <w:color w:val="auto"/>
          <w:sz w:val="24"/>
          <w:szCs w:val="24"/>
          <w:u w:val="none"/>
        </w:rPr>
        <w:t xml:space="preserve"> </w:t>
      </w:r>
      <w:r w:rsidR="003E7274" w:rsidRPr="00DD6B59">
        <w:rPr>
          <w:rStyle w:val="Hyperlink"/>
          <w:rFonts w:ascii="Times New Roman" w:hAnsi="Times New Roman"/>
          <w:color w:val="auto"/>
          <w:sz w:val="24"/>
          <w:szCs w:val="24"/>
          <w:u w:val="none"/>
        </w:rPr>
        <w:t xml:space="preserve">the MSCRQ-N </w:t>
      </w:r>
      <w:r w:rsidR="003E7274" w:rsidRPr="00DD6B59">
        <w:rPr>
          <w:rFonts w:ascii="Times New Roman" w:hAnsi="Times New Roman"/>
          <w:sz w:val="24"/>
          <w:szCs w:val="24"/>
        </w:rPr>
        <w:t>(R</w:t>
      </w:r>
      <w:r w:rsidR="003E7274" w:rsidRPr="00DD6B59">
        <w:rPr>
          <w:rFonts w:ascii="Times New Roman" w:hAnsi="Times New Roman"/>
          <w:sz w:val="24"/>
          <w:szCs w:val="24"/>
          <w:vertAlign w:val="superscript"/>
        </w:rPr>
        <w:t>2</w:t>
      </w:r>
      <w:r w:rsidR="006D1CA9" w:rsidRPr="00DD6B59">
        <w:rPr>
          <w:rFonts w:ascii="Times New Roman" w:hAnsi="Times New Roman"/>
          <w:sz w:val="24"/>
          <w:szCs w:val="24"/>
        </w:rPr>
        <w:t xml:space="preserve"> = .81</w:t>
      </w:r>
      <w:r w:rsidR="0071372C" w:rsidRPr="00DD6B59">
        <w:rPr>
          <w:rFonts w:ascii="Times New Roman" w:hAnsi="Times New Roman"/>
          <w:sz w:val="24"/>
          <w:szCs w:val="24"/>
        </w:rPr>
        <w:t>, p &lt; .001</w:t>
      </w:r>
      <w:r w:rsidR="003E7274" w:rsidRPr="00DD6B59">
        <w:rPr>
          <w:rFonts w:ascii="Times New Roman" w:hAnsi="Times New Roman"/>
          <w:sz w:val="24"/>
          <w:szCs w:val="24"/>
        </w:rPr>
        <w:t>).</w:t>
      </w:r>
      <w:r w:rsidR="007A0119" w:rsidRPr="00DD6B59">
        <w:rPr>
          <w:rFonts w:ascii="Times New Roman" w:hAnsi="Times New Roman"/>
          <w:sz w:val="24"/>
          <w:szCs w:val="24"/>
        </w:rPr>
        <w:t xml:space="preserve"> The MCQ-30 did not result in a significant </w:t>
      </w:r>
      <w:r w:rsidR="00887977" w:rsidRPr="00DD6B59">
        <w:rPr>
          <w:rFonts w:ascii="Times New Roman" w:hAnsi="Times New Roman"/>
          <w:sz w:val="24"/>
          <w:szCs w:val="24"/>
        </w:rPr>
        <w:t>increase in the variance (R</w:t>
      </w:r>
      <w:r w:rsidR="00887977" w:rsidRPr="00DD6B59">
        <w:rPr>
          <w:rFonts w:ascii="Times New Roman" w:hAnsi="Times New Roman"/>
          <w:sz w:val="24"/>
          <w:szCs w:val="24"/>
          <w:vertAlign w:val="superscript"/>
        </w:rPr>
        <w:t>2</w:t>
      </w:r>
      <w:r w:rsidR="00887977" w:rsidRPr="00DD6B59">
        <w:rPr>
          <w:rFonts w:ascii="Times New Roman" w:hAnsi="Times New Roman"/>
          <w:sz w:val="24"/>
          <w:szCs w:val="24"/>
        </w:rPr>
        <w:t xml:space="preserve"> change = .005, </w:t>
      </w:r>
      <w:proofErr w:type="spellStart"/>
      <w:r w:rsidR="00887977" w:rsidRPr="00DD6B59">
        <w:rPr>
          <w:rFonts w:ascii="Times New Roman" w:hAnsi="Times New Roman"/>
          <w:sz w:val="24"/>
          <w:szCs w:val="24"/>
        </w:rPr>
        <w:t>n.s</w:t>
      </w:r>
      <w:proofErr w:type="spellEnd"/>
      <w:r w:rsidR="00887977" w:rsidRPr="00DD6B59">
        <w:rPr>
          <w:rFonts w:ascii="Times New Roman" w:hAnsi="Times New Roman"/>
          <w:sz w:val="24"/>
          <w:szCs w:val="24"/>
        </w:rPr>
        <w:t xml:space="preserve">.).  After the addition of the MCQ-30, however, the MSCRQ-P became a non-significant predictor. </w:t>
      </w:r>
      <w:r w:rsidR="003E7274" w:rsidRPr="00DD6B59">
        <w:rPr>
          <w:rStyle w:val="Hyperlink"/>
          <w:rFonts w:ascii="Times New Roman" w:hAnsi="Times New Roman"/>
          <w:color w:val="auto"/>
          <w:sz w:val="24"/>
          <w:szCs w:val="24"/>
          <w:u w:val="none"/>
        </w:rPr>
        <w:t>Thus, the</w:t>
      </w:r>
      <w:r w:rsidR="009A0A81" w:rsidRPr="00DD6B59">
        <w:rPr>
          <w:rStyle w:val="Hyperlink"/>
          <w:rFonts w:ascii="Times New Roman" w:hAnsi="Times New Roman"/>
          <w:color w:val="auto"/>
          <w:sz w:val="24"/>
          <w:szCs w:val="24"/>
          <w:u w:val="none"/>
        </w:rPr>
        <w:t xml:space="preserve"> </w:t>
      </w:r>
      <w:r w:rsidR="00066EC7" w:rsidRPr="00DD6B59">
        <w:rPr>
          <w:rStyle w:val="Hyperlink"/>
          <w:rFonts w:ascii="Times New Roman" w:hAnsi="Times New Roman"/>
          <w:color w:val="auto"/>
          <w:sz w:val="24"/>
          <w:szCs w:val="24"/>
          <w:u w:val="none"/>
        </w:rPr>
        <w:t>MSCRQ-N</w:t>
      </w:r>
      <w:r w:rsidR="009A0A81" w:rsidRPr="00DD6B59">
        <w:rPr>
          <w:rFonts w:ascii="Times New Roman" w:hAnsi="Times New Roman"/>
          <w:sz w:val="24"/>
          <w:szCs w:val="24"/>
        </w:rPr>
        <w:t xml:space="preserve"> </w:t>
      </w:r>
      <w:r w:rsidR="00123EF2" w:rsidRPr="00DD6B59">
        <w:rPr>
          <w:rFonts w:ascii="Times New Roman" w:hAnsi="Times New Roman"/>
          <w:sz w:val="24"/>
          <w:szCs w:val="24"/>
        </w:rPr>
        <w:lastRenderedPageBreak/>
        <w:t>subscale</w:t>
      </w:r>
      <w:r w:rsidR="009A0A81" w:rsidRPr="00DD6B59">
        <w:rPr>
          <w:rFonts w:ascii="Times New Roman" w:hAnsi="Times New Roman"/>
          <w:sz w:val="24"/>
          <w:szCs w:val="24"/>
        </w:rPr>
        <w:t xml:space="preserve"> </w:t>
      </w:r>
      <w:r w:rsidR="00123EF2" w:rsidRPr="00DD6B59">
        <w:rPr>
          <w:rFonts w:ascii="Times New Roman" w:hAnsi="Times New Roman"/>
          <w:sz w:val="24"/>
          <w:szCs w:val="24"/>
        </w:rPr>
        <w:t>was a predictor</w:t>
      </w:r>
      <w:r w:rsidR="009A0A81" w:rsidRPr="00DD6B59">
        <w:rPr>
          <w:rFonts w:ascii="Times New Roman" w:hAnsi="Times New Roman"/>
          <w:sz w:val="24"/>
          <w:szCs w:val="24"/>
        </w:rPr>
        <w:t xml:space="preserve"> of </w:t>
      </w:r>
      <w:r w:rsidR="00123EF2" w:rsidRPr="00DD6B59">
        <w:rPr>
          <w:rFonts w:ascii="Times New Roman" w:hAnsi="Times New Roman"/>
          <w:sz w:val="24"/>
          <w:szCs w:val="24"/>
        </w:rPr>
        <w:t>level</w:t>
      </w:r>
      <w:r w:rsidR="00302FB7" w:rsidRPr="00DD6B59">
        <w:rPr>
          <w:rFonts w:ascii="Times New Roman" w:hAnsi="Times New Roman"/>
          <w:sz w:val="24"/>
          <w:szCs w:val="24"/>
        </w:rPr>
        <w:t>s</w:t>
      </w:r>
      <w:r w:rsidR="00123EF2" w:rsidRPr="00DD6B59">
        <w:rPr>
          <w:rFonts w:ascii="Times New Roman" w:hAnsi="Times New Roman"/>
          <w:sz w:val="24"/>
          <w:szCs w:val="24"/>
        </w:rPr>
        <w:t xml:space="preserve"> of </w:t>
      </w:r>
      <w:r w:rsidR="0071104E" w:rsidRPr="00DD6B59">
        <w:rPr>
          <w:rFonts w:ascii="Times New Roman" w:hAnsi="Times New Roman"/>
          <w:sz w:val="24"/>
          <w:szCs w:val="24"/>
        </w:rPr>
        <w:t>self-critical rumination</w:t>
      </w:r>
      <w:r w:rsidR="009A0A81" w:rsidRPr="00DD6B59">
        <w:rPr>
          <w:rFonts w:ascii="Times New Roman" w:hAnsi="Times New Roman"/>
          <w:sz w:val="24"/>
          <w:szCs w:val="24"/>
        </w:rPr>
        <w:t xml:space="preserve"> </w:t>
      </w:r>
      <w:r w:rsidR="00D027F1" w:rsidRPr="00DD6B59">
        <w:rPr>
          <w:rFonts w:ascii="Times New Roman" w:hAnsi="Times New Roman"/>
          <w:sz w:val="24"/>
          <w:szCs w:val="24"/>
        </w:rPr>
        <w:t>after controlling for the other factors</w:t>
      </w:r>
      <w:r w:rsidR="003E7274" w:rsidRPr="00DD6B59">
        <w:rPr>
          <w:rFonts w:ascii="Times New Roman" w:hAnsi="Times New Roman"/>
          <w:sz w:val="24"/>
          <w:szCs w:val="24"/>
        </w:rPr>
        <w:t xml:space="preserve"> </w:t>
      </w:r>
      <w:r w:rsidR="003E7274" w:rsidRPr="00DD6B59">
        <w:rPr>
          <w:rStyle w:val="Hyperlink"/>
          <w:rFonts w:ascii="Times New Roman" w:hAnsi="Times New Roman"/>
          <w:color w:val="auto"/>
          <w:sz w:val="24"/>
          <w:szCs w:val="24"/>
          <w:u w:val="none"/>
        </w:rPr>
        <w:t>(</w:t>
      </w:r>
      <w:r w:rsidR="003E7274" w:rsidRPr="00DD6B59">
        <w:rPr>
          <w:rFonts w:ascii="Times New Roman" w:hAnsi="Times New Roman"/>
          <w:sz w:val="24"/>
          <w:szCs w:val="24"/>
        </w:rPr>
        <w:t xml:space="preserve">B </w:t>
      </w:r>
      <w:r w:rsidR="00887977" w:rsidRPr="00DD6B59">
        <w:rPr>
          <w:rStyle w:val="Hyperlink"/>
          <w:rFonts w:ascii="Times New Roman" w:hAnsi="Times New Roman"/>
          <w:color w:val="auto"/>
          <w:sz w:val="24"/>
          <w:szCs w:val="24"/>
          <w:u w:val="none"/>
        </w:rPr>
        <w:t>= .47</w:t>
      </w:r>
      <w:r w:rsidR="006D1CA9" w:rsidRPr="00DD6B59">
        <w:rPr>
          <w:rStyle w:val="Hyperlink"/>
          <w:rFonts w:ascii="Times New Roman" w:hAnsi="Times New Roman"/>
          <w:color w:val="auto"/>
          <w:sz w:val="24"/>
          <w:szCs w:val="24"/>
          <w:u w:val="none"/>
        </w:rPr>
        <w:t>, p &lt; .001 [LL =</w:t>
      </w:r>
      <w:r w:rsidR="00887977" w:rsidRPr="00DD6B59">
        <w:rPr>
          <w:rStyle w:val="Hyperlink"/>
          <w:rFonts w:ascii="Times New Roman" w:hAnsi="Times New Roman"/>
          <w:color w:val="auto"/>
          <w:sz w:val="24"/>
          <w:szCs w:val="24"/>
          <w:u w:val="none"/>
        </w:rPr>
        <w:t xml:space="preserve"> 0.32, UL = 0.62</w:t>
      </w:r>
      <w:r w:rsidR="003E7274" w:rsidRPr="00DD6B59">
        <w:rPr>
          <w:rStyle w:val="Hyperlink"/>
          <w:rFonts w:ascii="Times New Roman" w:hAnsi="Times New Roman"/>
          <w:color w:val="auto"/>
          <w:sz w:val="24"/>
          <w:szCs w:val="24"/>
          <w:u w:val="none"/>
        </w:rPr>
        <w:t>]</w:t>
      </w:r>
      <w:r w:rsidR="003E7274" w:rsidRPr="00DD6B59">
        <w:rPr>
          <w:rFonts w:ascii="Times New Roman" w:hAnsi="Times New Roman"/>
          <w:sz w:val="24"/>
          <w:szCs w:val="24"/>
        </w:rPr>
        <w:t>)</w:t>
      </w:r>
      <w:r w:rsidR="006D1CA9" w:rsidRPr="00DD6B59">
        <w:rPr>
          <w:rFonts w:ascii="Times New Roman" w:hAnsi="Times New Roman"/>
          <w:sz w:val="24"/>
          <w:szCs w:val="24"/>
        </w:rPr>
        <w:t xml:space="preserve">, but the MSCRQ-P </w:t>
      </w:r>
      <w:r w:rsidR="00887977" w:rsidRPr="00DD6B59">
        <w:rPr>
          <w:rFonts w:ascii="Times New Roman" w:hAnsi="Times New Roman"/>
          <w:sz w:val="24"/>
          <w:szCs w:val="24"/>
        </w:rPr>
        <w:t>was not</w:t>
      </w:r>
      <w:r w:rsidR="006D1CA9" w:rsidRPr="00DD6B59">
        <w:rPr>
          <w:rStyle w:val="Hyperlink"/>
          <w:rFonts w:ascii="Times New Roman" w:hAnsi="Times New Roman"/>
          <w:color w:val="auto"/>
          <w:sz w:val="24"/>
          <w:szCs w:val="24"/>
          <w:u w:val="none"/>
        </w:rPr>
        <w:t xml:space="preserve">.  </w:t>
      </w:r>
      <w:r w:rsidR="00283E68" w:rsidRPr="00DD6B59">
        <w:rPr>
          <w:rFonts w:ascii="Times New Roman" w:hAnsi="Times New Roman"/>
          <w:sz w:val="24"/>
          <w:szCs w:val="24"/>
        </w:rPr>
        <w:t xml:space="preserve">In this model, </w:t>
      </w:r>
      <w:r w:rsidR="0071372C" w:rsidRPr="00DD6B59">
        <w:rPr>
          <w:rFonts w:ascii="Times New Roman" w:hAnsi="Times New Roman"/>
          <w:sz w:val="24"/>
          <w:szCs w:val="24"/>
        </w:rPr>
        <w:t xml:space="preserve">depression, </w:t>
      </w:r>
      <w:r w:rsidR="008E64EC" w:rsidRPr="00DD6B59">
        <w:rPr>
          <w:rFonts w:ascii="Times New Roman" w:hAnsi="Times New Roman"/>
          <w:sz w:val="24"/>
          <w:szCs w:val="24"/>
        </w:rPr>
        <w:t xml:space="preserve">anxiety, </w:t>
      </w:r>
      <w:r w:rsidR="00CE35E7" w:rsidRPr="00DD6B59">
        <w:rPr>
          <w:rFonts w:ascii="Times New Roman" w:hAnsi="Times New Roman"/>
          <w:sz w:val="24"/>
          <w:szCs w:val="24"/>
        </w:rPr>
        <w:t>stress</w:t>
      </w:r>
      <w:r w:rsidR="006D1CA9" w:rsidRPr="00DD6B59">
        <w:rPr>
          <w:rFonts w:ascii="Times New Roman" w:hAnsi="Times New Roman"/>
          <w:sz w:val="24"/>
          <w:szCs w:val="24"/>
        </w:rPr>
        <w:t xml:space="preserve"> and</w:t>
      </w:r>
      <w:r w:rsidR="0036570C" w:rsidRPr="00DD6B59">
        <w:rPr>
          <w:rFonts w:ascii="Times New Roman" w:hAnsi="Times New Roman"/>
          <w:sz w:val="24"/>
          <w:szCs w:val="24"/>
        </w:rPr>
        <w:t xml:space="preserve"> </w:t>
      </w:r>
      <w:r w:rsidR="006D1CA9" w:rsidRPr="00DD6B59">
        <w:rPr>
          <w:rFonts w:ascii="Times New Roman" w:hAnsi="Times New Roman"/>
          <w:sz w:val="24"/>
          <w:szCs w:val="24"/>
        </w:rPr>
        <w:t xml:space="preserve">negative </w:t>
      </w:r>
      <w:r w:rsidR="0071372C" w:rsidRPr="00DD6B59">
        <w:rPr>
          <w:rFonts w:ascii="Times New Roman" w:hAnsi="Times New Roman"/>
          <w:sz w:val="24"/>
          <w:szCs w:val="24"/>
        </w:rPr>
        <w:t>metacognitions</w:t>
      </w:r>
      <w:r w:rsidR="0036570C" w:rsidRPr="00DD6B59">
        <w:rPr>
          <w:rFonts w:ascii="Times New Roman" w:hAnsi="Times New Roman"/>
          <w:sz w:val="24"/>
          <w:szCs w:val="24"/>
        </w:rPr>
        <w:t xml:space="preserve"> </w:t>
      </w:r>
      <w:r w:rsidR="00947DAF" w:rsidRPr="00DD6B59">
        <w:rPr>
          <w:rFonts w:ascii="Times New Roman" w:hAnsi="Times New Roman"/>
          <w:sz w:val="24"/>
          <w:szCs w:val="24"/>
        </w:rPr>
        <w:t xml:space="preserve">about worry </w:t>
      </w:r>
      <w:r w:rsidR="003E7274" w:rsidRPr="00DD6B59">
        <w:rPr>
          <w:rFonts w:ascii="Times New Roman" w:hAnsi="Times New Roman"/>
          <w:sz w:val="24"/>
          <w:szCs w:val="24"/>
        </w:rPr>
        <w:t>were</w:t>
      </w:r>
      <w:r w:rsidR="006D18F9" w:rsidRPr="00DD6B59">
        <w:rPr>
          <w:rFonts w:ascii="Times New Roman" w:hAnsi="Times New Roman"/>
          <w:sz w:val="24"/>
          <w:szCs w:val="24"/>
        </w:rPr>
        <w:t xml:space="preserve"> </w:t>
      </w:r>
      <w:r w:rsidR="00821F3D" w:rsidRPr="00DD6B59">
        <w:rPr>
          <w:rFonts w:ascii="Times New Roman" w:hAnsi="Times New Roman"/>
          <w:sz w:val="24"/>
          <w:szCs w:val="24"/>
        </w:rPr>
        <w:t xml:space="preserve">non-significant predictors </w:t>
      </w:r>
      <w:r w:rsidR="000A1B3A" w:rsidRPr="00DD6B59">
        <w:rPr>
          <w:rFonts w:ascii="Times New Roman" w:hAnsi="Times New Roman"/>
          <w:sz w:val="24"/>
          <w:szCs w:val="24"/>
        </w:rPr>
        <w:t xml:space="preserve">of self-critical rumination </w:t>
      </w:r>
      <w:r w:rsidR="00821F3D" w:rsidRPr="00DD6B59">
        <w:rPr>
          <w:rFonts w:ascii="Times New Roman" w:hAnsi="Times New Roman"/>
          <w:sz w:val="24"/>
          <w:szCs w:val="24"/>
        </w:rPr>
        <w:t>(</w:t>
      </w:r>
      <w:r w:rsidR="00887977" w:rsidRPr="00DD6B59">
        <w:rPr>
          <w:rFonts w:ascii="Times New Roman" w:hAnsi="Times New Roman"/>
          <w:sz w:val="24"/>
          <w:szCs w:val="24"/>
        </w:rPr>
        <w:t>See Table 5</w:t>
      </w:r>
      <w:r w:rsidR="00821F3D" w:rsidRPr="00DD6B59">
        <w:rPr>
          <w:rFonts w:ascii="Times New Roman" w:hAnsi="Times New Roman"/>
          <w:sz w:val="24"/>
          <w:szCs w:val="24"/>
        </w:rPr>
        <w:t>).</w:t>
      </w:r>
    </w:p>
    <w:p w:rsidR="006E05F1" w:rsidRPr="00DD6B59" w:rsidRDefault="002C59C9" w:rsidP="006B74E3">
      <w:pPr>
        <w:pStyle w:val="ListParagraph"/>
        <w:numPr>
          <w:ilvl w:val="1"/>
          <w:numId w:val="1"/>
        </w:numPr>
        <w:spacing w:after="0" w:line="480" w:lineRule="auto"/>
        <w:jc w:val="both"/>
        <w:rPr>
          <w:rFonts w:ascii="Times New Roman" w:hAnsi="Times New Roman"/>
          <w:i/>
          <w:sz w:val="24"/>
          <w:szCs w:val="24"/>
        </w:rPr>
      </w:pPr>
      <w:r w:rsidRPr="00DD6B59">
        <w:rPr>
          <w:rFonts w:ascii="Times New Roman" w:hAnsi="Times New Roman"/>
          <w:i/>
          <w:sz w:val="24"/>
          <w:szCs w:val="24"/>
        </w:rPr>
        <w:t>Impact of the metacognitions about self-critical rumination on distress</w:t>
      </w:r>
    </w:p>
    <w:p w:rsidR="00796FF3" w:rsidRPr="00DD6B59" w:rsidRDefault="002C59C9" w:rsidP="006B74E3">
      <w:pPr>
        <w:spacing w:after="0" w:line="480" w:lineRule="auto"/>
        <w:jc w:val="both"/>
        <w:rPr>
          <w:rFonts w:ascii="Times New Roman" w:hAnsi="Times New Roman"/>
          <w:sz w:val="24"/>
          <w:szCs w:val="24"/>
        </w:rPr>
      </w:pPr>
      <w:r w:rsidRPr="00DD6B59">
        <w:rPr>
          <w:rFonts w:ascii="Times New Roman" w:hAnsi="Times New Roman"/>
          <w:sz w:val="24"/>
          <w:szCs w:val="24"/>
        </w:rPr>
        <w:t xml:space="preserve">To measure the impact of metacognitions about self-critical rumination on overall distress, a </w:t>
      </w:r>
      <w:r w:rsidR="001F6877" w:rsidRPr="00DD6B59">
        <w:rPr>
          <w:rFonts w:ascii="Times New Roman" w:hAnsi="Times New Roman"/>
          <w:sz w:val="24"/>
          <w:szCs w:val="24"/>
        </w:rPr>
        <w:t>second</w:t>
      </w:r>
      <w:r w:rsidRPr="00DD6B59">
        <w:rPr>
          <w:rFonts w:ascii="Times New Roman" w:hAnsi="Times New Roman"/>
          <w:sz w:val="24"/>
          <w:szCs w:val="24"/>
        </w:rPr>
        <w:t xml:space="preserve"> regression analysis was conducted in which the criterion variable was the overall distress scale of the DASS.</w:t>
      </w:r>
      <w:r w:rsidR="00796FF3" w:rsidRPr="00DD6B59">
        <w:rPr>
          <w:rFonts w:ascii="Times New Roman" w:hAnsi="Times New Roman"/>
          <w:sz w:val="24"/>
          <w:szCs w:val="24"/>
        </w:rPr>
        <w:t xml:space="preserve"> This is an indicator of general symptoms of psychopathology that correlates highly with levels of depression, anxiety and physiological stress</w:t>
      </w:r>
      <w:r w:rsidR="00D54BB1" w:rsidRPr="00DD6B59">
        <w:rPr>
          <w:rFonts w:ascii="Times New Roman" w:hAnsi="Times New Roman"/>
          <w:sz w:val="24"/>
          <w:szCs w:val="24"/>
        </w:rPr>
        <w:t xml:space="preserve"> </w:t>
      </w:r>
      <w:r w:rsidR="00D54BB1" w:rsidRPr="00DD6B59">
        <w:rPr>
          <w:rFonts w:ascii="Times New Roman" w:hAnsi="Times New Roman"/>
          <w:sz w:val="24"/>
          <w:szCs w:val="24"/>
        </w:rPr>
        <w:fldChar w:fldCharType="begin" w:fldLock="1"/>
      </w:r>
      <w:r w:rsidR="008B6924" w:rsidRPr="00DD6B59">
        <w:rPr>
          <w:rFonts w:ascii="Times New Roman" w:hAnsi="Times New Roman"/>
          <w:sz w:val="24"/>
          <w:szCs w:val="24"/>
        </w:rPr>
        <w:instrText>ADDIN CSL_CITATION { "citationItems" : [ { "id" : "ITEM-1", "itemData" : { "DOI" : "10.1348/014466505X29657", "ISBN" : "0144-6657 (Print)\\r0144-6657 (Linking)", "ISSN" : "0144-6657", "PMID" : "16004657", "abstract" : "OBJECTIVES: To test the construct validity of the short-form version of the Depression anxiety and stress scale (DASS-21), and in particular, to assess whether stress as indexed by this measure is synonymous with negative affectivity (NA) or whether it represents a related, but distinct, construct. To provide normative data for the general adult population.\\n\\nDESIGN: Cross-sectional, correlational and confirmatory factor analysis (CFA).\\n\\nMETHODS: The DASS-21 was administered to a non-clinical sample, broadly representative of the general adult UK population (N = 1,794). Competing models of the latent structure of the DASS-21 were evaluated using CFA.\\n\\nRESULTS: The model with optimal fit (RCFI = 0.94) had a quadripartite structure, and consisted of a general factor of psychological distress plus orthogonal specific factors of depression, anxiety, and stress. This model was a significantly better fit than a competing model that tested the possibility that the Stress scale simply measures NA.\\n\\nCONCLUSIONS: The DASS-21 subscales can validly be used to measure the dimensions of depression, anxiety, and stress. However, each of these subscales also taps a more general dimension of psychological distress or NA. The utility of the measure is enhanced by the provision of normative data based on a large sample.", "author" : [ { "dropping-particle" : "", "family" : "Henry", "given" : "Julie D.", "non-dropping-particle" : "", "parse-names" : false, "suffix" : "" }, { "dropping-particle" : "", "family" : "Crawford", "given" : "John R.", "non-dropping-particle" : "", "parse-names" : false, "suffix" : "" } ], "container-title" : "The British Journal of Clinical Psychology", "id" : "ITEM-1", "issue" : "2", "issued" : { "date-parts" : [ [ "2005" ] ] }, "page" : "227-239", "title" : "The short-form version of the Depression Anxiety Stress Scales (DASS-21): Construct validity and normative data in a large non-clinical sample", "type" : "article-journal", "volume" : "44" }, "uris" : [ "http://www.mendeley.com/documents/?uuid=6b80b802-52a9-4e47-b052-fcaaa8f95104" ] } ], "mendeley" : { "formattedCitation" : "(Henry &amp; Crawford, 2005)", "plainTextFormattedCitation" : "(Henry &amp; Crawford, 2005)", "previouslyFormattedCitation" : "(Henry &amp; Crawford, 2005)" }, "properties" : { "noteIndex" : 0 }, "schema" : "https://github.com/citation-style-language/schema/raw/master/csl-citation.json" }</w:instrText>
      </w:r>
      <w:r w:rsidR="00D54BB1" w:rsidRPr="00DD6B59">
        <w:rPr>
          <w:rFonts w:ascii="Times New Roman" w:hAnsi="Times New Roman"/>
          <w:sz w:val="24"/>
          <w:szCs w:val="24"/>
        </w:rPr>
        <w:fldChar w:fldCharType="separate"/>
      </w:r>
      <w:r w:rsidR="00D54BB1" w:rsidRPr="00DD6B59">
        <w:rPr>
          <w:rFonts w:ascii="Times New Roman" w:hAnsi="Times New Roman"/>
          <w:noProof/>
          <w:sz w:val="24"/>
          <w:szCs w:val="24"/>
        </w:rPr>
        <w:t>(Henry &amp; Crawford, 2005)</w:t>
      </w:r>
      <w:r w:rsidR="00D54BB1" w:rsidRPr="00DD6B59">
        <w:rPr>
          <w:rFonts w:ascii="Times New Roman" w:hAnsi="Times New Roman"/>
          <w:sz w:val="24"/>
          <w:szCs w:val="24"/>
        </w:rPr>
        <w:fldChar w:fldCharType="end"/>
      </w:r>
      <w:r w:rsidR="00796FF3" w:rsidRPr="00DD6B59">
        <w:rPr>
          <w:rFonts w:ascii="Times New Roman" w:hAnsi="Times New Roman"/>
          <w:sz w:val="24"/>
          <w:szCs w:val="24"/>
        </w:rPr>
        <w:t xml:space="preserve">.  We believe that this </w:t>
      </w:r>
      <w:r w:rsidR="00E6083D" w:rsidRPr="00DD6B59">
        <w:rPr>
          <w:rFonts w:ascii="Times New Roman" w:hAnsi="Times New Roman"/>
          <w:sz w:val="24"/>
          <w:szCs w:val="24"/>
        </w:rPr>
        <w:t>serves as</w:t>
      </w:r>
      <w:r w:rsidR="00796FF3" w:rsidRPr="00DD6B59">
        <w:rPr>
          <w:rFonts w:ascii="Times New Roman" w:hAnsi="Times New Roman"/>
          <w:sz w:val="24"/>
          <w:szCs w:val="24"/>
        </w:rPr>
        <w:t xml:space="preserve"> a suitable proxy for each of the subscales, rather than </w:t>
      </w:r>
      <w:r w:rsidR="002A48A2" w:rsidRPr="00DD6B59">
        <w:rPr>
          <w:rFonts w:ascii="Times New Roman" w:hAnsi="Times New Roman"/>
          <w:sz w:val="24"/>
          <w:szCs w:val="24"/>
        </w:rPr>
        <w:t xml:space="preserve">conducting </w:t>
      </w:r>
      <w:r w:rsidR="00796FF3" w:rsidRPr="00DD6B59">
        <w:rPr>
          <w:rFonts w:ascii="Times New Roman" w:hAnsi="Times New Roman"/>
          <w:sz w:val="24"/>
          <w:szCs w:val="24"/>
        </w:rPr>
        <w:t xml:space="preserve">three separate analyses.  </w:t>
      </w:r>
      <w:r w:rsidRPr="00DD6B59">
        <w:rPr>
          <w:rFonts w:ascii="Times New Roman" w:hAnsi="Times New Roman"/>
          <w:sz w:val="24"/>
          <w:szCs w:val="24"/>
        </w:rPr>
        <w:t xml:space="preserve">  P</w:t>
      </w:r>
      <w:r w:rsidR="001F6877" w:rsidRPr="00DD6B59">
        <w:rPr>
          <w:rFonts w:ascii="Times New Roman" w:hAnsi="Times New Roman"/>
          <w:sz w:val="24"/>
          <w:szCs w:val="24"/>
        </w:rPr>
        <w:t xml:space="preserve">redictor variables were </w:t>
      </w:r>
      <w:r w:rsidR="00CA6309" w:rsidRPr="00DD6B59">
        <w:rPr>
          <w:rFonts w:ascii="Times New Roman" w:hAnsi="Times New Roman"/>
          <w:sz w:val="24"/>
          <w:szCs w:val="24"/>
        </w:rPr>
        <w:t>entered</w:t>
      </w:r>
      <w:r w:rsidRPr="00DD6B59">
        <w:rPr>
          <w:rFonts w:ascii="Times New Roman" w:hAnsi="Times New Roman"/>
          <w:sz w:val="24"/>
          <w:szCs w:val="24"/>
        </w:rPr>
        <w:t xml:space="preserve"> in the following order: self-criticism, self-esteem, self-critical rumination, positive metacognitions</w:t>
      </w:r>
      <w:r w:rsidR="00CA6309" w:rsidRPr="00DD6B59">
        <w:rPr>
          <w:rFonts w:ascii="Times New Roman" w:hAnsi="Times New Roman"/>
          <w:sz w:val="24"/>
          <w:szCs w:val="24"/>
        </w:rPr>
        <w:t xml:space="preserve"> about self-critical rumination, </w:t>
      </w:r>
      <w:r w:rsidRPr="00DD6B59">
        <w:rPr>
          <w:rFonts w:ascii="Times New Roman" w:hAnsi="Times New Roman"/>
          <w:sz w:val="24"/>
          <w:szCs w:val="24"/>
        </w:rPr>
        <w:t>negative metacognitions about self-critical rumination</w:t>
      </w:r>
      <w:r w:rsidR="001F6877" w:rsidRPr="00DD6B59">
        <w:rPr>
          <w:rFonts w:ascii="Times New Roman" w:hAnsi="Times New Roman"/>
          <w:sz w:val="24"/>
          <w:szCs w:val="24"/>
        </w:rPr>
        <w:t xml:space="preserve"> and general metacognitions</w:t>
      </w:r>
      <w:r w:rsidR="00E6083D" w:rsidRPr="00DD6B59">
        <w:rPr>
          <w:rFonts w:ascii="Times New Roman" w:hAnsi="Times New Roman"/>
          <w:sz w:val="24"/>
          <w:szCs w:val="24"/>
        </w:rPr>
        <w:t xml:space="preserve"> about worry</w:t>
      </w:r>
      <w:r w:rsidRPr="00DD6B59">
        <w:rPr>
          <w:rFonts w:ascii="Times New Roman" w:hAnsi="Times New Roman"/>
          <w:sz w:val="24"/>
          <w:szCs w:val="24"/>
        </w:rPr>
        <w:t xml:space="preserve">. </w:t>
      </w:r>
      <w:r w:rsidR="008A760D" w:rsidRPr="00DD6B59">
        <w:rPr>
          <w:rFonts w:ascii="Times New Roman" w:hAnsi="Times New Roman"/>
          <w:sz w:val="24"/>
          <w:szCs w:val="24"/>
        </w:rPr>
        <w:t>A</w:t>
      </w:r>
      <w:r w:rsidR="001F6877" w:rsidRPr="00DD6B59">
        <w:rPr>
          <w:rStyle w:val="Hyperlink"/>
          <w:rFonts w:ascii="Times New Roman" w:hAnsi="Times New Roman"/>
          <w:color w:val="auto"/>
          <w:sz w:val="24"/>
          <w:szCs w:val="24"/>
          <w:u w:val="none"/>
        </w:rPr>
        <w:t xml:space="preserve">gain, this order was chosen to test whether metacognitions about self-critical rumination could predict distress when controlling for the first three factors and then see if an established measure of metacognitions </w:t>
      </w:r>
      <w:r w:rsidR="00D54BB1" w:rsidRPr="00DD6B59">
        <w:rPr>
          <w:rStyle w:val="Hyperlink"/>
          <w:rFonts w:ascii="Times New Roman" w:hAnsi="Times New Roman"/>
          <w:color w:val="auto"/>
          <w:sz w:val="24"/>
          <w:szCs w:val="24"/>
          <w:u w:val="none"/>
        </w:rPr>
        <w:t>would</w:t>
      </w:r>
      <w:r w:rsidR="001F6877" w:rsidRPr="00DD6B59">
        <w:rPr>
          <w:rStyle w:val="Hyperlink"/>
          <w:rFonts w:ascii="Times New Roman" w:hAnsi="Times New Roman"/>
          <w:color w:val="auto"/>
          <w:sz w:val="24"/>
          <w:szCs w:val="24"/>
          <w:u w:val="none"/>
        </w:rPr>
        <w:t xml:space="preserve"> serve as a stronger predictor. </w:t>
      </w:r>
      <w:r w:rsidR="00796FF3" w:rsidRPr="00DD6B59">
        <w:rPr>
          <w:rStyle w:val="Hyperlink"/>
          <w:rFonts w:ascii="Times New Roman" w:hAnsi="Times New Roman"/>
          <w:color w:val="auto"/>
          <w:sz w:val="24"/>
          <w:szCs w:val="24"/>
          <w:u w:val="none"/>
        </w:rPr>
        <w:t xml:space="preserve">Following the first three steps, the DEQ-SC6, RSES and SCRS-M accounted for a significant amount of the variance </w:t>
      </w:r>
      <w:r w:rsidR="00796FF3" w:rsidRPr="00DD6B59">
        <w:rPr>
          <w:rFonts w:ascii="Times New Roman" w:hAnsi="Times New Roman"/>
          <w:sz w:val="24"/>
          <w:szCs w:val="24"/>
        </w:rPr>
        <w:t>(R</w:t>
      </w:r>
      <w:r w:rsidR="00796FF3" w:rsidRPr="00DD6B59">
        <w:rPr>
          <w:rFonts w:ascii="Times New Roman" w:hAnsi="Times New Roman"/>
          <w:sz w:val="24"/>
          <w:szCs w:val="24"/>
          <w:vertAlign w:val="superscript"/>
        </w:rPr>
        <w:t>2</w:t>
      </w:r>
      <w:r w:rsidR="00796FF3" w:rsidRPr="00DD6B59">
        <w:rPr>
          <w:rFonts w:ascii="Times New Roman" w:hAnsi="Times New Roman"/>
          <w:sz w:val="24"/>
          <w:szCs w:val="24"/>
        </w:rPr>
        <w:t xml:space="preserve"> = .</w:t>
      </w:r>
      <w:r w:rsidR="003B465B" w:rsidRPr="00DD6B59">
        <w:rPr>
          <w:rFonts w:ascii="Times New Roman" w:hAnsi="Times New Roman"/>
          <w:sz w:val="24"/>
          <w:szCs w:val="24"/>
        </w:rPr>
        <w:t>56</w:t>
      </w:r>
      <w:r w:rsidR="00796FF3" w:rsidRPr="00DD6B59">
        <w:rPr>
          <w:rFonts w:ascii="Times New Roman" w:hAnsi="Times New Roman"/>
          <w:sz w:val="24"/>
          <w:szCs w:val="24"/>
        </w:rPr>
        <w:t xml:space="preserve">, p &lt; .001). The addition of the MSCRQ-P </w:t>
      </w:r>
      <w:r w:rsidR="00296BCC" w:rsidRPr="00DD6B59">
        <w:rPr>
          <w:rFonts w:ascii="Times New Roman" w:hAnsi="Times New Roman"/>
          <w:sz w:val="24"/>
          <w:szCs w:val="24"/>
        </w:rPr>
        <w:t>did not result</w:t>
      </w:r>
      <w:r w:rsidR="00796FF3" w:rsidRPr="00DD6B59">
        <w:rPr>
          <w:rFonts w:ascii="Times New Roman" w:hAnsi="Times New Roman"/>
          <w:sz w:val="24"/>
          <w:szCs w:val="24"/>
        </w:rPr>
        <w:t xml:space="preserve"> in a significant change</w:t>
      </w:r>
      <w:r w:rsidR="00296BCC" w:rsidRPr="00DD6B59">
        <w:rPr>
          <w:rFonts w:ascii="Times New Roman" w:hAnsi="Times New Roman"/>
          <w:sz w:val="24"/>
          <w:szCs w:val="24"/>
        </w:rPr>
        <w:t xml:space="preserve">, but the </w:t>
      </w:r>
      <w:r w:rsidR="00796FF3" w:rsidRPr="00DD6B59">
        <w:rPr>
          <w:rStyle w:val="Hyperlink"/>
          <w:rFonts w:ascii="Times New Roman" w:hAnsi="Times New Roman"/>
          <w:color w:val="auto"/>
          <w:sz w:val="24"/>
          <w:szCs w:val="24"/>
          <w:u w:val="none"/>
        </w:rPr>
        <w:t>MSCRQ-N</w:t>
      </w:r>
      <w:r w:rsidR="00296BCC" w:rsidRPr="00DD6B59">
        <w:rPr>
          <w:rStyle w:val="Hyperlink"/>
          <w:rFonts w:ascii="Times New Roman" w:hAnsi="Times New Roman"/>
          <w:color w:val="auto"/>
          <w:sz w:val="24"/>
          <w:szCs w:val="24"/>
          <w:u w:val="none"/>
        </w:rPr>
        <w:t xml:space="preserve"> did</w:t>
      </w:r>
      <w:r w:rsidR="00796FF3" w:rsidRPr="00DD6B59">
        <w:rPr>
          <w:rStyle w:val="Hyperlink"/>
          <w:rFonts w:ascii="Times New Roman" w:hAnsi="Times New Roman"/>
          <w:color w:val="auto"/>
          <w:sz w:val="24"/>
          <w:szCs w:val="24"/>
          <w:u w:val="none"/>
        </w:rPr>
        <w:t xml:space="preserve"> </w:t>
      </w:r>
      <w:r w:rsidR="00796FF3" w:rsidRPr="00DD6B59">
        <w:rPr>
          <w:rFonts w:ascii="Times New Roman" w:hAnsi="Times New Roman"/>
          <w:sz w:val="24"/>
          <w:szCs w:val="24"/>
        </w:rPr>
        <w:t>(R</w:t>
      </w:r>
      <w:r w:rsidR="00796FF3" w:rsidRPr="00DD6B59">
        <w:rPr>
          <w:rFonts w:ascii="Times New Roman" w:hAnsi="Times New Roman"/>
          <w:sz w:val="24"/>
          <w:szCs w:val="24"/>
          <w:vertAlign w:val="superscript"/>
        </w:rPr>
        <w:t>2</w:t>
      </w:r>
      <w:r w:rsidR="003B465B" w:rsidRPr="00DD6B59">
        <w:rPr>
          <w:rFonts w:ascii="Times New Roman" w:hAnsi="Times New Roman"/>
          <w:sz w:val="24"/>
          <w:szCs w:val="24"/>
        </w:rPr>
        <w:t xml:space="preserve"> = .58, p &lt; .05</w:t>
      </w:r>
      <w:r w:rsidR="00796FF3" w:rsidRPr="00DD6B59">
        <w:rPr>
          <w:rFonts w:ascii="Times New Roman" w:hAnsi="Times New Roman"/>
          <w:sz w:val="24"/>
          <w:szCs w:val="24"/>
        </w:rPr>
        <w:t xml:space="preserve">). </w:t>
      </w:r>
      <w:r w:rsidR="00796FF3" w:rsidRPr="00DD6B59">
        <w:rPr>
          <w:rStyle w:val="Hyperlink"/>
          <w:rFonts w:ascii="Times New Roman" w:hAnsi="Times New Roman"/>
          <w:color w:val="auto"/>
          <w:sz w:val="24"/>
          <w:szCs w:val="24"/>
          <w:u w:val="none"/>
        </w:rPr>
        <w:t>Thus, the MSCRQ-N</w:t>
      </w:r>
      <w:r w:rsidR="00796FF3" w:rsidRPr="00DD6B59">
        <w:rPr>
          <w:rFonts w:ascii="Times New Roman" w:hAnsi="Times New Roman"/>
          <w:sz w:val="24"/>
          <w:szCs w:val="24"/>
        </w:rPr>
        <w:t xml:space="preserve"> subscale was a predictor of levels of </w:t>
      </w:r>
      <w:r w:rsidR="00481532" w:rsidRPr="00DD6B59">
        <w:rPr>
          <w:rFonts w:ascii="Times New Roman" w:hAnsi="Times New Roman"/>
          <w:sz w:val="24"/>
          <w:szCs w:val="24"/>
        </w:rPr>
        <w:t>distress</w:t>
      </w:r>
      <w:r w:rsidR="00796FF3" w:rsidRPr="00DD6B59">
        <w:rPr>
          <w:rFonts w:ascii="Times New Roman" w:hAnsi="Times New Roman"/>
          <w:sz w:val="24"/>
          <w:szCs w:val="24"/>
        </w:rPr>
        <w:t xml:space="preserve"> after controlling for the other factors </w:t>
      </w:r>
      <w:r w:rsidR="00796FF3" w:rsidRPr="00DD6B59">
        <w:rPr>
          <w:rStyle w:val="Hyperlink"/>
          <w:rFonts w:ascii="Times New Roman" w:hAnsi="Times New Roman"/>
          <w:color w:val="auto"/>
          <w:sz w:val="24"/>
          <w:szCs w:val="24"/>
          <w:u w:val="none"/>
        </w:rPr>
        <w:t>(</w:t>
      </w:r>
      <w:r w:rsidR="00796FF3" w:rsidRPr="00DD6B59">
        <w:rPr>
          <w:rFonts w:ascii="Times New Roman" w:hAnsi="Times New Roman"/>
          <w:sz w:val="24"/>
          <w:szCs w:val="24"/>
        </w:rPr>
        <w:t xml:space="preserve">B </w:t>
      </w:r>
      <w:r w:rsidR="00481532" w:rsidRPr="00DD6B59">
        <w:rPr>
          <w:rStyle w:val="Hyperlink"/>
          <w:rFonts w:ascii="Times New Roman" w:hAnsi="Times New Roman"/>
          <w:color w:val="auto"/>
          <w:sz w:val="24"/>
          <w:szCs w:val="24"/>
          <w:u w:val="none"/>
        </w:rPr>
        <w:t>= .68,</w:t>
      </w:r>
      <w:r w:rsidR="0082386F" w:rsidRPr="00DD6B59">
        <w:rPr>
          <w:rStyle w:val="Hyperlink"/>
          <w:rFonts w:ascii="Times New Roman" w:hAnsi="Times New Roman"/>
          <w:color w:val="auto"/>
          <w:sz w:val="24"/>
          <w:szCs w:val="24"/>
          <w:u w:val="none"/>
        </w:rPr>
        <w:t xml:space="preserve"> p &lt; .05 [LL = 0.143, UL = 1.22</w:t>
      </w:r>
      <w:r w:rsidR="00481532" w:rsidRPr="00DD6B59">
        <w:rPr>
          <w:rStyle w:val="Hyperlink"/>
          <w:rFonts w:ascii="Times New Roman" w:hAnsi="Times New Roman"/>
          <w:color w:val="auto"/>
          <w:sz w:val="24"/>
          <w:szCs w:val="24"/>
          <w:u w:val="none"/>
        </w:rPr>
        <w:t>]</w:t>
      </w:r>
      <w:r w:rsidR="0082386F" w:rsidRPr="00DD6B59">
        <w:rPr>
          <w:rStyle w:val="Hyperlink"/>
          <w:rFonts w:ascii="Times New Roman" w:hAnsi="Times New Roman"/>
          <w:color w:val="auto"/>
          <w:sz w:val="24"/>
          <w:szCs w:val="24"/>
          <w:u w:val="none"/>
        </w:rPr>
        <w:t>, as was the modified version of the SCRS (</w:t>
      </w:r>
      <w:r w:rsidR="0082386F" w:rsidRPr="00DD6B59">
        <w:rPr>
          <w:rFonts w:ascii="Times New Roman" w:hAnsi="Times New Roman"/>
          <w:sz w:val="24"/>
          <w:szCs w:val="24"/>
        </w:rPr>
        <w:t xml:space="preserve">B </w:t>
      </w:r>
      <w:r w:rsidR="0082386F" w:rsidRPr="00DD6B59">
        <w:rPr>
          <w:rStyle w:val="Hyperlink"/>
          <w:rFonts w:ascii="Times New Roman" w:hAnsi="Times New Roman"/>
          <w:color w:val="auto"/>
          <w:sz w:val="24"/>
          <w:szCs w:val="24"/>
          <w:u w:val="none"/>
        </w:rPr>
        <w:t>= .61, p &lt; .05 [LL = 0.09, UL = 1.12]</w:t>
      </w:r>
      <w:r w:rsidR="003B465B" w:rsidRPr="00DD6B59">
        <w:rPr>
          <w:rStyle w:val="Hyperlink"/>
          <w:rFonts w:ascii="Times New Roman" w:hAnsi="Times New Roman"/>
          <w:color w:val="auto"/>
          <w:sz w:val="24"/>
          <w:szCs w:val="24"/>
          <w:u w:val="none"/>
        </w:rPr>
        <w:t>.  However, following the inclusion of the MCQ-30 subscales, the MSCRQ-N was no longer a significant predictor</w:t>
      </w:r>
      <w:r w:rsidR="00D54BB1" w:rsidRPr="00DD6B59">
        <w:rPr>
          <w:rStyle w:val="Hyperlink"/>
          <w:rFonts w:ascii="Times New Roman" w:hAnsi="Times New Roman"/>
          <w:color w:val="auto"/>
          <w:sz w:val="24"/>
          <w:szCs w:val="24"/>
          <w:u w:val="none"/>
        </w:rPr>
        <w:t xml:space="preserve"> of distress, nor was the modified version of the SCRS</w:t>
      </w:r>
      <w:r w:rsidR="003B465B" w:rsidRPr="00DD6B59">
        <w:rPr>
          <w:rStyle w:val="Hyperlink"/>
          <w:rFonts w:ascii="Times New Roman" w:hAnsi="Times New Roman"/>
          <w:color w:val="auto"/>
          <w:sz w:val="24"/>
          <w:szCs w:val="24"/>
          <w:u w:val="none"/>
        </w:rPr>
        <w:t>. In this model, self-esteem and two of the MCQ-30 subscales were</w:t>
      </w:r>
      <w:r w:rsidR="00CA6309" w:rsidRPr="00DD6B59">
        <w:rPr>
          <w:rStyle w:val="Hyperlink"/>
          <w:rFonts w:ascii="Times New Roman" w:hAnsi="Times New Roman"/>
          <w:color w:val="auto"/>
          <w:sz w:val="24"/>
          <w:szCs w:val="24"/>
          <w:u w:val="none"/>
        </w:rPr>
        <w:t xml:space="preserve"> the only</w:t>
      </w:r>
      <w:r w:rsidR="003B465B" w:rsidRPr="00DD6B59">
        <w:rPr>
          <w:rStyle w:val="Hyperlink"/>
          <w:rFonts w:ascii="Times New Roman" w:hAnsi="Times New Roman"/>
          <w:color w:val="auto"/>
          <w:sz w:val="24"/>
          <w:szCs w:val="24"/>
          <w:u w:val="none"/>
        </w:rPr>
        <w:t xml:space="preserve"> significant predictors of distress (NEG and NC)</w:t>
      </w:r>
      <w:r w:rsidR="00796C10" w:rsidRPr="00DD6B59">
        <w:rPr>
          <w:rStyle w:val="Hyperlink"/>
          <w:rFonts w:ascii="Times New Roman" w:hAnsi="Times New Roman"/>
          <w:color w:val="auto"/>
          <w:sz w:val="24"/>
          <w:szCs w:val="24"/>
          <w:u w:val="none"/>
        </w:rPr>
        <w:t xml:space="preserve">, suggesting that the </w:t>
      </w:r>
      <w:r w:rsidR="00796C10" w:rsidRPr="00DD6B59">
        <w:rPr>
          <w:rStyle w:val="Hyperlink"/>
          <w:rFonts w:ascii="Times New Roman" w:hAnsi="Times New Roman"/>
          <w:color w:val="auto"/>
          <w:sz w:val="24"/>
          <w:szCs w:val="24"/>
          <w:u w:val="none"/>
        </w:rPr>
        <w:lastRenderedPageBreak/>
        <w:t>MCQ-30</w:t>
      </w:r>
      <w:r w:rsidR="008B5CB4" w:rsidRPr="00DD6B59">
        <w:rPr>
          <w:rStyle w:val="Hyperlink"/>
          <w:rFonts w:ascii="Times New Roman" w:hAnsi="Times New Roman"/>
          <w:color w:val="auto"/>
          <w:sz w:val="24"/>
          <w:szCs w:val="24"/>
          <w:u w:val="none"/>
        </w:rPr>
        <w:t>, rather than the MSCRQ,</w:t>
      </w:r>
      <w:r w:rsidR="00796C10" w:rsidRPr="00DD6B59">
        <w:rPr>
          <w:rStyle w:val="Hyperlink"/>
          <w:rFonts w:ascii="Times New Roman" w:hAnsi="Times New Roman"/>
          <w:color w:val="auto"/>
          <w:sz w:val="24"/>
          <w:szCs w:val="24"/>
          <w:u w:val="none"/>
        </w:rPr>
        <w:t xml:space="preserve"> may account for the relationship between self-critical rumination and distress</w:t>
      </w:r>
      <w:r w:rsidR="002A48A2" w:rsidRPr="00DD6B59">
        <w:rPr>
          <w:rStyle w:val="Hyperlink"/>
          <w:rFonts w:ascii="Times New Roman" w:hAnsi="Times New Roman"/>
          <w:color w:val="auto"/>
          <w:sz w:val="24"/>
          <w:szCs w:val="24"/>
          <w:u w:val="none"/>
        </w:rPr>
        <w:t xml:space="preserve"> </w:t>
      </w:r>
      <w:r w:rsidR="00796FF3" w:rsidRPr="00DD6B59">
        <w:rPr>
          <w:rFonts w:ascii="Times New Roman" w:hAnsi="Times New Roman"/>
          <w:sz w:val="24"/>
          <w:szCs w:val="24"/>
        </w:rPr>
        <w:t>(</w:t>
      </w:r>
      <w:r w:rsidR="003B465B" w:rsidRPr="00DD6B59">
        <w:rPr>
          <w:rFonts w:ascii="Times New Roman" w:hAnsi="Times New Roman"/>
          <w:sz w:val="24"/>
          <w:szCs w:val="24"/>
        </w:rPr>
        <w:t>See Table 6</w:t>
      </w:r>
      <w:r w:rsidR="00796FF3" w:rsidRPr="00DD6B59">
        <w:rPr>
          <w:rFonts w:ascii="Times New Roman" w:hAnsi="Times New Roman"/>
          <w:sz w:val="24"/>
          <w:szCs w:val="24"/>
        </w:rPr>
        <w:t>).</w:t>
      </w:r>
    </w:p>
    <w:p w:rsidR="00032A48" w:rsidRPr="00DD6B59" w:rsidRDefault="00032A48" w:rsidP="006B74E3">
      <w:pPr>
        <w:pStyle w:val="ListParagraph"/>
        <w:numPr>
          <w:ilvl w:val="0"/>
          <w:numId w:val="1"/>
        </w:numPr>
        <w:spacing w:after="0" w:line="480" w:lineRule="auto"/>
        <w:jc w:val="both"/>
        <w:rPr>
          <w:rFonts w:ascii="Times New Roman" w:hAnsi="Times New Roman"/>
          <w:b/>
          <w:sz w:val="24"/>
          <w:szCs w:val="24"/>
        </w:rPr>
      </w:pPr>
      <w:r w:rsidRPr="00DD6B59">
        <w:rPr>
          <w:rFonts w:ascii="Times New Roman" w:hAnsi="Times New Roman"/>
          <w:b/>
          <w:sz w:val="24"/>
          <w:szCs w:val="24"/>
        </w:rPr>
        <w:t>Discussion</w:t>
      </w:r>
    </w:p>
    <w:p w:rsidR="00150DC4" w:rsidRPr="00DD6B59" w:rsidRDefault="00A128BB" w:rsidP="006B74E3">
      <w:pPr>
        <w:spacing w:after="0" w:line="480" w:lineRule="auto"/>
        <w:jc w:val="both"/>
        <w:rPr>
          <w:rFonts w:ascii="Times New Roman" w:hAnsi="Times New Roman"/>
          <w:sz w:val="24"/>
          <w:szCs w:val="24"/>
        </w:rPr>
      </w:pPr>
      <w:r w:rsidRPr="00DD6B59">
        <w:rPr>
          <w:rFonts w:ascii="Times New Roman" w:hAnsi="Times New Roman"/>
          <w:sz w:val="24"/>
          <w:szCs w:val="24"/>
        </w:rPr>
        <w:t xml:space="preserve">The central aim of this study was to develop a brief measure of the </w:t>
      </w:r>
      <w:r w:rsidR="00066EC7" w:rsidRPr="00DD6B59">
        <w:rPr>
          <w:rFonts w:ascii="Times New Roman" w:hAnsi="Times New Roman"/>
          <w:sz w:val="24"/>
          <w:szCs w:val="24"/>
        </w:rPr>
        <w:t>metacognitions</w:t>
      </w:r>
      <w:r w:rsidRPr="00DD6B59">
        <w:rPr>
          <w:rFonts w:ascii="Times New Roman" w:hAnsi="Times New Roman"/>
          <w:sz w:val="24"/>
          <w:szCs w:val="24"/>
        </w:rPr>
        <w:t xml:space="preserve"> </w:t>
      </w:r>
      <w:r w:rsidR="00066EC7" w:rsidRPr="00DD6B59">
        <w:rPr>
          <w:rFonts w:ascii="Times New Roman" w:hAnsi="Times New Roman"/>
          <w:sz w:val="24"/>
          <w:szCs w:val="24"/>
        </w:rPr>
        <w:t>about</w:t>
      </w:r>
      <w:r w:rsidR="00322806" w:rsidRPr="00DD6B59">
        <w:rPr>
          <w:rFonts w:ascii="Times New Roman" w:hAnsi="Times New Roman"/>
          <w:sz w:val="24"/>
          <w:szCs w:val="24"/>
        </w:rPr>
        <w:t xml:space="preserve"> self-critical rumination. </w:t>
      </w:r>
      <w:r w:rsidR="00066EC7" w:rsidRPr="00DD6B59">
        <w:rPr>
          <w:rFonts w:ascii="Times New Roman" w:hAnsi="Times New Roman"/>
          <w:sz w:val="24"/>
          <w:szCs w:val="24"/>
        </w:rPr>
        <w:t>T</w:t>
      </w:r>
      <w:r w:rsidRPr="00DD6B59">
        <w:rPr>
          <w:rFonts w:ascii="Times New Roman" w:hAnsi="Times New Roman"/>
          <w:sz w:val="24"/>
          <w:szCs w:val="24"/>
        </w:rPr>
        <w:t xml:space="preserve">he end result </w:t>
      </w:r>
      <w:r w:rsidR="00066EC7" w:rsidRPr="00DD6B59">
        <w:rPr>
          <w:rFonts w:ascii="Times New Roman" w:hAnsi="Times New Roman"/>
          <w:sz w:val="24"/>
          <w:szCs w:val="24"/>
        </w:rPr>
        <w:t xml:space="preserve">of our analyses yielded </w:t>
      </w:r>
      <w:r w:rsidR="0034735A" w:rsidRPr="00DD6B59">
        <w:rPr>
          <w:rFonts w:ascii="Times New Roman" w:hAnsi="Times New Roman"/>
          <w:sz w:val="24"/>
          <w:szCs w:val="24"/>
        </w:rPr>
        <w:t xml:space="preserve">a </w:t>
      </w:r>
      <w:r w:rsidR="00FD6C30" w:rsidRPr="00DD6B59">
        <w:rPr>
          <w:rFonts w:ascii="Times New Roman" w:hAnsi="Times New Roman"/>
          <w:sz w:val="24"/>
          <w:szCs w:val="24"/>
        </w:rPr>
        <w:t>10</w:t>
      </w:r>
      <w:r w:rsidRPr="00DD6B59">
        <w:rPr>
          <w:rFonts w:ascii="Times New Roman" w:hAnsi="Times New Roman"/>
          <w:sz w:val="24"/>
          <w:szCs w:val="24"/>
        </w:rPr>
        <w:t>-item measure that assesses the presence of po</w:t>
      </w:r>
      <w:r w:rsidR="00FD6C30" w:rsidRPr="00DD6B59">
        <w:rPr>
          <w:rFonts w:ascii="Times New Roman" w:hAnsi="Times New Roman"/>
          <w:sz w:val="24"/>
          <w:szCs w:val="24"/>
        </w:rPr>
        <w:t>sitive (4</w:t>
      </w:r>
      <w:r w:rsidR="0034735A" w:rsidRPr="00DD6B59">
        <w:rPr>
          <w:rFonts w:ascii="Times New Roman" w:hAnsi="Times New Roman"/>
          <w:sz w:val="24"/>
          <w:szCs w:val="24"/>
        </w:rPr>
        <w:t xml:space="preserve"> items) and negative (6</w:t>
      </w:r>
      <w:r w:rsidRPr="00DD6B59">
        <w:rPr>
          <w:rFonts w:ascii="Times New Roman" w:hAnsi="Times New Roman"/>
          <w:sz w:val="24"/>
          <w:szCs w:val="24"/>
        </w:rPr>
        <w:t xml:space="preserve"> items) metacognitions that may play a key role in activating and maintaining the ruminative process </w:t>
      </w:r>
      <w:r w:rsidR="00066EC7" w:rsidRPr="00DD6B59">
        <w:rPr>
          <w:rFonts w:ascii="Times New Roman" w:hAnsi="Times New Roman"/>
          <w:sz w:val="24"/>
          <w:szCs w:val="24"/>
        </w:rPr>
        <w:t>linked</w:t>
      </w:r>
      <w:r w:rsidRPr="00DD6B59">
        <w:rPr>
          <w:rFonts w:ascii="Times New Roman" w:hAnsi="Times New Roman"/>
          <w:sz w:val="24"/>
          <w:szCs w:val="24"/>
        </w:rPr>
        <w:t xml:space="preserve"> </w:t>
      </w:r>
      <w:r w:rsidR="000A64AD" w:rsidRPr="00DD6B59">
        <w:rPr>
          <w:rFonts w:ascii="Times New Roman" w:hAnsi="Times New Roman"/>
          <w:sz w:val="24"/>
          <w:szCs w:val="24"/>
        </w:rPr>
        <w:t xml:space="preserve">to </w:t>
      </w:r>
      <w:r w:rsidR="00981C2E" w:rsidRPr="00DD6B59">
        <w:rPr>
          <w:rFonts w:ascii="Times New Roman" w:hAnsi="Times New Roman"/>
          <w:sz w:val="24"/>
          <w:szCs w:val="24"/>
        </w:rPr>
        <w:t>self-criticism</w:t>
      </w:r>
      <w:r w:rsidRPr="00DD6B59">
        <w:rPr>
          <w:rFonts w:ascii="Times New Roman" w:hAnsi="Times New Roman"/>
          <w:sz w:val="24"/>
          <w:szCs w:val="24"/>
        </w:rPr>
        <w:t xml:space="preserve">. The final version of the MSCRQ </w:t>
      </w:r>
      <w:r w:rsidR="00066EC7" w:rsidRPr="00DD6B59">
        <w:rPr>
          <w:rFonts w:ascii="Times New Roman" w:hAnsi="Times New Roman"/>
          <w:sz w:val="24"/>
          <w:szCs w:val="24"/>
        </w:rPr>
        <w:t>demonstrated</w:t>
      </w:r>
      <w:r w:rsidRPr="00DD6B59">
        <w:rPr>
          <w:rFonts w:ascii="Times New Roman" w:hAnsi="Times New Roman"/>
          <w:sz w:val="24"/>
          <w:szCs w:val="24"/>
        </w:rPr>
        <w:t xml:space="preserve"> a good fit </w:t>
      </w:r>
      <w:r w:rsidR="00150DC4" w:rsidRPr="00DD6B59">
        <w:rPr>
          <w:rFonts w:ascii="Times New Roman" w:hAnsi="Times New Roman"/>
          <w:sz w:val="24"/>
          <w:szCs w:val="24"/>
        </w:rPr>
        <w:t>for the data.</w:t>
      </w:r>
    </w:p>
    <w:p w:rsidR="00E66D0D" w:rsidRPr="00DD6B59" w:rsidRDefault="00150DC4" w:rsidP="00150DC4">
      <w:pPr>
        <w:spacing w:after="0" w:line="480" w:lineRule="auto"/>
        <w:ind w:firstLine="720"/>
        <w:jc w:val="both"/>
        <w:rPr>
          <w:rFonts w:ascii="Times New Roman" w:hAnsi="Times New Roman"/>
          <w:sz w:val="24"/>
          <w:szCs w:val="24"/>
        </w:rPr>
      </w:pPr>
      <w:r w:rsidRPr="00DD6B59">
        <w:rPr>
          <w:rFonts w:ascii="Times New Roman" w:hAnsi="Times New Roman"/>
          <w:sz w:val="24"/>
          <w:szCs w:val="24"/>
        </w:rPr>
        <w:t>The subscales of the MSCRQ also demonstrated appropriate concurrent validity, where both the MSCRQ-N and MSCRQ-P correlated strongly with their respective subscales on the MCQ-30, a well-established measurement of metacognition</w:t>
      </w:r>
      <w:r w:rsidR="00E6083D" w:rsidRPr="00DD6B59">
        <w:rPr>
          <w:rFonts w:ascii="Times New Roman" w:hAnsi="Times New Roman"/>
          <w:sz w:val="24"/>
          <w:szCs w:val="24"/>
        </w:rPr>
        <w:t>s about worry</w:t>
      </w:r>
      <w:r w:rsidRPr="00DD6B59">
        <w:rPr>
          <w:rFonts w:ascii="Times New Roman" w:hAnsi="Times New Roman"/>
          <w:sz w:val="24"/>
          <w:szCs w:val="24"/>
        </w:rPr>
        <w:t xml:space="preserve"> </w:t>
      </w:r>
      <w:r w:rsidRPr="00DD6B59">
        <w:rPr>
          <w:rFonts w:ascii="Times New Roman" w:hAnsi="Times New Roman"/>
          <w:sz w:val="24"/>
          <w:szCs w:val="24"/>
        </w:rPr>
        <w:fldChar w:fldCharType="begin" w:fldLock="1"/>
      </w:r>
      <w:r w:rsidRPr="00DD6B59">
        <w:rPr>
          <w:rFonts w:ascii="Times New Roman" w:hAnsi="Times New Roman"/>
          <w:sz w:val="24"/>
          <w:szCs w:val="24"/>
        </w:rPr>
        <w:instrText>ADDIN CSL_CITATION { "citationItems" : [ { "id" : "ITEM-1", "itemData" : { "DOI" : "10.1016/S0005-7967(03)00147-5", "ISBN" : "0005-7967 (Print)\\r0005-7967 (Linking)", "ISSN" : "00057967", "PMID" : "14998733", "abstract" : "The metacognitions questionnaire (MCQ) measures individual differences in a selection of metacognitive beliefs, judgments and monitoring tendencies considered important in the metacognitive model of psychological disorders. The development and properties of a shortened 30-item version of the MCQ, the MCQ-30, are reported. Construct validity was evaluated by confirmatory and exploratory factor analysis. Overall, the fit indices suggested an acceptable fit to a five-factor model consistent with the original MCQ. Exploratory factor analysis supported a five-factor structure, which was almost identical to the original solution obtained in previous studies with the full MCQ. The five factors are cognitive confidence, positive beliefs about worry, cognitive self-consciousness, negative beliefs about uncontrollability of thoughts and danger, and beliefs about need to control thoughts. The MCQ-30 showed good internal consistency and convergent validity, and acceptable to good test-retest reliability. Positive relationships between metacognitions and measures of worry and obsessive-compulsive symptoms provided further support for the validity of the measure and the metacognitive theory of intrusive thoughts. The psychometric properties of MCQ-30 suggest that the instrument is a valuable addition to the assessment of metacognitions that has the advantage of being more economical to use compared with the original MCQ. ?? 2003 Elsevier Ltd. All rights reserved.", "author" : [ { "dropping-particle" : "", "family" : "Wells", "given" : "Adrian", "non-dropping-particle" : "", "parse-names" : false, "suffix" : "" }, { "dropping-particle" : "", "family" : "Cartwright-Hatton", "given" : "Sam", "non-dropping-particle" : "", "parse-names" : false, "suffix" : "" } ], "container-title" : "Behaviour Research and Therapy", "id" : "ITEM-1", "issue" : "4", "issued" : { "date-parts" : [ [ "2004", "4" ] ] }, "page" : "385-396", "title" : "A short form of the metacognitions questionnaire: Properties of the MCQ-30", "type" : "article-journal", "volume" : "42" }, "uris" : [ "http://www.mendeley.com/documents/?uuid=fa3f12b4-f182-48d2-829d-65b65b8f8e1b" ] }, { "id" : "ITEM-2", "itemData" : { "author" : [ { "dropping-particle" : "", "family" : "Spada", "given" : "Marcantonio M.", "non-dropping-particle" : "", "parse-names" : false, "suffix" : "" }, { "dropping-particle" : "", "family" : "Mohiyeddini", "given" : "C.", "non-dropping-particle" : "", "parse-names" : false, "suffix" : "" }, { "dropping-particle" : "", "family" : "Wells", "given" : "Adrian", "non-dropping-particle" : "", "parse-names" : false, "suffix" : "" } ], "container-title" : "Personality and Individual Differences", "id" : "ITEM-2", "issued" : { "date-parts" : [ [ "2008" ] ] }, "page" : "238-242", "title" : "Measuring metacognitions associated with emotional distress: Factor structure and predictive validity of the Metacognitions Questionnaire 30", "type" : "article-journal", "volume" : "45" }, "uris" : [ "http://www.mendeley.com/documents/?uuid=0b7f0844-350b-4be9-b6ea-033dce6a2aac" ] } ], "mendeley" : { "formattedCitation" : "(Spada et al., 2008; Wells &amp; Cartwright-Hatton, 2004)", "plainTextFormattedCitation" : "(Spada et al., 2008; Wells &amp; Cartwright-Hatton, 2004)", "previouslyFormattedCitation" : "(Spada et al., 2008; Wells &amp; Cartwright-Hatton, 2004)" }, "properties" : { "noteIndex" : 0 }, "schema" : "https://github.com/citation-style-language/schema/raw/master/csl-citation.json" }</w:instrText>
      </w:r>
      <w:r w:rsidRPr="00DD6B59">
        <w:rPr>
          <w:rFonts w:ascii="Times New Roman" w:hAnsi="Times New Roman"/>
          <w:sz w:val="24"/>
          <w:szCs w:val="24"/>
        </w:rPr>
        <w:fldChar w:fldCharType="separate"/>
      </w:r>
      <w:r w:rsidRPr="00DD6B59">
        <w:rPr>
          <w:rFonts w:ascii="Times New Roman" w:hAnsi="Times New Roman"/>
          <w:noProof/>
          <w:sz w:val="24"/>
          <w:szCs w:val="24"/>
        </w:rPr>
        <w:t>(Spada et al., 2008; Wells &amp; Cartwright-Hatton, 2004)</w:t>
      </w:r>
      <w:r w:rsidRPr="00DD6B59">
        <w:rPr>
          <w:rFonts w:ascii="Times New Roman" w:hAnsi="Times New Roman"/>
          <w:sz w:val="24"/>
          <w:szCs w:val="24"/>
        </w:rPr>
        <w:fldChar w:fldCharType="end"/>
      </w:r>
      <w:r w:rsidRPr="00DD6B59">
        <w:rPr>
          <w:rFonts w:ascii="Times New Roman" w:hAnsi="Times New Roman"/>
          <w:sz w:val="24"/>
          <w:szCs w:val="24"/>
        </w:rPr>
        <w:t xml:space="preserve">. There was also a strong correlation between the MSCRQ-N and the SCRS, which measures levels of self-critical rumination.  This high correlation, however, would be expected if an inability to detach from these thoughts, and concern that these thoughts will cause harm or distress, are key elements in the maintenance of the ruminative process, as expounded in the S-REF model.  </w:t>
      </w:r>
    </w:p>
    <w:p w:rsidR="00150DC4" w:rsidRPr="00DD6B59" w:rsidRDefault="00E66D0D" w:rsidP="00150DC4">
      <w:pPr>
        <w:spacing w:after="0" w:line="480" w:lineRule="auto"/>
        <w:ind w:firstLine="720"/>
        <w:jc w:val="both"/>
        <w:rPr>
          <w:rFonts w:ascii="Times New Roman" w:hAnsi="Times New Roman"/>
          <w:sz w:val="24"/>
          <w:szCs w:val="24"/>
        </w:rPr>
      </w:pPr>
      <w:r w:rsidRPr="00DD6B59">
        <w:rPr>
          <w:rFonts w:ascii="Times New Roman" w:hAnsi="Times New Roman"/>
          <w:sz w:val="24"/>
          <w:szCs w:val="24"/>
        </w:rPr>
        <w:t xml:space="preserve">It is important to note that </w:t>
      </w:r>
      <w:r w:rsidR="00150DC4" w:rsidRPr="00DD6B59">
        <w:rPr>
          <w:rFonts w:ascii="Times New Roman" w:hAnsi="Times New Roman"/>
          <w:sz w:val="24"/>
          <w:szCs w:val="24"/>
        </w:rPr>
        <w:t xml:space="preserve">Smart et al. (2015) did not distinguish between the ruminative process and the corresponding metacognitions that activate and maintain </w:t>
      </w:r>
      <w:r w:rsidR="00C71F37" w:rsidRPr="00DD6B59">
        <w:rPr>
          <w:rFonts w:ascii="Times New Roman" w:hAnsi="Times New Roman"/>
          <w:sz w:val="24"/>
          <w:szCs w:val="24"/>
        </w:rPr>
        <w:t xml:space="preserve">self-critical </w:t>
      </w:r>
      <w:r w:rsidR="00150DC4" w:rsidRPr="00DD6B59">
        <w:rPr>
          <w:rFonts w:ascii="Times New Roman" w:hAnsi="Times New Roman"/>
          <w:sz w:val="24"/>
          <w:szCs w:val="24"/>
        </w:rPr>
        <w:t>rumination, as evidenced by three metacognitive items in</w:t>
      </w:r>
      <w:r w:rsidR="00E345AC" w:rsidRPr="00DD6B59">
        <w:rPr>
          <w:rFonts w:ascii="Times New Roman" w:hAnsi="Times New Roman"/>
          <w:sz w:val="24"/>
          <w:szCs w:val="24"/>
        </w:rPr>
        <w:t xml:space="preserve"> the SCRS.  The initial 10-item measurement, however, had excellent inter-item reliability, </w:t>
      </w:r>
      <w:r w:rsidR="00E6083D" w:rsidRPr="00DD6B59">
        <w:rPr>
          <w:rFonts w:ascii="Times New Roman" w:hAnsi="Times New Roman"/>
          <w:sz w:val="24"/>
          <w:szCs w:val="24"/>
        </w:rPr>
        <w:t>which suggest</w:t>
      </w:r>
      <w:r w:rsidRPr="00DD6B59">
        <w:rPr>
          <w:rFonts w:ascii="Times New Roman" w:hAnsi="Times New Roman"/>
          <w:sz w:val="24"/>
          <w:szCs w:val="24"/>
        </w:rPr>
        <w:t>s</w:t>
      </w:r>
      <w:r w:rsidR="00E345AC" w:rsidRPr="00DD6B59">
        <w:rPr>
          <w:rFonts w:ascii="Times New Roman" w:hAnsi="Times New Roman"/>
          <w:sz w:val="24"/>
          <w:szCs w:val="24"/>
        </w:rPr>
        <w:t xml:space="preserve"> a strong </w:t>
      </w:r>
      <w:r w:rsidRPr="00DD6B59">
        <w:rPr>
          <w:rFonts w:ascii="Times New Roman" w:hAnsi="Times New Roman"/>
          <w:sz w:val="24"/>
          <w:szCs w:val="24"/>
        </w:rPr>
        <w:t>relationship between the rumin</w:t>
      </w:r>
      <w:r w:rsidR="00E345AC" w:rsidRPr="00DD6B59">
        <w:rPr>
          <w:rFonts w:ascii="Times New Roman" w:hAnsi="Times New Roman"/>
          <w:sz w:val="24"/>
          <w:szCs w:val="24"/>
        </w:rPr>
        <w:t>ative process and associated metacognitions with respect to self-criticism</w:t>
      </w:r>
      <w:r w:rsidR="00150DC4" w:rsidRPr="00DD6B59">
        <w:rPr>
          <w:rFonts w:ascii="Times New Roman" w:hAnsi="Times New Roman"/>
          <w:sz w:val="24"/>
          <w:szCs w:val="24"/>
        </w:rPr>
        <w:t xml:space="preserve">. By removing the three items, the correlation between the two scales decreased to 0.82, which is still very high and questions the potential lack of divergent validity.  </w:t>
      </w:r>
    </w:p>
    <w:p w:rsidR="00804924" w:rsidRPr="00DD6B59" w:rsidRDefault="00150DC4" w:rsidP="00150DC4">
      <w:pPr>
        <w:spacing w:after="0" w:line="480" w:lineRule="auto"/>
        <w:ind w:firstLine="720"/>
        <w:jc w:val="both"/>
        <w:rPr>
          <w:rFonts w:ascii="Times New Roman" w:hAnsi="Times New Roman"/>
          <w:sz w:val="24"/>
          <w:szCs w:val="24"/>
        </w:rPr>
      </w:pPr>
      <w:r w:rsidRPr="00DD6B59">
        <w:rPr>
          <w:rFonts w:ascii="Times New Roman" w:hAnsi="Times New Roman"/>
          <w:sz w:val="24"/>
          <w:szCs w:val="24"/>
        </w:rPr>
        <w:t>The</w:t>
      </w:r>
      <w:r w:rsidR="00A92D83" w:rsidRPr="00DD6B59">
        <w:rPr>
          <w:rFonts w:ascii="Times New Roman" w:hAnsi="Times New Roman"/>
          <w:sz w:val="24"/>
          <w:szCs w:val="24"/>
        </w:rPr>
        <w:t xml:space="preserve"> MSCRQ-N subscale predicted</w:t>
      </w:r>
      <w:r w:rsidR="002455A7" w:rsidRPr="00DD6B59">
        <w:rPr>
          <w:rFonts w:ascii="Times New Roman" w:hAnsi="Times New Roman"/>
          <w:sz w:val="24"/>
          <w:szCs w:val="24"/>
        </w:rPr>
        <w:t xml:space="preserve"> levels of</w:t>
      </w:r>
      <w:r w:rsidR="00A128BB" w:rsidRPr="00DD6B59">
        <w:rPr>
          <w:rFonts w:ascii="Times New Roman" w:hAnsi="Times New Roman"/>
          <w:sz w:val="24"/>
          <w:szCs w:val="24"/>
        </w:rPr>
        <w:t xml:space="preserve"> self-</w:t>
      </w:r>
      <w:r w:rsidR="004769A6" w:rsidRPr="00DD6B59">
        <w:rPr>
          <w:rFonts w:ascii="Times New Roman" w:hAnsi="Times New Roman"/>
          <w:sz w:val="24"/>
          <w:szCs w:val="24"/>
        </w:rPr>
        <w:t>critical rumination</w:t>
      </w:r>
      <w:r w:rsidR="00845238" w:rsidRPr="00DD6B59">
        <w:rPr>
          <w:rFonts w:ascii="Times New Roman" w:hAnsi="Times New Roman"/>
          <w:sz w:val="24"/>
          <w:szCs w:val="24"/>
        </w:rPr>
        <w:t xml:space="preserve"> </w:t>
      </w:r>
      <w:r w:rsidR="00A128BB" w:rsidRPr="00DD6B59">
        <w:rPr>
          <w:rFonts w:ascii="Times New Roman" w:hAnsi="Times New Roman"/>
          <w:sz w:val="24"/>
          <w:szCs w:val="24"/>
        </w:rPr>
        <w:t xml:space="preserve">when controlling for </w:t>
      </w:r>
      <w:r w:rsidR="00845238" w:rsidRPr="00DD6B59">
        <w:rPr>
          <w:rFonts w:ascii="Times New Roman" w:hAnsi="Times New Roman"/>
          <w:sz w:val="24"/>
          <w:szCs w:val="24"/>
        </w:rPr>
        <w:t>other relevant factors</w:t>
      </w:r>
      <w:r w:rsidR="004769A6" w:rsidRPr="00DD6B59">
        <w:rPr>
          <w:rFonts w:ascii="Times New Roman" w:hAnsi="Times New Roman"/>
          <w:sz w:val="24"/>
          <w:szCs w:val="24"/>
        </w:rPr>
        <w:t>, demonstrating</w:t>
      </w:r>
      <w:r w:rsidR="005164A6" w:rsidRPr="00DD6B59">
        <w:rPr>
          <w:rFonts w:ascii="Times New Roman" w:hAnsi="Times New Roman"/>
          <w:sz w:val="24"/>
          <w:szCs w:val="24"/>
        </w:rPr>
        <w:t xml:space="preserve"> incremental </w:t>
      </w:r>
      <w:r w:rsidR="004769A6" w:rsidRPr="00DD6B59">
        <w:rPr>
          <w:rFonts w:ascii="Times New Roman" w:hAnsi="Times New Roman"/>
          <w:sz w:val="24"/>
          <w:szCs w:val="24"/>
        </w:rPr>
        <w:t>validity</w:t>
      </w:r>
      <w:r w:rsidR="00A128BB" w:rsidRPr="00DD6B59">
        <w:rPr>
          <w:rFonts w:ascii="Times New Roman" w:hAnsi="Times New Roman"/>
          <w:sz w:val="24"/>
          <w:szCs w:val="24"/>
        </w:rPr>
        <w:t>.</w:t>
      </w:r>
      <w:r w:rsidR="00804924" w:rsidRPr="00DD6B59">
        <w:rPr>
          <w:rFonts w:ascii="Times New Roman" w:hAnsi="Times New Roman"/>
          <w:sz w:val="24"/>
          <w:szCs w:val="24"/>
        </w:rPr>
        <w:t xml:space="preserve"> </w:t>
      </w:r>
      <w:r w:rsidR="00E5065F" w:rsidRPr="00DD6B59">
        <w:rPr>
          <w:rFonts w:ascii="Times New Roman" w:hAnsi="Times New Roman"/>
          <w:sz w:val="24"/>
          <w:szCs w:val="24"/>
        </w:rPr>
        <w:t xml:space="preserve">The MSCRQ-P </w:t>
      </w:r>
      <w:r w:rsidR="00F966A5" w:rsidRPr="00DD6B59">
        <w:rPr>
          <w:rFonts w:ascii="Times New Roman" w:hAnsi="Times New Roman"/>
          <w:sz w:val="24"/>
          <w:szCs w:val="24"/>
        </w:rPr>
        <w:t>demonstrated</w:t>
      </w:r>
      <w:r w:rsidR="00E5065F" w:rsidRPr="00DD6B59">
        <w:rPr>
          <w:rFonts w:ascii="Times New Roman" w:hAnsi="Times New Roman"/>
          <w:sz w:val="24"/>
          <w:szCs w:val="24"/>
        </w:rPr>
        <w:t xml:space="preserve"> </w:t>
      </w:r>
      <w:r w:rsidR="00E5065F" w:rsidRPr="00DD6B59">
        <w:rPr>
          <w:rFonts w:ascii="Times New Roman" w:hAnsi="Times New Roman"/>
          <w:sz w:val="24"/>
          <w:szCs w:val="24"/>
        </w:rPr>
        <w:lastRenderedPageBreak/>
        <w:t>statistical significance when predicting self-critical rumination</w:t>
      </w:r>
      <w:r w:rsidR="00F966A5" w:rsidRPr="00DD6B59">
        <w:rPr>
          <w:rFonts w:ascii="Times New Roman" w:hAnsi="Times New Roman"/>
          <w:sz w:val="24"/>
          <w:szCs w:val="24"/>
        </w:rPr>
        <w:t xml:space="preserve"> prior to the inclusion of the MCQ-30, which itself did not account for a significant </w:t>
      </w:r>
      <w:r w:rsidR="0082386F" w:rsidRPr="00DD6B59">
        <w:rPr>
          <w:rFonts w:ascii="Times New Roman" w:hAnsi="Times New Roman"/>
          <w:sz w:val="24"/>
          <w:szCs w:val="24"/>
        </w:rPr>
        <w:t>increase in</w:t>
      </w:r>
      <w:r w:rsidR="00F966A5" w:rsidRPr="00DD6B59">
        <w:rPr>
          <w:rFonts w:ascii="Times New Roman" w:hAnsi="Times New Roman"/>
          <w:sz w:val="24"/>
          <w:szCs w:val="24"/>
        </w:rPr>
        <w:t xml:space="preserve"> the variance</w:t>
      </w:r>
      <w:r w:rsidR="00E5065F" w:rsidRPr="00DD6B59">
        <w:rPr>
          <w:rFonts w:ascii="Times New Roman" w:hAnsi="Times New Roman"/>
          <w:sz w:val="24"/>
          <w:szCs w:val="24"/>
        </w:rPr>
        <w:t>. The presence of redundant predictor variable</w:t>
      </w:r>
      <w:r w:rsidR="00F966A5" w:rsidRPr="00DD6B59">
        <w:rPr>
          <w:rFonts w:ascii="Times New Roman" w:hAnsi="Times New Roman"/>
          <w:sz w:val="24"/>
          <w:szCs w:val="24"/>
        </w:rPr>
        <w:t>s</w:t>
      </w:r>
      <w:r w:rsidR="00E5065F" w:rsidRPr="00DD6B59">
        <w:rPr>
          <w:rFonts w:ascii="Times New Roman" w:hAnsi="Times New Roman"/>
          <w:sz w:val="24"/>
          <w:szCs w:val="24"/>
        </w:rPr>
        <w:t xml:space="preserve"> may have impacted the ability for the MSCRQ-P to reach statistically significant levels of prediction.  </w:t>
      </w:r>
      <w:r w:rsidR="00F966A5" w:rsidRPr="00DD6B59">
        <w:rPr>
          <w:rFonts w:ascii="Times New Roman" w:hAnsi="Times New Roman"/>
          <w:sz w:val="24"/>
          <w:szCs w:val="24"/>
        </w:rPr>
        <w:t xml:space="preserve">With respect to levels of </w:t>
      </w:r>
      <w:r w:rsidRPr="00DD6B59">
        <w:rPr>
          <w:rFonts w:ascii="Times New Roman" w:hAnsi="Times New Roman"/>
          <w:sz w:val="24"/>
          <w:szCs w:val="24"/>
        </w:rPr>
        <w:t>distress</w:t>
      </w:r>
      <w:r w:rsidR="00F966A5" w:rsidRPr="00DD6B59">
        <w:rPr>
          <w:rFonts w:ascii="Times New Roman" w:hAnsi="Times New Roman"/>
          <w:sz w:val="24"/>
          <w:szCs w:val="24"/>
        </w:rPr>
        <w:t>,</w:t>
      </w:r>
      <w:r w:rsidRPr="00DD6B59">
        <w:rPr>
          <w:rFonts w:ascii="Times New Roman" w:hAnsi="Times New Roman"/>
          <w:sz w:val="24"/>
          <w:szCs w:val="24"/>
        </w:rPr>
        <w:t xml:space="preserve"> though,</w:t>
      </w:r>
      <w:r w:rsidR="00F966A5" w:rsidRPr="00DD6B59">
        <w:rPr>
          <w:rFonts w:ascii="Times New Roman" w:hAnsi="Times New Roman"/>
          <w:sz w:val="24"/>
          <w:szCs w:val="24"/>
        </w:rPr>
        <w:t xml:space="preserve"> the MSCRQ-N was </w:t>
      </w:r>
      <w:r w:rsidRPr="00DD6B59">
        <w:rPr>
          <w:rFonts w:ascii="Times New Roman" w:hAnsi="Times New Roman"/>
          <w:sz w:val="24"/>
          <w:szCs w:val="24"/>
        </w:rPr>
        <w:t xml:space="preserve">only </w:t>
      </w:r>
      <w:r w:rsidR="00F966A5" w:rsidRPr="00DD6B59">
        <w:rPr>
          <w:rFonts w:ascii="Times New Roman" w:hAnsi="Times New Roman"/>
          <w:sz w:val="24"/>
          <w:szCs w:val="24"/>
        </w:rPr>
        <w:t>able to predict levels of general distress when accounting for levels of self-criticism, self-esteem and self-critical rumination.</w:t>
      </w:r>
      <w:r w:rsidRPr="00DD6B59">
        <w:rPr>
          <w:rFonts w:ascii="Times New Roman" w:hAnsi="Times New Roman"/>
          <w:sz w:val="24"/>
          <w:szCs w:val="24"/>
        </w:rPr>
        <w:t xml:space="preserve"> The MCQ-30, on the other hand, appears to account for the association between self-critical rumination and general distress </w:t>
      </w:r>
      <w:r w:rsidR="002627DA" w:rsidRPr="00DD6B59">
        <w:rPr>
          <w:rFonts w:ascii="Times New Roman" w:hAnsi="Times New Roman"/>
          <w:sz w:val="24"/>
          <w:szCs w:val="24"/>
        </w:rPr>
        <w:t>above</w:t>
      </w:r>
      <w:r w:rsidRPr="00DD6B59">
        <w:rPr>
          <w:rFonts w:ascii="Times New Roman" w:hAnsi="Times New Roman"/>
          <w:sz w:val="24"/>
          <w:szCs w:val="24"/>
        </w:rPr>
        <w:t xml:space="preserve"> the MSCRQ</w:t>
      </w:r>
      <w:r w:rsidR="0079340F" w:rsidRPr="00DD6B59">
        <w:rPr>
          <w:rFonts w:ascii="Times New Roman" w:hAnsi="Times New Roman"/>
          <w:sz w:val="24"/>
          <w:szCs w:val="24"/>
        </w:rPr>
        <w:t>. This may be because the high correlation between the SCRS and MSCRQ means that neither measure will account for much variance</w:t>
      </w:r>
      <w:r w:rsidR="00C71F37" w:rsidRPr="00DD6B59">
        <w:rPr>
          <w:rFonts w:ascii="Times New Roman" w:hAnsi="Times New Roman"/>
          <w:sz w:val="24"/>
          <w:szCs w:val="24"/>
        </w:rPr>
        <w:t xml:space="preserve"> in distress scores</w:t>
      </w:r>
      <w:r w:rsidR="0079340F" w:rsidRPr="00DD6B59">
        <w:rPr>
          <w:rFonts w:ascii="Times New Roman" w:hAnsi="Times New Roman"/>
          <w:sz w:val="24"/>
          <w:szCs w:val="24"/>
        </w:rPr>
        <w:t xml:space="preserve"> above the other, where the MCQ-30 might</w:t>
      </w:r>
      <w:r w:rsidRPr="00DD6B59">
        <w:rPr>
          <w:rFonts w:ascii="Times New Roman" w:hAnsi="Times New Roman"/>
          <w:sz w:val="24"/>
          <w:szCs w:val="24"/>
        </w:rPr>
        <w:t>.</w:t>
      </w:r>
      <w:r w:rsidR="00F966A5" w:rsidRPr="00DD6B59">
        <w:rPr>
          <w:rFonts w:ascii="Times New Roman" w:hAnsi="Times New Roman"/>
          <w:sz w:val="24"/>
          <w:szCs w:val="24"/>
        </w:rPr>
        <w:t xml:space="preserve">  </w:t>
      </w:r>
    </w:p>
    <w:p w:rsidR="00A743A8" w:rsidRPr="00DD6B59" w:rsidRDefault="00A306CF" w:rsidP="008A3B65">
      <w:pPr>
        <w:spacing w:after="0" w:line="480" w:lineRule="auto"/>
        <w:ind w:firstLine="720"/>
        <w:jc w:val="both"/>
        <w:rPr>
          <w:rFonts w:ascii="Times New Roman" w:hAnsi="Times New Roman"/>
          <w:sz w:val="24"/>
          <w:szCs w:val="24"/>
        </w:rPr>
      </w:pPr>
      <w:r w:rsidRPr="00DD6B59">
        <w:rPr>
          <w:rFonts w:ascii="Times New Roman" w:hAnsi="Times New Roman"/>
          <w:sz w:val="24"/>
          <w:szCs w:val="24"/>
        </w:rPr>
        <w:t>The</w:t>
      </w:r>
      <w:r w:rsidR="007407B6" w:rsidRPr="00DD6B59">
        <w:rPr>
          <w:rFonts w:ascii="Times New Roman" w:hAnsi="Times New Roman"/>
          <w:sz w:val="24"/>
          <w:szCs w:val="24"/>
        </w:rPr>
        <w:t xml:space="preserve"> results of this study provide further evidence that self-critical rumination </w:t>
      </w:r>
      <w:r w:rsidR="00150DC4" w:rsidRPr="00DD6B59">
        <w:rPr>
          <w:rFonts w:ascii="Times New Roman" w:hAnsi="Times New Roman"/>
          <w:sz w:val="24"/>
          <w:szCs w:val="24"/>
        </w:rPr>
        <w:t>accounts for the</w:t>
      </w:r>
      <w:r w:rsidR="007407B6" w:rsidRPr="00DD6B59">
        <w:rPr>
          <w:rFonts w:ascii="Times New Roman" w:hAnsi="Times New Roman"/>
          <w:sz w:val="24"/>
          <w:szCs w:val="24"/>
        </w:rPr>
        <w:t xml:space="preserve"> relationship between self-criticism and distress</w:t>
      </w:r>
      <w:r w:rsidR="0079340F" w:rsidRPr="00DD6B59">
        <w:rPr>
          <w:rFonts w:ascii="Times New Roman" w:hAnsi="Times New Roman"/>
          <w:sz w:val="24"/>
          <w:szCs w:val="24"/>
        </w:rPr>
        <w:t xml:space="preserve"> and </w:t>
      </w:r>
      <w:r w:rsidR="00A743A8" w:rsidRPr="00DD6B59">
        <w:rPr>
          <w:rFonts w:ascii="Times New Roman" w:hAnsi="Times New Roman"/>
          <w:sz w:val="24"/>
          <w:szCs w:val="24"/>
        </w:rPr>
        <w:t>also adds that</w:t>
      </w:r>
      <w:r w:rsidR="0079340F" w:rsidRPr="00DD6B59">
        <w:rPr>
          <w:rFonts w:ascii="Times New Roman" w:hAnsi="Times New Roman"/>
          <w:sz w:val="24"/>
          <w:szCs w:val="24"/>
        </w:rPr>
        <w:t xml:space="preserve"> metacognitions </w:t>
      </w:r>
      <w:r w:rsidR="00C71F37" w:rsidRPr="00DD6B59">
        <w:rPr>
          <w:rFonts w:ascii="Times New Roman" w:hAnsi="Times New Roman"/>
          <w:sz w:val="24"/>
          <w:szCs w:val="24"/>
        </w:rPr>
        <w:t xml:space="preserve">measured by the </w:t>
      </w:r>
      <w:r w:rsidR="008B5CB4" w:rsidRPr="00DD6B59">
        <w:rPr>
          <w:rFonts w:ascii="Times New Roman" w:hAnsi="Times New Roman"/>
          <w:sz w:val="24"/>
          <w:szCs w:val="24"/>
        </w:rPr>
        <w:t xml:space="preserve">MSCRQ and </w:t>
      </w:r>
      <w:r w:rsidR="00C71F37" w:rsidRPr="00DD6B59">
        <w:rPr>
          <w:rFonts w:ascii="Times New Roman" w:hAnsi="Times New Roman"/>
          <w:sz w:val="24"/>
          <w:szCs w:val="24"/>
        </w:rPr>
        <w:t xml:space="preserve">MCQ-30 </w:t>
      </w:r>
      <w:r w:rsidR="0079340F" w:rsidRPr="00DD6B59">
        <w:rPr>
          <w:rFonts w:ascii="Times New Roman" w:hAnsi="Times New Roman"/>
          <w:sz w:val="24"/>
          <w:szCs w:val="24"/>
        </w:rPr>
        <w:t>may further account for the relationship between self-critical rumination and distress</w:t>
      </w:r>
      <w:r w:rsidR="008A3B65" w:rsidRPr="00DD6B59">
        <w:rPr>
          <w:rFonts w:ascii="Times New Roman" w:hAnsi="Times New Roman"/>
          <w:sz w:val="24"/>
          <w:szCs w:val="24"/>
        </w:rPr>
        <w:t xml:space="preserve"> </w:t>
      </w:r>
      <w:r w:rsidR="008A3B65" w:rsidRPr="00DD6B59">
        <w:rPr>
          <w:rFonts w:ascii="Times New Roman" w:hAnsi="Times New Roman"/>
          <w:sz w:val="24"/>
          <w:szCs w:val="24"/>
        </w:rPr>
        <w:fldChar w:fldCharType="begin" w:fldLock="1"/>
      </w:r>
      <w:r w:rsidR="00067464" w:rsidRPr="00DD6B59">
        <w:rPr>
          <w:rFonts w:ascii="Times New Roman" w:hAnsi="Times New Roman"/>
          <w:sz w:val="24"/>
          <w:szCs w:val="24"/>
        </w:rPr>
        <w:instrText>ADDIN CSL_CITATION { "citationItems" : [ { "id" : "ITEM-1", "itemData" : { "ISSN" : "15523489", "PMID" : "25712674", "author" : [ { "dropping-particle" : "", "family" : "Smart", "given" : "Laura M.", "non-dropping-particle" : "", "parse-names" : false, "suffix" : "" }, { "dropping-particle" : "", "family" : "Peters", "given" : "Jessica R.", "non-dropping-particle" : "", "parse-names" : false, "suffix" : "" }, { "dropping-particle" : "", "family" : "Baer", "given" : "Ruth A.", "non-dropping-particle" : "", "parse-names" : false, "suffix" : "" } ], "container-title" : "Assessment", "id" : "ITEM-1", "issue" : "3", "issued" : { "date-parts" : [ [ "2015" ] ] }, "page" : "1-12", "title" : "Development and validation of a measure of self-critical rumination", "type" : "article-journal", "volume" : "23" }, "uris" : [ "http://www.mendeley.com/documents/?uuid=01b23173-fbc0-4364-9fc1-275ea947ff7c" ] }, { "id" : "ITEM-2", "itemData" : { "DOI" : "10.1016/j.paid.2015.01.030", "ISBN" : "0147-5916", "ISSN" : "01918869", "abstract" : "Unhealthy or negative perfectionism has been identified as both a risk and maintaining factor for a range of psychological difficulties. A cross-sectional online study with a predominantly student population (. n=. 381) investigated cognitive processes suggested to mediate the relationship between unhealthy perfectionism and distress. Hypothesised cognitive processes were assessed using questionnaires about rumination, habitual self-critical thinking, unhelpful beliefs about emotions, self-compassion and mindfulness. Factor analysis of these questionnaires suggested two distinct underlying constructs, labelled self-criticism and present-moment awareness. Higher levels of self-criticism were associated with unhealthy perfectionism and psychological distress, and partially mediated this relationship. Present-moment awareness was associated with unhealthy perfectionism but not distress. These findings are consistent with the possibility that repetitive or habitual self-critical thinking is a process through which unhealthy perfectionism may result in greater distress. Future research could investigate whether interventions targeting self-criticism may help to reduce distress in individuals with high levels of unhealthy perfectionism.", "author" : [ { "dropping-particle" : "", "family" : "James", "given" : "Kirsty", "non-dropping-particle" : "", "parse-names" : false, "suffix" : "" }, { "dropping-particle" : "", "family" : "Verplanken", "given" : "Bas", "non-dropping-particle" : "", "parse-names" : false, "suffix" : "" }, { "dropping-particle" : "", "family" : "Rimes", "given" : "Katharine A.", "non-dropping-particle" : "", "parse-names" : false, "suffix" : "" } ], "container-title" : "Personality and Individual Differences", "id" : "ITEM-2", "issued" : { "date-parts" : [ [ "2015" ] ] }, "page" : "123-128", "publisher" : "Elsevier Ltd", "title" : "Self-criticism as a mediator in the relationship between unhealthy perfectionism and distress", "type" : "article-journal", "volume" : "79" }, "uris" : [ "http://www.mendeley.com/documents/?uuid=07b3d2aa-7209-470d-a298-4f8e509f49ed" ] }, { "id" : "ITEM-3", "itemData" : { "abstract" : "Rumination was examined as a potential common mechanism linking risk factors with depression. Initially nondepressed individuals (N = 137) were assessed for presence of a ruminative response style and 4 other hypothesized risk factors for depression. They were followed for 2.5 years. Negative cognitive styles, self-criticism, dependency, neediness, and history of past depression were all significantly associated with rumination. Rumination mediated the predictive relationships of all risk factors except dependency with the number of prospective Diagnostic and Statistical Manual of Mental Disorders (3rd ed., rev.; American Psychiatric Association, 1987) major depressive episodes (MDEs; definite and subthreshold) during the follow-up period. In contrast, private self-consciousness did not mediate any relationships between risk factors and subsequent MDEs. Thus, rumination, as a special kind of self-focus, may act as a general proximal mechanism through which other vulnerability factors affect depression.", "author" : [ { "dropping-particle" : "", "family" : "Spasojevi\u0107", "given" : "Jelena", "non-dropping-particle" : "", "parse-names" : false, "suffix" : "" }, { "dropping-particle" : "", "family" : "Alloy", "given" : "Lauren B.", "non-dropping-particle" : "", "parse-names" : false, "suffix" : "" } ], "container-title" : "Emotion", "id" : "ITEM-3", "issue" : "1", "issued" : { "date-parts" : [ [ "2001" ] ] }, "page" : "25-37", "title" : "Rumination as a common mechanism relating depressive risk factors to depression", "type" : "article-journal", "volume" : "1" }, "uris" : [ "http://www.mendeley.com/documents/?uuid=395ccb7a-4418-422d-af2b-7fd8bf4e775f" ] }, { "id" : "ITEM-4", "itemData" : { "author" : [ { "dropping-particle" : "", "family" : "Spada", "given" : "Marcantonio M.", "non-dropping-particle" : "", "parse-names" : false, "suffix" : "" }, { "dropping-particle" : "", "family" : "Mohiyeddini", "given" : "C.", "non-dropping-particle" : "", "parse-names" : false, "suffix" : "" }, { "dropping-particle" : "", "family" : "Wells", "given" : "Adrian", "non-dropping-particle" : "", "parse-names" : false, "suffix" : "" } ], "container-title" : "Personality and Individual Differences", "id" : "ITEM-4", "issued" : { "date-parts" : [ [ "2008" ] ] }, "page" : "238-242", "title" : "Measuring metacognitions associated with emotional distress: Factor structure and predictive validity of the Metacognitions Questionnaire 30", "type" : "article-journal", "volume" : "45" }, "uris" : [ "http://www.mendeley.com/documents/?uuid=0b7f0844-350b-4be9-b6ea-033dce6a2aac" ] } ], "mendeley" : { "formattedCitation" : "(James, Verplanken, &amp; Rimes, 2015; Smart et al., 2015; Spada et al., 2008; Spasojevi\u0107 &amp; Alloy, 2001)", "plainTextFormattedCitation" : "(James, Verplanken, &amp; Rimes, 2015; Smart et al., 2015; Spada et al., 2008; Spasojevi\u0107 &amp; Alloy, 2001)", "previouslyFormattedCitation" : "(James, Verplanken, &amp; Rimes, 2015; Smart et al., 2015; Spasojevi\u0107 &amp; Alloy, 2001)" }, "properties" : { "noteIndex" : 0 }, "schema" : "https://github.com/citation-style-language/schema/raw/master/csl-citation.json" }</w:instrText>
      </w:r>
      <w:r w:rsidR="008A3B65" w:rsidRPr="00DD6B59">
        <w:rPr>
          <w:rFonts w:ascii="Times New Roman" w:hAnsi="Times New Roman"/>
          <w:sz w:val="24"/>
          <w:szCs w:val="24"/>
        </w:rPr>
        <w:fldChar w:fldCharType="separate"/>
      </w:r>
      <w:r w:rsidR="00067464" w:rsidRPr="00DD6B59">
        <w:rPr>
          <w:rFonts w:ascii="Times New Roman" w:hAnsi="Times New Roman"/>
          <w:noProof/>
          <w:sz w:val="24"/>
          <w:szCs w:val="24"/>
        </w:rPr>
        <w:t>(James, Verplanken, &amp; Rimes, 2015; Smart et al., 2015; Spada et al., 2008; Spasojević &amp; Alloy, 2001)</w:t>
      </w:r>
      <w:r w:rsidR="008A3B65" w:rsidRPr="00DD6B59">
        <w:rPr>
          <w:rFonts w:ascii="Times New Roman" w:hAnsi="Times New Roman"/>
          <w:sz w:val="24"/>
          <w:szCs w:val="24"/>
        </w:rPr>
        <w:fldChar w:fldCharType="end"/>
      </w:r>
      <w:r w:rsidR="007407B6" w:rsidRPr="00DD6B59">
        <w:rPr>
          <w:rFonts w:ascii="Times New Roman" w:hAnsi="Times New Roman"/>
          <w:sz w:val="24"/>
          <w:szCs w:val="24"/>
        </w:rPr>
        <w:t xml:space="preserve">. </w:t>
      </w:r>
      <w:r w:rsidR="00D30260" w:rsidRPr="00DD6B59">
        <w:rPr>
          <w:rFonts w:ascii="Times New Roman" w:hAnsi="Times New Roman"/>
          <w:sz w:val="24"/>
          <w:szCs w:val="24"/>
        </w:rPr>
        <w:t>Self-criticism</w:t>
      </w:r>
      <w:r w:rsidR="006722A8" w:rsidRPr="00DD6B59">
        <w:rPr>
          <w:rFonts w:ascii="Times New Roman" w:hAnsi="Times New Roman"/>
          <w:sz w:val="24"/>
          <w:szCs w:val="24"/>
        </w:rPr>
        <w:t xml:space="preserve"> as a construct</w:t>
      </w:r>
      <w:r w:rsidR="00D31C03" w:rsidRPr="00DD6B59">
        <w:rPr>
          <w:rFonts w:ascii="Times New Roman" w:hAnsi="Times New Roman"/>
          <w:sz w:val="24"/>
          <w:szCs w:val="24"/>
        </w:rPr>
        <w:t xml:space="preserve"> </w:t>
      </w:r>
      <w:r w:rsidR="00D30260" w:rsidRPr="00DD6B59">
        <w:rPr>
          <w:rFonts w:ascii="Times New Roman" w:hAnsi="Times New Roman"/>
          <w:sz w:val="24"/>
          <w:szCs w:val="24"/>
        </w:rPr>
        <w:t xml:space="preserve">is </w:t>
      </w:r>
      <w:proofErr w:type="spellStart"/>
      <w:r w:rsidR="00D31C03" w:rsidRPr="00DD6B59">
        <w:rPr>
          <w:rFonts w:ascii="Times New Roman" w:hAnsi="Times New Roman"/>
          <w:sz w:val="24"/>
          <w:szCs w:val="24"/>
        </w:rPr>
        <w:t>transdiagnostic</w:t>
      </w:r>
      <w:proofErr w:type="spellEnd"/>
      <w:r w:rsidR="00D31C03" w:rsidRPr="00DD6B59">
        <w:rPr>
          <w:rFonts w:ascii="Times New Roman" w:hAnsi="Times New Roman"/>
          <w:sz w:val="24"/>
          <w:szCs w:val="24"/>
        </w:rPr>
        <w:t xml:space="preserve"> and </w:t>
      </w:r>
      <w:r w:rsidR="00D30260" w:rsidRPr="00DD6B59">
        <w:rPr>
          <w:rFonts w:ascii="Times New Roman" w:hAnsi="Times New Roman"/>
          <w:sz w:val="24"/>
          <w:szCs w:val="24"/>
        </w:rPr>
        <w:t xml:space="preserve">not solely linked to </w:t>
      </w:r>
      <w:r w:rsidR="006722A8" w:rsidRPr="00DD6B59">
        <w:rPr>
          <w:rFonts w:ascii="Times New Roman" w:hAnsi="Times New Roman"/>
          <w:sz w:val="24"/>
          <w:szCs w:val="24"/>
        </w:rPr>
        <w:t>mood disorders</w:t>
      </w:r>
      <w:r w:rsidR="00D31C03" w:rsidRPr="00DD6B59">
        <w:rPr>
          <w:rFonts w:ascii="Times New Roman" w:hAnsi="Times New Roman"/>
          <w:sz w:val="24"/>
          <w:szCs w:val="24"/>
        </w:rPr>
        <w:t xml:space="preserve"> </w:t>
      </w:r>
      <w:r w:rsidR="00D31C03" w:rsidRPr="00DD6B59">
        <w:rPr>
          <w:rFonts w:ascii="Times New Roman" w:hAnsi="Times New Roman"/>
          <w:sz w:val="24"/>
          <w:szCs w:val="24"/>
        </w:rPr>
        <w:fldChar w:fldCharType="begin" w:fldLock="1"/>
      </w:r>
      <w:r w:rsidR="008A3B65" w:rsidRPr="00DD6B59">
        <w:rPr>
          <w:rFonts w:ascii="Times New Roman" w:hAnsi="Times New Roman"/>
          <w:sz w:val="24"/>
          <w:szCs w:val="24"/>
        </w:rPr>
        <w:instrText>ADDIN CSL_CITATION { "citationItems" : [ { "id" : "ITEM-1", "itemData" : { "DOI" : "10.1016/S0165-0327(99)00043-9", "ISBN" : "0165-0327, Print", "ISSN" : "0165-0327", "PMID" : "10708835", "abstract" : "Background: This study further examined the diagnostic specificity of the self-critical personality dimension, as measured by the Depressive Experiences Questionnaire (DEQ; Blatt et al., 1976. The Depressive Experiences Questionnaire. Yale University Press, New Haven).; Methods: Patients with major depression (n=26) were compared to social phobia patients (n=32).; Results: Depressed patients scored significantly higher on the DEQ Self-Criticism dimension. However, when current level of depressed mood was controlled for, self-criticism was not a significant predictor of diagnostic status. Further, the level of DEQ self-criticism reported by patients with social phobia was almost three times greater than the level reported in an earlier diagnostic specificity study with panic disorder patients [Bagby et al., 1992. Diagnostic specificity of the dependent and self-critical personality dimensions in major depression. J. Affect. Disord. 26, 59-64].; Limitations: Only one measure of self-criticism was used in this study, and the research design was cross-sectional rather than prospective.; Conclusions: Self-criticism is not unique to major depression, and this personality dimension may be implicated in other forms of psychopathology [Blatt, 1991. A cognitive morphology of psychopathology. J. Nerv. Ment. Dis. 179, 449-458]. Some cognitive features believed to play an important role in depression may also be salient in persons with social phobia.;", "author" : [ { "dropping-particle" : "", "family" : "Cox", "given" : "Brian J.", "non-dropping-particle" : "", "parse-names" : false, "suffix" : "" }, { "dropping-particle" : "", "family" : "Rector", "given" : "Neil A.", "non-dropping-particle" : "", "parse-names" : false, "suffix" : "" }, { "dropping-particle" : "", "family" : "Bagby", "given" : "R. Michael", "non-dropping-particle" : "", "parse-names" : false, "suffix" : "" }, { "dropping-particle" : "", "family" : "Swinson", "given" : "Richard P.", "non-dropping-particle" : "", "parse-names" : false, "suffix" : "" }, { "dropping-particle" : "", "family" : "Levitt", "given" : "Anthony J.", "non-dropping-particle" : "", "parse-names" : false, "suffix" : "" }, { "dropping-particle" : "", "family" : "Joffe", "given" : "Russell T.", "non-dropping-particle" : "", "parse-names" : false, "suffix" : "" } ], "container-title" : "Journal Of Affective Disorders", "id" : "ITEM-1", "issue" : "1-3", "issued" : { "date-parts" : [ [ "2000" ] ] }, "page" : "223-228", "title" : "Is self-criticism unique for depression? A comparison with social phobia.", "type" : "article-journal", "volume" : "57" }, "uris" : [ "http://www.mendeley.com/documents/?uuid=4e33e8cd-b64f-4446-8864-b05f8e2bcfb8" ] }, { "id" : "ITEM-2", "itemData" : { "DOI" : "10.1016/j.jad.2003.12.012", "ISBN" : "0165-0327 (Print)\\r0165-0327 (Linking)", "ISSN" : "01650327", "PMID" : "15488251", "abstract" : "Background: This study sought to extend findings from a preliminary clinical investigation [J. Affect. Disord. 57 (2000) 223] by examining relations between the personality dimension of self-criticism and diagnostic prevalence of social phobia in a large nationally representative sample. Methods: Participants were from the national comorbidity survey Part II [n=5877; Arch. Gen. Psychiatry 51 (1994) 8]. Psychiatric diagnoses were made using a modified version of the composite international psychiatric interview. Personality dimensions and distress were assessed using brief self-report measures with strong psychometric properties. Results: Self-criticism was elevated in NCS respondents with a diagnosis of social phobia, even in cases of only past history of social phobia (i.e. &gt;1 year ago), compared to individuals with no psychiatric disorder. The highest levels of self-criticism were reported by people with the complex subtype of social phobia, both with and without comorbid major depression. These levels were significantly greater compared to those observed in another anxiety disorder (panic disorder), the pure speaking subtype of social phobia, and cases of major depression alone. In a regression analysis that controlled for current emotional distress, the broad personality trait of neuroticism, and lifetime histories of mood, anxiety, and substance use disorders, self-criticism remained significantly associated with lifetime prevalence of social phobia. Limitations: The cross-sectional design of the study does not permit causal inferences. Conclusions: Findings from this general population mental health survey demonstrated that self-criticism is robustly associated with social phobia. It may represent an important core psychological process in the complex subtype of this anxiety disorder. \u00a9 2004 Elsevier B.V. All rights reserved.", "author" : [ { "dropping-particle" : "", "family" : "Cox", "given" : "Brian J.", "non-dropping-particle" : "", "parse-names" : false, "suffix" : "" }, { "dropping-particle" : "", "family" : "Fleet", "given" : "Claire", "non-dropping-particle" : "", "parse-names" : false, "suffix" : "" }, { "dropping-particle" : "", "family" : "Stein", "given" : "Murray B.", "non-dropping-particle" : "", "parse-names" : false, "suffix" : "" } ], "container-title" : "Journal of Affective Disorders", "id" : "ITEM-2", "issue" : "2", "issued" : { "date-parts" : [ [ "2004" ] ] }, "page" : "227-234", "title" : "Self-criticism and social phobia in the US national comorbidity survey", "type" : "article-journal", "volume" : "82" }, "uris" : [ "http://www.mendeley.com/documents/?uuid=6c6cc28b-5f64-4ea6-8ab4-70c746426e24" ] }, { "id" : "ITEM-3", "itemData" : { "DOI" : "10.1037/0003-066X.50.12.1003", "ISBN" : "0003-066X", "ISSN" : "0003-066X", "PMID" : "8561378", "abstract" : "Reports in the public media indicate that intense perfec- tionism and severe self-criticism played a role in the suicide of three remarkably talented individuals. The role of per- fectionism in these suicides is consistent with recent ex- tensive investigations of aspects of perfectionism as well as further analyses of the NIMH Treatment of Depression Collaborative Research Program (TDCRP), indicating that intense perfectionism interfered significantly with therapeutic response in the various brief treatments for depression. Self-critical individuals, however, made substantial improvement in long-term intensive treatment. These findings suggest the value of considering psychopathology, especially depression, from a psychological rather than a symptomatic perspective; that different patients may be differentially responsive to various types of therapy; and that more extensive therapy may be necessary for many highly perfectionistic, self-critical patients.", "author" : [ { "dropping-particle" : "", "family" : "Blatt", "given" : "Sidney J.", "non-dropping-particle" : "", "parse-names" : false, "suffix" : "" } ], "container-title" : "American Psychologist", "id" : "ITEM-3", "issue" : "12", "issued" : { "date-parts" : [ [ "1995" ] ] }, "page" : "1003-1020", "title" : "The destructiveness of perfectionism: Implications for the treatment of depression", "type" : "article-journal", "volume" : "50" }, "uris" : [ "http://www.mendeley.com/documents/?uuid=ba3bde11-17c9-42c8-a00a-e8898fdf8e08" ] }, { "id" : "ITEM-4", "itemData" : { "DOI" : "10.1177/1077801208329386", "ISSN" : "1077-8012", "author" : [ { "dropping-particle" : "", "family" : "Littleton", "given" : "Heather", "non-dropping-particle" : "", "parse-names" : false, "suffix" : "" }, { "dropping-particle" : "", "family" : "Henderson", "given" : "Craig E.", "non-dropping-particle" : "", "parse-names" : false, "suffix" : "" } ], "container-title" : "Violence Against Women", "id" : "ITEM-4", "issue" : "2", "issued" : { "date-parts" : [ [ "2009" ] ] }, "page" : "148-167", "title" : "If she is not a victim, does that mean she was not traumatized?", "type" : "article-journal", "volume" : "15" }, "uris" : [ "http://www.mendeley.com/documents/?uuid=befd470e-9422-468b-8766-aeec7356bc04" ] }, { "id" : "ITEM-5", "itemData" : { "DOI" : "10.1016/j.jpain.2007.10.013", "ISBN" : "1526-5900", "ISSN" : "15265900", "PMID" : "18055267", "abstract" : "The experience of pain is influenced by patients' personality, social and cultural background, and patient-doctor interaction. This study examines the role of self-reported pain, pain diagnosis, age, gender, depression, and the personality trait of self-criticism (defined as individuals' tendency to set unrealistically high self-standards and to adopt a punitive stance toward one's self), in determining physicians' view of expected prognosis in response to chronic pain management. Before the first visit to a tertiary chronic pain clinic, patients provided information regarding their perceived pain, depression, and self-criticism. Immediately subsequent to the visit, physicians' evaluated expected prognosis. Participating physicians were blinded to the patient's psychosocial variables collected. Sixty-four patients with chronic pain (34 women and 30 men) with various diagnoses were included. Patients' age, gender, pain diagnosis, self-reported pain, and depression did not significantly correlate with physician's estimation of expected prognosis. In contrast, patients' self-criticism emerged as an independent predictor of physicians' pessimism regarding outcome. Thus, in the chronic pain clinic setting, patients' personality, rather than self-reported pain experience, determines doctor's clinical judgment of expected prognosis. Perspective: Chronic pain is a multimodal negative experience that is determined by physiological, cognitive, personological, and interpersonal factors. In line with this observation, we found patients' personality, specifically, their self-criticism, determines physicians' clinical judgment of expected prognosis. ?? 2008 American Pain Society.", "author" : [ { "dropping-particle" : "", "family" : "Rudich", "given" : "Zvia", "non-dropping-particle" : "", "parse-names" : false, "suffix" : "" }, { "dropping-particle" : "", "family" : "Lerman", "given" : "Sheera F.", "non-dropping-particle" : "", "parse-names" : false, "suffix" : "" }, { "dropping-particle" : "", "family" : "Gurevich", "given" : "Boris", "non-dropping-particle" : "", "parse-names" : false, "suffix" : "" }, { "dropping-particle" : "", "family" : "Weksler", "given" : "Natan", "non-dropping-particle" : "", "parse-names" : false, "suffix" : "" }, { "dropping-particle" : "", "family" : "Shahar", "given" : "Golan", "non-dropping-particle" : "", "parse-names" : false, "suffix" : "" } ], "container-title" : "Journal of Pain", "id" : "ITEM-5", "issue" : "3", "issued" : { "date-parts" : [ [ "2008" ] ] }, "page" : "210-216", "title" : "Patients' self-criticism is a stronger predictor of physician's evaluation of prognosis than pain diagnosis or severity in chronic pain patients", "type" : "article-journal", "volume" : "9" }, "uris" : [ "http://www.mendeley.com/documents/?uuid=20aad56f-bf07-4b7f-aa11-af01c2209c67" ] } ], "mendeley" : { "formattedCitation" : "(Blatt, 1995; Cox et al., 2000; Cox, Fleet, et al., 2004; Littleton &amp; Henderson, 2009; Rudich et al., 2008)", "plainTextFormattedCitation" : "(Blatt, 1995; Cox et al., 2000; Cox, Fleet, et al., 2004; Littleton &amp; Henderson, 2009; Rudich et al., 2008)", "previouslyFormattedCitation" : "(Blatt, 1995; Cox et al., 2000; Cox, Fleet, et al., 2004; Littleton &amp; Henderson, 2009; Rudich et al., 2008)" }, "properties" : { "noteIndex" : 0 }, "schema" : "https://github.com/citation-style-language/schema/raw/master/csl-citation.json" }</w:instrText>
      </w:r>
      <w:r w:rsidR="00D31C03" w:rsidRPr="00DD6B59">
        <w:rPr>
          <w:rFonts w:ascii="Times New Roman" w:hAnsi="Times New Roman"/>
          <w:sz w:val="24"/>
          <w:szCs w:val="24"/>
        </w:rPr>
        <w:fldChar w:fldCharType="separate"/>
      </w:r>
      <w:r w:rsidR="008A3B65" w:rsidRPr="00DD6B59">
        <w:rPr>
          <w:rFonts w:ascii="Times New Roman" w:hAnsi="Times New Roman"/>
          <w:noProof/>
          <w:sz w:val="24"/>
          <w:szCs w:val="24"/>
        </w:rPr>
        <w:t>(Blatt, 1995; Cox et al., 2000; Cox, Fleet, et al., 2004; Littleton &amp; Henderson, 2009; Rudich et al., 2008)</w:t>
      </w:r>
      <w:r w:rsidR="00D31C03" w:rsidRPr="00DD6B59">
        <w:rPr>
          <w:rFonts w:ascii="Times New Roman" w:hAnsi="Times New Roman"/>
          <w:sz w:val="24"/>
          <w:szCs w:val="24"/>
        </w:rPr>
        <w:fldChar w:fldCharType="end"/>
      </w:r>
      <w:r w:rsidR="00E5065F" w:rsidRPr="00DD6B59">
        <w:rPr>
          <w:rFonts w:ascii="Times New Roman" w:hAnsi="Times New Roman"/>
          <w:sz w:val="24"/>
          <w:szCs w:val="24"/>
        </w:rPr>
        <w:t xml:space="preserve"> and the associated ruminative process should reflect that</w:t>
      </w:r>
      <w:r w:rsidR="00027962" w:rsidRPr="00DD6B59">
        <w:rPr>
          <w:rFonts w:ascii="Times New Roman" w:hAnsi="Times New Roman"/>
          <w:sz w:val="24"/>
          <w:szCs w:val="24"/>
        </w:rPr>
        <w:t xml:space="preserve">. </w:t>
      </w:r>
      <w:r w:rsidR="008A3B65" w:rsidRPr="00DD6B59">
        <w:rPr>
          <w:rFonts w:ascii="Times New Roman" w:hAnsi="Times New Roman"/>
          <w:sz w:val="24"/>
          <w:szCs w:val="24"/>
        </w:rPr>
        <w:t xml:space="preserve"> </w:t>
      </w:r>
      <w:r w:rsidR="007407B6" w:rsidRPr="00DD6B59">
        <w:rPr>
          <w:rFonts w:ascii="Times New Roman" w:hAnsi="Times New Roman"/>
          <w:sz w:val="24"/>
          <w:szCs w:val="24"/>
        </w:rPr>
        <w:t>Research into self-critical rumination is still in its infancy, though, and further research will be required to distinguish it from other styles of rumination.</w:t>
      </w:r>
      <w:r w:rsidR="00A743A8" w:rsidRPr="00DD6B59">
        <w:rPr>
          <w:rFonts w:ascii="Times New Roman" w:hAnsi="Times New Roman"/>
          <w:sz w:val="24"/>
          <w:szCs w:val="24"/>
        </w:rPr>
        <w:t xml:space="preserve"> </w:t>
      </w:r>
      <w:r w:rsidR="002A34D0" w:rsidRPr="00DD6B59">
        <w:rPr>
          <w:rFonts w:ascii="Times New Roman" w:hAnsi="Times New Roman"/>
          <w:sz w:val="24"/>
          <w:szCs w:val="24"/>
        </w:rPr>
        <w:t xml:space="preserve"> </w:t>
      </w:r>
      <w:r w:rsidR="007407B6" w:rsidRPr="00DD6B59">
        <w:rPr>
          <w:rFonts w:ascii="Times New Roman" w:hAnsi="Times New Roman"/>
          <w:sz w:val="24"/>
          <w:szCs w:val="24"/>
        </w:rPr>
        <w:t xml:space="preserve">The positive metacognitions that we have cited above, for example, are similar to the ones associated with depressive rumination </w:t>
      </w:r>
      <w:r w:rsidR="007407B6" w:rsidRPr="00DD6B59">
        <w:rPr>
          <w:rFonts w:ascii="Times New Roman" w:hAnsi="Times New Roman"/>
          <w:sz w:val="24"/>
          <w:szCs w:val="24"/>
        </w:rPr>
        <w:fldChar w:fldCharType="begin" w:fldLock="1"/>
      </w:r>
      <w:r w:rsidR="007407B6" w:rsidRPr="00DD6B59">
        <w:rPr>
          <w:rFonts w:ascii="Times New Roman" w:hAnsi="Times New Roman"/>
          <w:sz w:val="24"/>
          <w:szCs w:val="24"/>
        </w:rPr>
        <w:instrText>ADDIN CSL_CITATION { "citationItems" : [ { "id" : "ITEM-1", "itemData" : { "DOI" : "10.1016/S0005-7894(01)80041-1", "ISBN" : "0005-7894", "ISSN" : "00057894", "abstract" : "Despite the negative consequences of depressive rumination, little is known about the factors that may be linked to a predisposition to ruminate. Wells and Matthews (1994) suggested that rumination is associated with underlying metacognitive beliefs. Papageorgiou and Wells (in press) provided evidence for the presence of positive and negative metacognitive beliefs about rumination in recurrent major depression. A series of studies concerned with the development and validation of a measure of positive beliefs about rumination, the Positive Beliefs About Rumination Scale (PBRS), is reported. Factor analyses of the scale demonstrated a single factor. The PBRS showed high internal consistency and test-retest reliability, and good psychometric properties of concurrent, convergent, and discriminant validity. The scale was used to test relations between positive beliefs, rumination, and depression. The results were consistent with path models in which rumination mediated the effects of positive beliefs about rumination on state and trait depression.", "author" : [ { "dropping-particle" : "", "family" : "Papageorgiou", "given" : "Costas", "non-dropping-particle" : "", "parse-names" : false, "suffix" : "" }, { "dropping-particle" : "", "family" : "Wells", "given" : "Adrian", "non-dropping-particle" : "", "parse-names" : false, "suffix" : "" } ], "container-title" : "Behavior Therapy", "id" : "ITEM-1", "issue" : "1", "issued" : { "date-parts" : [ [ "2001" ] ] }, "page" : "13-26", "title" : "Positive beliefs about depressive rumination: Development and preliminary validation of a self-report scale.", "type" : "article-journal", "volume" : "32" }, "uris" : [ "http://www.mendeley.com/documents/?uuid=24537ce8-c4b6-4287-8fe3-21e66d2711c3", "http://www.mendeley.com/documents/?uuid=e64bfc10-cbee-411c-a7f5-56c184c9b413" ] } ], "mendeley" : { "formattedCitation" : "(Papageorgiou &amp; Wells, 2001b)", "plainTextFormattedCitation" : "(Papageorgiou &amp; Wells, 2001b)", "previouslyFormattedCitation" : "(Papageorgiou &amp; Wells, 2001b)" }, "properties" : { "noteIndex" : 0 }, "schema" : "https://github.com/citation-style-language/schema/raw/master/csl-citation.json" }</w:instrText>
      </w:r>
      <w:r w:rsidR="007407B6" w:rsidRPr="00DD6B59">
        <w:rPr>
          <w:rFonts w:ascii="Times New Roman" w:hAnsi="Times New Roman"/>
          <w:sz w:val="24"/>
          <w:szCs w:val="24"/>
        </w:rPr>
        <w:fldChar w:fldCharType="separate"/>
      </w:r>
      <w:r w:rsidR="007407B6" w:rsidRPr="00DD6B59">
        <w:rPr>
          <w:rFonts w:ascii="Times New Roman" w:hAnsi="Times New Roman"/>
          <w:noProof/>
          <w:sz w:val="24"/>
          <w:szCs w:val="24"/>
        </w:rPr>
        <w:t>(Papageorgiou &amp; Wells, 2001b)</w:t>
      </w:r>
      <w:r w:rsidR="007407B6" w:rsidRPr="00DD6B59">
        <w:rPr>
          <w:rFonts w:ascii="Times New Roman" w:hAnsi="Times New Roman"/>
          <w:sz w:val="24"/>
          <w:szCs w:val="24"/>
        </w:rPr>
        <w:fldChar w:fldCharType="end"/>
      </w:r>
      <w:r w:rsidR="007407B6" w:rsidRPr="00DD6B59">
        <w:rPr>
          <w:rFonts w:ascii="Times New Roman" w:hAnsi="Times New Roman"/>
          <w:sz w:val="24"/>
          <w:szCs w:val="24"/>
        </w:rPr>
        <w:t xml:space="preserve">. </w:t>
      </w:r>
      <w:r w:rsidR="00CB442A" w:rsidRPr="00DD6B59">
        <w:rPr>
          <w:rFonts w:ascii="Times New Roman" w:hAnsi="Times New Roman"/>
          <w:sz w:val="24"/>
          <w:szCs w:val="24"/>
        </w:rPr>
        <w:t>Since</w:t>
      </w:r>
      <w:r w:rsidR="002A34D0" w:rsidRPr="00DD6B59">
        <w:rPr>
          <w:rFonts w:ascii="Times New Roman" w:hAnsi="Times New Roman"/>
          <w:sz w:val="24"/>
          <w:szCs w:val="24"/>
        </w:rPr>
        <w:t xml:space="preserve"> the positive metacognitions appear to account f</w:t>
      </w:r>
      <w:r w:rsidR="00A743A8" w:rsidRPr="00DD6B59">
        <w:rPr>
          <w:rFonts w:ascii="Times New Roman" w:hAnsi="Times New Roman"/>
          <w:sz w:val="24"/>
          <w:szCs w:val="24"/>
        </w:rPr>
        <w:t>or less of the variance of self-critical rumination, though,</w:t>
      </w:r>
      <w:r w:rsidR="00E5065F" w:rsidRPr="00DD6B59">
        <w:rPr>
          <w:rFonts w:ascii="Times New Roman" w:hAnsi="Times New Roman"/>
          <w:sz w:val="24"/>
          <w:szCs w:val="24"/>
        </w:rPr>
        <w:t xml:space="preserve"> </w:t>
      </w:r>
      <w:r w:rsidR="00027962" w:rsidRPr="00DD6B59">
        <w:rPr>
          <w:rFonts w:ascii="Times New Roman" w:hAnsi="Times New Roman"/>
          <w:sz w:val="24"/>
          <w:szCs w:val="24"/>
        </w:rPr>
        <w:t xml:space="preserve">it is </w:t>
      </w:r>
      <w:r w:rsidR="00E5065F" w:rsidRPr="00DD6B59">
        <w:rPr>
          <w:rFonts w:ascii="Times New Roman" w:hAnsi="Times New Roman"/>
          <w:sz w:val="24"/>
          <w:szCs w:val="24"/>
        </w:rPr>
        <w:t>possible</w:t>
      </w:r>
      <w:r w:rsidR="00027962" w:rsidRPr="00DD6B59">
        <w:rPr>
          <w:rFonts w:ascii="Times New Roman" w:hAnsi="Times New Roman"/>
          <w:sz w:val="24"/>
          <w:szCs w:val="24"/>
        </w:rPr>
        <w:t xml:space="preserve"> </w:t>
      </w:r>
      <w:r w:rsidR="007407B6" w:rsidRPr="00DD6B59">
        <w:rPr>
          <w:rFonts w:ascii="Times New Roman" w:hAnsi="Times New Roman"/>
          <w:sz w:val="24"/>
          <w:szCs w:val="24"/>
        </w:rPr>
        <w:t>that positive metacognitions are less important in maintaining levels of</w:t>
      </w:r>
      <w:r w:rsidR="004057DE" w:rsidRPr="00DD6B59">
        <w:rPr>
          <w:rFonts w:ascii="Times New Roman" w:hAnsi="Times New Roman"/>
          <w:sz w:val="24"/>
          <w:szCs w:val="24"/>
        </w:rPr>
        <w:t xml:space="preserve"> self-critical</w:t>
      </w:r>
      <w:r w:rsidR="007407B6" w:rsidRPr="00DD6B59">
        <w:rPr>
          <w:rFonts w:ascii="Times New Roman" w:hAnsi="Times New Roman"/>
          <w:sz w:val="24"/>
          <w:szCs w:val="24"/>
        </w:rPr>
        <w:t xml:space="preserve"> rumination. </w:t>
      </w:r>
      <w:r w:rsidR="00CB442A" w:rsidRPr="00DD6B59">
        <w:rPr>
          <w:rFonts w:ascii="Times New Roman" w:hAnsi="Times New Roman"/>
          <w:sz w:val="24"/>
          <w:szCs w:val="24"/>
        </w:rPr>
        <w:t xml:space="preserve">Indeed, it may be possible that the justifications </w:t>
      </w:r>
      <w:r w:rsidR="00A743A8" w:rsidRPr="00DD6B59">
        <w:rPr>
          <w:rFonts w:ascii="Times New Roman" w:hAnsi="Times New Roman"/>
          <w:sz w:val="24"/>
          <w:szCs w:val="24"/>
        </w:rPr>
        <w:t>for engaging with self-critical thoughts</w:t>
      </w:r>
      <w:r w:rsidR="00CB442A" w:rsidRPr="00DD6B59">
        <w:rPr>
          <w:rFonts w:ascii="Times New Roman" w:hAnsi="Times New Roman"/>
          <w:sz w:val="24"/>
          <w:szCs w:val="24"/>
        </w:rPr>
        <w:t xml:space="preserve"> </w:t>
      </w:r>
      <w:r w:rsidR="008E0422" w:rsidRPr="00DD6B59">
        <w:rPr>
          <w:rFonts w:ascii="Times New Roman" w:hAnsi="Times New Roman"/>
          <w:sz w:val="24"/>
          <w:szCs w:val="24"/>
        </w:rPr>
        <w:t>are</w:t>
      </w:r>
      <w:r w:rsidR="00CB442A" w:rsidRPr="00DD6B59">
        <w:rPr>
          <w:rFonts w:ascii="Times New Roman" w:hAnsi="Times New Roman"/>
          <w:sz w:val="24"/>
          <w:szCs w:val="24"/>
        </w:rPr>
        <w:t xml:space="preserve"> generally shared across much of the po</w:t>
      </w:r>
      <w:r w:rsidR="00A743A8" w:rsidRPr="00DD6B59">
        <w:rPr>
          <w:rFonts w:ascii="Times New Roman" w:hAnsi="Times New Roman"/>
          <w:sz w:val="24"/>
          <w:szCs w:val="24"/>
        </w:rPr>
        <w:t xml:space="preserve">pulation </w:t>
      </w:r>
      <w:r w:rsidR="00A743A8" w:rsidRPr="00DD6B59">
        <w:rPr>
          <w:rFonts w:ascii="Times New Roman" w:hAnsi="Times New Roman"/>
          <w:sz w:val="24"/>
          <w:szCs w:val="24"/>
        </w:rPr>
        <w:lastRenderedPageBreak/>
        <w:t xml:space="preserve">and instead </w:t>
      </w:r>
      <w:r w:rsidR="00CB442A" w:rsidRPr="00DD6B59">
        <w:rPr>
          <w:rFonts w:ascii="Times New Roman" w:hAnsi="Times New Roman"/>
          <w:sz w:val="24"/>
          <w:szCs w:val="24"/>
        </w:rPr>
        <w:t>it is the presence of negative metacognitions that maintains</w:t>
      </w:r>
      <w:r w:rsidR="008F1D1E" w:rsidRPr="00DD6B59">
        <w:rPr>
          <w:rFonts w:ascii="Times New Roman" w:hAnsi="Times New Roman"/>
          <w:sz w:val="24"/>
          <w:szCs w:val="24"/>
        </w:rPr>
        <w:t xml:space="preserve"> self-critical rumination</w:t>
      </w:r>
      <w:r w:rsidR="00D31C03" w:rsidRPr="00DD6B59">
        <w:rPr>
          <w:rFonts w:ascii="Times New Roman" w:hAnsi="Times New Roman"/>
          <w:sz w:val="24"/>
          <w:szCs w:val="24"/>
        </w:rPr>
        <w:t>.</w:t>
      </w:r>
      <w:r w:rsidR="00D30260" w:rsidRPr="00DD6B59">
        <w:rPr>
          <w:rFonts w:ascii="Times New Roman" w:hAnsi="Times New Roman"/>
          <w:sz w:val="24"/>
          <w:szCs w:val="24"/>
        </w:rPr>
        <w:t xml:space="preserve">  </w:t>
      </w:r>
    </w:p>
    <w:p w:rsidR="00D30260" w:rsidRPr="00DD6B59" w:rsidRDefault="00A743A8" w:rsidP="006B74E3">
      <w:pPr>
        <w:spacing w:after="0" w:line="480" w:lineRule="auto"/>
        <w:ind w:firstLine="720"/>
        <w:jc w:val="both"/>
        <w:rPr>
          <w:rFonts w:ascii="Times New Roman" w:hAnsi="Times New Roman"/>
          <w:sz w:val="24"/>
          <w:szCs w:val="24"/>
        </w:rPr>
      </w:pPr>
      <w:r w:rsidRPr="00DD6B59">
        <w:rPr>
          <w:rFonts w:ascii="Times New Roman" w:hAnsi="Times New Roman"/>
          <w:sz w:val="24"/>
          <w:szCs w:val="24"/>
        </w:rPr>
        <w:t xml:space="preserve">The negative metacognitions measured by the MCQ-30 </w:t>
      </w:r>
      <w:r w:rsidR="003C313A" w:rsidRPr="00DD6B59">
        <w:rPr>
          <w:rFonts w:ascii="Times New Roman" w:hAnsi="Times New Roman"/>
          <w:sz w:val="24"/>
          <w:szCs w:val="24"/>
        </w:rPr>
        <w:t xml:space="preserve">and the subscale that measures that need for control </w:t>
      </w:r>
      <w:r w:rsidRPr="00DD6B59">
        <w:rPr>
          <w:rFonts w:ascii="Times New Roman" w:hAnsi="Times New Roman"/>
          <w:sz w:val="24"/>
          <w:szCs w:val="24"/>
        </w:rPr>
        <w:t>appears to predict greater le</w:t>
      </w:r>
      <w:r w:rsidR="0082386F" w:rsidRPr="00DD6B59">
        <w:rPr>
          <w:rFonts w:ascii="Times New Roman" w:hAnsi="Times New Roman"/>
          <w:sz w:val="24"/>
          <w:szCs w:val="24"/>
        </w:rPr>
        <w:t>vels of distress than the MSCRQ and SCRS</w:t>
      </w:r>
      <w:r w:rsidRPr="00DD6B59">
        <w:rPr>
          <w:rFonts w:ascii="Times New Roman" w:hAnsi="Times New Roman"/>
          <w:sz w:val="24"/>
          <w:szCs w:val="24"/>
        </w:rPr>
        <w:t xml:space="preserve">.  </w:t>
      </w:r>
      <w:r w:rsidR="002D796C" w:rsidRPr="00DD6B59">
        <w:rPr>
          <w:rFonts w:ascii="Times New Roman" w:hAnsi="Times New Roman"/>
          <w:sz w:val="24"/>
          <w:szCs w:val="24"/>
        </w:rPr>
        <w:t xml:space="preserve">This suggests that the metacognitions about worry </w:t>
      </w:r>
      <w:r w:rsidR="00BE5D50" w:rsidRPr="00DD6B59">
        <w:rPr>
          <w:rFonts w:ascii="Times New Roman" w:hAnsi="Times New Roman"/>
          <w:sz w:val="24"/>
          <w:szCs w:val="24"/>
        </w:rPr>
        <w:t>also</w:t>
      </w:r>
      <w:r w:rsidR="008A3B65" w:rsidRPr="00DD6B59">
        <w:rPr>
          <w:rFonts w:ascii="Times New Roman" w:hAnsi="Times New Roman"/>
          <w:sz w:val="24"/>
          <w:szCs w:val="24"/>
        </w:rPr>
        <w:t xml:space="preserve"> play</w:t>
      </w:r>
      <w:r w:rsidR="002D796C" w:rsidRPr="00DD6B59">
        <w:rPr>
          <w:rFonts w:ascii="Times New Roman" w:hAnsi="Times New Roman"/>
          <w:sz w:val="24"/>
          <w:szCs w:val="24"/>
        </w:rPr>
        <w:t xml:space="preserve"> a significant role in distress </w:t>
      </w:r>
      <w:r w:rsidR="00BE5D50" w:rsidRPr="00DD6B59">
        <w:rPr>
          <w:rFonts w:ascii="Times New Roman" w:hAnsi="Times New Roman"/>
          <w:sz w:val="24"/>
          <w:szCs w:val="24"/>
        </w:rPr>
        <w:t>over and above</w:t>
      </w:r>
      <w:r w:rsidR="002D796C" w:rsidRPr="00DD6B59">
        <w:rPr>
          <w:rFonts w:ascii="Times New Roman" w:hAnsi="Times New Roman"/>
          <w:sz w:val="24"/>
          <w:szCs w:val="24"/>
        </w:rPr>
        <w:t xml:space="preserve"> self-critical rumination and its associated metacognitions. </w:t>
      </w:r>
      <w:r w:rsidR="00F22AAB" w:rsidRPr="00DD6B59">
        <w:rPr>
          <w:rFonts w:ascii="Times New Roman" w:hAnsi="Times New Roman"/>
          <w:sz w:val="24"/>
          <w:szCs w:val="24"/>
        </w:rPr>
        <w:t>Future research could focus on better understanding</w:t>
      </w:r>
      <w:r w:rsidR="00BE5D50" w:rsidRPr="00DD6B59">
        <w:rPr>
          <w:rFonts w:ascii="Times New Roman" w:hAnsi="Times New Roman"/>
          <w:sz w:val="24"/>
          <w:szCs w:val="24"/>
        </w:rPr>
        <w:t xml:space="preserve"> the relationship between worry, </w:t>
      </w:r>
      <w:r w:rsidR="00F22AAB" w:rsidRPr="00DD6B59">
        <w:rPr>
          <w:rFonts w:ascii="Times New Roman" w:hAnsi="Times New Roman"/>
          <w:sz w:val="24"/>
          <w:szCs w:val="24"/>
        </w:rPr>
        <w:t xml:space="preserve">self-critical rumination and their </w:t>
      </w:r>
      <w:r w:rsidR="00BE5D50" w:rsidRPr="00DD6B59">
        <w:rPr>
          <w:rFonts w:ascii="Times New Roman" w:hAnsi="Times New Roman"/>
          <w:sz w:val="24"/>
          <w:szCs w:val="24"/>
        </w:rPr>
        <w:t xml:space="preserve">respective </w:t>
      </w:r>
      <w:r w:rsidR="00F22AAB" w:rsidRPr="00DD6B59">
        <w:rPr>
          <w:rFonts w:ascii="Times New Roman" w:hAnsi="Times New Roman"/>
          <w:sz w:val="24"/>
          <w:szCs w:val="24"/>
        </w:rPr>
        <w:t xml:space="preserve">contribution to distress. It might be the case that ruminating </w:t>
      </w:r>
      <w:r w:rsidR="00BE5D50" w:rsidRPr="00DD6B59">
        <w:rPr>
          <w:rFonts w:ascii="Times New Roman" w:hAnsi="Times New Roman"/>
          <w:sz w:val="24"/>
          <w:szCs w:val="24"/>
        </w:rPr>
        <w:t>on</w:t>
      </w:r>
      <w:r w:rsidR="00F22AAB" w:rsidRPr="00DD6B59">
        <w:rPr>
          <w:rFonts w:ascii="Times New Roman" w:hAnsi="Times New Roman"/>
          <w:sz w:val="24"/>
          <w:szCs w:val="24"/>
        </w:rPr>
        <w:t xml:space="preserve"> past mistakes increases the likelihood that one will predict negative consequences for the future and it is the worry, rather than the rumination, that leads to greater levels of distress. It would also be important to understand the impact that self-critical rumination has on acute levels of stress rather th</w:t>
      </w:r>
      <w:r w:rsidR="00DD2632" w:rsidRPr="00DD6B59">
        <w:rPr>
          <w:rFonts w:ascii="Times New Roman" w:hAnsi="Times New Roman"/>
          <w:sz w:val="24"/>
          <w:szCs w:val="24"/>
        </w:rPr>
        <w:t xml:space="preserve">an general levels of depression, </w:t>
      </w:r>
      <w:r w:rsidR="00F22AAB" w:rsidRPr="00DD6B59">
        <w:rPr>
          <w:rFonts w:ascii="Times New Roman" w:hAnsi="Times New Roman"/>
          <w:sz w:val="24"/>
          <w:szCs w:val="24"/>
        </w:rPr>
        <w:t>anxiety</w:t>
      </w:r>
      <w:r w:rsidR="00DD2632" w:rsidRPr="00DD6B59">
        <w:rPr>
          <w:rFonts w:ascii="Times New Roman" w:hAnsi="Times New Roman"/>
          <w:sz w:val="24"/>
          <w:szCs w:val="24"/>
        </w:rPr>
        <w:t xml:space="preserve"> or stress</w:t>
      </w:r>
      <w:r w:rsidR="00F22AAB" w:rsidRPr="00DD6B59">
        <w:rPr>
          <w:rFonts w:ascii="Times New Roman" w:hAnsi="Times New Roman"/>
          <w:sz w:val="24"/>
          <w:szCs w:val="24"/>
        </w:rPr>
        <w:t>.</w:t>
      </w:r>
    </w:p>
    <w:p w:rsidR="003C1BA1" w:rsidRPr="00DD6B59" w:rsidRDefault="003C1BA1" w:rsidP="006B74E3">
      <w:pPr>
        <w:pStyle w:val="ListParagraph"/>
        <w:numPr>
          <w:ilvl w:val="1"/>
          <w:numId w:val="1"/>
        </w:numPr>
        <w:spacing w:after="0" w:line="480" w:lineRule="auto"/>
        <w:jc w:val="both"/>
        <w:rPr>
          <w:rFonts w:ascii="Times New Roman" w:hAnsi="Times New Roman"/>
          <w:i/>
          <w:sz w:val="24"/>
          <w:szCs w:val="24"/>
        </w:rPr>
      </w:pPr>
      <w:r w:rsidRPr="00DD6B59">
        <w:rPr>
          <w:rFonts w:ascii="Times New Roman" w:hAnsi="Times New Roman"/>
          <w:i/>
          <w:sz w:val="24"/>
          <w:szCs w:val="24"/>
        </w:rPr>
        <w:t>Potential role of Metacognitive Therapy</w:t>
      </w:r>
      <w:r w:rsidR="003D7BFC" w:rsidRPr="00DD6B59">
        <w:rPr>
          <w:rFonts w:ascii="Times New Roman" w:hAnsi="Times New Roman"/>
          <w:i/>
          <w:sz w:val="24"/>
          <w:szCs w:val="24"/>
        </w:rPr>
        <w:t xml:space="preserve"> as an alternative to CBT</w:t>
      </w:r>
    </w:p>
    <w:p w:rsidR="001F2BA8" w:rsidRPr="00DD6B59" w:rsidRDefault="003D3AE0" w:rsidP="006B74E3">
      <w:pPr>
        <w:spacing w:after="0" w:line="480" w:lineRule="auto"/>
        <w:jc w:val="both"/>
        <w:rPr>
          <w:rFonts w:ascii="Times New Roman" w:hAnsi="Times New Roman"/>
          <w:sz w:val="24"/>
          <w:szCs w:val="24"/>
        </w:rPr>
      </w:pPr>
      <w:r w:rsidRPr="00DD6B59">
        <w:rPr>
          <w:rFonts w:ascii="Times New Roman" w:hAnsi="Times New Roman"/>
          <w:sz w:val="24"/>
          <w:szCs w:val="24"/>
        </w:rPr>
        <w:t>Over the last 15 years t</w:t>
      </w:r>
      <w:r w:rsidR="00B6646E" w:rsidRPr="00DD6B59">
        <w:rPr>
          <w:rFonts w:ascii="Times New Roman" w:hAnsi="Times New Roman"/>
          <w:sz w:val="24"/>
          <w:szCs w:val="24"/>
        </w:rPr>
        <w:t xml:space="preserve">here </w:t>
      </w:r>
      <w:r w:rsidR="001F2BA8" w:rsidRPr="00DD6B59">
        <w:rPr>
          <w:rFonts w:ascii="Times New Roman" w:hAnsi="Times New Roman"/>
          <w:sz w:val="24"/>
          <w:szCs w:val="24"/>
        </w:rPr>
        <w:t xml:space="preserve">has </w:t>
      </w:r>
      <w:r w:rsidR="00B6646E" w:rsidRPr="00DD6B59">
        <w:rPr>
          <w:rFonts w:ascii="Times New Roman" w:hAnsi="Times New Roman"/>
          <w:sz w:val="24"/>
          <w:szCs w:val="24"/>
        </w:rPr>
        <w:t>b</w:t>
      </w:r>
      <w:r w:rsidR="008E0422" w:rsidRPr="00DD6B59">
        <w:rPr>
          <w:rFonts w:ascii="Times New Roman" w:hAnsi="Times New Roman"/>
          <w:sz w:val="24"/>
          <w:szCs w:val="24"/>
        </w:rPr>
        <w:t xml:space="preserve">een an increase </w:t>
      </w:r>
      <w:r w:rsidR="001F2BA8" w:rsidRPr="00DD6B59">
        <w:rPr>
          <w:rFonts w:ascii="Times New Roman" w:hAnsi="Times New Roman"/>
          <w:sz w:val="24"/>
          <w:szCs w:val="24"/>
        </w:rPr>
        <w:t xml:space="preserve">in </w:t>
      </w:r>
      <w:r w:rsidRPr="00DD6B59">
        <w:rPr>
          <w:rFonts w:ascii="Times New Roman" w:hAnsi="Times New Roman"/>
          <w:sz w:val="24"/>
          <w:szCs w:val="24"/>
        </w:rPr>
        <w:t xml:space="preserve">research on the effectiveness of </w:t>
      </w:r>
      <w:r w:rsidR="00B6646E" w:rsidRPr="00DD6B59">
        <w:rPr>
          <w:rFonts w:ascii="Times New Roman" w:hAnsi="Times New Roman"/>
          <w:sz w:val="24"/>
          <w:szCs w:val="24"/>
        </w:rPr>
        <w:t>cognitive-</w:t>
      </w:r>
      <w:proofErr w:type="spellStart"/>
      <w:r w:rsidR="00B6646E" w:rsidRPr="00DD6B59">
        <w:rPr>
          <w:rFonts w:ascii="Times New Roman" w:hAnsi="Times New Roman"/>
          <w:sz w:val="24"/>
          <w:szCs w:val="24"/>
        </w:rPr>
        <w:t>behavioural</w:t>
      </w:r>
      <w:proofErr w:type="spellEnd"/>
      <w:r w:rsidR="00B6646E" w:rsidRPr="00DD6B59">
        <w:rPr>
          <w:rFonts w:ascii="Times New Roman" w:hAnsi="Times New Roman"/>
          <w:sz w:val="24"/>
          <w:szCs w:val="24"/>
        </w:rPr>
        <w:t xml:space="preserve"> </w:t>
      </w:r>
      <w:r w:rsidR="001F2BA8" w:rsidRPr="00DD6B59">
        <w:rPr>
          <w:rFonts w:ascii="Times New Roman" w:hAnsi="Times New Roman"/>
          <w:sz w:val="24"/>
          <w:szCs w:val="24"/>
        </w:rPr>
        <w:t xml:space="preserve">interventions </w:t>
      </w:r>
      <w:r w:rsidR="008E0422" w:rsidRPr="00DD6B59">
        <w:rPr>
          <w:rFonts w:ascii="Times New Roman" w:hAnsi="Times New Roman"/>
          <w:sz w:val="24"/>
          <w:szCs w:val="24"/>
        </w:rPr>
        <w:t>aimed at</w:t>
      </w:r>
      <w:r w:rsidR="001F2BA8" w:rsidRPr="00DD6B59">
        <w:rPr>
          <w:rFonts w:ascii="Times New Roman" w:hAnsi="Times New Roman"/>
          <w:sz w:val="24"/>
          <w:szCs w:val="24"/>
        </w:rPr>
        <w:t xml:space="preserve"> rais</w:t>
      </w:r>
      <w:r w:rsidR="008E0422" w:rsidRPr="00DD6B59">
        <w:rPr>
          <w:rFonts w:ascii="Times New Roman" w:hAnsi="Times New Roman"/>
          <w:sz w:val="24"/>
          <w:szCs w:val="24"/>
        </w:rPr>
        <w:t>ing</w:t>
      </w:r>
      <w:r w:rsidR="001F2BA8" w:rsidRPr="00DD6B59">
        <w:rPr>
          <w:rFonts w:ascii="Times New Roman" w:hAnsi="Times New Roman"/>
          <w:sz w:val="24"/>
          <w:szCs w:val="24"/>
        </w:rPr>
        <w:t xml:space="preserve"> </w:t>
      </w:r>
      <w:r w:rsidR="00B6646E" w:rsidRPr="00DD6B59">
        <w:rPr>
          <w:rFonts w:ascii="Times New Roman" w:hAnsi="Times New Roman"/>
          <w:sz w:val="24"/>
          <w:szCs w:val="24"/>
        </w:rPr>
        <w:t>levels of</w:t>
      </w:r>
      <w:r w:rsidR="001F2BA8" w:rsidRPr="00DD6B59">
        <w:rPr>
          <w:rFonts w:ascii="Times New Roman" w:hAnsi="Times New Roman"/>
          <w:sz w:val="24"/>
          <w:szCs w:val="24"/>
        </w:rPr>
        <w:t xml:space="preserve"> self-esteem</w:t>
      </w:r>
      <w:r w:rsidRPr="00DD6B59">
        <w:rPr>
          <w:rFonts w:ascii="Times New Roman" w:hAnsi="Times New Roman"/>
          <w:sz w:val="24"/>
          <w:szCs w:val="24"/>
        </w:rPr>
        <w:t xml:space="preserve"> showing that this form of treatment is of value</w:t>
      </w:r>
      <w:r w:rsidR="004769A6" w:rsidRPr="00DD6B59">
        <w:rPr>
          <w:rFonts w:ascii="Times New Roman" w:hAnsi="Times New Roman"/>
          <w:sz w:val="24"/>
          <w:szCs w:val="24"/>
        </w:rPr>
        <w:t xml:space="preserve"> </w:t>
      </w:r>
      <w:r w:rsidR="004769A6" w:rsidRPr="00DD6B59">
        <w:rPr>
          <w:rFonts w:ascii="Times New Roman" w:hAnsi="Times New Roman"/>
          <w:sz w:val="24"/>
          <w:szCs w:val="24"/>
        </w:rPr>
        <w:fldChar w:fldCharType="begin" w:fldLock="1"/>
      </w:r>
      <w:r w:rsidR="002F282D" w:rsidRPr="00DD6B59">
        <w:rPr>
          <w:rFonts w:ascii="Times New Roman" w:hAnsi="Times New Roman"/>
          <w:sz w:val="24"/>
          <w:szCs w:val="24"/>
        </w:rPr>
        <w:instrText>ADDIN CSL_CITATION { "citationItems" : [ { "id" : "ITEM-1", "itemData" : { "author" : [ { "dropping-particle" : "", "family" : "Pack", "given" : "Stuart", "non-dropping-particle" : "", "parse-names" : false, "suffix" : "" }, { "dropping-particle" : "", "family" : "Condren", "given" : "Emma", "non-dropping-particle" : "", "parse-names" : false, "suffix" : "" } ], "container-title" : "The Cognitive Behaviour Therapist", "id" : "ITEM-1", "issue" : "e7", "issued" : { "date-parts" : [ [ "2014" ] ] }, "page" : "1-10", "title" : "An evaluation of group cognitive behaviour therapy for low self-esteem in primary care", "type" : "article-journal", "volume" : "7" }, "uris" : [ "http://www.mendeley.com/documents/?uuid=ebf70ed4-0297-42de-8dd1-a0d4ced8b759" ] }, { "id" : "ITEM-2", "itemData" : { "DOI" : "10.1016/j.jbtep.2012.04.006", "ISBN" : "0005-7916; EN :1873-7943", "ISSN" : "0005-7916", "PMID" : "22683442", "abstract" : "Background and Objectives: Low self-esteem (LSE) is associated with psychiatric disorder, and is distressing and debilitating in its own right. Hence, it is frequent target for treatment in cognitive behavioural interventions, yet it has rarely been the primary focus for intervention. This paper reports on a preliminary randomized controlled trial of cognitive behaviour therapy (CBT) for LSE using Fennell's (1997) cognitive conceptualisation and transdiagnostic treatment approach (1997, 1999). Methods: Twenty-two participants were randomly allocated to either immediate treatment (IT) (n = 11) or to a waitlist condition (WL) (n = 11). Treatment consisted of 10 sessions of individual CBT accompanied by workbooks. Participants allocated to the WL condition received the CBT intervention once the waitlist period was completed and all participants were followed up 11 weeks after completing CBT. Results: The IT group showed significantly better functioning than the WL group on measures of LSE, overall functioning and depression and had fewer psychiatric diagnoses at the end of treatment. The WL group showed the same pattern of response to CBT as the group who had received CBT immediately. All treatment gains were maintained at follow-up assessment. Limitations: The sample size is small and consists mainly of women with a high level of educational attainment and the follow-up period was relatively short. Conclusions: These preliminary findings suggest that a focused, brief CBT intervention can be effective in treating LSE and associated symptoms and diagnoses in a clinically representative group of individuals with a range of different and co-morbid disorders. ?? 2012 Elsevier Ltd. All rights reserved.", "author" : [ { "dropping-particle" : "", "family" : "Waite", "given" : "Polly", "non-dropping-particle" : "", "parse-names" : false, "suffix" : "" }, { "dropping-particle" : "", "family" : "McManus", "given" : "Freda", "non-dropping-particle" : "", "parse-names" : false, "suffix" : "" }, { "dropping-particle" : "", "family" : "Shafran", "given" : "Roz", "non-dropping-particle" : "", "parse-names" : false, "suffix" : "" } ], "container-title" : "Journal of Behavior Therapy and Experimental Psychiatry", "id" : "ITEM-2", "issue" : "4", "issued" : { "date-parts" : [ [ "2012", "12" ] ] }, "page" : "1049-1057", "publisher" : "Elsevier Ltd", "title" : "Cognitive behaviour therapy for low self-esteem: A preliminary randomized controlled trial in a primary care setting", "type" : "article-journal", "volume" : "43" }, "uris" : [ "http://www.mendeley.com/documents/?uuid=45a4c9ae-8a67-4d83-9eb2-19fefbb9a9fe" ] }, { "id" : "ITEM-3", "itemData" : { "ISSN" : "0007-1250", "abstract" : "Background: Despite its high prevalence, help-seeking for depression is low. Aims: To assess the effectiveness and cost-effectiveness of 1-day cognitive\ufffdbehavioural therapy (CBT) self-confidence workshops in reducing depression. Anxiety, self-esteem, prognostic indicators as well as access were also assessed. Method: An open randomised controlled trial (RCT) waiting list control design with 12-week follow-up was used (trial registration: ISRCTN26634837). A total of 459 adult participants with depression (Beck Depression Inventory (BDI) scores of = 14) self-referred and 382 participants (83%) were followed up. Results: At follow-up, experimental and control participants differed significantly on the BDI, with an effect size of 0.55. Anxiety and self-esteem also differed. Of those who participated, 25% were GP non-consulters and 32% were from Black and minority ethnic groups. Women benefited more than men on depression scores. The intervention has a 90% chance of being considered cost-e", "author" : [ { "dropping-particle" : "", "family" : "Horrell", "given" : "Linda", "non-dropping-particle" : "", "parse-names" : false, "suffix" : "" }, { "dropping-particle" : "", "family" : "Goldsmith", "given" : "Kimberley A.", "non-dropping-particle" : "", "parse-names" : false, "suffix" : "" }, { "dropping-particle" : "", "family" : "Tylee", "given" : "Andre T.", "non-dropping-particle" : "", "parse-names" : false, "suffix" : "" }, { "dropping-particle" : "", "family" : "Schmidt", "given" : "Ulrike H.", "non-dropping-particle" : "", "parse-names" : false, "suffix" : "" }, { "dropping-particle" : "", "family" : "Murphy", "given" : "Caroline L.", "non-dropping-particle" : "", "parse-names" : false, "suffix" : "" }, { "dropping-particle" : "", "family" : "Bonin", "given" : "Eva-Maria", "non-dropping-particle" : "", "parse-names" : false, "suffix" : "" }, { "dropping-particle" : "", "family" : "Beecham", "given" : "Jennifer", "non-dropping-particle" : "", "parse-names" : false, "suffix" : "" }, { "dropping-particle" : "", "family" : "Kelly", "given" : "Joanna", "non-dropping-particle" : "", "parse-names" : false, "suffix" : "" }, { "dropping-particle" : "", "family" : "Raikundalia", "given" : "Shriti", "non-dropping-particle" : "", "parse-names" : false, "suffix" : "" }, { "dropping-particle" : "", "family" : "Brown", "given" : "June S. L.", "non-dropping-particle" : "", "parse-names" : false, "suffix" : "" } ], "container-title" : "The British Journal of Psychiatry", "id" : "ITEM-3", "issue" : "3", "issued" : { "date-parts" : [ [ "2014" ] ] }, "page" : "222-233", "title" : "One-day cognitive-behavioural therapy self-confidence workshops for people with depression: Randomised controlled trial", "type" : "article-journal", "volume" : "204" }, "uris" : [ "http://www.mendeley.com/documents/?uuid=77a0be04-ba9d-428b-a372-4133fea6796d" ] }, { "id" : "ITEM-4", "itemData" : { "DOI" : "10.1002/da.20365", "ISSN" : "10914269", "PMID" : "17941095", "abstract" : "The continued high prevalence of depression in the general population has been in part attributed to a reluctance to consult and also to the limited capacity of psychological therapy services. In a previous randomized controlled trial, self-referral day-long workshops, each for 25 people, offering a cognitive-behavioral therapy approach, seemed to be effective at 3-month follow-up [Brown et al., 2004]. In this study, both experimental group participants and waiting list control participants who went on to attend the workshops (n=102) were followed up and 54.9% provided data after 2 years. The dropout mechanism was investigated and random effects models were used for all analyses. This is a naturalistic study that lacked a control group and had a relatively high attrition rate. The results nevertheless suggest that positive changes in depression, anxiety, distress, and self-esteem achieved at 3 months follow-up were largely maintained at 2 years for those who were \"depressed\" (Beck Depression Inventory [BDI] scores of 14 and above). However, nondepressed (BDI scores below 14) did not show any significant change. The overall results of this naturalistic study indicate that a very brief, intensive, and large-scale intervention can largely maintain its effects for participants with depression over a 2-year period.", "author" : [ { "dropping-particle" : "", "family" : "Brown", "given" : "June S. L.", "non-dropping-particle" : "", "parse-names" : false, "suffix" : "" }, { "dropping-particle" : "", "family" : "Elliott", "given" : "Sandra A.", "non-dropping-particle" : "", "parse-names" : false, "suffix" : "" }, { "dropping-particle" : "", "family" : "Boardman", "given" : "Jed", "non-dropping-particle" : "", "parse-names" : false, "suffix" : "" }, { "dropping-particle" : "", "family" : "Andiappan", "given" : "Manoharan", "non-dropping-particle" : "", "parse-names" : false, "suffix" : "" }, { "dropping-particle" : "", "family" : "Landau", "given" : "Sabine", "non-dropping-particle" : "", "parse-names" : false, "suffix" : "" }, { "dropping-particle" : "", "family" : "Howay", "given" : "Elsa", "non-dropping-particle" : "", "parse-names" : false, "suffix" : "" } ], "container-title" : "Depression and Anxiety", "id" : "ITEM-4", "issue" : "7", "issued" : { "date-parts" : [ [ "2008" ] ] }, "page" : "632-640", "title" : "Can the effects of a 1-day CBT psychoeducational workshop on self-confidence be maintained after 2 years? A naturalistic study", "type" : "article-journal", "volume" : "25" }, "uris" : [ "http://www.mendeley.com/documents/?uuid=9a6172ee-4265-4624-919a-63f6fc0182d3" ] }, { "id" : "ITEM-5", "itemData" : { "abstract" : "Although low self-esteem is common in clinical populations, a cognitive conceptualization of the problem and an integrated treatment programme deriving from that conceptualization are as yet lacking. The paper proposes a cognitive model for low self-esteem, deriving from Beck's model of emotional disorder. It outlines a treatment programme which integrates ideas and methods from cognitive therapy for depression, anxiety and more recent work on schemas or core beliefs. The model and treatment are illustrated with an extended case example", "author" : [ { "dropping-particle" : "V.", "family" : "Fennell", "given" : "Melanie J.", "non-dropping-particle" : "", "parse-names" : false, "suffix" : "" } ], "container-title" : "Behavioural and Cognitive Psychotherapy", "id" : "ITEM-5", "issued" : { "date-parts" : [ [ "1997" ] ] }, "page" : "1-25", "title" : "Low self-esteem: A cognitive perspective", "type" : "article-journal", "volume" : "25" }, "uris" : [ "http://www.mendeley.com/documents/?uuid=721b4cbf-f398-42e0-be75-0ce26f32e6dc" ] }, { "id" : "ITEM-6", "itemData" : { "abstract" : "Cognitive Behavioural Therapy treats emotional disorders by changing negative patterns of thought. It is now internationally established as a key method of helping overcome longstanding conditions such as panic attacks, depression, anxiety, gambling addictions and some eating disorders. The first thing that is attractive about this book is the total lack of \"technicalese\"; this, coupled with its logical construction makes it not only interesting but also easily accessible to the lay reader. To begin with, a guest author explains the history, meaning and relevance of cognitive therapy. This is followed by Melanie Fennell focusing on \"Low Self Esteem\" as an introduction to the main body of the book. The reader is then asked to participate in a self-assessment exercise. Having proven to have low self esteem, the reader is shown not only the impact self-esteem can have on their lives, but also many of the resultant issues--physical, emotional and social. \"Having cleared the ground\", the author proceeds to explain the importance of and means to identifying triggers to bouts of low self-esteem. This can be as a long-established predilection or as the result of learned behaviour. Once this is achieved, Fennell goes on to advise ploys to overcome these triggers. There follows a reinforcement to overcoming the triggers by the use of a Daily Action Diary (DAD), where the reader plans their daily routine. Once these \"tasks\" have been accomplished, they can be ticked off, proving not only self worth by achievement but also acting as a self-distracter. The book concludes by offering suggestions for \"Putting Life Together\" and \"Planning for the Future\". This is done by the use of simple graticules as an easy way of spotting self- critical thoughts and a \"Precaution Record Sheet\"", "author" : [ { "dropping-particle" : "V.", "family" : "Fennell", "given" : "Melanie J.", "non-dropping-particle" : "", "parse-names" : false, "suffix" : "" } ], "id" : "ITEM-6", "issued" : { "date-parts" : [ [ "1999" ] ] }, "publisher" : "Robinsons", "publisher-place" : "London", "title" : "Overcoming low self-esteem", "type" : "book" }, "uris" : [ "http://www.mendeley.com/documents/?uuid=8364b27d-b323-4540-84bd-75aae5286628" ] } ], "mendeley" : { "formattedCitation" : "(Brown et al., 2008; Fennell, 1997, 1999; Horrell et al., 2014; Pack &amp; Condren, 2014; Waite, McManus, &amp; Shafran, 2012)", "plainTextFormattedCitation" : "(Brown et al., 2008; Fennell, 1997, 1999; Horrell et al., 2014; Pack &amp; Condren, 2014; Waite, McManus, &amp; Shafran, 2012)", "previouslyFormattedCitation" : "(Brown et al., 2008; Fennell, 1997, 1999; Horrell et al., 2014; Pack &amp; Condren, 2014; Waite, McManus, &amp; Shafran, 2012)" }, "properties" : { "noteIndex" : 0 }, "schema" : "https://github.com/citation-style-language/schema/raw/master/csl-citation.json" }</w:instrText>
      </w:r>
      <w:r w:rsidR="004769A6" w:rsidRPr="00DD6B59">
        <w:rPr>
          <w:rFonts w:ascii="Times New Roman" w:hAnsi="Times New Roman"/>
          <w:sz w:val="24"/>
          <w:szCs w:val="24"/>
        </w:rPr>
        <w:fldChar w:fldCharType="separate"/>
      </w:r>
      <w:r w:rsidR="00AB6A6C" w:rsidRPr="00DD6B59">
        <w:rPr>
          <w:rFonts w:ascii="Times New Roman" w:hAnsi="Times New Roman"/>
          <w:noProof/>
          <w:sz w:val="24"/>
          <w:szCs w:val="24"/>
        </w:rPr>
        <w:t>(Brown et al., 2008; Fennell, 1997, 1999; Horrell et al., 2014; Pack &amp; Condren, 2014; Waite, McManus, &amp; Shafran, 2012)</w:t>
      </w:r>
      <w:r w:rsidR="004769A6" w:rsidRPr="00DD6B59">
        <w:rPr>
          <w:rFonts w:ascii="Times New Roman" w:hAnsi="Times New Roman"/>
          <w:sz w:val="24"/>
          <w:szCs w:val="24"/>
        </w:rPr>
        <w:fldChar w:fldCharType="end"/>
      </w:r>
      <w:r w:rsidR="00B6646E" w:rsidRPr="00DD6B59">
        <w:rPr>
          <w:rFonts w:ascii="Times New Roman" w:hAnsi="Times New Roman"/>
          <w:sz w:val="24"/>
          <w:szCs w:val="24"/>
        </w:rPr>
        <w:t>.</w:t>
      </w:r>
      <w:r w:rsidR="004609EA" w:rsidRPr="00DD6B59">
        <w:rPr>
          <w:rFonts w:ascii="Times New Roman" w:hAnsi="Times New Roman"/>
          <w:sz w:val="24"/>
          <w:szCs w:val="24"/>
        </w:rPr>
        <w:t xml:space="preserve"> Whilst self-esteem remained a significant factor in predicting distress, this study also demonstrates the importance of attending to metacognitions about worry and self-critical rumination independent of the level of self-esteem.</w:t>
      </w:r>
      <w:r w:rsidR="00AB6A6C" w:rsidRPr="00DD6B59">
        <w:rPr>
          <w:rFonts w:ascii="Times New Roman" w:hAnsi="Times New Roman"/>
          <w:sz w:val="24"/>
          <w:szCs w:val="24"/>
        </w:rPr>
        <w:t xml:space="preserve"> </w:t>
      </w:r>
      <w:r w:rsidRPr="00DD6B59">
        <w:rPr>
          <w:rFonts w:ascii="Times New Roman" w:hAnsi="Times New Roman"/>
          <w:sz w:val="24"/>
          <w:szCs w:val="24"/>
        </w:rPr>
        <w:t>In traditional cognitive-</w:t>
      </w:r>
      <w:proofErr w:type="spellStart"/>
      <w:r w:rsidRPr="00DD6B59">
        <w:rPr>
          <w:rFonts w:ascii="Times New Roman" w:hAnsi="Times New Roman"/>
          <w:sz w:val="24"/>
          <w:szCs w:val="24"/>
        </w:rPr>
        <w:t>behavioural</w:t>
      </w:r>
      <w:proofErr w:type="spellEnd"/>
      <w:r w:rsidRPr="00DD6B59">
        <w:rPr>
          <w:rFonts w:ascii="Times New Roman" w:hAnsi="Times New Roman"/>
          <w:sz w:val="24"/>
          <w:szCs w:val="24"/>
        </w:rPr>
        <w:t xml:space="preserve"> interventions for </w:t>
      </w:r>
      <w:r w:rsidR="00F22AAB" w:rsidRPr="00DD6B59">
        <w:rPr>
          <w:rFonts w:ascii="Times New Roman" w:hAnsi="Times New Roman"/>
          <w:sz w:val="24"/>
          <w:szCs w:val="24"/>
        </w:rPr>
        <w:t xml:space="preserve">low </w:t>
      </w:r>
      <w:r w:rsidRPr="00DD6B59">
        <w:rPr>
          <w:rFonts w:ascii="Times New Roman" w:hAnsi="Times New Roman"/>
          <w:sz w:val="24"/>
          <w:szCs w:val="24"/>
        </w:rPr>
        <w:t xml:space="preserve">self-esteem, metacognitions and self-critical rumination are not directly addressed. </w:t>
      </w:r>
      <w:r w:rsidR="007257D6" w:rsidRPr="00DD6B59">
        <w:rPr>
          <w:rFonts w:ascii="Times New Roman" w:hAnsi="Times New Roman"/>
          <w:sz w:val="24"/>
          <w:szCs w:val="24"/>
        </w:rPr>
        <w:t xml:space="preserve">Previous research has demonstrated that there is a relationship between attempts to suppress negative self-referent thoughts and lower self-esteem </w:t>
      </w:r>
      <w:r w:rsidR="007257D6" w:rsidRPr="00DD6B59">
        <w:rPr>
          <w:rFonts w:ascii="Times New Roman" w:hAnsi="Times New Roman"/>
          <w:sz w:val="24"/>
          <w:szCs w:val="24"/>
        </w:rPr>
        <w:fldChar w:fldCharType="begin" w:fldLock="1"/>
      </w:r>
      <w:r w:rsidR="0063310F" w:rsidRPr="00DD6B59">
        <w:rPr>
          <w:rFonts w:ascii="Times New Roman" w:hAnsi="Times New Roman"/>
          <w:sz w:val="24"/>
          <w:szCs w:val="24"/>
        </w:rPr>
        <w:instrText>ADDIN CSL_CITATION { "citationItems" : [ { "id" : "ITEM-1", "itemData" : { "DOI" : "10.1521/jscp.24.2.172.62269", "ISBN" : "0736-7236", "ISSN" : "0736-7236", "abstract" : "Researchers have implicated thought suppression as a factor in the etiology and maintenance of a variety of psychological disorders, including obsessive\u2013compulsive disorder, post\u2013traumatic stress disorder, and depression, but have virtually ignored the potentially harmful effects of suppression on self\u2013esteem. In the current study, we examined the effects of suppressing negative self\u2013referent thoughts on subsequent state self\u2013esteem and mood. Participants who suppressed their negative thoughts, compared to those who did not, experienced lower state self\u2013esteem and more anxious and depressed mood. In addition, participants who rated their thoughts as highly depressing were particularly vulnerable to the negative effects of suppression. The results emphasize the importance of examining the consequences to the self\u2013concept and mood of suppressing negative self\u2013referent thoughts.", "author" : [ { "dropping-particle" : "", "family" : "Borton", "given" : "Jennifer L. S.", "non-dropping-particle" : "", "parse-names" : false, "suffix" : "" }, { "dropping-particle" : "", "family" : "Markowitz", "given" : "Lee J.", "non-dropping-particle" : "", "parse-names" : false, "suffix" : "" }, { "dropping-particle" : "", "family" : "Dieterich", "given" : "John", "non-dropping-particle" : "", "parse-names" : false, "suffix" : "" } ], "container-title" : "Journal of Social and Clinical Psychology", "id" : "ITEM-1", "issue" : "2", "issued" : { "date-parts" : [ [ "2005" ] ] }, "page" : "172-190", "title" : "Effects of suppressing negative self\u2013referent thoughts on mood and self\u2013esteem", "type" : "article-journal", "volume" : "24" }, "uris" : [ "http://www.mendeley.com/documents/?uuid=ce7013c5-b5cf-431f-b119-321463add57c" ] }, { "id" : "ITEM-2", "itemData" : { "DOI" : "10.1080/15298860600654749", "ISBN" : "1529-8868", "ISSN" : "1529-8868", "abstract" : "We examined the effects of suppressing negative self-referent thoughts on thought frequency, mood, and self-esteem over an 11-day period. Participants were randomly assigned to a suppression or control group and completed a nightly Web survey. Compared with controls, participants who suppressed a specific thought experienced it more frequently and had more anxious and depressed mood. Self-reported shamefulness of the thought moderated the effect of suppression on self-esteem. Suppression participants who rated their thoughts as shame-producing had lower self-esteem than did all other participants. These findings generally replicate results from a previous laboratory study (Borton, Markowitz, &amp; Dieterich, 2005) and demonstrate that the deleterious effects of suppression are not confined to short-term laboratory experiments.", "author" : [ { "dropping-particle" : "", "family" : "Borton", "given" : "Jennifer L. S.", "non-dropping-particle" : "", "parse-names" : false, "suffix" : "" }, { "dropping-particle" : "", "family" : "Casey", "given" : "Elizabeth C.", "non-dropping-particle" : "", "parse-names" : false, "suffix" : "" } ], "container-title" : "Self and Identity", "id" : "ITEM-2", "issue" : "3", "issued" : { "date-parts" : [ [ "2006" ] ] }, "page" : "230-246", "title" : "Suppression of negative self-referent thoughts: A field study", "type" : "article-journal", "volume" : "5" }, "uris" : [ "http://www.mendeley.com/documents/?uuid=49d6460c-bfb4-4bd4-8efa-f2906cf507d9" ] } ], "mendeley" : { "formattedCitation" : "(Borton &amp; Casey, 2006; Borton, Markowitz, &amp; Dieterich, 2005)", "plainTextFormattedCitation" : "(Borton &amp; Casey, 2006; Borton, Markowitz, &amp; Dieterich, 2005)", "previouslyFormattedCitation" : "(Borton &amp; Casey, 2006; Borton, Markowitz, &amp; Dieterich, 2005)" }, "properties" : { "noteIndex" : 0 }, "schema" : "https://github.com/citation-style-language/schema/raw/master/csl-citation.json" }</w:instrText>
      </w:r>
      <w:r w:rsidR="007257D6" w:rsidRPr="00DD6B59">
        <w:rPr>
          <w:rFonts w:ascii="Times New Roman" w:hAnsi="Times New Roman"/>
          <w:sz w:val="24"/>
          <w:szCs w:val="24"/>
        </w:rPr>
        <w:fldChar w:fldCharType="separate"/>
      </w:r>
      <w:r w:rsidR="007257D6" w:rsidRPr="00DD6B59">
        <w:rPr>
          <w:rFonts w:ascii="Times New Roman" w:hAnsi="Times New Roman"/>
          <w:noProof/>
          <w:sz w:val="24"/>
          <w:szCs w:val="24"/>
        </w:rPr>
        <w:t>(Borton &amp; Casey, 2006; Borton, Markowitz, &amp; Dieterich, 2005)</w:t>
      </w:r>
      <w:r w:rsidR="007257D6" w:rsidRPr="00DD6B59">
        <w:rPr>
          <w:rFonts w:ascii="Times New Roman" w:hAnsi="Times New Roman"/>
          <w:sz w:val="24"/>
          <w:szCs w:val="24"/>
        </w:rPr>
        <w:fldChar w:fldCharType="end"/>
      </w:r>
      <w:r w:rsidR="007257D6" w:rsidRPr="00DD6B59">
        <w:rPr>
          <w:rFonts w:ascii="Times New Roman" w:hAnsi="Times New Roman"/>
          <w:sz w:val="24"/>
          <w:szCs w:val="24"/>
        </w:rPr>
        <w:t xml:space="preserve">.  </w:t>
      </w:r>
      <w:r w:rsidRPr="00DD6B59">
        <w:rPr>
          <w:rFonts w:ascii="Times New Roman" w:hAnsi="Times New Roman"/>
          <w:sz w:val="24"/>
          <w:szCs w:val="24"/>
        </w:rPr>
        <w:t xml:space="preserve">It follows that there may be a potential role for </w:t>
      </w:r>
      <w:r w:rsidR="00FC0563" w:rsidRPr="00DD6B59">
        <w:rPr>
          <w:rFonts w:ascii="Times New Roman" w:hAnsi="Times New Roman"/>
          <w:sz w:val="24"/>
          <w:szCs w:val="24"/>
        </w:rPr>
        <w:t xml:space="preserve"> </w:t>
      </w:r>
      <w:r w:rsidR="00490D2C" w:rsidRPr="00DD6B59">
        <w:rPr>
          <w:rFonts w:ascii="Times New Roman" w:hAnsi="Times New Roman"/>
          <w:sz w:val="24"/>
          <w:szCs w:val="24"/>
        </w:rPr>
        <w:t xml:space="preserve">Metacognitive Therapy (MCT; </w:t>
      </w:r>
      <w:r w:rsidR="00490D2C" w:rsidRPr="00DD6B59">
        <w:rPr>
          <w:rFonts w:ascii="Times New Roman" w:hAnsi="Times New Roman"/>
          <w:sz w:val="24"/>
          <w:szCs w:val="24"/>
        </w:rPr>
        <w:fldChar w:fldCharType="begin" w:fldLock="1"/>
      </w:r>
      <w:r w:rsidR="00490D2C" w:rsidRPr="00DD6B59">
        <w:rPr>
          <w:rFonts w:ascii="Times New Roman" w:hAnsi="Times New Roman"/>
          <w:sz w:val="24"/>
          <w:szCs w:val="24"/>
        </w:rPr>
        <w:instrText>ADDIN CSL_CITATION { "citationItems" : [ { "id" : "ITEM-1", "itemData" : { "author" : [ { "dropping-particle" : "", "family" : "Wells", "given" : "Adrian", "non-dropping-particle" : "", "parse-names" : false, "suffix" : "" } ], "id" : "ITEM-1", "issued" : { "date-parts" : [ [ "2009" ] ] }, "publisher" : "Guilford Press", "publisher-place" : "New York, NY", "title" : "Metacognitive therapy for anxiety and depression", "type" : "book" }, "uris" : [ "http://www.mendeley.com/documents/?uuid=ccb2da43-7969-424b-9107-f63b8c7e9891" ] } ], "mendeley" : { "formattedCitation" : "(Wells, 2009)", "manualFormatting" : "Wells, 2009)", "plainTextFormattedCitation" : "(Wells, 2009)", "previouslyFormattedCitation" : "(Wells, 2009)" }, "properties" : { "noteIndex" : 0 }, "schema" : "https://github.com/citation-style-language/schema/raw/master/csl-citation.json" }</w:instrText>
      </w:r>
      <w:r w:rsidR="00490D2C" w:rsidRPr="00DD6B59">
        <w:rPr>
          <w:rFonts w:ascii="Times New Roman" w:hAnsi="Times New Roman"/>
          <w:sz w:val="24"/>
          <w:szCs w:val="24"/>
        </w:rPr>
        <w:fldChar w:fldCharType="separate"/>
      </w:r>
      <w:r w:rsidR="00490D2C" w:rsidRPr="00DD6B59">
        <w:rPr>
          <w:rFonts w:ascii="Times New Roman" w:hAnsi="Times New Roman"/>
          <w:noProof/>
          <w:sz w:val="24"/>
          <w:szCs w:val="24"/>
        </w:rPr>
        <w:t>Wells, 2009)</w:t>
      </w:r>
      <w:r w:rsidR="00490D2C" w:rsidRPr="00DD6B59">
        <w:rPr>
          <w:rFonts w:ascii="Times New Roman" w:hAnsi="Times New Roman"/>
          <w:sz w:val="24"/>
          <w:szCs w:val="24"/>
        </w:rPr>
        <w:fldChar w:fldCharType="end"/>
      </w:r>
      <w:r w:rsidR="001F2BA8" w:rsidRPr="00DD6B59">
        <w:rPr>
          <w:rFonts w:ascii="Times New Roman" w:hAnsi="Times New Roman"/>
          <w:sz w:val="24"/>
          <w:szCs w:val="24"/>
        </w:rPr>
        <w:t xml:space="preserve"> </w:t>
      </w:r>
      <w:r w:rsidRPr="00DD6B59">
        <w:rPr>
          <w:rFonts w:ascii="Times New Roman" w:hAnsi="Times New Roman"/>
          <w:sz w:val="24"/>
          <w:szCs w:val="24"/>
        </w:rPr>
        <w:t xml:space="preserve">in tackling </w:t>
      </w:r>
      <w:r w:rsidR="004609EA" w:rsidRPr="00DD6B59">
        <w:rPr>
          <w:rFonts w:ascii="Times New Roman" w:hAnsi="Times New Roman"/>
          <w:sz w:val="24"/>
          <w:szCs w:val="24"/>
        </w:rPr>
        <w:t xml:space="preserve">worry and </w:t>
      </w:r>
      <w:r w:rsidRPr="00DD6B59">
        <w:rPr>
          <w:rFonts w:ascii="Times New Roman" w:hAnsi="Times New Roman"/>
          <w:sz w:val="24"/>
          <w:szCs w:val="24"/>
        </w:rPr>
        <w:t xml:space="preserve">self-critical rumination </w:t>
      </w:r>
      <w:r w:rsidR="004609EA" w:rsidRPr="00DD6B59">
        <w:rPr>
          <w:rFonts w:ascii="Times New Roman" w:hAnsi="Times New Roman"/>
          <w:sz w:val="24"/>
          <w:szCs w:val="24"/>
        </w:rPr>
        <w:t>in the treatment for</w:t>
      </w:r>
      <w:r w:rsidRPr="00DD6B59">
        <w:rPr>
          <w:rFonts w:ascii="Times New Roman" w:hAnsi="Times New Roman"/>
          <w:sz w:val="24"/>
          <w:szCs w:val="24"/>
        </w:rPr>
        <w:t xml:space="preserve"> low self-esteem</w:t>
      </w:r>
      <w:r w:rsidR="001F2BA8" w:rsidRPr="00DD6B59">
        <w:rPr>
          <w:rFonts w:ascii="Times New Roman" w:hAnsi="Times New Roman"/>
          <w:sz w:val="24"/>
          <w:szCs w:val="24"/>
        </w:rPr>
        <w:t xml:space="preserve">. </w:t>
      </w:r>
      <w:r w:rsidR="001F2BA8" w:rsidRPr="00DD6B59">
        <w:rPr>
          <w:rFonts w:ascii="Times New Roman" w:hAnsi="Times New Roman"/>
          <w:sz w:val="24"/>
          <w:szCs w:val="24"/>
        </w:rPr>
        <w:lastRenderedPageBreak/>
        <w:t>Rather than judging oneself positively or negatively</w:t>
      </w:r>
      <w:r w:rsidRPr="00DD6B59">
        <w:rPr>
          <w:rFonts w:ascii="Times New Roman" w:hAnsi="Times New Roman"/>
          <w:sz w:val="24"/>
          <w:szCs w:val="24"/>
        </w:rPr>
        <w:t>,</w:t>
      </w:r>
      <w:r w:rsidR="00B6646E" w:rsidRPr="00DD6B59">
        <w:rPr>
          <w:rFonts w:ascii="Times New Roman" w:hAnsi="Times New Roman"/>
          <w:sz w:val="24"/>
          <w:szCs w:val="24"/>
        </w:rPr>
        <w:t xml:space="preserve"> and addressing the validity of the content of one’s thoughts</w:t>
      </w:r>
      <w:r w:rsidR="001F2BA8" w:rsidRPr="00DD6B59">
        <w:rPr>
          <w:rFonts w:ascii="Times New Roman" w:hAnsi="Times New Roman"/>
          <w:sz w:val="24"/>
          <w:szCs w:val="24"/>
        </w:rPr>
        <w:t xml:space="preserve">, </w:t>
      </w:r>
      <w:r w:rsidRPr="00DD6B59">
        <w:rPr>
          <w:rFonts w:ascii="Times New Roman" w:hAnsi="Times New Roman"/>
          <w:sz w:val="24"/>
          <w:szCs w:val="24"/>
        </w:rPr>
        <w:t xml:space="preserve">from the MCT perspective </w:t>
      </w:r>
      <w:r w:rsidR="001F2BA8" w:rsidRPr="00DD6B59">
        <w:rPr>
          <w:rFonts w:ascii="Times New Roman" w:hAnsi="Times New Roman"/>
          <w:sz w:val="24"/>
          <w:szCs w:val="24"/>
        </w:rPr>
        <w:t xml:space="preserve">it might be more clinically beneficial to teach clients about the nature of intrusive thoughts and appropriate ways to respond to them. </w:t>
      </w:r>
      <w:r w:rsidR="00E66D0D" w:rsidRPr="00DD6B59">
        <w:rPr>
          <w:rFonts w:ascii="Times New Roman" w:hAnsi="Times New Roman"/>
          <w:sz w:val="24"/>
          <w:szCs w:val="24"/>
        </w:rPr>
        <w:t xml:space="preserve"> </w:t>
      </w:r>
    </w:p>
    <w:p w:rsidR="00A32A09" w:rsidRPr="00DD6B59" w:rsidRDefault="00D20CEE" w:rsidP="006B74E3">
      <w:pPr>
        <w:spacing w:after="0" w:line="480" w:lineRule="auto"/>
        <w:ind w:firstLine="720"/>
        <w:jc w:val="both"/>
        <w:rPr>
          <w:rFonts w:ascii="Times New Roman" w:hAnsi="Times New Roman"/>
          <w:sz w:val="24"/>
          <w:szCs w:val="24"/>
        </w:rPr>
      </w:pPr>
      <w:r w:rsidRPr="00DD6B59">
        <w:rPr>
          <w:rFonts w:ascii="Times New Roman" w:hAnsi="Times New Roman"/>
          <w:sz w:val="24"/>
          <w:szCs w:val="24"/>
        </w:rPr>
        <w:t xml:space="preserve">MCT is an effective form of treatment for psychological disorders </w:t>
      </w:r>
      <w:r w:rsidRPr="00DD6B59">
        <w:rPr>
          <w:rFonts w:ascii="Times New Roman" w:hAnsi="Times New Roman"/>
          <w:sz w:val="24"/>
          <w:szCs w:val="24"/>
        </w:rPr>
        <w:fldChar w:fldCharType="begin" w:fldLock="1"/>
      </w:r>
      <w:r w:rsidR="005C780D" w:rsidRPr="00DD6B59">
        <w:rPr>
          <w:rFonts w:ascii="Times New Roman" w:hAnsi="Times New Roman"/>
          <w:sz w:val="24"/>
          <w:szCs w:val="24"/>
        </w:rPr>
        <w:instrText>ADDIN CSL_CITATION { "citationItems" : [ { "id" : "ITEM-1", "itemData" : { "DOI" : "10.1002/da.22273", "ISBN" : "1520-6394 (Electronic)\\r1091-4269 (Linking)", "ISSN" : "15206394", "PMID" : "24756930", "abstract" : "BACKGROUND: Metacognitive therapy (MCT) is a relatively new approach to treating mental disorders. The aim of the current meta-analysis was to examine the efficacy of MCT in patients with mental disorders.\\n\\nMETHOD: A comprehensive literature search revealed 16 published as well as unpublished studies on the efficacy of MCT, of which nine were controlled trials. These studies report on 384 participants suffering from anxiety or depression. Treatment efficacy was examined using a random effects model.\\n\\nRESULTS: On primary outcome measures the aggregate within-group pre- to posttreatment and pretreatment to follow-up effect sizes for MCT were large (Hedges' g = 2.00 and 1.65, respectively). Within-group pre- to posttreatment changes in metacognitions were also large (Hedges' g = 1.18) and maintained at follow-up (Hedges' g = 1.31). Across the controlled trials, MCT was significantly more effective than both waitlist control groups (between-group Hedges' g = 1.81) as well as cognitive behavior therapy (CBT; between-group Hedges' g = 0.97).\\n\\nCONCLUSIONS: Results suggest that MCT is effective in treating disorders of anxiety and depression and is superior compared to waitlist control groups and CBT, although the latter finding should be interpreted with caution. The implications of these findings are limited by small sample sizes and few active control conditions. Future studies should include larger sample sizes and also include comparisons of MCT with other empirically supported therapies.", "author" : [ { "dropping-particle" : "", "family" : "Normann", "given" : "Nicoline", "non-dropping-particle" : "", "parse-names" : false, "suffix" : "" }, { "dropping-particle" : "", "family" : "Emmerik", "given" : "Arnold A. P.", "non-dropping-particle" : "Van", "parse-names" : false, "suffix" : "" }, { "dropping-particle" : "", "family" : "Morina", "given" : "Nexhmedin", "non-dropping-particle" : "", "parse-names" : false, "suffix" : "" } ], "container-title" : "Depression and Anxiety", "id" : "ITEM-1", "issue" : "5", "issued" : { "date-parts" : [ [ "2014" ] ] }, "page" : "402-411", "title" : "The efficacy of metacognitive therapy for anxiety and depression: A meta-analytic review", "type" : "article-journal", "volume" : "31" }, "uris" : [ "http://www.mendeley.com/documents/?uuid=1cd67657-b754-4306-9b83-5114695bca20" ] } ], "mendeley" : { "formattedCitation" : "(Normann et al., 2014)", "plainTextFormattedCitation" : "(Normann et al., 2014)", "previouslyFormattedCitation" : "(Normann et al., 2014)" }, "properties" : { "noteIndex" : 0 }, "schema" : "https://github.com/citation-style-language/schema/raw/master/csl-citation.json" }</w:instrText>
      </w:r>
      <w:r w:rsidRPr="00DD6B59">
        <w:rPr>
          <w:rFonts w:ascii="Times New Roman" w:hAnsi="Times New Roman"/>
          <w:sz w:val="24"/>
          <w:szCs w:val="24"/>
        </w:rPr>
        <w:fldChar w:fldCharType="separate"/>
      </w:r>
      <w:r w:rsidRPr="00DD6B59">
        <w:rPr>
          <w:rFonts w:ascii="Times New Roman" w:hAnsi="Times New Roman"/>
          <w:noProof/>
          <w:sz w:val="24"/>
          <w:szCs w:val="24"/>
        </w:rPr>
        <w:t>(Normann et al., 2014)</w:t>
      </w:r>
      <w:r w:rsidRPr="00DD6B59">
        <w:rPr>
          <w:rFonts w:ascii="Times New Roman" w:hAnsi="Times New Roman"/>
          <w:sz w:val="24"/>
          <w:szCs w:val="24"/>
        </w:rPr>
        <w:fldChar w:fldCharType="end"/>
      </w:r>
      <w:r w:rsidRPr="00DD6B59">
        <w:rPr>
          <w:rFonts w:ascii="Times New Roman" w:hAnsi="Times New Roman"/>
          <w:sz w:val="24"/>
          <w:szCs w:val="24"/>
        </w:rPr>
        <w:t xml:space="preserve">. </w:t>
      </w:r>
      <w:r w:rsidR="00490D2C" w:rsidRPr="00DD6B59">
        <w:rPr>
          <w:rFonts w:ascii="Times New Roman" w:hAnsi="Times New Roman"/>
          <w:sz w:val="24"/>
          <w:szCs w:val="24"/>
        </w:rPr>
        <w:t xml:space="preserve">With respect to how we interact with our intrusive thoughts, </w:t>
      </w:r>
      <w:r w:rsidR="00A32A09" w:rsidRPr="00DD6B59">
        <w:rPr>
          <w:rFonts w:ascii="Times New Roman" w:hAnsi="Times New Roman"/>
          <w:sz w:val="24"/>
          <w:szCs w:val="24"/>
        </w:rPr>
        <w:t>Wells (2009) makes a distinction between ‘object’ mode, where thoughts are not distinguished from sensory experiences and both inner and outer events are treated equally, and ‘metacognitive’ mode, where thoughts can be observed as being separate from the self and external world and their veracity is not automatically assumed. I</w:t>
      </w:r>
      <w:r w:rsidR="001F2BA8" w:rsidRPr="00DD6B59">
        <w:rPr>
          <w:rFonts w:ascii="Times New Roman" w:hAnsi="Times New Roman"/>
          <w:sz w:val="24"/>
          <w:szCs w:val="24"/>
        </w:rPr>
        <w:t>n treatment, i</w:t>
      </w:r>
      <w:r w:rsidR="00A32A09" w:rsidRPr="00DD6B59">
        <w:rPr>
          <w:rFonts w:ascii="Times New Roman" w:hAnsi="Times New Roman"/>
          <w:sz w:val="24"/>
          <w:szCs w:val="24"/>
        </w:rPr>
        <w:t xml:space="preserve">ndividuals are taught techniques such as detached mindfulness, which help them to see thoughts as passing events in the mind and they are taught how to shift their focus of attention away from the perseverate processes. Whilst the presence of occasional self-critical thoughts is normative </w:t>
      </w:r>
      <w:r w:rsidR="00A32A09" w:rsidRPr="00DD6B59">
        <w:rPr>
          <w:rFonts w:ascii="Times New Roman" w:hAnsi="Times New Roman"/>
          <w:sz w:val="24"/>
          <w:szCs w:val="24"/>
        </w:rPr>
        <w:fldChar w:fldCharType="begin" w:fldLock="1"/>
      </w:r>
      <w:r w:rsidR="00A32A09" w:rsidRPr="00DD6B59">
        <w:rPr>
          <w:rFonts w:ascii="Times New Roman" w:hAnsi="Times New Roman"/>
          <w:sz w:val="24"/>
          <w:szCs w:val="24"/>
        </w:rPr>
        <w:instrText>ADDIN CSL_CITATION { "citationItems" : [ { "id" : "ITEM-1", "itemData" : { "abstract" : "A sample of college students was selected as high or low in self-criticism using the Depressive Experiences Questionnaire. These students were videotaped criticizing themselves and responding to the criticism after an imagination exercise which recalled an experience of failure. Observer codings of emotion showed that Self-Critics displayed more contempt and disgust for the self in their self-criticism than did Controls. Observer codings also revealed that Self-Critics were less self-resilient than Controls in response to the criticism: They were less assertive, more submissive and more sad and ashamed than Controls. These results support the importance of emotion as well as negative cognition in the genesis of depressive states, particularly the emotions of contempt and disgust for the self. Furthermore, these findings suggest the need for a model of depressive vulnerability which more adequately accounts for emotional processes and which can account for self-resilience in the generation of vulnerable or invulnerable self-states. ?? 2004 Elsevier Ltd. All rights reserved.", "author" : [ { "dropping-particle" : "", "family" : "Whelton", "given" : "William J.", "non-dropping-particle" : "", "parse-names" : false, "suffix" : "" }, { "dropping-particle" : "", "family" : "Greenberg", "given" : "Leslie S.", "non-dropping-particle" : "", "parse-names" : false, "suffix" : "" } ], "container-title" : "Personality and Individual Differences", "id" : "ITEM-1", "issue" : "7", "issued" : { "date-parts" : [ [ "2005" ] ] }, "page" : "1583-1595", "title" : "Emotion in self-criticism", "type" : "article-journal", "volume" : "38" }, "uris" : [ "http://www.mendeley.com/documents/?uuid=9fd5febf-803f-4eb6-8dc1-7ef302a3bcf6" ] }, { "id" : "ITEM-2", "itemData" : { "author" : [ { "dropping-particle" : "", "family" : "Shahar", "given" : "Golan", "non-dropping-particle" : "", "parse-names" : false, "suffix" : "" } ], "id" : "ITEM-2", "issued" : { "date-parts" : [ [ "2015" ] ] }, "publisher" : "Oxford University Press", "publisher-place" : "New York, NY", "title" : "Erosion: The psychopathology of self-criticism", "type" : "book" }, "uris" : [ "http://www.mendeley.com/documents/?uuid=6a0d7728-fa64-49ae-afc1-0e01cb5841c2" ] } ], "mendeley" : { "formattedCitation" : "(Shahar, 2015; Whelton &amp; Greenberg, 2005)", "plainTextFormattedCitation" : "(Shahar, 2015; Whelton &amp; Greenberg, 2005)", "previouslyFormattedCitation" : "(Shahar, 2015; Whelton &amp; Greenberg, 2005)" }, "properties" : { "noteIndex" : 0 }, "schema" : "https://github.com/citation-style-language/schema/raw/master/csl-citation.json" }</w:instrText>
      </w:r>
      <w:r w:rsidR="00A32A09" w:rsidRPr="00DD6B59">
        <w:rPr>
          <w:rFonts w:ascii="Times New Roman" w:hAnsi="Times New Roman"/>
          <w:sz w:val="24"/>
          <w:szCs w:val="24"/>
        </w:rPr>
        <w:fldChar w:fldCharType="separate"/>
      </w:r>
      <w:r w:rsidR="00A32A09" w:rsidRPr="00DD6B59">
        <w:rPr>
          <w:rFonts w:ascii="Times New Roman" w:hAnsi="Times New Roman"/>
          <w:noProof/>
          <w:sz w:val="24"/>
          <w:szCs w:val="24"/>
        </w:rPr>
        <w:t>(Shahar, 2015; Whelton &amp; Greenberg, 2005)</w:t>
      </w:r>
      <w:r w:rsidR="00A32A09" w:rsidRPr="00DD6B59">
        <w:rPr>
          <w:rFonts w:ascii="Times New Roman" w:hAnsi="Times New Roman"/>
          <w:sz w:val="24"/>
          <w:szCs w:val="24"/>
        </w:rPr>
        <w:fldChar w:fldCharType="end"/>
      </w:r>
      <w:r w:rsidR="00A32A09" w:rsidRPr="00DD6B59">
        <w:rPr>
          <w:rFonts w:ascii="Times New Roman" w:hAnsi="Times New Roman"/>
          <w:sz w:val="24"/>
          <w:szCs w:val="24"/>
        </w:rPr>
        <w:t xml:space="preserve">, individuals </w:t>
      </w:r>
      <w:r w:rsidR="005B1C94" w:rsidRPr="00DD6B59">
        <w:rPr>
          <w:rFonts w:ascii="Times New Roman" w:hAnsi="Times New Roman"/>
          <w:sz w:val="24"/>
          <w:szCs w:val="24"/>
        </w:rPr>
        <w:t xml:space="preserve">with low self-esteem and high levels of self-critical rumination could </w:t>
      </w:r>
      <w:r w:rsidR="00A32A09" w:rsidRPr="00DD6B59">
        <w:rPr>
          <w:rFonts w:ascii="Times New Roman" w:hAnsi="Times New Roman"/>
          <w:sz w:val="24"/>
          <w:szCs w:val="24"/>
        </w:rPr>
        <w:t>learn to respond to these thoughts without ruminating on them.</w:t>
      </w:r>
    </w:p>
    <w:p w:rsidR="003D7BFC" w:rsidRPr="00DD6B59" w:rsidRDefault="00C23350" w:rsidP="006B74E3">
      <w:pPr>
        <w:spacing w:after="0" w:line="480" w:lineRule="auto"/>
        <w:ind w:firstLine="720"/>
        <w:jc w:val="both"/>
        <w:rPr>
          <w:rFonts w:ascii="Times New Roman" w:hAnsi="Times New Roman"/>
          <w:sz w:val="24"/>
          <w:szCs w:val="24"/>
        </w:rPr>
      </w:pPr>
      <w:r w:rsidRPr="00DD6B59">
        <w:rPr>
          <w:rFonts w:ascii="Times New Roman" w:hAnsi="Times New Roman"/>
          <w:sz w:val="24"/>
          <w:szCs w:val="24"/>
        </w:rPr>
        <w:t>From this perspective,</w:t>
      </w:r>
      <w:r w:rsidR="001F5BD8" w:rsidRPr="00DD6B59">
        <w:rPr>
          <w:rFonts w:ascii="Times New Roman" w:hAnsi="Times New Roman"/>
          <w:sz w:val="24"/>
          <w:szCs w:val="24"/>
        </w:rPr>
        <w:t xml:space="preserve"> </w:t>
      </w:r>
      <w:r w:rsidR="001A0F6A" w:rsidRPr="00DD6B59">
        <w:rPr>
          <w:rFonts w:ascii="Times New Roman" w:hAnsi="Times New Roman"/>
          <w:sz w:val="24"/>
          <w:szCs w:val="24"/>
        </w:rPr>
        <w:t>individual</w:t>
      </w:r>
      <w:r w:rsidRPr="00DD6B59">
        <w:rPr>
          <w:rFonts w:ascii="Times New Roman" w:hAnsi="Times New Roman"/>
          <w:sz w:val="24"/>
          <w:szCs w:val="24"/>
        </w:rPr>
        <w:t>s</w:t>
      </w:r>
      <w:r w:rsidR="001A0F6A" w:rsidRPr="00DD6B59">
        <w:rPr>
          <w:rFonts w:ascii="Times New Roman" w:hAnsi="Times New Roman"/>
          <w:sz w:val="24"/>
          <w:szCs w:val="24"/>
        </w:rPr>
        <w:t xml:space="preserve"> </w:t>
      </w:r>
      <w:r w:rsidRPr="00DD6B59">
        <w:rPr>
          <w:rFonts w:ascii="Times New Roman" w:hAnsi="Times New Roman"/>
          <w:sz w:val="24"/>
          <w:szCs w:val="24"/>
        </w:rPr>
        <w:t>c</w:t>
      </w:r>
      <w:r w:rsidR="001A0F6A" w:rsidRPr="00DD6B59">
        <w:rPr>
          <w:rFonts w:ascii="Times New Roman" w:hAnsi="Times New Roman"/>
          <w:sz w:val="24"/>
          <w:szCs w:val="24"/>
        </w:rPr>
        <w:t xml:space="preserve">ould </w:t>
      </w:r>
      <w:r w:rsidRPr="00DD6B59">
        <w:rPr>
          <w:rFonts w:ascii="Times New Roman" w:hAnsi="Times New Roman"/>
          <w:sz w:val="24"/>
          <w:szCs w:val="24"/>
        </w:rPr>
        <w:t>learn</w:t>
      </w:r>
      <w:r w:rsidR="001F5BD8" w:rsidRPr="00DD6B59">
        <w:rPr>
          <w:rFonts w:ascii="Times New Roman" w:hAnsi="Times New Roman"/>
          <w:sz w:val="24"/>
          <w:szCs w:val="24"/>
        </w:rPr>
        <w:t xml:space="preserve"> about the relenting nature of one’s own internal critic and </w:t>
      </w:r>
      <w:r w:rsidR="00BE5D50" w:rsidRPr="00DD6B59">
        <w:rPr>
          <w:rFonts w:ascii="Times New Roman" w:hAnsi="Times New Roman"/>
          <w:sz w:val="24"/>
          <w:szCs w:val="24"/>
        </w:rPr>
        <w:t xml:space="preserve">worrier and </w:t>
      </w:r>
      <w:r w:rsidR="001F5BD8" w:rsidRPr="00DD6B59">
        <w:rPr>
          <w:rFonts w:ascii="Times New Roman" w:hAnsi="Times New Roman"/>
          <w:sz w:val="24"/>
          <w:szCs w:val="24"/>
        </w:rPr>
        <w:t xml:space="preserve">taught to </w:t>
      </w:r>
      <w:r w:rsidRPr="00DD6B59">
        <w:rPr>
          <w:rFonts w:ascii="Times New Roman" w:hAnsi="Times New Roman"/>
          <w:sz w:val="24"/>
          <w:szCs w:val="24"/>
        </w:rPr>
        <w:t xml:space="preserve">observe and ‘detach’ </w:t>
      </w:r>
      <w:r w:rsidR="001F5BD8" w:rsidRPr="00DD6B59">
        <w:rPr>
          <w:rFonts w:ascii="Times New Roman" w:hAnsi="Times New Roman"/>
          <w:sz w:val="24"/>
          <w:szCs w:val="24"/>
        </w:rPr>
        <w:t xml:space="preserve">from </w:t>
      </w:r>
      <w:r w:rsidR="00BE5D50" w:rsidRPr="00DD6B59">
        <w:rPr>
          <w:rFonts w:ascii="Times New Roman" w:hAnsi="Times New Roman"/>
          <w:sz w:val="24"/>
          <w:szCs w:val="24"/>
        </w:rPr>
        <w:t>them</w:t>
      </w:r>
      <w:r w:rsidRPr="00DD6B59">
        <w:rPr>
          <w:rFonts w:ascii="Times New Roman" w:hAnsi="Times New Roman"/>
          <w:sz w:val="24"/>
          <w:szCs w:val="24"/>
        </w:rPr>
        <w:t xml:space="preserve"> rather than challenging </w:t>
      </w:r>
      <w:r w:rsidR="00BE5D50" w:rsidRPr="00DD6B59">
        <w:rPr>
          <w:rFonts w:ascii="Times New Roman" w:hAnsi="Times New Roman"/>
          <w:sz w:val="24"/>
          <w:szCs w:val="24"/>
        </w:rPr>
        <w:t>their</w:t>
      </w:r>
      <w:r w:rsidRPr="00DD6B59">
        <w:rPr>
          <w:rFonts w:ascii="Times New Roman" w:hAnsi="Times New Roman"/>
          <w:sz w:val="24"/>
          <w:szCs w:val="24"/>
        </w:rPr>
        <w:t xml:space="preserve"> validity</w:t>
      </w:r>
      <w:r w:rsidR="001F5BD8" w:rsidRPr="00DD6B59">
        <w:rPr>
          <w:rFonts w:ascii="Times New Roman" w:hAnsi="Times New Roman"/>
          <w:sz w:val="24"/>
          <w:szCs w:val="24"/>
        </w:rPr>
        <w:t>.</w:t>
      </w:r>
      <w:r w:rsidR="001A0F6A" w:rsidRPr="00DD6B59">
        <w:rPr>
          <w:rFonts w:ascii="Times New Roman" w:hAnsi="Times New Roman"/>
          <w:sz w:val="24"/>
          <w:szCs w:val="24"/>
        </w:rPr>
        <w:t xml:space="preserve"> Other forms of therapy, s</w:t>
      </w:r>
      <w:r w:rsidR="00CB442A" w:rsidRPr="00DD6B59">
        <w:rPr>
          <w:rFonts w:ascii="Times New Roman" w:hAnsi="Times New Roman"/>
          <w:sz w:val="24"/>
          <w:szCs w:val="24"/>
        </w:rPr>
        <w:t>uch as Rational-Emotive Behavio</w:t>
      </w:r>
      <w:r w:rsidR="001A0F6A" w:rsidRPr="00DD6B59">
        <w:rPr>
          <w:rFonts w:ascii="Times New Roman" w:hAnsi="Times New Roman"/>
          <w:sz w:val="24"/>
          <w:szCs w:val="24"/>
        </w:rPr>
        <w:t xml:space="preserve">r Therapy </w:t>
      </w:r>
      <w:r w:rsidR="001A0F6A" w:rsidRPr="00DD6B59">
        <w:rPr>
          <w:rFonts w:ascii="Times New Roman" w:hAnsi="Times New Roman"/>
          <w:sz w:val="24"/>
          <w:szCs w:val="24"/>
        </w:rPr>
        <w:fldChar w:fldCharType="begin" w:fldLock="1"/>
      </w:r>
      <w:r w:rsidR="001A0F6A" w:rsidRPr="00DD6B59">
        <w:rPr>
          <w:rFonts w:ascii="Times New Roman" w:hAnsi="Times New Roman"/>
          <w:sz w:val="24"/>
          <w:szCs w:val="24"/>
        </w:rPr>
        <w:instrText>ADDIN CSL_CITATION { "citationItems" : [ { "id" : "ITEM-1", "itemData" : { "author" : [ { "dropping-particle" : "", "family" : "Ellis", "given" : "Albert", "non-dropping-particle" : "", "parse-names" : false, "suffix" : "" } ], "id" : "ITEM-1", "issued" : { "date-parts" : [ [ "2005" ] ] }, "publisher" : "Prometheus Books", "publisher-place" : "Amherst, NY", "title" : "The myth of self-esteem: How rational-emotive behavior therapy can change your life forever", "type" : "book" }, "uris" : [ "http://www.mendeley.com/documents/?uuid=eb0ac88f-c4d6-4d37-8653-9edfbf8fcec6" ] } ], "mendeley" : { "formattedCitation" : "(Ellis, 2005)", "plainTextFormattedCitation" : "(Ellis, 2005)", "previouslyFormattedCitation" : "(Ellis, 2005)" }, "properties" : { "noteIndex" : 0 }, "schema" : "https://github.com/citation-style-language/schema/raw/master/csl-citation.json" }</w:instrText>
      </w:r>
      <w:r w:rsidR="001A0F6A" w:rsidRPr="00DD6B59">
        <w:rPr>
          <w:rFonts w:ascii="Times New Roman" w:hAnsi="Times New Roman"/>
          <w:sz w:val="24"/>
          <w:szCs w:val="24"/>
        </w:rPr>
        <w:fldChar w:fldCharType="separate"/>
      </w:r>
      <w:r w:rsidR="001A0F6A" w:rsidRPr="00DD6B59">
        <w:rPr>
          <w:rFonts w:ascii="Times New Roman" w:hAnsi="Times New Roman"/>
          <w:noProof/>
          <w:sz w:val="24"/>
          <w:szCs w:val="24"/>
        </w:rPr>
        <w:t>(Ellis, 2005)</w:t>
      </w:r>
      <w:r w:rsidR="001A0F6A" w:rsidRPr="00DD6B59">
        <w:rPr>
          <w:rFonts w:ascii="Times New Roman" w:hAnsi="Times New Roman"/>
          <w:sz w:val="24"/>
          <w:szCs w:val="24"/>
        </w:rPr>
        <w:fldChar w:fldCharType="end"/>
      </w:r>
      <w:r w:rsidR="001A0F6A" w:rsidRPr="00DD6B59">
        <w:rPr>
          <w:rFonts w:ascii="Times New Roman" w:hAnsi="Times New Roman"/>
          <w:sz w:val="24"/>
          <w:szCs w:val="24"/>
        </w:rPr>
        <w:t xml:space="preserve">, Acceptance and Commitment Therapy </w:t>
      </w:r>
      <w:r w:rsidR="001A0F6A" w:rsidRPr="00DD6B59">
        <w:rPr>
          <w:rFonts w:ascii="Times New Roman" w:hAnsi="Times New Roman"/>
          <w:sz w:val="24"/>
          <w:szCs w:val="24"/>
        </w:rPr>
        <w:fldChar w:fldCharType="begin" w:fldLock="1"/>
      </w:r>
      <w:r w:rsidR="000C56C1" w:rsidRPr="00DD6B59">
        <w:rPr>
          <w:rFonts w:ascii="Times New Roman" w:hAnsi="Times New Roman"/>
          <w:sz w:val="24"/>
          <w:szCs w:val="24"/>
        </w:rPr>
        <w:instrText>ADDIN CSL_CITATION { "citationItems" : [ { "id" : "ITEM-1", "itemData" : { "author" : [ { "dropping-particle" : "", "family" : "Harris", "given" : "Russ", "non-dropping-particle" : "", "parse-names" : false, "suffix" : "" } ], "id" : "ITEM-1", "issued" : { "date-parts" : [ [ "2010" ] ] }, "publisher" : "Constable &amp; Robinson Ltd", "publisher-place" : "London", "title" : "The confidence gap: From fear to freedom", "type" : "book" }, "uris" : [ "http://www.mendeley.com/documents/?uuid=f5bbf892-c0a4-4b25-b4c1-f9ec04e9fb35" ] } ], "mendeley" : { "formattedCitation" : "(Harris, 2010)", "plainTextFormattedCitation" : "(Harris, 2010)", "previouslyFormattedCitation" : "(Harris, 2010)" }, "properties" : { "noteIndex" : 0 }, "schema" : "https://github.com/citation-style-language/schema/raw/master/csl-citation.json" }</w:instrText>
      </w:r>
      <w:r w:rsidR="001A0F6A" w:rsidRPr="00DD6B59">
        <w:rPr>
          <w:rFonts w:ascii="Times New Roman" w:hAnsi="Times New Roman"/>
          <w:sz w:val="24"/>
          <w:szCs w:val="24"/>
        </w:rPr>
        <w:fldChar w:fldCharType="separate"/>
      </w:r>
      <w:r w:rsidR="00733D86" w:rsidRPr="00DD6B59">
        <w:rPr>
          <w:rFonts w:ascii="Times New Roman" w:hAnsi="Times New Roman"/>
          <w:noProof/>
          <w:sz w:val="24"/>
          <w:szCs w:val="24"/>
        </w:rPr>
        <w:t>(Harris, 2010)</w:t>
      </w:r>
      <w:r w:rsidR="001A0F6A" w:rsidRPr="00DD6B59">
        <w:rPr>
          <w:rFonts w:ascii="Times New Roman" w:hAnsi="Times New Roman"/>
          <w:sz w:val="24"/>
          <w:szCs w:val="24"/>
        </w:rPr>
        <w:fldChar w:fldCharType="end"/>
      </w:r>
      <w:r w:rsidR="001A0F6A" w:rsidRPr="00DD6B59">
        <w:rPr>
          <w:rFonts w:ascii="Times New Roman" w:hAnsi="Times New Roman"/>
          <w:sz w:val="24"/>
          <w:szCs w:val="24"/>
        </w:rPr>
        <w:t xml:space="preserve"> and Compassion-Focused Therapy </w:t>
      </w:r>
      <w:r w:rsidR="001A0F6A" w:rsidRPr="00DD6B59">
        <w:rPr>
          <w:rFonts w:ascii="Times New Roman" w:hAnsi="Times New Roman"/>
          <w:sz w:val="24"/>
          <w:szCs w:val="24"/>
        </w:rPr>
        <w:fldChar w:fldCharType="begin" w:fldLock="1"/>
      </w:r>
      <w:r w:rsidR="001A0F6A" w:rsidRPr="00DD6B59">
        <w:rPr>
          <w:rFonts w:ascii="Times New Roman" w:hAnsi="Times New Roman"/>
          <w:sz w:val="24"/>
          <w:szCs w:val="24"/>
        </w:rPr>
        <w:instrText>ADDIN CSL_CITATION { "citationItems" : [ { "id" : "ITEM-1", "itemData" : { "author" : [ { "dropping-particle" : "", "family" : "Gilbert", "given" : "Paul", "non-dropping-particle" : "", "parse-names" : false, "suffix" : "" } ], "id" : "ITEM-1", "issued" : { "date-parts" : [ [ "2009" ] ] }, "publisher" : "Constable &amp; Robinson Ltd", "publisher-place" : "London", "title" : "The compassionate mind", "type" : "book" }, "uris" : [ "http://www.mendeley.com/documents/?uuid=aef30c2d-a72c-4a3b-92f9-20478000c147" ] } ], "mendeley" : { "formattedCitation" : "(Gilbert, 2009)", "plainTextFormattedCitation" : "(Gilbert, 2009)", "previouslyFormattedCitation" : "(Gilbert, 2009)" }, "properties" : { "noteIndex" : 0 }, "schema" : "https://github.com/citation-style-language/schema/raw/master/csl-citation.json" }</w:instrText>
      </w:r>
      <w:r w:rsidR="001A0F6A" w:rsidRPr="00DD6B59">
        <w:rPr>
          <w:rFonts w:ascii="Times New Roman" w:hAnsi="Times New Roman"/>
          <w:sz w:val="24"/>
          <w:szCs w:val="24"/>
        </w:rPr>
        <w:fldChar w:fldCharType="separate"/>
      </w:r>
      <w:r w:rsidR="001A0F6A" w:rsidRPr="00DD6B59">
        <w:rPr>
          <w:rFonts w:ascii="Times New Roman" w:hAnsi="Times New Roman"/>
          <w:noProof/>
          <w:sz w:val="24"/>
          <w:szCs w:val="24"/>
        </w:rPr>
        <w:t>(Gilbert, 2009)</w:t>
      </w:r>
      <w:r w:rsidR="001A0F6A" w:rsidRPr="00DD6B59">
        <w:rPr>
          <w:rFonts w:ascii="Times New Roman" w:hAnsi="Times New Roman"/>
          <w:sz w:val="24"/>
          <w:szCs w:val="24"/>
        </w:rPr>
        <w:fldChar w:fldCharType="end"/>
      </w:r>
      <w:r w:rsidR="001A0F6A" w:rsidRPr="00DD6B59">
        <w:rPr>
          <w:rFonts w:ascii="Times New Roman" w:hAnsi="Times New Roman"/>
          <w:sz w:val="24"/>
          <w:szCs w:val="24"/>
        </w:rPr>
        <w:t xml:space="preserve"> use similar techniques</w:t>
      </w:r>
      <w:r w:rsidRPr="00DD6B59">
        <w:rPr>
          <w:rFonts w:ascii="Times New Roman" w:hAnsi="Times New Roman"/>
          <w:sz w:val="24"/>
          <w:szCs w:val="24"/>
        </w:rPr>
        <w:t xml:space="preserve"> to develop self-acceptance and self-compassion rather than attempting to raise self-esteem.</w:t>
      </w:r>
    </w:p>
    <w:p w:rsidR="003C1BA1" w:rsidRPr="00DD6B59" w:rsidRDefault="003C1BA1" w:rsidP="006B74E3">
      <w:pPr>
        <w:pStyle w:val="ListParagraph"/>
        <w:numPr>
          <w:ilvl w:val="1"/>
          <w:numId w:val="1"/>
        </w:numPr>
        <w:spacing w:after="0" w:line="480" w:lineRule="auto"/>
        <w:jc w:val="both"/>
        <w:rPr>
          <w:rFonts w:ascii="Times New Roman" w:hAnsi="Times New Roman"/>
          <w:i/>
          <w:sz w:val="24"/>
          <w:szCs w:val="24"/>
        </w:rPr>
      </w:pPr>
      <w:r w:rsidRPr="00DD6B59">
        <w:rPr>
          <w:rFonts w:ascii="Times New Roman" w:hAnsi="Times New Roman"/>
          <w:i/>
          <w:sz w:val="24"/>
          <w:szCs w:val="24"/>
        </w:rPr>
        <w:t xml:space="preserve">Limitations </w:t>
      </w:r>
    </w:p>
    <w:p w:rsidR="00F90102" w:rsidRPr="00DD6B59" w:rsidRDefault="00AC4878" w:rsidP="006B74E3">
      <w:pPr>
        <w:spacing w:after="0" w:line="480" w:lineRule="auto"/>
        <w:ind w:firstLine="720"/>
        <w:jc w:val="both"/>
        <w:rPr>
          <w:rFonts w:ascii="Times New Roman" w:hAnsi="Times New Roman"/>
          <w:sz w:val="24"/>
          <w:szCs w:val="24"/>
        </w:rPr>
      </w:pPr>
      <w:r w:rsidRPr="00DD6B59">
        <w:rPr>
          <w:rFonts w:ascii="Times New Roman" w:hAnsi="Times New Roman"/>
          <w:sz w:val="24"/>
          <w:szCs w:val="24"/>
        </w:rPr>
        <w:t>There are several limitations that should be considered in the interpretation of these conclusions. First, data was solely based on self-report questionnaires, which may be subject to social desirability, self-report errors and poor recall. Future research could use more objective measures in order to ascertain</w:t>
      </w:r>
      <w:r w:rsidR="00175B47" w:rsidRPr="00DD6B59">
        <w:rPr>
          <w:rFonts w:ascii="Times New Roman" w:hAnsi="Times New Roman"/>
          <w:sz w:val="24"/>
          <w:szCs w:val="24"/>
        </w:rPr>
        <w:t xml:space="preserve"> the individual experience of positive and negative </w:t>
      </w:r>
      <w:r w:rsidR="00175B47" w:rsidRPr="00DD6B59">
        <w:rPr>
          <w:rFonts w:ascii="Times New Roman" w:hAnsi="Times New Roman"/>
          <w:sz w:val="24"/>
          <w:szCs w:val="24"/>
        </w:rPr>
        <w:lastRenderedPageBreak/>
        <w:t>metacognitions</w:t>
      </w:r>
      <w:r w:rsidR="007D4FA2" w:rsidRPr="00DD6B59">
        <w:rPr>
          <w:rFonts w:ascii="Times New Roman" w:hAnsi="Times New Roman"/>
          <w:sz w:val="24"/>
          <w:szCs w:val="24"/>
        </w:rPr>
        <w:t xml:space="preserve">. Second, this study used a cross sectional design, which does not allow for causal inferences. It remains unknown at </w:t>
      </w:r>
      <w:r w:rsidR="00B6646E" w:rsidRPr="00DD6B59">
        <w:rPr>
          <w:rFonts w:ascii="Times New Roman" w:hAnsi="Times New Roman"/>
          <w:sz w:val="24"/>
          <w:szCs w:val="24"/>
        </w:rPr>
        <w:t>present</w:t>
      </w:r>
      <w:r w:rsidR="007D4FA2" w:rsidRPr="00DD6B59">
        <w:rPr>
          <w:rFonts w:ascii="Times New Roman" w:hAnsi="Times New Roman"/>
          <w:sz w:val="24"/>
          <w:szCs w:val="24"/>
        </w:rPr>
        <w:t xml:space="preserve"> whether positive and negative m</w:t>
      </w:r>
      <w:r w:rsidR="00433ED8" w:rsidRPr="00DD6B59">
        <w:rPr>
          <w:rFonts w:ascii="Times New Roman" w:hAnsi="Times New Roman"/>
          <w:sz w:val="24"/>
          <w:szCs w:val="24"/>
        </w:rPr>
        <w:t>etacognition</w:t>
      </w:r>
      <w:r w:rsidR="002455A7" w:rsidRPr="00DD6B59">
        <w:rPr>
          <w:rFonts w:ascii="Times New Roman" w:hAnsi="Times New Roman"/>
          <w:sz w:val="24"/>
          <w:szCs w:val="24"/>
        </w:rPr>
        <w:t>s</w:t>
      </w:r>
      <w:r w:rsidR="00433ED8" w:rsidRPr="00DD6B59">
        <w:rPr>
          <w:rFonts w:ascii="Times New Roman" w:hAnsi="Times New Roman"/>
          <w:sz w:val="24"/>
          <w:szCs w:val="24"/>
        </w:rPr>
        <w:t xml:space="preserve"> </w:t>
      </w:r>
      <w:r w:rsidR="002455A7" w:rsidRPr="00DD6B59">
        <w:rPr>
          <w:rFonts w:ascii="Times New Roman" w:hAnsi="Times New Roman"/>
          <w:sz w:val="24"/>
          <w:szCs w:val="24"/>
        </w:rPr>
        <w:t>about</w:t>
      </w:r>
      <w:r w:rsidR="00D25FB4" w:rsidRPr="00DD6B59">
        <w:rPr>
          <w:rFonts w:ascii="Times New Roman" w:hAnsi="Times New Roman"/>
          <w:sz w:val="24"/>
          <w:szCs w:val="24"/>
        </w:rPr>
        <w:t xml:space="preserve"> worry or</w:t>
      </w:r>
      <w:r w:rsidR="00433ED8" w:rsidRPr="00DD6B59">
        <w:rPr>
          <w:rFonts w:ascii="Times New Roman" w:hAnsi="Times New Roman"/>
          <w:sz w:val="24"/>
          <w:szCs w:val="24"/>
        </w:rPr>
        <w:t xml:space="preserve"> self</w:t>
      </w:r>
      <w:r w:rsidR="007D4FA2" w:rsidRPr="00DD6B59">
        <w:rPr>
          <w:rFonts w:ascii="Times New Roman" w:hAnsi="Times New Roman"/>
          <w:sz w:val="24"/>
          <w:szCs w:val="24"/>
        </w:rPr>
        <w:t xml:space="preserve">-critical rumination engender </w:t>
      </w:r>
      <w:r w:rsidR="00E52E07" w:rsidRPr="00DD6B59">
        <w:rPr>
          <w:rFonts w:ascii="Times New Roman" w:hAnsi="Times New Roman"/>
          <w:sz w:val="24"/>
          <w:szCs w:val="24"/>
        </w:rPr>
        <w:t xml:space="preserve">either </w:t>
      </w:r>
      <w:r w:rsidR="007D4FA2" w:rsidRPr="00DD6B59">
        <w:rPr>
          <w:rFonts w:ascii="Times New Roman" w:hAnsi="Times New Roman"/>
          <w:sz w:val="24"/>
          <w:szCs w:val="24"/>
        </w:rPr>
        <w:t>higher levels of self-</w:t>
      </w:r>
      <w:r w:rsidR="00A176D5" w:rsidRPr="00DD6B59">
        <w:rPr>
          <w:rFonts w:ascii="Times New Roman" w:hAnsi="Times New Roman"/>
          <w:sz w:val="24"/>
          <w:szCs w:val="24"/>
        </w:rPr>
        <w:t xml:space="preserve">criticism or more time ruminating on this content. Third, the participants in this study are not representative of the general population. There was a disproportionately higher level of female participants and the sample was overwhelmingly </w:t>
      </w:r>
      <w:proofErr w:type="gramStart"/>
      <w:r w:rsidR="00A176D5" w:rsidRPr="00DD6B59">
        <w:rPr>
          <w:rFonts w:ascii="Times New Roman" w:hAnsi="Times New Roman"/>
          <w:sz w:val="24"/>
          <w:szCs w:val="24"/>
        </w:rPr>
        <w:t>Caucasian</w:t>
      </w:r>
      <w:proofErr w:type="gramEnd"/>
      <w:r w:rsidR="00A176D5" w:rsidRPr="00DD6B59">
        <w:rPr>
          <w:rFonts w:ascii="Times New Roman" w:hAnsi="Times New Roman"/>
          <w:sz w:val="24"/>
          <w:szCs w:val="24"/>
        </w:rPr>
        <w:t>.</w:t>
      </w:r>
      <w:r w:rsidR="00680C91" w:rsidRPr="00DD6B59">
        <w:rPr>
          <w:rFonts w:ascii="Times New Roman" w:hAnsi="Times New Roman"/>
          <w:sz w:val="24"/>
          <w:szCs w:val="24"/>
        </w:rPr>
        <w:t xml:space="preserve"> A larger sample size might have been able to correct for this.</w:t>
      </w:r>
      <w:r w:rsidR="00A176D5" w:rsidRPr="00DD6B59">
        <w:rPr>
          <w:rFonts w:ascii="Times New Roman" w:hAnsi="Times New Roman"/>
          <w:sz w:val="24"/>
          <w:szCs w:val="24"/>
        </w:rPr>
        <w:t xml:space="preserve"> </w:t>
      </w:r>
      <w:r w:rsidR="00A625B2" w:rsidRPr="00DD6B59">
        <w:rPr>
          <w:rFonts w:ascii="Times New Roman" w:hAnsi="Times New Roman"/>
          <w:sz w:val="24"/>
          <w:szCs w:val="24"/>
        </w:rPr>
        <w:t>Furthermore, country of origin was not ascertained in this study and participants could have completed the questionnaires online anywhere in the world so long as they were able to speak and read English. Future</w:t>
      </w:r>
      <w:r w:rsidR="00A176D5" w:rsidRPr="00DD6B59">
        <w:rPr>
          <w:rFonts w:ascii="Times New Roman" w:hAnsi="Times New Roman"/>
          <w:sz w:val="24"/>
          <w:szCs w:val="24"/>
        </w:rPr>
        <w:t xml:space="preserve"> research is required in order to ascertain c</w:t>
      </w:r>
      <w:r w:rsidR="00CB442A" w:rsidRPr="00DD6B59">
        <w:rPr>
          <w:rFonts w:ascii="Times New Roman" w:hAnsi="Times New Roman"/>
          <w:sz w:val="24"/>
          <w:szCs w:val="24"/>
        </w:rPr>
        <w:t>ultural and linguistic generaliz</w:t>
      </w:r>
      <w:r w:rsidR="00A176D5" w:rsidRPr="00DD6B59">
        <w:rPr>
          <w:rFonts w:ascii="Times New Roman" w:hAnsi="Times New Roman"/>
          <w:sz w:val="24"/>
          <w:szCs w:val="24"/>
        </w:rPr>
        <w:t xml:space="preserve">ability. </w:t>
      </w:r>
    </w:p>
    <w:p w:rsidR="00D30260" w:rsidRPr="00DD6B59" w:rsidRDefault="00CB442A" w:rsidP="006B74E3">
      <w:pPr>
        <w:spacing w:after="0" w:line="480" w:lineRule="auto"/>
        <w:ind w:firstLine="720"/>
        <w:jc w:val="both"/>
        <w:rPr>
          <w:rFonts w:ascii="Times New Roman" w:hAnsi="Times New Roman"/>
          <w:sz w:val="24"/>
          <w:szCs w:val="24"/>
        </w:rPr>
      </w:pPr>
      <w:r w:rsidRPr="00DD6B59">
        <w:rPr>
          <w:rFonts w:ascii="Times New Roman" w:hAnsi="Times New Roman"/>
          <w:sz w:val="24"/>
          <w:szCs w:val="24"/>
        </w:rPr>
        <w:t xml:space="preserve">In order to differentiate between the ruminative process and the metacognitions </w:t>
      </w:r>
      <w:r w:rsidR="00346A5A" w:rsidRPr="00DD6B59">
        <w:rPr>
          <w:rFonts w:ascii="Times New Roman" w:hAnsi="Times New Roman"/>
          <w:sz w:val="24"/>
          <w:szCs w:val="24"/>
        </w:rPr>
        <w:t xml:space="preserve">that activate and maintain that </w:t>
      </w:r>
      <w:r w:rsidRPr="00DD6B59">
        <w:rPr>
          <w:rFonts w:ascii="Times New Roman" w:hAnsi="Times New Roman"/>
          <w:sz w:val="24"/>
          <w:szCs w:val="24"/>
        </w:rPr>
        <w:t>process</w:t>
      </w:r>
      <w:r w:rsidR="00346A5A" w:rsidRPr="00DD6B59">
        <w:rPr>
          <w:rFonts w:ascii="Times New Roman" w:hAnsi="Times New Roman"/>
          <w:sz w:val="24"/>
          <w:szCs w:val="24"/>
        </w:rPr>
        <w:t>, we treated them as separate constructs. However, if the belief</w:t>
      </w:r>
      <w:r w:rsidR="00F10BDD" w:rsidRPr="00DD6B59">
        <w:rPr>
          <w:rFonts w:ascii="Times New Roman" w:hAnsi="Times New Roman"/>
          <w:sz w:val="24"/>
          <w:szCs w:val="24"/>
        </w:rPr>
        <w:t>s</w:t>
      </w:r>
      <w:r w:rsidR="00346A5A" w:rsidRPr="00DD6B59">
        <w:rPr>
          <w:rFonts w:ascii="Times New Roman" w:hAnsi="Times New Roman"/>
          <w:sz w:val="24"/>
          <w:szCs w:val="24"/>
        </w:rPr>
        <w:t xml:space="preserve"> that self-critical rumination is harmful and outside of one’s control </w:t>
      </w:r>
      <w:r w:rsidR="008F1D1E" w:rsidRPr="00DD6B59">
        <w:rPr>
          <w:rFonts w:ascii="Times New Roman" w:hAnsi="Times New Roman"/>
          <w:sz w:val="24"/>
          <w:szCs w:val="24"/>
        </w:rPr>
        <w:t>are</w:t>
      </w:r>
      <w:r w:rsidR="00346A5A" w:rsidRPr="00DD6B59">
        <w:rPr>
          <w:rFonts w:ascii="Times New Roman" w:hAnsi="Times New Roman"/>
          <w:sz w:val="24"/>
          <w:szCs w:val="24"/>
        </w:rPr>
        <w:t xml:space="preserve"> the sole driver of that rumination, then it may be more efficient to tr</w:t>
      </w:r>
      <w:r w:rsidR="009F7E44" w:rsidRPr="00DD6B59">
        <w:rPr>
          <w:rFonts w:ascii="Times New Roman" w:hAnsi="Times New Roman"/>
          <w:sz w:val="24"/>
          <w:szCs w:val="24"/>
        </w:rPr>
        <w:t>eat them as a single</w:t>
      </w:r>
      <w:r w:rsidR="00FD5D48" w:rsidRPr="00DD6B59">
        <w:rPr>
          <w:rFonts w:ascii="Times New Roman" w:hAnsi="Times New Roman"/>
          <w:sz w:val="24"/>
          <w:szCs w:val="24"/>
        </w:rPr>
        <w:t xml:space="preserve"> construct</w:t>
      </w:r>
      <w:r w:rsidR="009F7E44" w:rsidRPr="00DD6B59">
        <w:rPr>
          <w:rFonts w:ascii="Times New Roman" w:hAnsi="Times New Roman"/>
          <w:sz w:val="24"/>
          <w:szCs w:val="24"/>
        </w:rPr>
        <w:t>.</w:t>
      </w:r>
      <w:r w:rsidR="00F90102" w:rsidRPr="00DD6B59">
        <w:rPr>
          <w:rFonts w:ascii="Times New Roman" w:hAnsi="Times New Roman"/>
          <w:sz w:val="24"/>
          <w:szCs w:val="24"/>
        </w:rPr>
        <w:t xml:space="preserve">  This would account for the high inter-item reliability of the original SCRS, which included metacognitive items, and the strong relationship between the 10-item SCRS and MSCRQ-N.</w:t>
      </w:r>
      <w:r w:rsidR="003D3AE0" w:rsidRPr="00DD6B59">
        <w:rPr>
          <w:rFonts w:ascii="Times New Roman" w:hAnsi="Times New Roman"/>
          <w:sz w:val="24"/>
          <w:szCs w:val="24"/>
        </w:rPr>
        <w:t xml:space="preserve"> </w:t>
      </w:r>
      <w:r w:rsidR="00F90102" w:rsidRPr="00DD6B59">
        <w:rPr>
          <w:rFonts w:ascii="Times New Roman" w:hAnsi="Times New Roman"/>
          <w:sz w:val="24"/>
          <w:szCs w:val="24"/>
        </w:rPr>
        <w:t xml:space="preserve"> Similarly</w:t>
      </w:r>
      <w:r w:rsidR="003D3AE0" w:rsidRPr="00DD6B59">
        <w:rPr>
          <w:rFonts w:ascii="Times New Roman" w:hAnsi="Times New Roman"/>
          <w:sz w:val="24"/>
          <w:szCs w:val="24"/>
        </w:rPr>
        <w:t xml:space="preserve">, in view of the possible overlap between metacognitions about self-critical rumination and depressive rumination, </w:t>
      </w:r>
      <w:r w:rsidR="00F90102" w:rsidRPr="00DD6B59">
        <w:rPr>
          <w:rFonts w:ascii="Times New Roman" w:hAnsi="Times New Roman"/>
          <w:sz w:val="24"/>
          <w:szCs w:val="24"/>
        </w:rPr>
        <w:t>future research</w:t>
      </w:r>
      <w:r w:rsidR="003D3AE0" w:rsidRPr="00DD6B59">
        <w:rPr>
          <w:rFonts w:ascii="Times New Roman" w:hAnsi="Times New Roman"/>
          <w:sz w:val="24"/>
          <w:szCs w:val="24"/>
        </w:rPr>
        <w:t xml:space="preserve"> should </w:t>
      </w:r>
      <w:r w:rsidR="00F90102" w:rsidRPr="00DD6B59">
        <w:rPr>
          <w:rFonts w:ascii="Times New Roman" w:hAnsi="Times New Roman"/>
          <w:sz w:val="24"/>
          <w:szCs w:val="24"/>
        </w:rPr>
        <w:t xml:space="preserve">examine </w:t>
      </w:r>
      <w:r w:rsidR="003D3AE0" w:rsidRPr="00DD6B59">
        <w:rPr>
          <w:rFonts w:ascii="Times New Roman" w:hAnsi="Times New Roman"/>
          <w:sz w:val="24"/>
          <w:szCs w:val="24"/>
        </w:rPr>
        <w:t>whether these are indeed separate constructs.</w:t>
      </w:r>
      <w:r w:rsidR="0063310F" w:rsidRPr="00DD6B59">
        <w:rPr>
          <w:rFonts w:ascii="Times New Roman" w:hAnsi="Times New Roman"/>
          <w:sz w:val="24"/>
          <w:szCs w:val="24"/>
        </w:rPr>
        <w:t xml:space="preserve">  The role that self-criticism appears to have on other disorders aside from depression, however, suggests that they might </w:t>
      </w:r>
      <w:r w:rsidR="0063310F" w:rsidRPr="00DD6B59">
        <w:rPr>
          <w:rFonts w:ascii="Times New Roman" w:hAnsi="Times New Roman"/>
          <w:sz w:val="24"/>
          <w:szCs w:val="24"/>
        </w:rPr>
        <w:fldChar w:fldCharType="begin" w:fldLock="1"/>
      </w:r>
      <w:r w:rsidR="00F23F5E" w:rsidRPr="00DD6B59">
        <w:rPr>
          <w:rFonts w:ascii="Times New Roman" w:hAnsi="Times New Roman"/>
          <w:sz w:val="24"/>
          <w:szCs w:val="24"/>
        </w:rPr>
        <w:instrText>ADDIN CSL_CITATION { "citationItems" : [ { "id" : "ITEM-1", "itemData" : { "DOI" : "10.1016/S0165-0327(99)00043-9", "ISBN" : "0165-0327, Print", "ISSN" : "0165-0327", "PMID" : "10708835", "abstract" : "Background: This study further examined the diagnostic specificity of the self-critical personality dimension, as measured by the Depressive Experiences Questionnaire (DEQ; Blatt et al., 1976. The Depressive Experiences Questionnaire. Yale University Press, New Haven).; Methods: Patients with major depression (n=26) were compared to social phobia patients (n=32).; Results: Depressed patients scored significantly higher on the DEQ Self-Criticism dimension. However, when current level of depressed mood was controlled for, self-criticism was not a significant predictor of diagnostic status. Further, the level of DEQ self-criticism reported by patients with social phobia was almost three times greater than the level reported in an earlier diagnostic specificity study with panic disorder patients [Bagby et al., 1992. Diagnostic specificity of the dependent and self-critical personality dimensions in major depression. J. Affect. Disord. 26, 59-64].; Limitations: Only one measure of self-criticism was used in this study, and the research design was cross-sectional rather than prospective.; Conclusions: Self-criticism is not unique to major depression, and this personality dimension may be implicated in other forms of psychopathology [Blatt, 1991. A cognitive morphology of psychopathology. J. Nerv. Ment. Dis. 179, 449-458]. Some cognitive features believed to play an important role in depression may also be salient in persons with social phobia.;", "author" : [ { "dropping-particle" : "", "family" : "Cox", "given" : "Brian J.", "non-dropping-particle" : "", "parse-names" : false, "suffix" : "" }, { "dropping-particle" : "", "family" : "Rector", "given" : "Neil A.", "non-dropping-particle" : "", "parse-names" : false, "suffix" : "" }, { "dropping-particle" : "", "family" : "Bagby", "given" : "R. Michael", "non-dropping-particle" : "", "parse-names" : false, "suffix" : "" }, { "dropping-particle" : "", "family" : "Swinson", "given" : "Richard P.", "non-dropping-particle" : "", "parse-names" : false, "suffix" : "" }, { "dropping-particle" : "", "family" : "Levitt", "given" : "Anthony J.", "non-dropping-particle" : "", "parse-names" : false, "suffix" : "" }, { "dropping-particle" : "", "family" : "Joffe", "given" : "Russell T.", "non-dropping-particle" : "", "parse-names" : false, "suffix" : "" } ], "container-title" : "Journal Of Affective Disorders", "id" : "ITEM-1", "issue" : "1-3", "issued" : { "date-parts" : [ [ "2000" ] ] }, "page" : "223-228", "title" : "Is self-criticism unique for depression? A comparison with social phobia.", "type" : "article-journal", "volume" : "57" }, "uris" : [ "http://www.mendeley.com/documents/?uuid=4e33e8cd-b64f-4446-8864-b05f8e2bcfb8" ] }, { "id" : "ITEM-2", "itemData" : { "DOI" : "10.1016/j.jad.2003.12.012", "ISBN" : "0165-0327 (Print)\\r0165-0327 (Linking)", "ISSN" : "01650327", "PMID" : "15488251", "abstract" : "Background: This study sought to extend findings from a preliminary clinical investigation [J. Affect. Disord. 57 (2000) 223] by examining relations between the personality dimension of self-criticism and diagnostic prevalence of social phobia in a large nationally representative sample. Methods: Participants were from the national comorbidity survey Part II [n=5877; Arch. Gen. Psychiatry 51 (1994) 8]. Psychiatric diagnoses were made using a modified version of the composite international psychiatric interview. Personality dimensions and distress were assessed using brief self-report measures with strong psychometric properties. Results: Self-criticism was elevated in NCS respondents with a diagnosis of social phobia, even in cases of only past history of social phobia (i.e. &gt;1 year ago), compared to individuals with no psychiatric disorder. The highest levels of self-criticism were reported by people with the complex subtype of social phobia, both with and without comorbid major depression. These levels were significantly greater compared to those observed in another anxiety disorder (panic disorder), the pure speaking subtype of social phobia, and cases of major depression alone. In a regression analysis that controlled for current emotional distress, the broad personality trait of neuroticism, and lifetime histories of mood, anxiety, and substance use disorders, self-criticism remained significantly associated with lifetime prevalence of social phobia. Limitations: The cross-sectional design of the study does not permit causal inferences. Conclusions: Findings from this general population mental health survey demonstrated that self-criticism is robustly associated with social phobia. It may represent an important core psychological process in the complex subtype of this anxiety disorder. \u00a9 2004 Elsevier B.V. All rights reserved.", "author" : [ { "dropping-particle" : "", "family" : "Cox", "given" : "Brian J.", "non-dropping-particle" : "", "parse-names" : false, "suffix" : "" }, { "dropping-particle" : "", "family" : "Fleet", "given" : "Claire", "non-dropping-particle" : "", "parse-names" : false, "suffix" : "" }, { "dropping-particle" : "", "family" : "Stein", "given" : "Murray B.", "non-dropping-particle" : "", "parse-names" : false, "suffix" : "" } ], "container-title" : "Journal of Affective Disorders", "id" : "ITEM-2", "issue" : "2", "issued" : { "date-parts" : [ [ "2004" ] ] }, "page" : "227-234", "title" : "Self-criticism and social phobia in the US national comorbidity survey", "type" : "article-journal", "volume" : "82" }, "uris" : [ "http://www.mendeley.com/documents/?uuid=6c6cc28b-5f64-4ea6-8ab4-70c746426e24" ] }, { "id" : "ITEM-3", "itemData" : { "author" : [ { "dropping-particle" : "", "family" : "Cox", "given" : "Brian J.", "non-dropping-particle" : "", "parse-names" : false, "suffix" : "" }, { "dropping-particle" : "", "family" : "MacPherson", "given" : "Paula S.R.", "non-dropping-particle" : "", "parse-names" : false, "suffix" : "" }, { "dropping-particle" : "", "family" : "Enns", "given" : "Murray W.", "non-dropping-particle" : "", "parse-names" : false, "suffix" : "" }, { "dropping-particle" : "", "family" : "McWilliams", "given" : "Lachlan A.", "non-dropping-particle" : "", "parse-names" : false, "suffix" : "" } ], "container-title" : "Behaviour Research and Therapy", "id" : "ITEM-3", "issue" : "1", "issued" : { "date-parts" : [ [ "2004" ] ] }, "page" : "105-114", "title" : "Neuroticism and self-criticism associated with posttraumatic stress disorder in a nationally representative sample", "type" : "article-journal", "volume" : "42" }, "uris" : [ "http://www.mendeley.com/documents/?uuid=4c8d3597-6cee-4078-8262-14d2178d3937" ] }, { "id" : "ITEM-4", "itemData" : { "DOI" : "10.1016/j.jpain.2007.10.013", "ISBN" : "1526-5900", "ISSN" : "15265900", "PMID" : "18055267", "abstract" : "The experience of pain is influenced by patients' personality, social and cultural background, and patient-doctor interaction. This study examines the role of self-reported pain, pain diagnosis, age, gender, depression, and the personality trait of self-criticism (defined as individuals' tendency to set unrealistically high self-standards and to adopt a punitive stance toward one's self), in determining physicians' view of expected prognosis in response to chronic pain management. Before the first visit to a tertiary chronic pain clinic, patients provided information regarding their perceived pain, depression, and self-criticism. Immediately subsequent to the visit, physicians' evaluated expected prognosis. Participating physicians were blinded to the patient's psychosocial variables collected. Sixty-four patients with chronic pain (34 women and 30 men) with various diagnoses were included. Patients' age, gender, pain diagnosis, self-reported pain, and depression did not significantly correlate with physician's estimation of expected prognosis. In contrast, patients' self-criticism emerged as an independent predictor of physicians' pessimism regarding outcome. Thus, in the chronic pain clinic setting, patients' personality, rather than self-reported pain experience, determines doctor's clinical judgment of expected prognosis. Perspective: Chronic pain is a multimodal negative experience that is determined by physiological, cognitive, personological, and interpersonal factors. In line with this observation, we found patients' personality, specifically, their self-criticism, determines physicians' clinical judgment of expected prognosis. ?? 2008 American Pain Society.", "author" : [ { "dropping-particle" : "", "family" : "Rudich", "given" : "Zvia", "non-dropping-particle" : "", "parse-names" : false, "suffix" : "" }, { "dropping-particle" : "", "family" : "Lerman", "given" : "Sheera F.", "non-dropping-particle" : "", "parse-names" : false, "suffix" : "" }, { "dropping-particle" : "", "family" : "Gurevich", "given" : "Boris", "non-dropping-particle" : "", "parse-names" : false, "suffix" : "" }, { "dropping-particle" : "", "family" : "Weksler", "given" : "Natan", "non-dropping-particle" : "", "parse-names" : false, "suffix" : "" }, { "dropping-particle" : "", "family" : "Shahar", "given" : "Golan", "non-dropping-particle" : "", "parse-names" : false, "suffix" : "" } ], "container-title" : "Journal of Pain", "id" : "ITEM-4", "issue" : "3", "issued" : { "date-parts" : [ [ "2008" ] ] }, "page" : "210-216", "title" : "Patients' self-criticism is a stronger predictor of physician's evaluation of prognosis than pain diagnosis or severity in chronic pain patients", "type" : "article-journal", "volume" : "9" }, "uris" : [ "http://www.mendeley.com/documents/?uuid=20aad56f-bf07-4b7f-aa11-af01c2209c67" ] }, { "id" : "ITEM-5", "itemData" : { "DOI" : "10.1016/j.brat.2006.01.017", "ISBN" : "0005-7967", "ISSN" : "00057967", "PMID" : "16530723", "abstract" : "Despite the fact that negative self-evaluations are widely considered to be prominent in eating disorders, the role of self-criticism has received little empirical attention. The vast majority of research on the construct of self-criticism has focused on its role as a specific personality vulnerability factor in depression-related phenomena. In this study of 236 patients with binge eating disorder, confirmatory factor analysis supported self-criticism, self-esteem, depressive symptoms, and over-evaluation of shape and weight as distinct, albeit related, constructs. Structural equation modeling demonstrated that the relation between self-criticism and over-evaluation of shape and weight was partly mediated or explained by low self-esteem and depressive symptoms. Continued efforts to understand the role of self-criticism in eating disorders appear warranted. ?? 2006 Elsevier Ltd. All rights reserved.", "author" : [ { "dropping-particle" : "", "family" : "Dunkley", "given" : "David M.", "non-dropping-particle" : "", "parse-names" : false, "suffix" : "" }, { "dropping-particle" : "", "family" : "Grilo", "given" : "Carlos M.", "non-dropping-particle" : "", "parse-names" : false, "suffix" : "" } ], "container-title" : "Behaviour Research and Therapy", "id" : "ITEM-5", "issue" : "1", "issued" : { "date-parts" : [ [ "2007" ] ] }, "page" : "139-149", "publisher" : "Elsevier Ltd", "title" : "Self-criticism, low self-esteem, depressive symptoms, and over-evaluation of shape and weight in binge eating disorder patients", "type" : "article-journal", "volume" : "45" }, "uris" : [ "http://www.mendeley.com/documents/?uuid=6030e636-286c-4b88-80f4-eb3c7700aec1" ] } ], "mendeley" : { "formattedCitation" : "(Cox et al., 2000; Cox, Fleet, et al., 2004; Cox, MacPherson, et al., 2004; Dunkley &amp; Grilo, 2007; Rudich et al., 2008)", "plainTextFormattedCitation" : "(Cox et al., 2000; Cox, Fleet, et al., 2004; Cox, MacPherson, et al., 2004; Dunkley &amp; Grilo, 2007; Rudich et al., 2008)", "previouslyFormattedCitation" : "(Cox et al., 2000; Cox, Fleet, et al., 2004; Cox, MacPherson, et al., 2004; Dunkley &amp; Grilo, 2007; Rudich et al., 2008)" }, "properties" : { "noteIndex" : 0 }, "schema" : "https://github.com/citation-style-language/schema/raw/master/csl-citation.json" }</w:instrText>
      </w:r>
      <w:r w:rsidR="0063310F" w:rsidRPr="00DD6B59">
        <w:rPr>
          <w:rFonts w:ascii="Times New Roman" w:hAnsi="Times New Roman"/>
          <w:sz w:val="24"/>
          <w:szCs w:val="24"/>
        </w:rPr>
        <w:fldChar w:fldCharType="separate"/>
      </w:r>
      <w:r w:rsidR="007E3003" w:rsidRPr="00DD6B59">
        <w:rPr>
          <w:rFonts w:ascii="Times New Roman" w:hAnsi="Times New Roman"/>
          <w:noProof/>
          <w:sz w:val="24"/>
          <w:szCs w:val="24"/>
        </w:rPr>
        <w:t>(Cox et al., 2000; Cox, Fleet, et al., 2004; Cox, MacPherson, et al., 2004; Dunkley &amp; Grilo, 2007; Rudich et al., 2008)</w:t>
      </w:r>
      <w:r w:rsidR="0063310F" w:rsidRPr="00DD6B59">
        <w:rPr>
          <w:rFonts w:ascii="Times New Roman" w:hAnsi="Times New Roman"/>
          <w:sz w:val="24"/>
          <w:szCs w:val="24"/>
        </w:rPr>
        <w:fldChar w:fldCharType="end"/>
      </w:r>
      <w:r w:rsidR="0063310F" w:rsidRPr="00DD6B59">
        <w:rPr>
          <w:rFonts w:ascii="Times New Roman" w:hAnsi="Times New Roman"/>
          <w:sz w:val="24"/>
          <w:szCs w:val="24"/>
        </w:rPr>
        <w:t>.</w:t>
      </w:r>
    </w:p>
    <w:p w:rsidR="003D3AE0" w:rsidRPr="00DD6B59" w:rsidRDefault="003D3AE0" w:rsidP="006B74E3">
      <w:pPr>
        <w:pStyle w:val="ListParagraph"/>
        <w:numPr>
          <w:ilvl w:val="1"/>
          <w:numId w:val="1"/>
        </w:numPr>
        <w:spacing w:after="0" w:line="480" w:lineRule="auto"/>
        <w:jc w:val="both"/>
        <w:rPr>
          <w:rFonts w:ascii="Times New Roman" w:hAnsi="Times New Roman"/>
          <w:i/>
          <w:sz w:val="24"/>
          <w:szCs w:val="24"/>
        </w:rPr>
      </w:pPr>
      <w:r w:rsidRPr="00DD6B59">
        <w:rPr>
          <w:rFonts w:ascii="Times New Roman" w:hAnsi="Times New Roman"/>
          <w:i/>
          <w:sz w:val="24"/>
          <w:szCs w:val="24"/>
        </w:rPr>
        <w:t>Conclusions</w:t>
      </w:r>
    </w:p>
    <w:p w:rsidR="00032A48" w:rsidRPr="00DD6B59" w:rsidRDefault="008C525F" w:rsidP="006B74E3">
      <w:pPr>
        <w:spacing w:after="0" w:line="480" w:lineRule="auto"/>
        <w:jc w:val="both"/>
        <w:rPr>
          <w:rFonts w:ascii="Times New Roman" w:hAnsi="Times New Roman"/>
          <w:sz w:val="24"/>
          <w:szCs w:val="24"/>
        </w:rPr>
      </w:pPr>
      <w:r w:rsidRPr="00DD6B59">
        <w:rPr>
          <w:rFonts w:ascii="Times New Roman" w:hAnsi="Times New Roman"/>
          <w:sz w:val="24"/>
          <w:szCs w:val="24"/>
        </w:rPr>
        <w:t xml:space="preserve">Despite these limitations, we believe </w:t>
      </w:r>
      <w:r w:rsidR="002B2697" w:rsidRPr="00DD6B59">
        <w:rPr>
          <w:rFonts w:ascii="Times New Roman" w:hAnsi="Times New Roman"/>
          <w:sz w:val="24"/>
          <w:szCs w:val="24"/>
        </w:rPr>
        <w:t xml:space="preserve">that the MSCRQ is tool that could prove useful in better understanding the metacognitive processes that activate and maintain self-critical rumination. </w:t>
      </w:r>
      <w:r w:rsidR="004A4BE9" w:rsidRPr="00DD6B59">
        <w:rPr>
          <w:rFonts w:ascii="Times New Roman" w:hAnsi="Times New Roman"/>
          <w:sz w:val="24"/>
          <w:szCs w:val="24"/>
        </w:rPr>
        <w:t xml:space="preserve">It appears to demonstrate acceptable levels of reliability and validity in ascertaining beliefs </w:t>
      </w:r>
      <w:r w:rsidR="004A4BE9" w:rsidRPr="00DD6B59">
        <w:rPr>
          <w:rFonts w:ascii="Times New Roman" w:hAnsi="Times New Roman"/>
          <w:sz w:val="24"/>
          <w:szCs w:val="24"/>
        </w:rPr>
        <w:lastRenderedPageBreak/>
        <w:t xml:space="preserve">about the usefulness of ruminating on self-critical thoughts as well </w:t>
      </w:r>
      <w:r w:rsidR="00A12D3F" w:rsidRPr="00DD6B59">
        <w:rPr>
          <w:rFonts w:ascii="Times New Roman" w:hAnsi="Times New Roman"/>
          <w:sz w:val="24"/>
          <w:szCs w:val="24"/>
        </w:rPr>
        <w:t>the reported inability to detach from them once they start.</w:t>
      </w:r>
      <w:r w:rsidR="00611D07" w:rsidRPr="00DD6B59">
        <w:rPr>
          <w:rFonts w:ascii="Times New Roman" w:hAnsi="Times New Roman"/>
          <w:bCs/>
          <w:sz w:val="24"/>
          <w:szCs w:val="24"/>
        </w:rPr>
        <w:t xml:space="preserve"> </w:t>
      </w:r>
      <w:r w:rsidR="00611D07" w:rsidRPr="00DD6B59">
        <w:rPr>
          <w:rFonts w:ascii="Times New Roman" w:hAnsi="Times New Roman"/>
          <w:bCs/>
          <w:sz w:val="24"/>
          <w:szCs w:val="24"/>
        </w:rPr>
        <w:fldChar w:fldCharType="begin" w:fldLock="1"/>
      </w:r>
      <w:r w:rsidR="00611D07" w:rsidRPr="00DD6B59">
        <w:rPr>
          <w:rFonts w:ascii="Times New Roman" w:hAnsi="Times New Roman"/>
          <w:bCs/>
          <w:sz w:val="24"/>
          <w:szCs w:val="24"/>
        </w:rPr>
        <w:instrText>ADDIN CSL_CITATION { "citationItems" : [ { "id" : "ITEM-1", "itemData" : { "author" : [ { "dropping-particle" : "", "family" : "Shahar", "given" : "Golan", "non-dropping-particle" : "", "parse-names" : false, "suffix" : "" } ], "id" : "ITEM-1", "issued" : { "date-parts" : [ [ "2015" ] ] }, "publisher" : "Oxford University Press", "publisher-place" : "New York, NY", "title" : "Erosion: The psychopathology of self-criticism", "type" : "book" }, "uris" : [ "http://www.mendeley.com/documents/?uuid=6a0d7728-fa64-49ae-afc1-0e01cb5841c2" ] } ], "mendeley" : { "formattedCitation" : "(Shahar, 2015)", "manualFormatting" : "Shahar (2015)", "plainTextFormattedCitation" : "(Shahar, 2015)", "previouslyFormattedCitation" : "(Shahar, 2015)" }, "properties" : { "noteIndex" : 0 }, "schema" : "https://github.com/citation-style-language/schema/raw/master/csl-citation.json" }</w:instrText>
      </w:r>
      <w:r w:rsidR="00611D07" w:rsidRPr="00DD6B59">
        <w:rPr>
          <w:rFonts w:ascii="Times New Roman" w:hAnsi="Times New Roman"/>
          <w:bCs/>
          <w:sz w:val="24"/>
          <w:szCs w:val="24"/>
        </w:rPr>
        <w:fldChar w:fldCharType="separate"/>
      </w:r>
      <w:r w:rsidR="00611D07" w:rsidRPr="00DD6B59">
        <w:rPr>
          <w:rFonts w:ascii="Times New Roman" w:hAnsi="Times New Roman"/>
          <w:bCs/>
          <w:noProof/>
          <w:sz w:val="24"/>
          <w:szCs w:val="24"/>
        </w:rPr>
        <w:t>Shahar (2015)</w:t>
      </w:r>
      <w:r w:rsidR="00611D07" w:rsidRPr="00DD6B59">
        <w:rPr>
          <w:rFonts w:ascii="Times New Roman" w:hAnsi="Times New Roman"/>
          <w:bCs/>
          <w:sz w:val="24"/>
          <w:szCs w:val="24"/>
        </w:rPr>
        <w:fldChar w:fldCharType="end"/>
      </w:r>
      <w:r w:rsidR="00611D07" w:rsidRPr="00DD6B59">
        <w:rPr>
          <w:rFonts w:ascii="Times New Roman" w:hAnsi="Times New Roman"/>
          <w:bCs/>
          <w:sz w:val="24"/>
          <w:szCs w:val="24"/>
        </w:rPr>
        <w:t xml:space="preserve"> makes a distinction between pathological self-criticism and the normative</w:t>
      </w:r>
      <w:r w:rsidR="00F90102" w:rsidRPr="00DD6B59">
        <w:rPr>
          <w:rFonts w:ascii="Times New Roman" w:hAnsi="Times New Roman"/>
          <w:bCs/>
          <w:sz w:val="24"/>
          <w:szCs w:val="24"/>
        </w:rPr>
        <w:t>,</w:t>
      </w:r>
      <w:r w:rsidR="00611D07" w:rsidRPr="00DD6B59">
        <w:rPr>
          <w:rFonts w:ascii="Times New Roman" w:hAnsi="Times New Roman"/>
          <w:bCs/>
          <w:sz w:val="24"/>
          <w:szCs w:val="24"/>
        </w:rPr>
        <w:t xml:space="preserve"> transient moments of ‘self-bashing’. The process of self-critical rumination, separate from other forms of rumination, could explain the distinction between the two.</w:t>
      </w:r>
      <w:r w:rsidR="00032A48" w:rsidRPr="00DD6B59">
        <w:rPr>
          <w:rFonts w:ascii="Times New Roman" w:hAnsi="Times New Roman"/>
          <w:sz w:val="24"/>
          <w:szCs w:val="24"/>
        </w:rPr>
        <w:br w:type="page"/>
      </w:r>
    </w:p>
    <w:p w:rsidR="00032A48" w:rsidRPr="00DD6B59" w:rsidRDefault="00032A48" w:rsidP="006B74E3">
      <w:pPr>
        <w:spacing w:after="0" w:line="480" w:lineRule="auto"/>
        <w:jc w:val="both"/>
        <w:rPr>
          <w:rFonts w:ascii="Times New Roman" w:hAnsi="Times New Roman"/>
          <w:b/>
          <w:sz w:val="24"/>
          <w:szCs w:val="24"/>
        </w:rPr>
      </w:pPr>
      <w:r w:rsidRPr="00DD6B59">
        <w:rPr>
          <w:rFonts w:ascii="Times New Roman" w:hAnsi="Times New Roman"/>
          <w:b/>
          <w:sz w:val="24"/>
          <w:szCs w:val="24"/>
        </w:rPr>
        <w:lastRenderedPageBreak/>
        <w:t>References</w:t>
      </w:r>
    </w:p>
    <w:p w:rsidR="00067464" w:rsidRPr="00DD6B59" w:rsidRDefault="00032A48"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sz w:val="24"/>
          <w:szCs w:val="24"/>
        </w:rPr>
        <w:fldChar w:fldCharType="begin" w:fldLock="1"/>
      </w:r>
      <w:r w:rsidRPr="00DD6B59">
        <w:rPr>
          <w:rFonts w:ascii="Times New Roman" w:hAnsi="Times New Roman"/>
          <w:sz w:val="24"/>
          <w:szCs w:val="24"/>
        </w:rPr>
        <w:instrText xml:space="preserve">ADDIN Mendeley Bibliography CSL_BIBLIOGRAPHY </w:instrText>
      </w:r>
      <w:r w:rsidRPr="00DD6B59">
        <w:rPr>
          <w:rFonts w:ascii="Times New Roman" w:hAnsi="Times New Roman"/>
          <w:sz w:val="24"/>
          <w:szCs w:val="24"/>
        </w:rPr>
        <w:fldChar w:fldCharType="separate"/>
      </w:r>
      <w:r w:rsidR="00067464" w:rsidRPr="00DD6B59">
        <w:rPr>
          <w:rFonts w:ascii="Times New Roman" w:hAnsi="Times New Roman"/>
          <w:noProof/>
          <w:sz w:val="24"/>
          <w:szCs w:val="24"/>
        </w:rPr>
        <w:t xml:space="preserve">Abbott, M. J., &amp; Rapee, R. M. (2004). Post-event rumination and negative self-appraisal in social phobia before and after treatment. </w:t>
      </w:r>
      <w:r w:rsidR="00067464" w:rsidRPr="00DD6B59">
        <w:rPr>
          <w:rFonts w:ascii="Times New Roman" w:hAnsi="Times New Roman"/>
          <w:i/>
          <w:iCs/>
          <w:noProof/>
          <w:sz w:val="24"/>
          <w:szCs w:val="24"/>
        </w:rPr>
        <w:t>Journal of Abnormal Psychology</w:t>
      </w:r>
      <w:r w:rsidR="00067464" w:rsidRPr="00DD6B59">
        <w:rPr>
          <w:rFonts w:ascii="Times New Roman" w:hAnsi="Times New Roman"/>
          <w:noProof/>
          <w:sz w:val="24"/>
          <w:szCs w:val="24"/>
        </w:rPr>
        <w:t xml:space="preserve">, </w:t>
      </w:r>
      <w:r w:rsidR="00067464" w:rsidRPr="00DD6B59">
        <w:rPr>
          <w:rFonts w:ascii="Times New Roman" w:hAnsi="Times New Roman"/>
          <w:i/>
          <w:iCs/>
          <w:noProof/>
          <w:sz w:val="24"/>
          <w:szCs w:val="24"/>
        </w:rPr>
        <w:t>113</w:t>
      </w:r>
      <w:r w:rsidR="00067464" w:rsidRPr="00DD6B59">
        <w:rPr>
          <w:rFonts w:ascii="Times New Roman" w:hAnsi="Times New Roman"/>
          <w:noProof/>
          <w:sz w:val="24"/>
          <w:szCs w:val="24"/>
        </w:rPr>
        <w:t>(1), 136–144. https://doi.org/10.1037/0021-843X.113.1.136</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Antony, M. M., Bieling, P. J., Cox, B. J., Enns, M. W., &amp; Swinson, R. P. (1998). Psychometric properties of the 42-item and 21-item versions of the Depression Anxiety Stress Scales in clinical groups and a community sample. </w:t>
      </w:r>
      <w:r w:rsidRPr="00DD6B59">
        <w:rPr>
          <w:rFonts w:ascii="Times New Roman" w:hAnsi="Times New Roman"/>
          <w:i/>
          <w:iCs/>
          <w:noProof/>
          <w:sz w:val="24"/>
          <w:szCs w:val="24"/>
        </w:rPr>
        <w:t>Psychological Assessment</w:t>
      </w:r>
      <w:r w:rsidRPr="00DD6B59">
        <w:rPr>
          <w:rFonts w:ascii="Times New Roman" w:hAnsi="Times New Roman"/>
          <w:noProof/>
          <w:sz w:val="24"/>
          <w:szCs w:val="24"/>
        </w:rPr>
        <w:t xml:space="preserve">, </w:t>
      </w:r>
      <w:r w:rsidRPr="00DD6B59">
        <w:rPr>
          <w:rFonts w:ascii="Times New Roman" w:hAnsi="Times New Roman"/>
          <w:i/>
          <w:iCs/>
          <w:noProof/>
          <w:sz w:val="24"/>
          <w:szCs w:val="24"/>
        </w:rPr>
        <w:t>10</w:t>
      </w:r>
      <w:r w:rsidRPr="00DD6B59">
        <w:rPr>
          <w:rFonts w:ascii="Times New Roman" w:hAnsi="Times New Roman"/>
          <w:noProof/>
          <w:sz w:val="24"/>
          <w:szCs w:val="24"/>
        </w:rPr>
        <w:t>(2), 176–181. https://doi.org/10.1037/1040-3590.10.2.176</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Baer, R. A., &amp; Sauer, S. E. (2011). Relationships between depressive rumination, anger rumination, and borderline personality features. </w:t>
      </w:r>
      <w:r w:rsidRPr="00DD6B59">
        <w:rPr>
          <w:rFonts w:ascii="Times New Roman" w:hAnsi="Times New Roman"/>
          <w:i/>
          <w:iCs/>
          <w:noProof/>
          <w:sz w:val="24"/>
          <w:szCs w:val="24"/>
        </w:rPr>
        <w:t>Personality Disorders</w:t>
      </w:r>
      <w:r w:rsidRPr="00DD6B59">
        <w:rPr>
          <w:rFonts w:ascii="Times New Roman" w:hAnsi="Times New Roman"/>
          <w:noProof/>
          <w:sz w:val="24"/>
          <w:szCs w:val="24"/>
        </w:rPr>
        <w:t xml:space="preserve">, </w:t>
      </w:r>
      <w:r w:rsidRPr="00DD6B59">
        <w:rPr>
          <w:rFonts w:ascii="Times New Roman" w:hAnsi="Times New Roman"/>
          <w:i/>
          <w:iCs/>
          <w:noProof/>
          <w:sz w:val="24"/>
          <w:szCs w:val="24"/>
        </w:rPr>
        <w:t>2</w:t>
      </w:r>
      <w:r w:rsidRPr="00DD6B59">
        <w:rPr>
          <w:rFonts w:ascii="Times New Roman" w:hAnsi="Times New Roman"/>
          <w:noProof/>
          <w:sz w:val="24"/>
          <w:szCs w:val="24"/>
        </w:rPr>
        <w:t>(2), 142–50. https://doi.org/10.1037/a0019478</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Blatt, S. J. (1995). The destructiveness of perfectionism: Implications for the treatment of depression. </w:t>
      </w:r>
      <w:r w:rsidRPr="00DD6B59">
        <w:rPr>
          <w:rFonts w:ascii="Times New Roman" w:hAnsi="Times New Roman"/>
          <w:i/>
          <w:iCs/>
          <w:noProof/>
          <w:sz w:val="24"/>
          <w:szCs w:val="24"/>
        </w:rPr>
        <w:t>American Psychologist</w:t>
      </w:r>
      <w:r w:rsidRPr="00DD6B59">
        <w:rPr>
          <w:rFonts w:ascii="Times New Roman" w:hAnsi="Times New Roman"/>
          <w:noProof/>
          <w:sz w:val="24"/>
          <w:szCs w:val="24"/>
        </w:rPr>
        <w:t xml:space="preserve">, </w:t>
      </w:r>
      <w:r w:rsidRPr="00DD6B59">
        <w:rPr>
          <w:rFonts w:ascii="Times New Roman" w:hAnsi="Times New Roman"/>
          <w:i/>
          <w:iCs/>
          <w:noProof/>
          <w:sz w:val="24"/>
          <w:szCs w:val="24"/>
        </w:rPr>
        <w:t>50</w:t>
      </w:r>
      <w:r w:rsidRPr="00DD6B59">
        <w:rPr>
          <w:rFonts w:ascii="Times New Roman" w:hAnsi="Times New Roman"/>
          <w:noProof/>
          <w:sz w:val="24"/>
          <w:szCs w:val="24"/>
        </w:rPr>
        <w:t>(12), 1003–1020. https://doi.org/10.1037/0003-066X.50.12.1003</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Blatt, S. J., D’Afflitti, J. P., &amp; Quinlan, D. M. (1976). Experiences of depression in normal young adults. </w:t>
      </w:r>
      <w:r w:rsidRPr="00DD6B59">
        <w:rPr>
          <w:rFonts w:ascii="Times New Roman" w:hAnsi="Times New Roman"/>
          <w:i/>
          <w:iCs/>
          <w:noProof/>
          <w:sz w:val="24"/>
          <w:szCs w:val="24"/>
        </w:rPr>
        <w:t>Journal of Abnormal Psychology</w:t>
      </w:r>
      <w:r w:rsidRPr="00DD6B59">
        <w:rPr>
          <w:rFonts w:ascii="Times New Roman" w:hAnsi="Times New Roman"/>
          <w:noProof/>
          <w:sz w:val="24"/>
          <w:szCs w:val="24"/>
        </w:rPr>
        <w:t xml:space="preserve">, </w:t>
      </w:r>
      <w:r w:rsidRPr="00DD6B59">
        <w:rPr>
          <w:rFonts w:ascii="Times New Roman" w:hAnsi="Times New Roman"/>
          <w:i/>
          <w:iCs/>
          <w:noProof/>
          <w:sz w:val="24"/>
          <w:szCs w:val="24"/>
        </w:rPr>
        <w:t>85</w:t>
      </w:r>
      <w:r w:rsidRPr="00DD6B59">
        <w:rPr>
          <w:rFonts w:ascii="Times New Roman" w:hAnsi="Times New Roman"/>
          <w:noProof/>
          <w:sz w:val="24"/>
          <w:szCs w:val="24"/>
        </w:rPr>
        <w:t>(4), 383–389.</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Borton, J. L. S., &amp; Casey, E. C. (2006). Suppression of negative self-referent thoughts: A field study. </w:t>
      </w:r>
      <w:r w:rsidRPr="00DD6B59">
        <w:rPr>
          <w:rFonts w:ascii="Times New Roman" w:hAnsi="Times New Roman"/>
          <w:i/>
          <w:iCs/>
          <w:noProof/>
          <w:sz w:val="24"/>
          <w:szCs w:val="24"/>
        </w:rPr>
        <w:t>Self and Identity</w:t>
      </w:r>
      <w:r w:rsidRPr="00DD6B59">
        <w:rPr>
          <w:rFonts w:ascii="Times New Roman" w:hAnsi="Times New Roman"/>
          <w:noProof/>
          <w:sz w:val="24"/>
          <w:szCs w:val="24"/>
        </w:rPr>
        <w:t xml:space="preserve">, </w:t>
      </w:r>
      <w:r w:rsidRPr="00DD6B59">
        <w:rPr>
          <w:rFonts w:ascii="Times New Roman" w:hAnsi="Times New Roman"/>
          <w:i/>
          <w:iCs/>
          <w:noProof/>
          <w:sz w:val="24"/>
          <w:szCs w:val="24"/>
        </w:rPr>
        <w:t>5</w:t>
      </w:r>
      <w:r w:rsidRPr="00DD6B59">
        <w:rPr>
          <w:rFonts w:ascii="Times New Roman" w:hAnsi="Times New Roman"/>
          <w:noProof/>
          <w:sz w:val="24"/>
          <w:szCs w:val="24"/>
        </w:rPr>
        <w:t>(3), 230–246. https://doi.org/10.1080/15298860600654749</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Borton, J. L. S., Markowitz, L. J., &amp; Dieterich, J. (2005). Effects of suppressing negative self–referent thoughts on mood and self–esteem. </w:t>
      </w:r>
      <w:r w:rsidRPr="00DD6B59">
        <w:rPr>
          <w:rFonts w:ascii="Times New Roman" w:hAnsi="Times New Roman"/>
          <w:i/>
          <w:iCs/>
          <w:noProof/>
          <w:sz w:val="24"/>
          <w:szCs w:val="24"/>
        </w:rPr>
        <w:t>Journal of Social and Clinical Psychology</w:t>
      </w:r>
      <w:r w:rsidRPr="00DD6B59">
        <w:rPr>
          <w:rFonts w:ascii="Times New Roman" w:hAnsi="Times New Roman"/>
          <w:noProof/>
          <w:sz w:val="24"/>
          <w:szCs w:val="24"/>
        </w:rPr>
        <w:t xml:space="preserve">, </w:t>
      </w:r>
      <w:r w:rsidRPr="00DD6B59">
        <w:rPr>
          <w:rFonts w:ascii="Times New Roman" w:hAnsi="Times New Roman"/>
          <w:i/>
          <w:iCs/>
          <w:noProof/>
          <w:sz w:val="24"/>
          <w:szCs w:val="24"/>
        </w:rPr>
        <w:t>24</w:t>
      </w:r>
      <w:r w:rsidRPr="00DD6B59">
        <w:rPr>
          <w:rFonts w:ascii="Times New Roman" w:hAnsi="Times New Roman"/>
          <w:noProof/>
          <w:sz w:val="24"/>
          <w:szCs w:val="24"/>
        </w:rPr>
        <w:t>(2), 172–190. https://doi.org/10.1521/jscp.24.2.172.62269</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Brown, J. S. L., Elliott, S. A., Boardman, J., Andiappan, M., Landau, S., &amp; Howay, E. (2008). Can the effects of a 1-day CBT psychoeducational workshop on self-confidence be maintained after 2 years? A naturalistic study. </w:t>
      </w:r>
      <w:r w:rsidRPr="00DD6B59">
        <w:rPr>
          <w:rFonts w:ascii="Times New Roman" w:hAnsi="Times New Roman"/>
          <w:i/>
          <w:iCs/>
          <w:noProof/>
          <w:sz w:val="24"/>
          <w:szCs w:val="24"/>
        </w:rPr>
        <w:t>Depression and Anxiety</w:t>
      </w:r>
      <w:r w:rsidRPr="00DD6B59">
        <w:rPr>
          <w:rFonts w:ascii="Times New Roman" w:hAnsi="Times New Roman"/>
          <w:noProof/>
          <w:sz w:val="24"/>
          <w:szCs w:val="24"/>
        </w:rPr>
        <w:t xml:space="preserve">, </w:t>
      </w:r>
      <w:r w:rsidRPr="00DD6B59">
        <w:rPr>
          <w:rFonts w:ascii="Times New Roman" w:hAnsi="Times New Roman"/>
          <w:i/>
          <w:iCs/>
          <w:noProof/>
          <w:sz w:val="24"/>
          <w:szCs w:val="24"/>
        </w:rPr>
        <w:t>25</w:t>
      </w:r>
      <w:r w:rsidRPr="00DD6B59">
        <w:rPr>
          <w:rFonts w:ascii="Times New Roman" w:hAnsi="Times New Roman"/>
          <w:noProof/>
          <w:sz w:val="24"/>
          <w:szCs w:val="24"/>
        </w:rPr>
        <w:t>(7), 632–</w:t>
      </w:r>
      <w:r w:rsidRPr="00DD6B59">
        <w:rPr>
          <w:rFonts w:ascii="Times New Roman" w:hAnsi="Times New Roman"/>
          <w:noProof/>
          <w:sz w:val="24"/>
          <w:szCs w:val="24"/>
        </w:rPr>
        <w:lastRenderedPageBreak/>
        <w:t>640. https://doi.org/10.1002/da.20365</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Brozovich, F. A., &amp; Heimberg, R. G. (2011). The relationship of post-event processing to self-evaluation of performance in social anxiety. </w:t>
      </w:r>
      <w:r w:rsidRPr="00DD6B59">
        <w:rPr>
          <w:rFonts w:ascii="Times New Roman" w:hAnsi="Times New Roman"/>
          <w:i/>
          <w:iCs/>
          <w:noProof/>
          <w:sz w:val="24"/>
          <w:szCs w:val="24"/>
        </w:rPr>
        <w:t>Behavior Therapy</w:t>
      </w:r>
      <w:r w:rsidRPr="00DD6B59">
        <w:rPr>
          <w:rFonts w:ascii="Times New Roman" w:hAnsi="Times New Roman"/>
          <w:noProof/>
          <w:sz w:val="24"/>
          <w:szCs w:val="24"/>
        </w:rPr>
        <w:t xml:space="preserve">, </w:t>
      </w:r>
      <w:r w:rsidRPr="00DD6B59">
        <w:rPr>
          <w:rFonts w:ascii="Times New Roman" w:hAnsi="Times New Roman"/>
          <w:i/>
          <w:iCs/>
          <w:noProof/>
          <w:sz w:val="24"/>
          <w:szCs w:val="24"/>
        </w:rPr>
        <w:t>42</w:t>
      </w:r>
      <w:r w:rsidRPr="00DD6B59">
        <w:rPr>
          <w:rFonts w:ascii="Times New Roman" w:hAnsi="Times New Roman"/>
          <w:noProof/>
          <w:sz w:val="24"/>
          <w:szCs w:val="24"/>
        </w:rPr>
        <w:t>(2), 224–235. https://doi.org/10.1016/j.beth.2010.08.005</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Brozovich, F. A., &amp; Heimberg, R. G. (2013). Mental imagery and post-event processing in anticipation of a speech performance among socially anxious individuals. </w:t>
      </w:r>
      <w:r w:rsidRPr="00DD6B59">
        <w:rPr>
          <w:rFonts w:ascii="Times New Roman" w:hAnsi="Times New Roman"/>
          <w:i/>
          <w:iCs/>
          <w:noProof/>
          <w:sz w:val="24"/>
          <w:szCs w:val="24"/>
        </w:rPr>
        <w:t>Behavior Therapy</w:t>
      </w:r>
      <w:r w:rsidRPr="00DD6B59">
        <w:rPr>
          <w:rFonts w:ascii="Times New Roman" w:hAnsi="Times New Roman"/>
          <w:noProof/>
          <w:sz w:val="24"/>
          <w:szCs w:val="24"/>
        </w:rPr>
        <w:t xml:space="preserve">, </w:t>
      </w:r>
      <w:r w:rsidRPr="00DD6B59">
        <w:rPr>
          <w:rFonts w:ascii="Times New Roman" w:hAnsi="Times New Roman"/>
          <w:i/>
          <w:iCs/>
          <w:noProof/>
          <w:sz w:val="24"/>
          <w:szCs w:val="24"/>
        </w:rPr>
        <w:t>44</w:t>
      </w:r>
      <w:r w:rsidRPr="00DD6B59">
        <w:rPr>
          <w:rFonts w:ascii="Times New Roman" w:hAnsi="Times New Roman"/>
          <w:noProof/>
          <w:sz w:val="24"/>
          <w:szCs w:val="24"/>
        </w:rPr>
        <w:t>(4), 701–716. https://doi.org/10.1016/j.beth.2013.07.001</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Bushman, B. J., Bonacci, A. M., Pedersen, W. C., Vasquez, E. A., &amp; Miller, N. (2005). Chewing on it can chew you up: Effects of rumination on triggered displaced aggression. </w:t>
      </w:r>
      <w:r w:rsidRPr="00DD6B59">
        <w:rPr>
          <w:rFonts w:ascii="Times New Roman" w:hAnsi="Times New Roman"/>
          <w:i/>
          <w:iCs/>
          <w:noProof/>
          <w:sz w:val="24"/>
          <w:szCs w:val="24"/>
        </w:rPr>
        <w:t>Journal of Personality and Social Psychology</w:t>
      </w:r>
      <w:r w:rsidRPr="00DD6B59">
        <w:rPr>
          <w:rFonts w:ascii="Times New Roman" w:hAnsi="Times New Roman"/>
          <w:noProof/>
          <w:sz w:val="24"/>
          <w:szCs w:val="24"/>
        </w:rPr>
        <w:t xml:space="preserve">, </w:t>
      </w:r>
      <w:r w:rsidRPr="00DD6B59">
        <w:rPr>
          <w:rFonts w:ascii="Times New Roman" w:hAnsi="Times New Roman"/>
          <w:i/>
          <w:iCs/>
          <w:noProof/>
          <w:sz w:val="24"/>
          <w:szCs w:val="24"/>
        </w:rPr>
        <w:t>88</w:t>
      </w:r>
      <w:r w:rsidRPr="00DD6B59">
        <w:rPr>
          <w:rFonts w:ascii="Times New Roman" w:hAnsi="Times New Roman"/>
          <w:noProof/>
          <w:sz w:val="24"/>
          <w:szCs w:val="24"/>
        </w:rPr>
        <w:t>(6), 969–983. https://doi.org/10.1037/0022-3514.88.6.969</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Byrne, B. M. (2001). </w:t>
      </w:r>
      <w:r w:rsidRPr="00DD6B59">
        <w:rPr>
          <w:rFonts w:ascii="Times New Roman" w:hAnsi="Times New Roman"/>
          <w:i/>
          <w:iCs/>
          <w:noProof/>
          <w:sz w:val="24"/>
          <w:szCs w:val="24"/>
        </w:rPr>
        <w:t>Structural Equation Modeling with AMOS, basic concepts, applications, and programming</w:t>
      </w:r>
      <w:r w:rsidRPr="00DD6B59">
        <w:rPr>
          <w:rFonts w:ascii="Times New Roman" w:hAnsi="Times New Roman"/>
          <w:noProof/>
          <w:sz w:val="24"/>
          <w:szCs w:val="24"/>
        </w:rPr>
        <w:t>. Hillsdale, NJ: Lawrence Erlbaum Associates, Inc.</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Cartwright-Hatton, S., &amp; Wells, A. (1997). Beliefs about worry and intrusions: The Meta-Cognitions Questionnaire and its correlates. </w:t>
      </w:r>
      <w:r w:rsidRPr="00DD6B59">
        <w:rPr>
          <w:rFonts w:ascii="Times New Roman" w:hAnsi="Times New Roman"/>
          <w:i/>
          <w:iCs/>
          <w:noProof/>
          <w:sz w:val="24"/>
          <w:szCs w:val="24"/>
        </w:rPr>
        <w:t>Journal of Anxiety Disorders</w:t>
      </w:r>
      <w:r w:rsidRPr="00DD6B59">
        <w:rPr>
          <w:rFonts w:ascii="Times New Roman" w:hAnsi="Times New Roman"/>
          <w:noProof/>
          <w:sz w:val="24"/>
          <w:szCs w:val="24"/>
        </w:rPr>
        <w:t xml:space="preserve">, </w:t>
      </w:r>
      <w:r w:rsidRPr="00DD6B59">
        <w:rPr>
          <w:rFonts w:ascii="Times New Roman" w:hAnsi="Times New Roman"/>
          <w:i/>
          <w:iCs/>
          <w:noProof/>
          <w:sz w:val="24"/>
          <w:szCs w:val="24"/>
        </w:rPr>
        <w:t>11</w:t>
      </w:r>
      <w:r w:rsidRPr="00DD6B59">
        <w:rPr>
          <w:rFonts w:ascii="Times New Roman" w:hAnsi="Times New Roman"/>
          <w:noProof/>
          <w:sz w:val="24"/>
          <w:szCs w:val="24"/>
        </w:rPr>
        <w:t>(3), 279–296. https://doi.org/10.1016/S0887-6185(97)00011-X</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Caselli, G., &amp; Spada, M. M. (2013). The metacognitions about desire thinking questionnaire: Development and psychometric properties. </w:t>
      </w:r>
      <w:r w:rsidRPr="00DD6B59">
        <w:rPr>
          <w:rFonts w:ascii="Times New Roman" w:hAnsi="Times New Roman"/>
          <w:i/>
          <w:iCs/>
          <w:noProof/>
          <w:sz w:val="24"/>
          <w:szCs w:val="24"/>
        </w:rPr>
        <w:t>Journal of Clinical Psychology</w:t>
      </w:r>
      <w:r w:rsidRPr="00DD6B59">
        <w:rPr>
          <w:rFonts w:ascii="Times New Roman" w:hAnsi="Times New Roman"/>
          <w:noProof/>
          <w:sz w:val="24"/>
          <w:szCs w:val="24"/>
        </w:rPr>
        <w:t xml:space="preserve">, </w:t>
      </w:r>
      <w:r w:rsidRPr="00DD6B59">
        <w:rPr>
          <w:rFonts w:ascii="Times New Roman" w:hAnsi="Times New Roman"/>
          <w:i/>
          <w:iCs/>
          <w:noProof/>
          <w:sz w:val="24"/>
          <w:szCs w:val="24"/>
        </w:rPr>
        <w:t>69</w:t>
      </w:r>
      <w:r w:rsidRPr="00DD6B59">
        <w:rPr>
          <w:rFonts w:ascii="Times New Roman" w:hAnsi="Times New Roman"/>
          <w:noProof/>
          <w:sz w:val="24"/>
          <w:szCs w:val="24"/>
        </w:rPr>
        <w:t>(12), 1284–1298. https://doi.org/10.1002/jclp.21999</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Cox, B. J., Fleet, C., &amp; Stein, M. B. (2004). Self-criticism and social phobia in the US national comorbidity survey. </w:t>
      </w:r>
      <w:r w:rsidRPr="00DD6B59">
        <w:rPr>
          <w:rFonts w:ascii="Times New Roman" w:hAnsi="Times New Roman"/>
          <w:i/>
          <w:iCs/>
          <w:noProof/>
          <w:sz w:val="24"/>
          <w:szCs w:val="24"/>
        </w:rPr>
        <w:t>Journal of Affective Disorders</w:t>
      </w:r>
      <w:r w:rsidRPr="00DD6B59">
        <w:rPr>
          <w:rFonts w:ascii="Times New Roman" w:hAnsi="Times New Roman"/>
          <w:noProof/>
          <w:sz w:val="24"/>
          <w:szCs w:val="24"/>
        </w:rPr>
        <w:t xml:space="preserve">, </w:t>
      </w:r>
      <w:r w:rsidRPr="00DD6B59">
        <w:rPr>
          <w:rFonts w:ascii="Times New Roman" w:hAnsi="Times New Roman"/>
          <w:i/>
          <w:iCs/>
          <w:noProof/>
          <w:sz w:val="24"/>
          <w:szCs w:val="24"/>
        </w:rPr>
        <w:t>82</w:t>
      </w:r>
      <w:r w:rsidRPr="00DD6B59">
        <w:rPr>
          <w:rFonts w:ascii="Times New Roman" w:hAnsi="Times New Roman"/>
          <w:noProof/>
          <w:sz w:val="24"/>
          <w:szCs w:val="24"/>
        </w:rPr>
        <w:t>(2), 227–234. https://doi.org/10.1016/j.jad.2003.12.012</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Cox, B. J., MacPherson, P. S. R., Enns, M. W., &amp; McWilliams, L. A. (2004). Neuroticism and self-criticism associated with posttraumatic stress disorder in a nationally representative sample. </w:t>
      </w:r>
      <w:r w:rsidRPr="00DD6B59">
        <w:rPr>
          <w:rFonts w:ascii="Times New Roman" w:hAnsi="Times New Roman"/>
          <w:i/>
          <w:iCs/>
          <w:noProof/>
          <w:sz w:val="24"/>
          <w:szCs w:val="24"/>
        </w:rPr>
        <w:t>Behaviour Research and Therapy</w:t>
      </w:r>
      <w:r w:rsidRPr="00DD6B59">
        <w:rPr>
          <w:rFonts w:ascii="Times New Roman" w:hAnsi="Times New Roman"/>
          <w:noProof/>
          <w:sz w:val="24"/>
          <w:szCs w:val="24"/>
        </w:rPr>
        <w:t xml:space="preserve">, </w:t>
      </w:r>
      <w:r w:rsidRPr="00DD6B59">
        <w:rPr>
          <w:rFonts w:ascii="Times New Roman" w:hAnsi="Times New Roman"/>
          <w:i/>
          <w:iCs/>
          <w:noProof/>
          <w:sz w:val="24"/>
          <w:szCs w:val="24"/>
        </w:rPr>
        <w:t>42</w:t>
      </w:r>
      <w:r w:rsidRPr="00DD6B59">
        <w:rPr>
          <w:rFonts w:ascii="Times New Roman" w:hAnsi="Times New Roman"/>
          <w:noProof/>
          <w:sz w:val="24"/>
          <w:szCs w:val="24"/>
        </w:rPr>
        <w:t>(1), 105–114.</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lastRenderedPageBreak/>
        <w:t xml:space="preserve">Cox, B. J., Rector, N. A., Bagby, R. M., Swinson, R. P., Levitt, A. J., &amp; Joffe, R. T. (2000). Is self-criticism unique for depression? A comparison with social phobia. </w:t>
      </w:r>
      <w:r w:rsidRPr="00DD6B59">
        <w:rPr>
          <w:rFonts w:ascii="Times New Roman" w:hAnsi="Times New Roman"/>
          <w:i/>
          <w:iCs/>
          <w:noProof/>
          <w:sz w:val="24"/>
          <w:szCs w:val="24"/>
        </w:rPr>
        <w:t>Journal Of Affective Disorders</w:t>
      </w:r>
      <w:r w:rsidRPr="00DD6B59">
        <w:rPr>
          <w:rFonts w:ascii="Times New Roman" w:hAnsi="Times New Roman"/>
          <w:noProof/>
          <w:sz w:val="24"/>
          <w:szCs w:val="24"/>
        </w:rPr>
        <w:t xml:space="preserve">, </w:t>
      </w:r>
      <w:r w:rsidRPr="00DD6B59">
        <w:rPr>
          <w:rFonts w:ascii="Times New Roman" w:hAnsi="Times New Roman"/>
          <w:i/>
          <w:iCs/>
          <w:noProof/>
          <w:sz w:val="24"/>
          <w:szCs w:val="24"/>
        </w:rPr>
        <w:t>57</w:t>
      </w:r>
      <w:r w:rsidRPr="00DD6B59">
        <w:rPr>
          <w:rFonts w:ascii="Times New Roman" w:hAnsi="Times New Roman"/>
          <w:noProof/>
          <w:sz w:val="24"/>
          <w:szCs w:val="24"/>
        </w:rPr>
        <w:t>(1–3), 223–228. https://doi.org/10.1016/S0165-0327(99)00043-9</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Cronbach, L. J. (1951). Coefficient alpha and the internal structure of tests. </w:t>
      </w:r>
      <w:r w:rsidRPr="00DD6B59">
        <w:rPr>
          <w:rFonts w:ascii="Times New Roman" w:hAnsi="Times New Roman"/>
          <w:i/>
          <w:iCs/>
          <w:noProof/>
          <w:sz w:val="24"/>
          <w:szCs w:val="24"/>
        </w:rPr>
        <w:t>Psychometrika</w:t>
      </w:r>
      <w:r w:rsidRPr="00DD6B59">
        <w:rPr>
          <w:rFonts w:ascii="Times New Roman" w:hAnsi="Times New Roman"/>
          <w:noProof/>
          <w:sz w:val="24"/>
          <w:szCs w:val="24"/>
        </w:rPr>
        <w:t xml:space="preserve">, </w:t>
      </w:r>
      <w:r w:rsidRPr="00DD6B59">
        <w:rPr>
          <w:rFonts w:ascii="Times New Roman" w:hAnsi="Times New Roman"/>
          <w:i/>
          <w:iCs/>
          <w:noProof/>
          <w:sz w:val="24"/>
          <w:szCs w:val="24"/>
        </w:rPr>
        <w:t>16</w:t>
      </w:r>
      <w:r w:rsidRPr="00DD6B59">
        <w:rPr>
          <w:rFonts w:ascii="Times New Roman" w:hAnsi="Times New Roman"/>
          <w:noProof/>
          <w:sz w:val="24"/>
          <w:szCs w:val="24"/>
        </w:rPr>
        <w:t>(3), 297–334.</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Dunkley, D. M., &amp; Blankstein, K. R. (2000). Self-critical perfectionism, coping, hassles, and current distress: A structural equation modeling approach. </w:t>
      </w:r>
      <w:r w:rsidRPr="00DD6B59">
        <w:rPr>
          <w:rFonts w:ascii="Times New Roman" w:hAnsi="Times New Roman"/>
          <w:i/>
          <w:iCs/>
          <w:noProof/>
          <w:sz w:val="24"/>
          <w:szCs w:val="24"/>
        </w:rPr>
        <w:t>Cognitive Therapy and Research</w:t>
      </w:r>
      <w:r w:rsidRPr="00DD6B59">
        <w:rPr>
          <w:rFonts w:ascii="Times New Roman" w:hAnsi="Times New Roman"/>
          <w:noProof/>
          <w:sz w:val="24"/>
          <w:szCs w:val="24"/>
        </w:rPr>
        <w:t xml:space="preserve">, </w:t>
      </w:r>
      <w:r w:rsidRPr="00DD6B59">
        <w:rPr>
          <w:rFonts w:ascii="Times New Roman" w:hAnsi="Times New Roman"/>
          <w:i/>
          <w:iCs/>
          <w:noProof/>
          <w:sz w:val="24"/>
          <w:szCs w:val="24"/>
        </w:rPr>
        <w:t>24</w:t>
      </w:r>
      <w:r w:rsidRPr="00DD6B59">
        <w:rPr>
          <w:rFonts w:ascii="Times New Roman" w:hAnsi="Times New Roman"/>
          <w:noProof/>
          <w:sz w:val="24"/>
          <w:szCs w:val="24"/>
        </w:rPr>
        <w:t>(6), 713–730. https://doi.org/10.1023/A:1005543529245</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Dunkley, D. M., &amp; Grilo, C. M. (2007). Self-criticism, low self-esteem, depressive symptoms, and over-evaluation of shape and weight in binge eating disorder patients. </w:t>
      </w:r>
      <w:r w:rsidRPr="00DD6B59">
        <w:rPr>
          <w:rFonts w:ascii="Times New Roman" w:hAnsi="Times New Roman"/>
          <w:i/>
          <w:iCs/>
          <w:noProof/>
          <w:sz w:val="24"/>
          <w:szCs w:val="24"/>
        </w:rPr>
        <w:t>Behaviour Research and Therapy</w:t>
      </w:r>
      <w:r w:rsidRPr="00DD6B59">
        <w:rPr>
          <w:rFonts w:ascii="Times New Roman" w:hAnsi="Times New Roman"/>
          <w:noProof/>
          <w:sz w:val="24"/>
          <w:szCs w:val="24"/>
        </w:rPr>
        <w:t xml:space="preserve">, </w:t>
      </w:r>
      <w:r w:rsidRPr="00DD6B59">
        <w:rPr>
          <w:rFonts w:ascii="Times New Roman" w:hAnsi="Times New Roman"/>
          <w:i/>
          <w:iCs/>
          <w:noProof/>
          <w:sz w:val="24"/>
          <w:szCs w:val="24"/>
        </w:rPr>
        <w:t>45</w:t>
      </w:r>
      <w:r w:rsidRPr="00DD6B59">
        <w:rPr>
          <w:rFonts w:ascii="Times New Roman" w:hAnsi="Times New Roman"/>
          <w:noProof/>
          <w:sz w:val="24"/>
          <w:szCs w:val="24"/>
        </w:rPr>
        <w:t>(1), 139–149. https://doi.org/10.1016/j.brat.2006.01.017</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Ellis, A. (2005). </w:t>
      </w:r>
      <w:r w:rsidRPr="00DD6B59">
        <w:rPr>
          <w:rFonts w:ascii="Times New Roman" w:hAnsi="Times New Roman"/>
          <w:i/>
          <w:iCs/>
          <w:noProof/>
          <w:sz w:val="24"/>
          <w:szCs w:val="24"/>
        </w:rPr>
        <w:t>The myth of self-esteem: How rational-emotive behavior therapy can change your life forever</w:t>
      </w:r>
      <w:r w:rsidRPr="00DD6B59">
        <w:rPr>
          <w:rFonts w:ascii="Times New Roman" w:hAnsi="Times New Roman"/>
          <w:noProof/>
          <w:sz w:val="24"/>
          <w:szCs w:val="24"/>
        </w:rPr>
        <w:t>. Amherst, NY: Prometheus Books.</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Fennell, M. J. V. (1997). Low self-esteem: A cognitive perspective. </w:t>
      </w:r>
      <w:r w:rsidRPr="00DD6B59">
        <w:rPr>
          <w:rFonts w:ascii="Times New Roman" w:hAnsi="Times New Roman"/>
          <w:i/>
          <w:iCs/>
          <w:noProof/>
          <w:sz w:val="24"/>
          <w:szCs w:val="24"/>
        </w:rPr>
        <w:t>Behavioural and Cognitive Psychotherapy</w:t>
      </w:r>
      <w:r w:rsidRPr="00DD6B59">
        <w:rPr>
          <w:rFonts w:ascii="Times New Roman" w:hAnsi="Times New Roman"/>
          <w:noProof/>
          <w:sz w:val="24"/>
          <w:szCs w:val="24"/>
        </w:rPr>
        <w:t xml:space="preserve">, </w:t>
      </w:r>
      <w:r w:rsidRPr="00DD6B59">
        <w:rPr>
          <w:rFonts w:ascii="Times New Roman" w:hAnsi="Times New Roman"/>
          <w:i/>
          <w:iCs/>
          <w:noProof/>
          <w:sz w:val="24"/>
          <w:szCs w:val="24"/>
        </w:rPr>
        <w:t>25</w:t>
      </w:r>
      <w:r w:rsidRPr="00DD6B59">
        <w:rPr>
          <w:rFonts w:ascii="Times New Roman" w:hAnsi="Times New Roman"/>
          <w:noProof/>
          <w:sz w:val="24"/>
          <w:szCs w:val="24"/>
        </w:rPr>
        <w:t>, 1–25.</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Fennell, M. J. V. (1999). </w:t>
      </w:r>
      <w:r w:rsidRPr="00DD6B59">
        <w:rPr>
          <w:rFonts w:ascii="Times New Roman" w:hAnsi="Times New Roman"/>
          <w:i/>
          <w:iCs/>
          <w:noProof/>
          <w:sz w:val="24"/>
          <w:szCs w:val="24"/>
        </w:rPr>
        <w:t>Overcoming low self-esteem</w:t>
      </w:r>
      <w:r w:rsidRPr="00DD6B59">
        <w:rPr>
          <w:rFonts w:ascii="Times New Roman" w:hAnsi="Times New Roman"/>
          <w:noProof/>
          <w:sz w:val="24"/>
          <w:szCs w:val="24"/>
        </w:rPr>
        <w:t>. London: Robinsons.</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Fernie, B. A., &amp; Spada, M. M. (2008). Metacognitions about procrastination: A preliminary investigation. </w:t>
      </w:r>
      <w:r w:rsidRPr="00DD6B59">
        <w:rPr>
          <w:rFonts w:ascii="Times New Roman" w:hAnsi="Times New Roman"/>
          <w:i/>
          <w:iCs/>
          <w:noProof/>
          <w:sz w:val="24"/>
          <w:szCs w:val="24"/>
        </w:rPr>
        <w:t>Behavioural and Cognitive Psychotherapy</w:t>
      </w:r>
      <w:r w:rsidRPr="00DD6B59">
        <w:rPr>
          <w:rFonts w:ascii="Times New Roman" w:hAnsi="Times New Roman"/>
          <w:noProof/>
          <w:sz w:val="24"/>
          <w:szCs w:val="24"/>
        </w:rPr>
        <w:t xml:space="preserve">, </w:t>
      </w:r>
      <w:r w:rsidRPr="00DD6B59">
        <w:rPr>
          <w:rFonts w:ascii="Times New Roman" w:hAnsi="Times New Roman"/>
          <w:i/>
          <w:iCs/>
          <w:noProof/>
          <w:sz w:val="24"/>
          <w:szCs w:val="24"/>
        </w:rPr>
        <w:t>36</w:t>
      </w:r>
      <w:r w:rsidRPr="00DD6B59">
        <w:rPr>
          <w:rFonts w:ascii="Times New Roman" w:hAnsi="Times New Roman"/>
          <w:noProof/>
          <w:sz w:val="24"/>
          <w:szCs w:val="24"/>
        </w:rPr>
        <w:t>(3), 359–364.</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Flett, G. L., Hewitt, P. L., Blankstein, K. R., Solnik, M., &amp; Van Brunschot, M. (1996). Perfectionism, social problem-solving ability, and psychological distress. </w:t>
      </w:r>
      <w:r w:rsidRPr="00DD6B59">
        <w:rPr>
          <w:rFonts w:ascii="Times New Roman" w:hAnsi="Times New Roman"/>
          <w:i/>
          <w:iCs/>
          <w:noProof/>
          <w:sz w:val="24"/>
          <w:szCs w:val="24"/>
        </w:rPr>
        <w:t>Journal of Rational-Emotive &amp; Cognitive-Behavior Therapy</w:t>
      </w:r>
      <w:r w:rsidRPr="00DD6B59">
        <w:rPr>
          <w:rFonts w:ascii="Times New Roman" w:hAnsi="Times New Roman"/>
          <w:noProof/>
          <w:sz w:val="24"/>
          <w:szCs w:val="24"/>
        </w:rPr>
        <w:t xml:space="preserve">, </w:t>
      </w:r>
      <w:r w:rsidRPr="00DD6B59">
        <w:rPr>
          <w:rFonts w:ascii="Times New Roman" w:hAnsi="Times New Roman"/>
          <w:i/>
          <w:iCs/>
          <w:noProof/>
          <w:sz w:val="24"/>
          <w:szCs w:val="24"/>
        </w:rPr>
        <w:t>14</w:t>
      </w:r>
      <w:r w:rsidRPr="00DD6B59">
        <w:rPr>
          <w:rFonts w:ascii="Times New Roman" w:hAnsi="Times New Roman"/>
          <w:noProof/>
          <w:sz w:val="24"/>
          <w:szCs w:val="24"/>
        </w:rPr>
        <w:t>(4), 245–274. https://doi.org/10.1007/BF02238139</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Gadermann, A. M., Guhn, M., &amp; Zumbo, B. D. (2012). Estimating ordinal reliability for Likert-Type and ordinal item response data: A conceptual, empirical, and practical </w:t>
      </w:r>
      <w:r w:rsidRPr="00DD6B59">
        <w:rPr>
          <w:rFonts w:ascii="Times New Roman" w:hAnsi="Times New Roman"/>
          <w:noProof/>
          <w:sz w:val="24"/>
          <w:szCs w:val="24"/>
        </w:rPr>
        <w:lastRenderedPageBreak/>
        <w:t xml:space="preserve">guide. </w:t>
      </w:r>
      <w:r w:rsidRPr="00DD6B59">
        <w:rPr>
          <w:rFonts w:ascii="Times New Roman" w:hAnsi="Times New Roman"/>
          <w:i/>
          <w:iCs/>
          <w:noProof/>
          <w:sz w:val="24"/>
          <w:szCs w:val="24"/>
        </w:rPr>
        <w:t>Practical Assessment, Research &amp; Evaluation</w:t>
      </w:r>
      <w:r w:rsidRPr="00DD6B59">
        <w:rPr>
          <w:rFonts w:ascii="Times New Roman" w:hAnsi="Times New Roman"/>
          <w:noProof/>
          <w:sz w:val="24"/>
          <w:szCs w:val="24"/>
        </w:rPr>
        <w:t xml:space="preserve">, </w:t>
      </w:r>
      <w:r w:rsidRPr="00DD6B59">
        <w:rPr>
          <w:rFonts w:ascii="Times New Roman" w:hAnsi="Times New Roman"/>
          <w:i/>
          <w:iCs/>
          <w:noProof/>
          <w:sz w:val="24"/>
          <w:szCs w:val="24"/>
        </w:rPr>
        <w:t>17</w:t>
      </w:r>
      <w:r w:rsidRPr="00DD6B59">
        <w:rPr>
          <w:rFonts w:ascii="Times New Roman" w:hAnsi="Times New Roman"/>
          <w:noProof/>
          <w:sz w:val="24"/>
          <w:szCs w:val="24"/>
        </w:rPr>
        <w:t>(3), 1–13. https://doi.org/http://pareonline.net/getvn.asp?v=17&amp;n=3</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Gilbert, P. (2009). </w:t>
      </w:r>
      <w:r w:rsidRPr="00DD6B59">
        <w:rPr>
          <w:rFonts w:ascii="Times New Roman" w:hAnsi="Times New Roman"/>
          <w:i/>
          <w:iCs/>
          <w:noProof/>
          <w:sz w:val="24"/>
          <w:szCs w:val="24"/>
        </w:rPr>
        <w:t>The compassionate mind</w:t>
      </w:r>
      <w:r w:rsidRPr="00DD6B59">
        <w:rPr>
          <w:rFonts w:ascii="Times New Roman" w:hAnsi="Times New Roman"/>
          <w:noProof/>
          <w:sz w:val="24"/>
          <w:szCs w:val="24"/>
        </w:rPr>
        <w:t>. London: Constable &amp; Robinson Ltd.</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Gilbert, P., Clarke, M., Hempel, S., Miles, J. N. V, &amp; Irons, C. (2004). Criticizing and reassuring oneself: An exploration of forms, styles and reasons in female students. </w:t>
      </w:r>
      <w:r w:rsidRPr="00DD6B59">
        <w:rPr>
          <w:rFonts w:ascii="Times New Roman" w:hAnsi="Times New Roman"/>
          <w:i/>
          <w:iCs/>
          <w:noProof/>
          <w:sz w:val="24"/>
          <w:szCs w:val="24"/>
        </w:rPr>
        <w:t>The British Journal of Clinical Psychology</w:t>
      </w:r>
      <w:r w:rsidRPr="00DD6B59">
        <w:rPr>
          <w:rFonts w:ascii="Times New Roman" w:hAnsi="Times New Roman"/>
          <w:noProof/>
          <w:sz w:val="24"/>
          <w:szCs w:val="24"/>
        </w:rPr>
        <w:t xml:space="preserve">, </w:t>
      </w:r>
      <w:r w:rsidRPr="00DD6B59">
        <w:rPr>
          <w:rFonts w:ascii="Times New Roman" w:hAnsi="Times New Roman"/>
          <w:i/>
          <w:iCs/>
          <w:noProof/>
          <w:sz w:val="24"/>
          <w:szCs w:val="24"/>
        </w:rPr>
        <w:t>43</w:t>
      </w:r>
      <w:r w:rsidRPr="00DD6B59">
        <w:rPr>
          <w:rFonts w:ascii="Times New Roman" w:hAnsi="Times New Roman"/>
          <w:noProof/>
          <w:sz w:val="24"/>
          <w:szCs w:val="24"/>
        </w:rPr>
        <w:t>(1), 31–50.</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Harris, R. (2010). </w:t>
      </w:r>
      <w:r w:rsidRPr="00DD6B59">
        <w:rPr>
          <w:rFonts w:ascii="Times New Roman" w:hAnsi="Times New Roman"/>
          <w:i/>
          <w:iCs/>
          <w:noProof/>
          <w:sz w:val="24"/>
          <w:szCs w:val="24"/>
        </w:rPr>
        <w:t>The confidence gap: From fear to freedom</w:t>
      </w:r>
      <w:r w:rsidRPr="00DD6B59">
        <w:rPr>
          <w:rFonts w:ascii="Times New Roman" w:hAnsi="Times New Roman"/>
          <w:noProof/>
          <w:sz w:val="24"/>
          <w:szCs w:val="24"/>
        </w:rPr>
        <w:t>. London: Constable &amp; Robinson Ltd.</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Henry, J. D., &amp; Crawford, J. R. (2005). The short-form version of the Depression Anxiety Stress Scales (DASS-21): Construct validity and normative data in a large non-clinical sample. </w:t>
      </w:r>
      <w:r w:rsidRPr="00DD6B59">
        <w:rPr>
          <w:rFonts w:ascii="Times New Roman" w:hAnsi="Times New Roman"/>
          <w:i/>
          <w:iCs/>
          <w:noProof/>
          <w:sz w:val="24"/>
          <w:szCs w:val="24"/>
        </w:rPr>
        <w:t>The British Journal of Clinical Psychology</w:t>
      </w:r>
      <w:r w:rsidRPr="00DD6B59">
        <w:rPr>
          <w:rFonts w:ascii="Times New Roman" w:hAnsi="Times New Roman"/>
          <w:noProof/>
          <w:sz w:val="24"/>
          <w:szCs w:val="24"/>
        </w:rPr>
        <w:t xml:space="preserve">, </w:t>
      </w:r>
      <w:r w:rsidRPr="00DD6B59">
        <w:rPr>
          <w:rFonts w:ascii="Times New Roman" w:hAnsi="Times New Roman"/>
          <w:i/>
          <w:iCs/>
          <w:noProof/>
          <w:sz w:val="24"/>
          <w:szCs w:val="24"/>
        </w:rPr>
        <w:t>44</w:t>
      </w:r>
      <w:r w:rsidRPr="00DD6B59">
        <w:rPr>
          <w:rFonts w:ascii="Times New Roman" w:hAnsi="Times New Roman"/>
          <w:noProof/>
          <w:sz w:val="24"/>
          <w:szCs w:val="24"/>
        </w:rPr>
        <w:t>(2), 227–239. https://doi.org/10.1348/014466505X29657</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Henson, R. K., &amp; Roberts, J. K. (2006). Use of exploratory factor analysis in published research common errors and some comment on improved practiced. </w:t>
      </w:r>
      <w:r w:rsidRPr="00DD6B59">
        <w:rPr>
          <w:rFonts w:ascii="Times New Roman" w:hAnsi="Times New Roman"/>
          <w:i/>
          <w:iCs/>
          <w:noProof/>
          <w:sz w:val="24"/>
          <w:szCs w:val="24"/>
        </w:rPr>
        <w:t>Educational and Psychological Measurement</w:t>
      </w:r>
      <w:r w:rsidRPr="00DD6B59">
        <w:rPr>
          <w:rFonts w:ascii="Times New Roman" w:hAnsi="Times New Roman"/>
          <w:noProof/>
          <w:sz w:val="24"/>
          <w:szCs w:val="24"/>
        </w:rPr>
        <w:t xml:space="preserve">, </w:t>
      </w:r>
      <w:r w:rsidRPr="00DD6B59">
        <w:rPr>
          <w:rFonts w:ascii="Times New Roman" w:hAnsi="Times New Roman"/>
          <w:i/>
          <w:iCs/>
          <w:noProof/>
          <w:sz w:val="24"/>
          <w:szCs w:val="24"/>
        </w:rPr>
        <w:t>66</w:t>
      </w:r>
      <w:r w:rsidRPr="00DD6B59">
        <w:rPr>
          <w:rFonts w:ascii="Times New Roman" w:hAnsi="Times New Roman"/>
          <w:noProof/>
          <w:sz w:val="24"/>
          <w:szCs w:val="24"/>
        </w:rPr>
        <w:t>(3), 393–416.</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Horrell, L., Goldsmith, K. A., Tylee, A. T., Schmidt, U. H., Murphy, C. L., Bonin, E.-M., … Brown, J. S. L. (2014). One-day cognitive-behavioural therapy self-confidence workshops for people with depression: Randomised controlled trial. </w:t>
      </w:r>
      <w:r w:rsidRPr="00DD6B59">
        <w:rPr>
          <w:rFonts w:ascii="Times New Roman" w:hAnsi="Times New Roman"/>
          <w:i/>
          <w:iCs/>
          <w:noProof/>
          <w:sz w:val="24"/>
          <w:szCs w:val="24"/>
        </w:rPr>
        <w:t>The British Journal of Psychiatry</w:t>
      </w:r>
      <w:r w:rsidRPr="00DD6B59">
        <w:rPr>
          <w:rFonts w:ascii="Times New Roman" w:hAnsi="Times New Roman"/>
          <w:noProof/>
          <w:sz w:val="24"/>
          <w:szCs w:val="24"/>
        </w:rPr>
        <w:t xml:space="preserve">, </w:t>
      </w:r>
      <w:r w:rsidRPr="00DD6B59">
        <w:rPr>
          <w:rFonts w:ascii="Times New Roman" w:hAnsi="Times New Roman"/>
          <w:i/>
          <w:iCs/>
          <w:noProof/>
          <w:sz w:val="24"/>
          <w:szCs w:val="24"/>
        </w:rPr>
        <w:t>204</w:t>
      </w:r>
      <w:r w:rsidRPr="00DD6B59">
        <w:rPr>
          <w:rFonts w:ascii="Times New Roman" w:hAnsi="Times New Roman"/>
          <w:noProof/>
          <w:sz w:val="24"/>
          <w:szCs w:val="24"/>
        </w:rPr>
        <w:t>(3), 222–233.</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IBM Corp. (2012). IBM SPSS Statistics for Windows, Version 21. Armonk, NY: IBM Corp.</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James, K., Verplanken, B., &amp; Rimes, K. A. (2015). Self-criticism as a mediator in the relationship between unhealthy perfectionism and distress. </w:t>
      </w:r>
      <w:r w:rsidRPr="00DD6B59">
        <w:rPr>
          <w:rFonts w:ascii="Times New Roman" w:hAnsi="Times New Roman"/>
          <w:i/>
          <w:iCs/>
          <w:noProof/>
          <w:sz w:val="24"/>
          <w:szCs w:val="24"/>
        </w:rPr>
        <w:t>Personality and Individual Differences</w:t>
      </w:r>
      <w:r w:rsidRPr="00DD6B59">
        <w:rPr>
          <w:rFonts w:ascii="Times New Roman" w:hAnsi="Times New Roman"/>
          <w:noProof/>
          <w:sz w:val="24"/>
          <w:szCs w:val="24"/>
        </w:rPr>
        <w:t xml:space="preserve">, </w:t>
      </w:r>
      <w:r w:rsidRPr="00DD6B59">
        <w:rPr>
          <w:rFonts w:ascii="Times New Roman" w:hAnsi="Times New Roman"/>
          <w:i/>
          <w:iCs/>
          <w:noProof/>
          <w:sz w:val="24"/>
          <w:szCs w:val="24"/>
        </w:rPr>
        <w:t>79</w:t>
      </w:r>
      <w:r w:rsidRPr="00DD6B59">
        <w:rPr>
          <w:rFonts w:ascii="Times New Roman" w:hAnsi="Times New Roman"/>
          <w:noProof/>
          <w:sz w:val="24"/>
          <w:szCs w:val="24"/>
        </w:rPr>
        <w:t>, 123–128. https://doi.org/10.1016/j.paid.2015.01.030</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Kolubinski, D. C., Nikčević, A. V., Lawrence, J. A., &amp; Spada, M. M. (2015). The role of metacognition in self-critical rumination: An investigation in individuals presenting with </w:t>
      </w:r>
      <w:r w:rsidRPr="00DD6B59">
        <w:rPr>
          <w:rFonts w:ascii="Times New Roman" w:hAnsi="Times New Roman"/>
          <w:noProof/>
          <w:sz w:val="24"/>
          <w:szCs w:val="24"/>
        </w:rPr>
        <w:lastRenderedPageBreak/>
        <w:t xml:space="preserve">low self-esteem. </w:t>
      </w:r>
      <w:r w:rsidRPr="00DD6B59">
        <w:rPr>
          <w:rFonts w:ascii="Times New Roman" w:hAnsi="Times New Roman"/>
          <w:i/>
          <w:iCs/>
          <w:noProof/>
          <w:sz w:val="24"/>
          <w:szCs w:val="24"/>
        </w:rPr>
        <w:t>Journal of Rational-Emotive and Cognitive-Behavior Therapy</w:t>
      </w:r>
      <w:r w:rsidRPr="00DD6B59">
        <w:rPr>
          <w:rFonts w:ascii="Times New Roman" w:hAnsi="Times New Roman"/>
          <w:noProof/>
          <w:sz w:val="24"/>
          <w:szCs w:val="24"/>
        </w:rPr>
        <w:t>, 1–13. https://doi.org/10.1007/s10942-015-0230-y</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Kupeli, N., Chilcot, J., Schmidt, U. H., Campbell, I. C., &amp; Troop, N. A. (2013). A confirmatory factor analysis and validation of the Forms of Self-criticism/Self-reassurance Scale. </w:t>
      </w:r>
      <w:r w:rsidRPr="00DD6B59">
        <w:rPr>
          <w:rFonts w:ascii="Times New Roman" w:hAnsi="Times New Roman"/>
          <w:i/>
          <w:iCs/>
          <w:noProof/>
          <w:sz w:val="24"/>
          <w:szCs w:val="24"/>
        </w:rPr>
        <w:t>British Journal of Clinical Psychology</w:t>
      </w:r>
      <w:r w:rsidRPr="00DD6B59">
        <w:rPr>
          <w:rFonts w:ascii="Times New Roman" w:hAnsi="Times New Roman"/>
          <w:noProof/>
          <w:sz w:val="24"/>
          <w:szCs w:val="24"/>
        </w:rPr>
        <w:t xml:space="preserve">, </w:t>
      </w:r>
      <w:r w:rsidRPr="00DD6B59">
        <w:rPr>
          <w:rFonts w:ascii="Times New Roman" w:hAnsi="Times New Roman"/>
          <w:i/>
          <w:iCs/>
          <w:noProof/>
          <w:sz w:val="24"/>
          <w:szCs w:val="24"/>
        </w:rPr>
        <w:t>52</w:t>
      </w:r>
      <w:r w:rsidRPr="00DD6B59">
        <w:rPr>
          <w:rFonts w:ascii="Times New Roman" w:hAnsi="Times New Roman"/>
          <w:noProof/>
          <w:sz w:val="24"/>
          <w:szCs w:val="24"/>
        </w:rPr>
        <w:t>(1), 12–25.</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Littleton, H., &amp; Henderson, C. E. (2009). If she is not a victim, does that mean she was not traumatized? </w:t>
      </w:r>
      <w:r w:rsidRPr="00DD6B59">
        <w:rPr>
          <w:rFonts w:ascii="Times New Roman" w:hAnsi="Times New Roman"/>
          <w:i/>
          <w:iCs/>
          <w:noProof/>
          <w:sz w:val="24"/>
          <w:szCs w:val="24"/>
        </w:rPr>
        <w:t>Violence Against Women</w:t>
      </w:r>
      <w:r w:rsidRPr="00DD6B59">
        <w:rPr>
          <w:rFonts w:ascii="Times New Roman" w:hAnsi="Times New Roman"/>
          <w:noProof/>
          <w:sz w:val="24"/>
          <w:szCs w:val="24"/>
        </w:rPr>
        <w:t xml:space="preserve">, </w:t>
      </w:r>
      <w:r w:rsidRPr="00DD6B59">
        <w:rPr>
          <w:rFonts w:ascii="Times New Roman" w:hAnsi="Times New Roman"/>
          <w:i/>
          <w:iCs/>
          <w:noProof/>
          <w:sz w:val="24"/>
          <w:szCs w:val="24"/>
        </w:rPr>
        <w:t>15</w:t>
      </w:r>
      <w:r w:rsidRPr="00DD6B59">
        <w:rPr>
          <w:rFonts w:ascii="Times New Roman" w:hAnsi="Times New Roman"/>
          <w:noProof/>
          <w:sz w:val="24"/>
          <w:szCs w:val="24"/>
        </w:rPr>
        <w:t>(2), 148–167. https://doi.org/10.1177/1077801208329386</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Nikčević, A. V., &amp; Spada, M. M. (2010). Metacognitions about smoking: A preliminary investigation. </w:t>
      </w:r>
      <w:r w:rsidRPr="00DD6B59">
        <w:rPr>
          <w:rFonts w:ascii="Times New Roman" w:hAnsi="Times New Roman"/>
          <w:i/>
          <w:iCs/>
          <w:noProof/>
          <w:sz w:val="24"/>
          <w:szCs w:val="24"/>
        </w:rPr>
        <w:t>Clinical Psychology &amp; Psychotherapy</w:t>
      </w:r>
      <w:r w:rsidRPr="00DD6B59">
        <w:rPr>
          <w:rFonts w:ascii="Times New Roman" w:hAnsi="Times New Roman"/>
          <w:noProof/>
          <w:sz w:val="24"/>
          <w:szCs w:val="24"/>
        </w:rPr>
        <w:t xml:space="preserve">, </w:t>
      </w:r>
      <w:r w:rsidRPr="00DD6B59">
        <w:rPr>
          <w:rFonts w:ascii="Times New Roman" w:hAnsi="Times New Roman"/>
          <w:i/>
          <w:iCs/>
          <w:noProof/>
          <w:sz w:val="24"/>
          <w:szCs w:val="24"/>
        </w:rPr>
        <w:t>17</w:t>
      </w:r>
      <w:r w:rsidRPr="00DD6B59">
        <w:rPr>
          <w:rFonts w:ascii="Times New Roman" w:hAnsi="Times New Roman"/>
          <w:noProof/>
          <w:sz w:val="24"/>
          <w:szCs w:val="24"/>
        </w:rPr>
        <w:t>(6), 536–542.</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Nolen-Hoeksema, S. (1991). Responses to depression and their effects on the duration of depressive episodes. </w:t>
      </w:r>
      <w:r w:rsidRPr="00DD6B59">
        <w:rPr>
          <w:rFonts w:ascii="Times New Roman" w:hAnsi="Times New Roman"/>
          <w:i/>
          <w:iCs/>
          <w:noProof/>
          <w:sz w:val="24"/>
          <w:szCs w:val="24"/>
        </w:rPr>
        <w:t>Journal of Abnormal Psychology</w:t>
      </w:r>
      <w:r w:rsidRPr="00DD6B59">
        <w:rPr>
          <w:rFonts w:ascii="Times New Roman" w:hAnsi="Times New Roman"/>
          <w:noProof/>
          <w:sz w:val="24"/>
          <w:szCs w:val="24"/>
        </w:rPr>
        <w:t xml:space="preserve">, </w:t>
      </w:r>
      <w:r w:rsidRPr="00DD6B59">
        <w:rPr>
          <w:rFonts w:ascii="Times New Roman" w:hAnsi="Times New Roman"/>
          <w:i/>
          <w:iCs/>
          <w:noProof/>
          <w:sz w:val="24"/>
          <w:szCs w:val="24"/>
        </w:rPr>
        <w:t>100</w:t>
      </w:r>
      <w:r w:rsidRPr="00DD6B59">
        <w:rPr>
          <w:rFonts w:ascii="Times New Roman" w:hAnsi="Times New Roman"/>
          <w:noProof/>
          <w:sz w:val="24"/>
          <w:szCs w:val="24"/>
        </w:rPr>
        <w:t>(4), 569–582. https://doi.org/10.1037/0021-843X.100.4.569</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Nolen-Hoeksema, S. (2004). The response styles theory. In C. Papageorgiou &amp; A. Wells (Eds.), </w:t>
      </w:r>
      <w:r w:rsidRPr="00DD6B59">
        <w:rPr>
          <w:rFonts w:ascii="Times New Roman" w:hAnsi="Times New Roman"/>
          <w:i/>
          <w:iCs/>
          <w:noProof/>
          <w:sz w:val="24"/>
          <w:szCs w:val="24"/>
        </w:rPr>
        <w:t>Depressive rumination: Nature, theory and treatment</w:t>
      </w:r>
      <w:r w:rsidRPr="00DD6B59">
        <w:rPr>
          <w:rFonts w:ascii="Times New Roman" w:hAnsi="Times New Roman"/>
          <w:noProof/>
          <w:sz w:val="24"/>
          <w:szCs w:val="24"/>
        </w:rPr>
        <w:t xml:space="preserve"> (pp. 107–123). John Wiley &amp; Sons Inc.</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Nolen-Hoeksema, S., &amp; Morrow, J. (1991). A prospective study of depression and posttraumatic stress symptoms after a natural disaster: The 1989 Loma Prieta earthquake. </w:t>
      </w:r>
      <w:r w:rsidRPr="00DD6B59">
        <w:rPr>
          <w:rFonts w:ascii="Times New Roman" w:hAnsi="Times New Roman"/>
          <w:i/>
          <w:iCs/>
          <w:noProof/>
          <w:sz w:val="24"/>
          <w:szCs w:val="24"/>
        </w:rPr>
        <w:t>Journal of Personality and Social Psychology</w:t>
      </w:r>
      <w:r w:rsidRPr="00DD6B59">
        <w:rPr>
          <w:rFonts w:ascii="Times New Roman" w:hAnsi="Times New Roman"/>
          <w:noProof/>
          <w:sz w:val="24"/>
          <w:szCs w:val="24"/>
        </w:rPr>
        <w:t xml:space="preserve">, </w:t>
      </w:r>
      <w:r w:rsidRPr="00DD6B59">
        <w:rPr>
          <w:rFonts w:ascii="Times New Roman" w:hAnsi="Times New Roman"/>
          <w:i/>
          <w:iCs/>
          <w:noProof/>
          <w:sz w:val="24"/>
          <w:szCs w:val="24"/>
        </w:rPr>
        <w:t>61</w:t>
      </w:r>
      <w:r w:rsidRPr="00DD6B59">
        <w:rPr>
          <w:rFonts w:ascii="Times New Roman" w:hAnsi="Times New Roman"/>
          <w:noProof/>
          <w:sz w:val="24"/>
          <w:szCs w:val="24"/>
        </w:rPr>
        <w:t>, 115–121. https://doi.org/10.1037//0022-3514.61.1.115</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Nolen-Hoeksema, S., Wisco, B. E., &amp; Lyubomirsky, S. (2008). Rethinking rumination. </w:t>
      </w:r>
      <w:r w:rsidRPr="00DD6B59">
        <w:rPr>
          <w:rFonts w:ascii="Times New Roman" w:hAnsi="Times New Roman"/>
          <w:i/>
          <w:iCs/>
          <w:noProof/>
          <w:sz w:val="24"/>
          <w:szCs w:val="24"/>
        </w:rPr>
        <w:t>Perspectives on Psychological Science</w:t>
      </w:r>
      <w:r w:rsidRPr="00DD6B59">
        <w:rPr>
          <w:rFonts w:ascii="Times New Roman" w:hAnsi="Times New Roman"/>
          <w:noProof/>
          <w:sz w:val="24"/>
          <w:szCs w:val="24"/>
        </w:rPr>
        <w:t xml:space="preserve">, </w:t>
      </w:r>
      <w:r w:rsidRPr="00DD6B59">
        <w:rPr>
          <w:rFonts w:ascii="Times New Roman" w:hAnsi="Times New Roman"/>
          <w:i/>
          <w:iCs/>
          <w:noProof/>
          <w:sz w:val="24"/>
          <w:szCs w:val="24"/>
        </w:rPr>
        <w:t>3</w:t>
      </w:r>
      <w:r w:rsidRPr="00DD6B59">
        <w:rPr>
          <w:rFonts w:ascii="Times New Roman" w:hAnsi="Times New Roman"/>
          <w:noProof/>
          <w:sz w:val="24"/>
          <w:szCs w:val="24"/>
        </w:rPr>
        <w:t>(5), 400–424.</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Noordenbos, G., Aliakbari, N., &amp; Campbell, R. (2014). The relationship among critical inner voices, low self-esteem, and self-criticism in eating disorders. </w:t>
      </w:r>
      <w:r w:rsidRPr="00DD6B59">
        <w:rPr>
          <w:rFonts w:ascii="Times New Roman" w:hAnsi="Times New Roman"/>
          <w:i/>
          <w:iCs/>
          <w:noProof/>
          <w:sz w:val="24"/>
          <w:szCs w:val="24"/>
        </w:rPr>
        <w:t>Eating Disorders</w:t>
      </w:r>
      <w:r w:rsidRPr="00DD6B59">
        <w:rPr>
          <w:rFonts w:ascii="Times New Roman" w:hAnsi="Times New Roman"/>
          <w:noProof/>
          <w:sz w:val="24"/>
          <w:szCs w:val="24"/>
        </w:rPr>
        <w:t xml:space="preserve">, </w:t>
      </w:r>
      <w:r w:rsidRPr="00DD6B59">
        <w:rPr>
          <w:rFonts w:ascii="Times New Roman" w:hAnsi="Times New Roman"/>
          <w:i/>
          <w:iCs/>
          <w:noProof/>
          <w:sz w:val="24"/>
          <w:szCs w:val="24"/>
        </w:rPr>
        <w:t>22</w:t>
      </w:r>
      <w:r w:rsidRPr="00DD6B59">
        <w:rPr>
          <w:rFonts w:ascii="Times New Roman" w:hAnsi="Times New Roman"/>
          <w:noProof/>
          <w:sz w:val="24"/>
          <w:szCs w:val="24"/>
        </w:rPr>
        <w:t>(4), 337–51.</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lastRenderedPageBreak/>
        <w:t xml:space="preserve">Normann, N., Van Emmerik, A. A. P., &amp; Morina, N. (2014). The efficacy of metacognitive therapy for anxiety and depression: A meta-analytic review. </w:t>
      </w:r>
      <w:r w:rsidRPr="00DD6B59">
        <w:rPr>
          <w:rFonts w:ascii="Times New Roman" w:hAnsi="Times New Roman"/>
          <w:i/>
          <w:iCs/>
          <w:noProof/>
          <w:sz w:val="24"/>
          <w:szCs w:val="24"/>
        </w:rPr>
        <w:t>Depression and Anxiety</w:t>
      </w:r>
      <w:r w:rsidRPr="00DD6B59">
        <w:rPr>
          <w:rFonts w:ascii="Times New Roman" w:hAnsi="Times New Roman"/>
          <w:noProof/>
          <w:sz w:val="24"/>
          <w:szCs w:val="24"/>
        </w:rPr>
        <w:t xml:space="preserve">, </w:t>
      </w:r>
      <w:r w:rsidRPr="00DD6B59">
        <w:rPr>
          <w:rFonts w:ascii="Times New Roman" w:hAnsi="Times New Roman"/>
          <w:i/>
          <w:iCs/>
          <w:noProof/>
          <w:sz w:val="24"/>
          <w:szCs w:val="24"/>
        </w:rPr>
        <w:t>31</w:t>
      </w:r>
      <w:r w:rsidRPr="00DD6B59">
        <w:rPr>
          <w:rFonts w:ascii="Times New Roman" w:hAnsi="Times New Roman"/>
          <w:noProof/>
          <w:sz w:val="24"/>
          <w:szCs w:val="24"/>
        </w:rPr>
        <w:t>(5), 402–411. https://doi.org/10.1002/da.22273</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O’Connor, R. C., &amp; Noyce, R. (2008). Personality and cognitive processes: Self-criticism and different types of rumination as predictors of suicidal ideation. </w:t>
      </w:r>
      <w:r w:rsidRPr="00DD6B59">
        <w:rPr>
          <w:rFonts w:ascii="Times New Roman" w:hAnsi="Times New Roman"/>
          <w:i/>
          <w:iCs/>
          <w:noProof/>
          <w:sz w:val="24"/>
          <w:szCs w:val="24"/>
        </w:rPr>
        <w:t>Behaviour Research and Therapy</w:t>
      </w:r>
      <w:r w:rsidRPr="00DD6B59">
        <w:rPr>
          <w:rFonts w:ascii="Times New Roman" w:hAnsi="Times New Roman"/>
          <w:noProof/>
          <w:sz w:val="24"/>
          <w:szCs w:val="24"/>
        </w:rPr>
        <w:t xml:space="preserve">, </w:t>
      </w:r>
      <w:r w:rsidRPr="00DD6B59">
        <w:rPr>
          <w:rFonts w:ascii="Times New Roman" w:hAnsi="Times New Roman"/>
          <w:i/>
          <w:iCs/>
          <w:noProof/>
          <w:sz w:val="24"/>
          <w:szCs w:val="24"/>
        </w:rPr>
        <w:t>46</w:t>
      </w:r>
      <w:r w:rsidRPr="00DD6B59">
        <w:rPr>
          <w:rFonts w:ascii="Times New Roman" w:hAnsi="Times New Roman"/>
          <w:noProof/>
          <w:sz w:val="24"/>
          <w:szCs w:val="24"/>
        </w:rPr>
        <w:t>(3), 392–401. https://doi.org/10.1016/j.brat.2008.01.007</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Pack, S., &amp; Condren, E. (2014). An evaluation of group cognitive behaviour therapy for low self-esteem in primary care. </w:t>
      </w:r>
      <w:r w:rsidRPr="00DD6B59">
        <w:rPr>
          <w:rFonts w:ascii="Times New Roman" w:hAnsi="Times New Roman"/>
          <w:i/>
          <w:iCs/>
          <w:noProof/>
          <w:sz w:val="24"/>
          <w:szCs w:val="24"/>
        </w:rPr>
        <w:t>The Cognitive Behaviour Therapist</w:t>
      </w:r>
      <w:r w:rsidRPr="00DD6B59">
        <w:rPr>
          <w:rFonts w:ascii="Times New Roman" w:hAnsi="Times New Roman"/>
          <w:noProof/>
          <w:sz w:val="24"/>
          <w:szCs w:val="24"/>
        </w:rPr>
        <w:t xml:space="preserve">, </w:t>
      </w:r>
      <w:r w:rsidRPr="00DD6B59">
        <w:rPr>
          <w:rFonts w:ascii="Times New Roman" w:hAnsi="Times New Roman"/>
          <w:i/>
          <w:iCs/>
          <w:noProof/>
          <w:sz w:val="24"/>
          <w:szCs w:val="24"/>
        </w:rPr>
        <w:t>7</w:t>
      </w:r>
      <w:r w:rsidRPr="00DD6B59">
        <w:rPr>
          <w:rFonts w:ascii="Times New Roman" w:hAnsi="Times New Roman"/>
          <w:noProof/>
          <w:sz w:val="24"/>
          <w:szCs w:val="24"/>
        </w:rPr>
        <w:t>(e7), 1–10.</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Papageorgiou, C., &amp; Wells, A. (2001a). Metacognitive beliefs about rumination in recurrent major depression. </w:t>
      </w:r>
      <w:r w:rsidRPr="00DD6B59">
        <w:rPr>
          <w:rFonts w:ascii="Times New Roman" w:hAnsi="Times New Roman"/>
          <w:i/>
          <w:iCs/>
          <w:noProof/>
          <w:sz w:val="24"/>
          <w:szCs w:val="24"/>
        </w:rPr>
        <w:t>Cognitive and Behavioral Practice</w:t>
      </w:r>
      <w:r w:rsidRPr="00DD6B59">
        <w:rPr>
          <w:rFonts w:ascii="Times New Roman" w:hAnsi="Times New Roman"/>
          <w:noProof/>
          <w:sz w:val="24"/>
          <w:szCs w:val="24"/>
        </w:rPr>
        <w:t xml:space="preserve">, </w:t>
      </w:r>
      <w:r w:rsidRPr="00DD6B59">
        <w:rPr>
          <w:rFonts w:ascii="Times New Roman" w:hAnsi="Times New Roman"/>
          <w:i/>
          <w:iCs/>
          <w:noProof/>
          <w:sz w:val="24"/>
          <w:szCs w:val="24"/>
        </w:rPr>
        <w:t>8</w:t>
      </w:r>
      <w:r w:rsidRPr="00DD6B59">
        <w:rPr>
          <w:rFonts w:ascii="Times New Roman" w:hAnsi="Times New Roman"/>
          <w:noProof/>
          <w:sz w:val="24"/>
          <w:szCs w:val="24"/>
        </w:rPr>
        <w:t>(2), 160–164.</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Papageorgiou, C., &amp; Wells, A. (2001b). Positive beliefs about depressive rumination: Development and preliminary validation of a self-report scale. </w:t>
      </w:r>
      <w:r w:rsidRPr="00DD6B59">
        <w:rPr>
          <w:rFonts w:ascii="Times New Roman" w:hAnsi="Times New Roman"/>
          <w:i/>
          <w:iCs/>
          <w:noProof/>
          <w:sz w:val="24"/>
          <w:szCs w:val="24"/>
        </w:rPr>
        <w:t>Behavior Therapy</w:t>
      </w:r>
      <w:r w:rsidRPr="00DD6B59">
        <w:rPr>
          <w:rFonts w:ascii="Times New Roman" w:hAnsi="Times New Roman"/>
          <w:noProof/>
          <w:sz w:val="24"/>
          <w:szCs w:val="24"/>
        </w:rPr>
        <w:t xml:space="preserve">, </w:t>
      </w:r>
      <w:r w:rsidRPr="00DD6B59">
        <w:rPr>
          <w:rFonts w:ascii="Times New Roman" w:hAnsi="Times New Roman"/>
          <w:i/>
          <w:iCs/>
          <w:noProof/>
          <w:sz w:val="24"/>
          <w:szCs w:val="24"/>
        </w:rPr>
        <w:t>32</w:t>
      </w:r>
      <w:r w:rsidRPr="00DD6B59">
        <w:rPr>
          <w:rFonts w:ascii="Times New Roman" w:hAnsi="Times New Roman"/>
          <w:noProof/>
          <w:sz w:val="24"/>
          <w:szCs w:val="24"/>
        </w:rPr>
        <w:t>(1), 13–26. https://doi.org/10.1016/S0005-7894(01)80041-1</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Patil, V. H., Singh, S. N., Mishra, S., &amp; Donovan, T. (2008). Efficient theory development and factor retention criteria: A case for abandoning the “Eigenvalue Greater Than One” criterion. </w:t>
      </w:r>
      <w:r w:rsidRPr="00DD6B59">
        <w:rPr>
          <w:rFonts w:ascii="Times New Roman" w:hAnsi="Times New Roman"/>
          <w:i/>
          <w:iCs/>
          <w:noProof/>
          <w:sz w:val="24"/>
          <w:szCs w:val="24"/>
        </w:rPr>
        <w:t>Journal of Business Research</w:t>
      </w:r>
      <w:r w:rsidRPr="00DD6B59">
        <w:rPr>
          <w:rFonts w:ascii="Times New Roman" w:hAnsi="Times New Roman"/>
          <w:noProof/>
          <w:sz w:val="24"/>
          <w:szCs w:val="24"/>
        </w:rPr>
        <w:t xml:space="preserve">, </w:t>
      </w:r>
      <w:r w:rsidRPr="00DD6B59">
        <w:rPr>
          <w:rFonts w:ascii="Times New Roman" w:hAnsi="Times New Roman"/>
          <w:i/>
          <w:iCs/>
          <w:noProof/>
          <w:sz w:val="24"/>
          <w:szCs w:val="24"/>
        </w:rPr>
        <w:t>61</w:t>
      </w:r>
      <w:r w:rsidRPr="00DD6B59">
        <w:rPr>
          <w:rFonts w:ascii="Times New Roman" w:hAnsi="Times New Roman"/>
          <w:noProof/>
          <w:sz w:val="24"/>
          <w:szCs w:val="24"/>
        </w:rPr>
        <w:t>(2), 162–170.</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Rector, N. A., Antony, M. M., Laposa, J. M., Kocovski, N. L., &amp; Swinson, R. P. (2008). Assessing content domains of repetitive thought in the anxiety spectrum: Rumination and worry in nonclinical and clinically anxious samples. </w:t>
      </w:r>
      <w:r w:rsidRPr="00DD6B59">
        <w:rPr>
          <w:rFonts w:ascii="Times New Roman" w:hAnsi="Times New Roman"/>
          <w:i/>
          <w:iCs/>
          <w:noProof/>
          <w:sz w:val="24"/>
          <w:szCs w:val="24"/>
        </w:rPr>
        <w:t>International Journal of Cognitive Therapy</w:t>
      </w:r>
      <w:r w:rsidRPr="00DD6B59">
        <w:rPr>
          <w:rFonts w:ascii="Times New Roman" w:hAnsi="Times New Roman"/>
          <w:noProof/>
          <w:sz w:val="24"/>
          <w:szCs w:val="24"/>
        </w:rPr>
        <w:t xml:space="preserve">, </w:t>
      </w:r>
      <w:r w:rsidRPr="00DD6B59">
        <w:rPr>
          <w:rFonts w:ascii="Times New Roman" w:hAnsi="Times New Roman"/>
          <w:i/>
          <w:iCs/>
          <w:noProof/>
          <w:sz w:val="24"/>
          <w:szCs w:val="24"/>
        </w:rPr>
        <w:t>1</w:t>
      </w:r>
      <w:r w:rsidRPr="00DD6B59">
        <w:rPr>
          <w:rFonts w:ascii="Times New Roman" w:hAnsi="Times New Roman"/>
          <w:noProof/>
          <w:sz w:val="24"/>
          <w:szCs w:val="24"/>
        </w:rPr>
        <w:t>(4), 352–377.</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Robinson, J. P., Wrightsman, L. S., &amp; Andrews, F. M. (Eds.). (1991). </w:t>
      </w:r>
      <w:r w:rsidRPr="00DD6B59">
        <w:rPr>
          <w:rFonts w:ascii="Times New Roman" w:hAnsi="Times New Roman"/>
          <w:i/>
          <w:iCs/>
          <w:noProof/>
          <w:sz w:val="24"/>
          <w:szCs w:val="24"/>
        </w:rPr>
        <w:t>Measures of personality and social psychological attitudes</w:t>
      </w:r>
      <w:r w:rsidRPr="00DD6B59">
        <w:rPr>
          <w:rFonts w:ascii="Times New Roman" w:hAnsi="Times New Roman"/>
          <w:noProof/>
          <w:sz w:val="24"/>
          <w:szCs w:val="24"/>
        </w:rPr>
        <w:t>. London: Elsevier.</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Rosenberg, M. (1965). </w:t>
      </w:r>
      <w:r w:rsidRPr="00DD6B59">
        <w:rPr>
          <w:rFonts w:ascii="Times New Roman" w:hAnsi="Times New Roman"/>
          <w:i/>
          <w:iCs/>
          <w:noProof/>
          <w:sz w:val="24"/>
          <w:szCs w:val="24"/>
        </w:rPr>
        <w:t>Society and the adolescent self-image</w:t>
      </w:r>
      <w:r w:rsidRPr="00DD6B59">
        <w:rPr>
          <w:rFonts w:ascii="Times New Roman" w:hAnsi="Times New Roman"/>
          <w:noProof/>
          <w:sz w:val="24"/>
          <w:szCs w:val="24"/>
        </w:rPr>
        <w:t>. Princeton, NJ: Princeton University Press.</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Rosseel, Y. (2012). lavaan: An R package for structural equation modeling. </w:t>
      </w:r>
      <w:r w:rsidRPr="00DD6B59">
        <w:rPr>
          <w:rFonts w:ascii="Times New Roman" w:hAnsi="Times New Roman"/>
          <w:i/>
          <w:iCs/>
          <w:noProof/>
          <w:sz w:val="24"/>
          <w:szCs w:val="24"/>
        </w:rPr>
        <w:t xml:space="preserve">Journal of </w:t>
      </w:r>
      <w:r w:rsidRPr="00DD6B59">
        <w:rPr>
          <w:rFonts w:ascii="Times New Roman" w:hAnsi="Times New Roman"/>
          <w:i/>
          <w:iCs/>
          <w:noProof/>
          <w:sz w:val="24"/>
          <w:szCs w:val="24"/>
        </w:rPr>
        <w:lastRenderedPageBreak/>
        <w:t>Statistical Software</w:t>
      </w:r>
      <w:r w:rsidRPr="00DD6B59">
        <w:rPr>
          <w:rFonts w:ascii="Times New Roman" w:hAnsi="Times New Roman"/>
          <w:noProof/>
          <w:sz w:val="24"/>
          <w:szCs w:val="24"/>
        </w:rPr>
        <w:t xml:space="preserve">, </w:t>
      </w:r>
      <w:r w:rsidRPr="00DD6B59">
        <w:rPr>
          <w:rFonts w:ascii="Times New Roman" w:hAnsi="Times New Roman"/>
          <w:i/>
          <w:iCs/>
          <w:noProof/>
          <w:sz w:val="24"/>
          <w:szCs w:val="24"/>
        </w:rPr>
        <w:t>48</w:t>
      </w:r>
      <w:r w:rsidRPr="00DD6B59">
        <w:rPr>
          <w:rFonts w:ascii="Times New Roman" w:hAnsi="Times New Roman"/>
          <w:noProof/>
          <w:sz w:val="24"/>
          <w:szCs w:val="24"/>
        </w:rPr>
        <w:t>(2), 1–36. Retrieved from http://www.jstatsoft.org/v48/i02/</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Rudich, Z., Lerman, S. F., Gurevich, B., Weksler, N., &amp; Shahar, G. (2008). Patients’ self-criticism is a stronger predictor of physician’s evaluation of prognosis than pain diagnosis or severity in chronic pain patients. </w:t>
      </w:r>
      <w:r w:rsidRPr="00DD6B59">
        <w:rPr>
          <w:rFonts w:ascii="Times New Roman" w:hAnsi="Times New Roman"/>
          <w:i/>
          <w:iCs/>
          <w:noProof/>
          <w:sz w:val="24"/>
          <w:szCs w:val="24"/>
        </w:rPr>
        <w:t>Journal of Pain</w:t>
      </w:r>
      <w:r w:rsidRPr="00DD6B59">
        <w:rPr>
          <w:rFonts w:ascii="Times New Roman" w:hAnsi="Times New Roman"/>
          <w:noProof/>
          <w:sz w:val="24"/>
          <w:szCs w:val="24"/>
        </w:rPr>
        <w:t xml:space="preserve">, </w:t>
      </w:r>
      <w:r w:rsidRPr="00DD6B59">
        <w:rPr>
          <w:rFonts w:ascii="Times New Roman" w:hAnsi="Times New Roman"/>
          <w:i/>
          <w:iCs/>
          <w:noProof/>
          <w:sz w:val="24"/>
          <w:szCs w:val="24"/>
        </w:rPr>
        <w:t>9</w:t>
      </w:r>
      <w:r w:rsidRPr="00DD6B59">
        <w:rPr>
          <w:rFonts w:ascii="Times New Roman" w:hAnsi="Times New Roman"/>
          <w:noProof/>
          <w:sz w:val="24"/>
          <w:szCs w:val="24"/>
        </w:rPr>
        <w:t>(3), 210–216. https://doi.org/10.1016/j.jpain.2007.10.013</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Schmitt, D. P., &amp; Allik, J. (2005). Simultaneous administration of the Rosenberg Self-Esteem Scale in 53 nations: Exploring the universal and culture-specific features of global self-esteem. </w:t>
      </w:r>
      <w:r w:rsidRPr="00DD6B59">
        <w:rPr>
          <w:rFonts w:ascii="Times New Roman" w:hAnsi="Times New Roman"/>
          <w:i/>
          <w:iCs/>
          <w:noProof/>
          <w:sz w:val="24"/>
          <w:szCs w:val="24"/>
        </w:rPr>
        <w:t>Journal of Personality and Social Psychology</w:t>
      </w:r>
      <w:r w:rsidRPr="00DD6B59">
        <w:rPr>
          <w:rFonts w:ascii="Times New Roman" w:hAnsi="Times New Roman"/>
          <w:noProof/>
          <w:sz w:val="24"/>
          <w:szCs w:val="24"/>
        </w:rPr>
        <w:t xml:space="preserve">, </w:t>
      </w:r>
      <w:r w:rsidRPr="00DD6B59">
        <w:rPr>
          <w:rFonts w:ascii="Times New Roman" w:hAnsi="Times New Roman"/>
          <w:i/>
          <w:iCs/>
          <w:noProof/>
          <w:sz w:val="24"/>
          <w:szCs w:val="24"/>
        </w:rPr>
        <w:t>89</w:t>
      </w:r>
      <w:r w:rsidRPr="00DD6B59">
        <w:rPr>
          <w:rFonts w:ascii="Times New Roman" w:hAnsi="Times New Roman"/>
          <w:noProof/>
          <w:sz w:val="24"/>
          <w:szCs w:val="24"/>
        </w:rPr>
        <w:t>(4), 623–642. https://doi.org/10.1037/0022-3514.89.4.623</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Shahar, G. (2015). </w:t>
      </w:r>
      <w:r w:rsidRPr="00DD6B59">
        <w:rPr>
          <w:rFonts w:ascii="Times New Roman" w:hAnsi="Times New Roman"/>
          <w:i/>
          <w:iCs/>
          <w:noProof/>
          <w:sz w:val="24"/>
          <w:szCs w:val="24"/>
        </w:rPr>
        <w:t>Erosion: The psychopathology of self-criticism</w:t>
      </w:r>
      <w:r w:rsidRPr="00DD6B59">
        <w:rPr>
          <w:rFonts w:ascii="Times New Roman" w:hAnsi="Times New Roman"/>
          <w:noProof/>
          <w:sz w:val="24"/>
          <w:szCs w:val="24"/>
        </w:rPr>
        <w:t>. New York, NY: Oxford University Press.</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Simpson, C., &amp; Papageorgiou, C. (2003). Metacognitive beliefs about rumination in anger. </w:t>
      </w:r>
      <w:r w:rsidRPr="00DD6B59">
        <w:rPr>
          <w:rFonts w:ascii="Times New Roman" w:hAnsi="Times New Roman"/>
          <w:i/>
          <w:iCs/>
          <w:noProof/>
          <w:sz w:val="24"/>
          <w:szCs w:val="24"/>
        </w:rPr>
        <w:t>Cognitive and Behavioral Practice</w:t>
      </w:r>
      <w:r w:rsidRPr="00DD6B59">
        <w:rPr>
          <w:rFonts w:ascii="Times New Roman" w:hAnsi="Times New Roman"/>
          <w:noProof/>
          <w:sz w:val="24"/>
          <w:szCs w:val="24"/>
        </w:rPr>
        <w:t xml:space="preserve">, </w:t>
      </w:r>
      <w:r w:rsidRPr="00DD6B59">
        <w:rPr>
          <w:rFonts w:ascii="Times New Roman" w:hAnsi="Times New Roman"/>
          <w:i/>
          <w:iCs/>
          <w:noProof/>
          <w:sz w:val="24"/>
          <w:szCs w:val="24"/>
        </w:rPr>
        <w:t>10</w:t>
      </w:r>
      <w:r w:rsidRPr="00DD6B59">
        <w:rPr>
          <w:rFonts w:ascii="Times New Roman" w:hAnsi="Times New Roman"/>
          <w:noProof/>
          <w:sz w:val="24"/>
          <w:szCs w:val="24"/>
        </w:rPr>
        <w:t>(1), 91–94.</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Smart, L. M., Peters, J. R., &amp; Baer, R. A. (2015). Development and validation of a measure of self-critical rumination. </w:t>
      </w:r>
      <w:r w:rsidRPr="00DD6B59">
        <w:rPr>
          <w:rFonts w:ascii="Times New Roman" w:hAnsi="Times New Roman"/>
          <w:i/>
          <w:iCs/>
          <w:noProof/>
          <w:sz w:val="24"/>
          <w:szCs w:val="24"/>
        </w:rPr>
        <w:t>Assessment</w:t>
      </w:r>
      <w:r w:rsidRPr="00DD6B59">
        <w:rPr>
          <w:rFonts w:ascii="Times New Roman" w:hAnsi="Times New Roman"/>
          <w:noProof/>
          <w:sz w:val="24"/>
          <w:szCs w:val="24"/>
        </w:rPr>
        <w:t xml:space="preserve">, </w:t>
      </w:r>
      <w:r w:rsidRPr="00DD6B59">
        <w:rPr>
          <w:rFonts w:ascii="Times New Roman" w:hAnsi="Times New Roman"/>
          <w:i/>
          <w:iCs/>
          <w:noProof/>
          <w:sz w:val="24"/>
          <w:szCs w:val="24"/>
        </w:rPr>
        <w:t>23</w:t>
      </w:r>
      <w:r w:rsidRPr="00DD6B59">
        <w:rPr>
          <w:rFonts w:ascii="Times New Roman" w:hAnsi="Times New Roman"/>
          <w:noProof/>
          <w:sz w:val="24"/>
          <w:szCs w:val="24"/>
        </w:rPr>
        <w:t>(3), 1–12.</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Spada, M. M., Giustina, L., Rolandi, S., Fernie, B. A., &amp; Caselli, G. (2014). Profiling metacognition in gambling disorder. </w:t>
      </w:r>
      <w:r w:rsidRPr="00DD6B59">
        <w:rPr>
          <w:rFonts w:ascii="Times New Roman" w:hAnsi="Times New Roman"/>
          <w:i/>
          <w:iCs/>
          <w:noProof/>
          <w:sz w:val="24"/>
          <w:szCs w:val="24"/>
        </w:rPr>
        <w:t>Behavioural and Cognitive Psychotherapy</w:t>
      </w:r>
      <w:r w:rsidRPr="00DD6B59">
        <w:rPr>
          <w:rFonts w:ascii="Times New Roman" w:hAnsi="Times New Roman"/>
          <w:noProof/>
          <w:sz w:val="24"/>
          <w:szCs w:val="24"/>
        </w:rPr>
        <w:t xml:space="preserve">, </w:t>
      </w:r>
      <w:r w:rsidRPr="00DD6B59">
        <w:rPr>
          <w:rFonts w:ascii="Times New Roman" w:hAnsi="Times New Roman"/>
          <w:i/>
          <w:iCs/>
          <w:noProof/>
          <w:sz w:val="24"/>
          <w:szCs w:val="24"/>
        </w:rPr>
        <w:t>43</w:t>
      </w:r>
      <w:r w:rsidRPr="00DD6B59">
        <w:rPr>
          <w:rFonts w:ascii="Times New Roman" w:hAnsi="Times New Roman"/>
          <w:noProof/>
          <w:sz w:val="24"/>
          <w:szCs w:val="24"/>
        </w:rPr>
        <w:t>(5), 614–622.</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Spada, M. M., Mohiyeddini, C., &amp; Wells, A. (2008). Measuring metacognitions associated with emotional distress: Factor structure and predictive validity of the Metacognitions Questionnaire 30. </w:t>
      </w:r>
      <w:r w:rsidRPr="00DD6B59">
        <w:rPr>
          <w:rFonts w:ascii="Times New Roman" w:hAnsi="Times New Roman"/>
          <w:i/>
          <w:iCs/>
          <w:noProof/>
          <w:sz w:val="24"/>
          <w:szCs w:val="24"/>
        </w:rPr>
        <w:t>Personality and Individual Differences</w:t>
      </w:r>
      <w:r w:rsidRPr="00DD6B59">
        <w:rPr>
          <w:rFonts w:ascii="Times New Roman" w:hAnsi="Times New Roman"/>
          <w:noProof/>
          <w:sz w:val="24"/>
          <w:szCs w:val="24"/>
        </w:rPr>
        <w:t xml:space="preserve">, </w:t>
      </w:r>
      <w:r w:rsidRPr="00DD6B59">
        <w:rPr>
          <w:rFonts w:ascii="Times New Roman" w:hAnsi="Times New Roman"/>
          <w:i/>
          <w:iCs/>
          <w:noProof/>
          <w:sz w:val="24"/>
          <w:szCs w:val="24"/>
        </w:rPr>
        <w:t>45</w:t>
      </w:r>
      <w:r w:rsidRPr="00DD6B59">
        <w:rPr>
          <w:rFonts w:ascii="Times New Roman" w:hAnsi="Times New Roman"/>
          <w:noProof/>
          <w:sz w:val="24"/>
          <w:szCs w:val="24"/>
        </w:rPr>
        <w:t>, 238–242.</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Spada, M. M., &amp; Wells, A. (2006). Metacognitions about alcohol use in problem drinkers. </w:t>
      </w:r>
      <w:r w:rsidRPr="00DD6B59">
        <w:rPr>
          <w:rFonts w:ascii="Times New Roman" w:hAnsi="Times New Roman"/>
          <w:i/>
          <w:iCs/>
          <w:noProof/>
          <w:sz w:val="24"/>
          <w:szCs w:val="24"/>
        </w:rPr>
        <w:t>Clinical Psychology &amp; Psychotherapy</w:t>
      </w:r>
      <w:r w:rsidRPr="00DD6B59">
        <w:rPr>
          <w:rFonts w:ascii="Times New Roman" w:hAnsi="Times New Roman"/>
          <w:noProof/>
          <w:sz w:val="24"/>
          <w:szCs w:val="24"/>
        </w:rPr>
        <w:t xml:space="preserve">, </w:t>
      </w:r>
      <w:r w:rsidRPr="00DD6B59">
        <w:rPr>
          <w:rFonts w:ascii="Times New Roman" w:hAnsi="Times New Roman"/>
          <w:i/>
          <w:iCs/>
          <w:noProof/>
          <w:sz w:val="24"/>
          <w:szCs w:val="24"/>
        </w:rPr>
        <w:t>13</w:t>
      </w:r>
      <w:r w:rsidRPr="00DD6B59">
        <w:rPr>
          <w:rFonts w:ascii="Times New Roman" w:hAnsi="Times New Roman"/>
          <w:noProof/>
          <w:sz w:val="24"/>
          <w:szCs w:val="24"/>
        </w:rPr>
        <w:t>, 138–143.</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Spasojević, J., &amp; Alloy, L. B. (2001). Rumination as a common mechanism relating depressive risk factors to depression. </w:t>
      </w:r>
      <w:r w:rsidRPr="00DD6B59">
        <w:rPr>
          <w:rFonts w:ascii="Times New Roman" w:hAnsi="Times New Roman"/>
          <w:i/>
          <w:iCs/>
          <w:noProof/>
          <w:sz w:val="24"/>
          <w:szCs w:val="24"/>
        </w:rPr>
        <w:t>Emotion</w:t>
      </w:r>
      <w:r w:rsidRPr="00DD6B59">
        <w:rPr>
          <w:rFonts w:ascii="Times New Roman" w:hAnsi="Times New Roman"/>
          <w:noProof/>
          <w:sz w:val="24"/>
          <w:szCs w:val="24"/>
        </w:rPr>
        <w:t xml:space="preserve">, </w:t>
      </w:r>
      <w:r w:rsidRPr="00DD6B59">
        <w:rPr>
          <w:rFonts w:ascii="Times New Roman" w:hAnsi="Times New Roman"/>
          <w:i/>
          <w:iCs/>
          <w:noProof/>
          <w:sz w:val="24"/>
          <w:szCs w:val="24"/>
        </w:rPr>
        <w:t>1</w:t>
      </w:r>
      <w:r w:rsidRPr="00DD6B59">
        <w:rPr>
          <w:rFonts w:ascii="Times New Roman" w:hAnsi="Times New Roman"/>
          <w:noProof/>
          <w:sz w:val="24"/>
          <w:szCs w:val="24"/>
        </w:rPr>
        <w:t>(1), 25–37.</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lastRenderedPageBreak/>
        <w:t xml:space="preserve">Stoeber, J., Hutchfield, J., &amp; Wood, K. V. (2008). Perfectionism, self-efficacy, and aspiration level: Differential effects of perfectionistic striving and self-criticism after success and failure. </w:t>
      </w:r>
      <w:r w:rsidRPr="00DD6B59">
        <w:rPr>
          <w:rFonts w:ascii="Times New Roman" w:hAnsi="Times New Roman"/>
          <w:i/>
          <w:iCs/>
          <w:noProof/>
          <w:sz w:val="24"/>
          <w:szCs w:val="24"/>
        </w:rPr>
        <w:t>Personality and Individual Differences</w:t>
      </w:r>
      <w:r w:rsidRPr="00DD6B59">
        <w:rPr>
          <w:rFonts w:ascii="Times New Roman" w:hAnsi="Times New Roman"/>
          <w:noProof/>
          <w:sz w:val="24"/>
          <w:szCs w:val="24"/>
        </w:rPr>
        <w:t xml:space="preserve">, </w:t>
      </w:r>
      <w:r w:rsidRPr="00DD6B59">
        <w:rPr>
          <w:rFonts w:ascii="Times New Roman" w:hAnsi="Times New Roman"/>
          <w:i/>
          <w:iCs/>
          <w:noProof/>
          <w:sz w:val="24"/>
          <w:szCs w:val="24"/>
        </w:rPr>
        <w:t>45</w:t>
      </w:r>
      <w:r w:rsidRPr="00DD6B59">
        <w:rPr>
          <w:rFonts w:ascii="Times New Roman" w:hAnsi="Times New Roman"/>
          <w:noProof/>
          <w:sz w:val="24"/>
          <w:szCs w:val="24"/>
        </w:rPr>
        <w:t>(4), 323–327. https://doi.org/10.1016/j.paid.2008.04.021</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Sukhodolsky, D. G., Golub, A., &amp; Cromwell, E. N. (2001). Development and validation of the anger rumination scale. </w:t>
      </w:r>
      <w:r w:rsidRPr="00DD6B59">
        <w:rPr>
          <w:rFonts w:ascii="Times New Roman" w:hAnsi="Times New Roman"/>
          <w:i/>
          <w:iCs/>
          <w:noProof/>
          <w:sz w:val="24"/>
          <w:szCs w:val="24"/>
        </w:rPr>
        <w:t>Personality and Individual Differences</w:t>
      </w:r>
      <w:r w:rsidRPr="00DD6B59">
        <w:rPr>
          <w:rFonts w:ascii="Times New Roman" w:hAnsi="Times New Roman"/>
          <w:noProof/>
          <w:sz w:val="24"/>
          <w:szCs w:val="24"/>
        </w:rPr>
        <w:t xml:space="preserve">, </w:t>
      </w:r>
      <w:r w:rsidRPr="00DD6B59">
        <w:rPr>
          <w:rFonts w:ascii="Times New Roman" w:hAnsi="Times New Roman"/>
          <w:i/>
          <w:iCs/>
          <w:noProof/>
          <w:sz w:val="24"/>
          <w:szCs w:val="24"/>
        </w:rPr>
        <w:t>31</w:t>
      </w:r>
      <w:r w:rsidRPr="00DD6B59">
        <w:rPr>
          <w:rFonts w:ascii="Times New Roman" w:hAnsi="Times New Roman"/>
          <w:noProof/>
          <w:sz w:val="24"/>
          <w:szCs w:val="24"/>
        </w:rPr>
        <w:t>(5), 689–700.</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Trapnell, P. D., &amp; Campbell, J. D. (1999). Private self-consciousness and the five-factor model of personality: Distinguishing rumination from reflection. </w:t>
      </w:r>
      <w:r w:rsidRPr="00DD6B59">
        <w:rPr>
          <w:rFonts w:ascii="Times New Roman" w:hAnsi="Times New Roman"/>
          <w:i/>
          <w:iCs/>
          <w:noProof/>
          <w:sz w:val="24"/>
          <w:szCs w:val="24"/>
        </w:rPr>
        <w:t>Journal of Personality and Social Psychology</w:t>
      </w:r>
      <w:r w:rsidRPr="00DD6B59">
        <w:rPr>
          <w:rFonts w:ascii="Times New Roman" w:hAnsi="Times New Roman"/>
          <w:noProof/>
          <w:sz w:val="24"/>
          <w:szCs w:val="24"/>
        </w:rPr>
        <w:t>. https://doi.org/10.1037/0022-3514.76.2.284</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Treynor, W., Gonzalez, R., &amp; Nolen-Hoeksema, S. (2003). Rumination reconsidered: A psychometric analysis. </w:t>
      </w:r>
      <w:r w:rsidRPr="00DD6B59">
        <w:rPr>
          <w:rFonts w:ascii="Times New Roman" w:hAnsi="Times New Roman"/>
          <w:i/>
          <w:iCs/>
          <w:noProof/>
          <w:sz w:val="24"/>
          <w:szCs w:val="24"/>
        </w:rPr>
        <w:t>Cognitive Therapy and Research</w:t>
      </w:r>
      <w:r w:rsidRPr="00DD6B59">
        <w:rPr>
          <w:rFonts w:ascii="Times New Roman" w:hAnsi="Times New Roman"/>
          <w:noProof/>
          <w:sz w:val="24"/>
          <w:szCs w:val="24"/>
        </w:rPr>
        <w:t xml:space="preserve">, </w:t>
      </w:r>
      <w:r w:rsidRPr="00DD6B59">
        <w:rPr>
          <w:rFonts w:ascii="Times New Roman" w:hAnsi="Times New Roman"/>
          <w:i/>
          <w:iCs/>
          <w:noProof/>
          <w:sz w:val="24"/>
          <w:szCs w:val="24"/>
        </w:rPr>
        <w:t>27</w:t>
      </w:r>
      <w:r w:rsidRPr="00DD6B59">
        <w:rPr>
          <w:rFonts w:ascii="Times New Roman" w:hAnsi="Times New Roman"/>
          <w:noProof/>
          <w:sz w:val="24"/>
          <w:szCs w:val="24"/>
        </w:rPr>
        <w:t>(3), 247–259.</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Verplanken, B., Friborg, O., Wang, C. E., Trafimow, D., &amp; Woolf, K. (2007). Mental habits: Metacognitive reflection on negative self-thinking. </w:t>
      </w:r>
      <w:r w:rsidRPr="00DD6B59">
        <w:rPr>
          <w:rFonts w:ascii="Times New Roman" w:hAnsi="Times New Roman"/>
          <w:i/>
          <w:iCs/>
          <w:noProof/>
          <w:sz w:val="24"/>
          <w:szCs w:val="24"/>
        </w:rPr>
        <w:t>Journal of Personality and Social Psychology</w:t>
      </w:r>
      <w:r w:rsidRPr="00DD6B59">
        <w:rPr>
          <w:rFonts w:ascii="Times New Roman" w:hAnsi="Times New Roman"/>
          <w:noProof/>
          <w:sz w:val="24"/>
          <w:szCs w:val="24"/>
        </w:rPr>
        <w:t xml:space="preserve">, </w:t>
      </w:r>
      <w:r w:rsidRPr="00DD6B59">
        <w:rPr>
          <w:rFonts w:ascii="Times New Roman" w:hAnsi="Times New Roman"/>
          <w:i/>
          <w:iCs/>
          <w:noProof/>
          <w:sz w:val="24"/>
          <w:szCs w:val="24"/>
        </w:rPr>
        <w:t>92</w:t>
      </w:r>
      <w:r w:rsidRPr="00DD6B59">
        <w:rPr>
          <w:rFonts w:ascii="Times New Roman" w:hAnsi="Times New Roman"/>
          <w:noProof/>
          <w:sz w:val="24"/>
          <w:szCs w:val="24"/>
        </w:rPr>
        <w:t>(3), 526–541. https://doi.org/10.1037/0022-3514.92.3.526</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Waite, P., McManus, F., &amp; Shafran, R. (2012). Cognitive behaviour therapy for low self-esteem: A preliminary randomized controlled trial in a primary care setting. </w:t>
      </w:r>
      <w:r w:rsidRPr="00DD6B59">
        <w:rPr>
          <w:rFonts w:ascii="Times New Roman" w:hAnsi="Times New Roman"/>
          <w:i/>
          <w:iCs/>
          <w:noProof/>
          <w:sz w:val="24"/>
          <w:szCs w:val="24"/>
        </w:rPr>
        <w:t>Journal of Behavior Therapy and Experimental Psychiatry</w:t>
      </w:r>
      <w:r w:rsidRPr="00DD6B59">
        <w:rPr>
          <w:rFonts w:ascii="Times New Roman" w:hAnsi="Times New Roman"/>
          <w:noProof/>
          <w:sz w:val="24"/>
          <w:szCs w:val="24"/>
        </w:rPr>
        <w:t xml:space="preserve">, </w:t>
      </w:r>
      <w:r w:rsidRPr="00DD6B59">
        <w:rPr>
          <w:rFonts w:ascii="Times New Roman" w:hAnsi="Times New Roman"/>
          <w:i/>
          <w:iCs/>
          <w:noProof/>
          <w:sz w:val="24"/>
          <w:szCs w:val="24"/>
        </w:rPr>
        <w:t>43</w:t>
      </w:r>
      <w:r w:rsidRPr="00DD6B59">
        <w:rPr>
          <w:rFonts w:ascii="Times New Roman" w:hAnsi="Times New Roman"/>
          <w:noProof/>
          <w:sz w:val="24"/>
          <w:szCs w:val="24"/>
        </w:rPr>
        <w:t>(4), 1049–1057. https://doi.org/10.1016/j.jbtep.2012.04.006</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Wells, A. (2009). </w:t>
      </w:r>
      <w:r w:rsidRPr="00DD6B59">
        <w:rPr>
          <w:rFonts w:ascii="Times New Roman" w:hAnsi="Times New Roman"/>
          <w:i/>
          <w:iCs/>
          <w:noProof/>
          <w:sz w:val="24"/>
          <w:szCs w:val="24"/>
        </w:rPr>
        <w:t>Metacognitive therapy for anxiety and depression</w:t>
      </w:r>
      <w:r w:rsidRPr="00DD6B59">
        <w:rPr>
          <w:rFonts w:ascii="Times New Roman" w:hAnsi="Times New Roman"/>
          <w:noProof/>
          <w:sz w:val="24"/>
          <w:szCs w:val="24"/>
        </w:rPr>
        <w:t>. New York, NY: Guilford Press.</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Wells, A., &amp; Cartwright-Hatton, S. (2004). A short form of the metacognitions questionnaire: Properties of the MCQ-30. </w:t>
      </w:r>
      <w:r w:rsidRPr="00DD6B59">
        <w:rPr>
          <w:rFonts w:ascii="Times New Roman" w:hAnsi="Times New Roman"/>
          <w:i/>
          <w:iCs/>
          <w:noProof/>
          <w:sz w:val="24"/>
          <w:szCs w:val="24"/>
        </w:rPr>
        <w:t>Behaviour Research and Therapy</w:t>
      </w:r>
      <w:r w:rsidRPr="00DD6B59">
        <w:rPr>
          <w:rFonts w:ascii="Times New Roman" w:hAnsi="Times New Roman"/>
          <w:noProof/>
          <w:sz w:val="24"/>
          <w:szCs w:val="24"/>
        </w:rPr>
        <w:t xml:space="preserve">, </w:t>
      </w:r>
      <w:r w:rsidRPr="00DD6B59">
        <w:rPr>
          <w:rFonts w:ascii="Times New Roman" w:hAnsi="Times New Roman"/>
          <w:i/>
          <w:iCs/>
          <w:noProof/>
          <w:sz w:val="24"/>
          <w:szCs w:val="24"/>
        </w:rPr>
        <w:t>42</w:t>
      </w:r>
      <w:r w:rsidRPr="00DD6B59">
        <w:rPr>
          <w:rFonts w:ascii="Times New Roman" w:hAnsi="Times New Roman"/>
          <w:noProof/>
          <w:sz w:val="24"/>
          <w:szCs w:val="24"/>
        </w:rPr>
        <w:t>(4), 385–396. https://doi.org/10.1016/S0005-7967(03)00147-5</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Wells, A., &amp; Matthews, G. (1994). </w:t>
      </w:r>
      <w:r w:rsidRPr="00DD6B59">
        <w:rPr>
          <w:rFonts w:ascii="Times New Roman" w:hAnsi="Times New Roman"/>
          <w:i/>
          <w:iCs/>
          <w:noProof/>
          <w:sz w:val="24"/>
          <w:szCs w:val="24"/>
        </w:rPr>
        <w:t>Attention and emotion: A clinical perspective</w:t>
      </w:r>
      <w:r w:rsidRPr="00DD6B59">
        <w:rPr>
          <w:rFonts w:ascii="Times New Roman" w:hAnsi="Times New Roman"/>
          <w:noProof/>
          <w:sz w:val="24"/>
          <w:szCs w:val="24"/>
        </w:rPr>
        <w:t>. Hove, UK: Erlbaum.</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lastRenderedPageBreak/>
        <w:t xml:space="preserve">Wells, A., &amp; Matthews, G. (1996). Modelling cognition in emotional disorder: The S-REF model. </w:t>
      </w:r>
      <w:r w:rsidRPr="00DD6B59">
        <w:rPr>
          <w:rFonts w:ascii="Times New Roman" w:hAnsi="Times New Roman"/>
          <w:i/>
          <w:iCs/>
          <w:noProof/>
          <w:sz w:val="24"/>
          <w:szCs w:val="24"/>
        </w:rPr>
        <w:t>Behaviour Research and Therapy</w:t>
      </w:r>
      <w:r w:rsidRPr="00DD6B59">
        <w:rPr>
          <w:rFonts w:ascii="Times New Roman" w:hAnsi="Times New Roman"/>
          <w:noProof/>
          <w:sz w:val="24"/>
          <w:szCs w:val="24"/>
        </w:rPr>
        <w:t xml:space="preserve">, </w:t>
      </w:r>
      <w:r w:rsidRPr="00DD6B59">
        <w:rPr>
          <w:rFonts w:ascii="Times New Roman" w:hAnsi="Times New Roman"/>
          <w:i/>
          <w:iCs/>
          <w:noProof/>
          <w:sz w:val="24"/>
          <w:szCs w:val="24"/>
        </w:rPr>
        <w:t>34</w:t>
      </w:r>
      <w:r w:rsidRPr="00DD6B59">
        <w:rPr>
          <w:rFonts w:ascii="Times New Roman" w:hAnsi="Times New Roman"/>
          <w:noProof/>
          <w:sz w:val="24"/>
          <w:szCs w:val="24"/>
        </w:rPr>
        <w:t>(11–12), 881–888.</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Whelton, W. J., &amp; Greenberg, L. S. (2005). Emotion in self-criticism. </w:t>
      </w:r>
      <w:r w:rsidRPr="00DD6B59">
        <w:rPr>
          <w:rFonts w:ascii="Times New Roman" w:hAnsi="Times New Roman"/>
          <w:i/>
          <w:iCs/>
          <w:noProof/>
          <w:sz w:val="24"/>
          <w:szCs w:val="24"/>
        </w:rPr>
        <w:t>Personality and Individual Differences</w:t>
      </w:r>
      <w:r w:rsidRPr="00DD6B59">
        <w:rPr>
          <w:rFonts w:ascii="Times New Roman" w:hAnsi="Times New Roman"/>
          <w:noProof/>
          <w:sz w:val="24"/>
          <w:szCs w:val="24"/>
        </w:rPr>
        <w:t xml:space="preserve">, </w:t>
      </w:r>
      <w:r w:rsidRPr="00DD6B59">
        <w:rPr>
          <w:rFonts w:ascii="Times New Roman" w:hAnsi="Times New Roman"/>
          <w:i/>
          <w:iCs/>
          <w:noProof/>
          <w:sz w:val="24"/>
          <w:szCs w:val="24"/>
        </w:rPr>
        <w:t>38</w:t>
      </w:r>
      <w:r w:rsidRPr="00DD6B59">
        <w:rPr>
          <w:rFonts w:ascii="Times New Roman" w:hAnsi="Times New Roman"/>
          <w:noProof/>
          <w:sz w:val="24"/>
          <w:szCs w:val="24"/>
        </w:rPr>
        <w:t>(7), 1583–1595.</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szCs w:val="24"/>
        </w:rPr>
      </w:pPr>
      <w:r w:rsidRPr="00DD6B59">
        <w:rPr>
          <w:rFonts w:ascii="Times New Roman" w:hAnsi="Times New Roman"/>
          <w:noProof/>
          <w:sz w:val="24"/>
          <w:szCs w:val="24"/>
        </w:rPr>
        <w:t xml:space="preserve">Zumbo, B. D., Gadermann, A. M., &amp; Zeisser, C. (2007). Ordinal versions of coefficients alpha and theta for likert rating scales. </w:t>
      </w:r>
      <w:r w:rsidRPr="00DD6B59">
        <w:rPr>
          <w:rFonts w:ascii="Times New Roman" w:hAnsi="Times New Roman"/>
          <w:i/>
          <w:iCs/>
          <w:noProof/>
          <w:sz w:val="24"/>
          <w:szCs w:val="24"/>
        </w:rPr>
        <w:t>Journal of Modern Applied Statistical Methods</w:t>
      </w:r>
      <w:r w:rsidRPr="00DD6B59">
        <w:rPr>
          <w:rFonts w:ascii="Times New Roman" w:hAnsi="Times New Roman"/>
          <w:noProof/>
          <w:sz w:val="24"/>
          <w:szCs w:val="24"/>
        </w:rPr>
        <w:t xml:space="preserve">, </w:t>
      </w:r>
      <w:r w:rsidRPr="00DD6B59">
        <w:rPr>
          <w:rFonts w:ascii="Times New Roman" w:hAnsi="Times New Roman"/>
          <w:i/>
          <w:iCs/>
          <w:noProof/>
          <w:sz w:val="24"/>
          <w:szCs w:val="24"/>
        </w:rPr>
        <w:t>6</w:t>
      </w:r>
      <w:r w:rsidRPr="00DD6B59">
        <w:rPr>
          <w:rFonts w:ascii="Times New Roman" w:hAnsi="Times New Roman"/>
          <w:noProof/>
          <w:sz w:val="24"/>
          <w:szCs w:val="24"/>
        </w:rPr>
        <w:t>(1), 21–29. https://doi.org/10.1107/S0907444909031205</w:t>
      </w:r>
    </w:p>
    <w:p w:rsidR="00067464" w:rsidRPr="00DD6B59" w:rsidRDefault="00067464" w:rsidP="00067464">
      <w:pPr>
        <w:widowControl w:val="0"/>
        <w:autoSpaceDE w:val="0"/>
        <w:autoSpaceDN w:val="0"/>
        <w:adjustRightInd w:val="0"/>
        <w:spacing w:after="0" w:line="480" w:lineRule="auto"/>
        <w:ind w:left="480" w:hanging="480"/>
        <w:rPr>
          <w:rFonts w:ascii="Times New Roman" w:hAnsi="Times New Roman"/>
          <w:noProof/>
          <w:sz w:val="24"/>
        </w:rPr>
      </w:pPr>
      <w:r w:rsidRPr="00DD6B59">
        <w:rPr>
          <w:rFonts w:ascii="Times New Roman" w:hAnsi="Times New Roman"/>
          <w:noProof/>
          <w:sz w:val="24"/>
          <w:szCs w:val="24"/>
        </w:rPr>
        <w:t xml:space="preserve">Zuroff, D. C., Koestner, R., &amp; Powers, T. A. (1994). Self-criticism at age 12: A longitudinal study of adjustment. </w:t>
      </w:r>
      <w:r w:rsidRPr="00DD6B59">
        <w:rPr>
          <w:rFonts w:ascii="Times New Roman" w:hAnsi="Times New Roman"/>
          <w:i/>
          <w:iCs/>
          <w:noProof/>
          <w:sz w:val="24"/>
          <w:szCs w:val="24"/>
        </w:rPr>
        <w:t>Cognitive Therapy and Research</w:t>
      </w:r>
      <w:r w:rsidRPr="00DD6B59">
        <w:rPr>
          <w:rFonts w:ascii="Times New Roman" w:hAnsi="Times New Roman"/>
          <w:noProof/>
          <w:sz w:val="24"/>
          <w:szCs w:val="24"/>
        </w:rPr>
        <w:t xml:space="preserve">, </w:t>
      </w:r>
      <w:r w:rsidRPr="00DD6B59">
        <w:rPr>
          <w:rFonts w:ascii="Times New Roman" w:hAnsi="Times New Roman"/>
          <w:i/>
          <w:iCs/>
          <w:noProof/>
          <w:sz w:val="24"/>
          <w:szCs w:val="24"/>
        </w:rPr>
        <w:t>18</w:t>
      </w:r>
      <w:r w:rsidRPr="00DD6B59">
        <w:rPr>
          <w:rFonts w:ascii="Times New Roman" w:hAnsi="Times New Roman"/>
          <w:noProof/>
          <w:sz w:val="24"/>
          <w:szCs w:val="24"/>
        </w:rPr>
        <w:t>(4), 367–385. https://doi.org/10.1007/BF02357511</w:t>
      </w:r>
    </w:p>
    <w:p w:rsidR="007E61E6" w:rsidRPr="00DD6B59" w:rsidRDefault="00032A48" w:rsidP="006B74E3">
      <w:pPr>
        <w:widowControl w:val="0"/>
        <w:autoSpaceDE w:val="0"/>
        <w:autoSpaceDN w:val="0"/>
        <w:adjustRightInd w:val="0"/>
        <w:spacing w:after="0" w:line="480" w:lineRule="auto"/>
        <w:ind w:left="480" w:hanging="480"/>
        <w:rPr>
          <w:rFonts w:ascii="Times New Roman" w:hAnsi="Times New Roman"/>
          <w:sz w:val="24"/>
          <w:szCs w:val="24"/>
        </w:rPr>
      </w:pPr>
      <w:r w:rsidRPr="00DD6B59">
        <w:rPr>
          <w:rFonts w:ascii="Times New Roman" w:hAnsi="Times New Roman"/>
          <w:sz w:val="24"/>
          <w:szCs w:val="24"/>
        </w:rPr>
        <w:fldChar w:fldCharType="end"/>
      </w:r>
    </w:p>
    <w:p w:rsidR="007E61E6" w:rsidRPr="00DD6B59" w:rsidRDefault="007E61E6" w:rsidP="006B74E3">
      <w:pPr>
        <w:rPr>
          <w:rFonts w:ascii="Times New Roman" w:hAnsi="Times New Roman"/>
          <w:sz w:val="24"/>
          <w:szCs w:val="24"/>
        </w:rPr>
      </w:pPr>
      <w:r w:rsidRPr="00DD6B59">
        <w:rPr>
          <w:rFonts w:ascii="Times New Roman" w:hAnsi="Times New Roman"/>
          <w:sz w:val="24"/>
          <w:szCs w:val="24"/>
        </w:rPr>
        <w:br w:type="page"/>
      </w:r>
    </w:p>
    <w:p w:rsidR="005E7359" w:rsidRPr="00DD6B59" w:rsidRDefault="005E7359" w:rsidP="006B74E3">
      <w:pPr>
        <w:widowControl w:val="0"/>
        <w:autoSpaceDE w:val="0"/>
        <w:autoSpaceDN w:val="0"/>
        <w:adjustRightInd w:val="0"/>
        <w:spacing w:after="0" w:line="480" w:lineRule="auto"/>
        <w:ind w:left="480" w:hanging="480"/>
        <w:rPr>
          <w:rFonts w:ascii="Times New Roman" w:hAnsi="Times New Roman"/>
          <w:sz w:val="24"/>
          <w:szCs w:val="24"/>
        </w:rPr>
      </w:pPr>
      <w:proofErr w:type="gramStart"/>
      <w:r w:rsidRPr="00DD6B59">
        <w:rPr>
          <w:rFonts w:ascii="Times New Roman" w:hAnsi="Times New Roman"/>
          <w:sz w:val="24"/>
          <w:szCs w:val="24"/>
        </w:rPr>
        <w:lastRenderedPageBreak/>
        <w:t>Table 1</w:t>
      </w:r>
      <w:r w:rsidR="000A6776" w:rsidRPr="00DD6B59">
        <w:rPr>
          <w:rFonts w:ascii="Times New Roman" w:hAnsi="Times New Roman"/>
          <w:sz w:val="24"/>
          <w:szCs w:val="24"/>
        </w:rPr>
        <w:t>: Factor loading</w:t>
      </w:r>
      <w:r w:rsidR="009F693B" w:rsidRPr="00DD6B59">
        <w:rPr>
          <w:rFonts w:ascii="Times New Roman" w:hAnsi="Times New Roman"/>
          <w:sz w:val="24"/>
          <w:szCs w:val="24"/>
        </w:rPr>
        <w:t>s</w:t>
      </w:r>
      <w:r w:rsidR="000A6776" w:rsidRPr="00DD6B59">
        <w:rPr>
          <w:rFonts w:ascii="Times New Roman" w:hAnsi="Times New Roman"/>
          <w:sz w:val="24"/>
          <w:szCs w:val="24"/>
        </w:rPr>
        <w:t xml:space="preserve"> from exploratory factor analysis</w:t>
      </w:r>
      <w:r w:rsidRPr="00DD6B59">
        <w:rPr>
          <w:rFonts w:ascii="Times New Roman" w:hAnsi="Times New Roman"/>
          <w:sz w:val="24"/>
          <w:szCs w:val="24"/>
        </w:rPr>
        <w:t>.</w:t>
      </w:r>
      <w:proofErr w:type="gramEnd"/>
    </w:p>
    <w:tbl>
      <w:tblPr>
        <w:tblW w:w="4966" w:type="pct"/>
        <w:tblBorders>
          <w:top w:val="single" w:sz="4" w:space="0" w:color="auto"/>
          <w:bottom w:val="single" w:sz="4" w:space="0" w:color="auto"/>
        </w:tblBorders>
        <w:tblLook w:val="04A0" w:firstRow="1" w:lastRow="0" w:firstColumn="1" w:lastColumn="0" w:noHBand="0" w:noVBand="1"/>
      </w:tblPr>
      <w:tblGrid>
        <w:gridCol w:w="6487"/>
        <w:gridCol w:w="1276"/>
        <w:gridCol w:w="1416"/>
      </w:tblGrid>
      <w:tr w:rsidR="005E7359" w:rsidRPr="00DD6B59" w:rsidTr="005E7359">
        <w:trPr>
          <w:trHeight w:val="560"/>
        </w:trPr>
        <w:tc>
          <w:tcPr>
            <w:tcW w:w="6487" w:type="dxa"/>
            <w:tcBorders>
              <w:bottom w:val="single" w:sz="4" w:space="0" w:color="auto"/>
              <w:right w:val="nil"/>
            </w:tcBorders>
            <w:shd w:val="clear" w:color="auto" w:fill="auto"/>
            <w:vAlign w:val="bottom"/>
            <w:hideMark/>
          </w:tcPr>
          <w:p w:rsidR="005E7359" w:rsidRPr="00DD6B59" w:rsidRDefault="005E7359" w:rsidP="006B74E3">
            <w:pPr>
              <w:spacing w:after="120" w:line="240" w:lineRule="auto"/>
              <w:rPr>
                <w:rFonts w:ascii="Times New Roman" w:eastAsia="Times New Roman" w:hAnsi="Times New Roman"/>
                <w:color w:val="000000"/>
              </w:rPr>
            </w:pPr>
            <w:r w:rsidRPr="00DD6B59">
              <w:rPr>
                <w:rFonts w:ascii="Times New Roman" w:eastAsia="Times New Roman" w:hAnsi="Times New Roman"/>
                <w:color w:val="000000"/>
              </w:rPr>
              <w:t> </w:t>
            </w:r>
          </w:p>
        </w:tc>
        <w:tc>
          <w:tcPr>
            <w:tcW w:w="1276" w:type="dxa"/>
            <w:tcBorders>
              <w:top w:val="single" w:sz="4" w:space="0" w:color="auto"/>
              <w:left w:val="nil"/>
              <w:bottom w:val="single" w:sz="4" w:space="0" w:color="auto"/>
              <w:right w:val="nil"/>
            </w:tcBorders>
          </w:tcPr>
          <w:p w:rsidR="005E7359" w:rsidRPr="00DD6B59" w:rsidRDefault="005E7359" w:rsidP="006B74E3">
            <w:pPr>
              <w:spacing w:after="120" w:line="240" w:lineRule="auto"/>
              <w:jc w:val="center"/>
              <w:rPr>
                <w:rFonts w:ascii="Times New Roman" w:eastAsia="Times New Roman" w:hAnsi="Times New Roman"/>
                <w:color w:val="000000"/>
              </w:rPr>
            </w:pPr>
            <w:r w:rsidRPr="00DD6B59">
              <w:rPr>
                <w:rFonts w:ascii="Times New Roman" w:eastAsia="Times New Roman" w:hAnsi="Times New Roman"/>
                <w:color w:val="000000"/>
              </w:rPr>
              <w:t>Factor 1</w:t>
            </w:r>
          </w:p>
        </w:tc>
        <w:tc>
          <w:tcPr>
            <w:tcW w:w="1416" w:type="dxa"/>
            <w:tcBorders>
              <w:top w:val="single" w:sz="4" w:space="0" w:color="auto"/>
              <w:left w:val="nil"/>
              <w:bottom w:val="single" w:sz="4" w:space="0" w:color="auto"/>
              <w:right w:val="nil"/>
            </w:tcBorders>
          </w:tcPr>
          <w:p w:rsidR="005E7359" w:rsidRPr="00DD6B59" w:rsidRDefault="005E7359" w:rsidP="006B74E3">
            <w:pPr>
              <w:spacing w:after="120" w:line="240" w:lineRule="auto"/>
              <w:jc w:val="center"/>
              <w:rPr>
                <w:rFonts w:ascii="Times New Roman" w:eastAsia="Times New Roman" w:hAnsi="Times New Roman"/>
                <w:color w:val="000000"/>
              </w:rPr>
            </w:pPr>
            <w:r w:rsidRPr="00DD6B59">
              <w:rPr>
                <w:rFonts w:ascii="Times New Roman" w:eastAsia="Times New Roman" w:hAnsi="Times New Roman"/>
                <w:color w:val="000000"/>
              </w:rPr>
              <w:t>Factor 2</w:t>
            </w:r>
          </w:p>
        </w:tc>
      </w:tr>
      <w:tr w:rsidR="005E7359" w:rsidRPr="00DD6B59" w:rsidTr="005E7359">
        <w:trPr>
          <w:trHeight w:val="560"/>
        </w:trPr>
        <w:tc>
          <w:tcPr>
            <w:tcW w:w="6487" w:type="dxa"/>
            <w:tcBorders>
              <w:top w:val="nil"/>
              <w:bottom w:val="nil"/>
              <w:right w:val="nil"/>
            </w:tcBorders>
            <w:shd w:val="clear" w:color="auto" w:fill="auto"/>
            <w:hideMark/>
          </w:tcPr>
          <w:p w:rsidR="005E7359" w:rsidRPr="00DD6B59" w:rsidRDefault="005E7359" w:rsidP="006B74E3">
            <w:pPr>
              <w:pStyle w:val="ListParagraph"/>
              <w:numPr>
                <w:ilvl w:val="0"/>
                <w:numId w:val="2"/>
              </w:numPr>
              <w:spacing w:after="120" w:line="240" w:lineRule="auto"/>
              <w:rPr>
                <w:rFonts w:ascii="Times New Roman" w:eastAsia="Times New Roman" w:hAnsi="Times New Roman"/>
                <w:color w:val="000000"/>
              </w:rPr>
            </w:pPr>
            <w:r w:rsidRPr="00DD6B59">
              <w:rPr>
                <w:rFonts w:ascii="Times New Roman" w:eastAsia="Times New Roman" w:hAnsi="Times New Roman"/>
                <w:color w:val="000000"/>
              </w:rPr>
              <w:t>I find it hard to focus on anything else when I think about my past mistakes and failures</w:t>
            </w:r>
          </w:p>
        </w:tc>
        <w:tc>
          <w:tcPr>
            <w:tcW w:w="1276" w:type="dxa"/>
            <w:tcBorders>
              <w:top w:val="single" w:sz="4" w:space="0" w:color="auto"/>
              <w:left w:val="nil"/>
              <w:bottom w:val="nil"/>
              <w:right w:val="nil"/>
            </w:tcBorders>
          </w:tcPr>
          <w:p w:rsidR="005E7359" w:rsidRPr="00DD6B59" w:rsidRDefault="00107CA1" w:rsidP="006B74E3">
            <w:pPr>
              <w:spacing w:after="120" w:line="240" w:lineRule="auto"/>
              <w:jc w:val="center"/>
              <w:rPr>
                <w:rFonts w:ascii="Times New Roman" w:eastAsia="Times New Roman" w:hAnsi="Times New Roman"/>
                <w:b/>
                <w:color w:val="000000"/>
              </w:rPr>
            </w:pPr>
            <w:r w:rsidRPr="00DD6B59">
              <w:rPr>
                <w:rFonts w:ascii="Times New Roman" w:eastAsia="Times New Roman" w:hAnsi="Times New Roman"/>
                <w:b/>
                <w:color w:val="000000"/>
              </w:rPr>
              <w:t>.79</w:t>
            </w:r>
          </w:p>
        </w:tc>
        <w:tc>
          <w:tcPr>
            <w:tcW w:w="1416" w:type="dxa"/>
            <w:tcBorders>
              <w:top w:val="single" w:sz="4" w:space="0" w:color="auto"/>
              <w:left w:val="nil"/>
              <w:bottom w:val="nil"/>
              <w:right w:val="nil"/>
            </w:tcBorders>
          </w:tcPr>
          <w:p w:rsidR="005E7359" w:rsidRPr="00DD6B59" w:rsidRDefault="00107CA1" w:rsidP="006B74E3">
            <w:pPr>
              <w:spacing w:after="120" w:line="240" w:lineRule="auto"/>
              <w:jc w:val="center"/>
              <w:rPr>
                <w:rFonts w:ascii="Times New Roman" w:eastAsia="Times New Roman" w:hAnsi="Times New Roman"/>
                <w:color w:val="000000"/>
              </w:rPr>
            </w:pPr>
            <w:r w:rsidRPr="00DD6B59">
              <w:rPr>
                <w:rFonts w:ascii="Times New Roman" w:eastAsia="Times New Roman" w:hAnsi="Times New Roman"/>
                <w:color w:val="000000"/>
              </w:rPr>
              <w:t>-.02</w:t>
            </w:r>
          </w:p>
        </w:tc>
      </w:tr>
      <w:tr w:rsidR="005E7359" w:rsidRPr="00DD6B59" w:rsidTr="005E7359">
        <w:trPr>
          <w:trHeight w:val="560"/>
        </w:trPr>
        <w:tc>
          <w:tcPr>
            <w:tcW w:w="6487" w:type="dxa"/>
            <w:tcBorders>
              <w:top w:val="nil"/>
              <w:bottom w:val="nil"/>
              <w:right w:val="nil"/>
            </w:tcBorders>
            <w:shd w:val="clear" w:color="auto" w:fill="auto"/>
            <w:hideMark/>
          </w:tcPr>
          <w:p w:rsidR="005E7359" w:rsidRPr="00DD6B59" w:rsidRDefault="005E7359" w:rsidP="006B74E3">
            <w:pPr>
              <w:pStyle w:val="ListParagraph"/>
              <w:numPr>
                <w:ilvl w:val="0"/>
                <w:numId w:val="2"/>
              </w:numPr>
              <w:spacing w:after="120" w:line="240" w:lineRule="auto"/>
              <w:rPr>
                <w:rFonts w:ascii="Times New Roman" w:eastAsia="Times New Roman" w:hAnsi="Times New Roman"/>
                <w:color w:val="000000"/>
              </w:rPr>
            </w:pPr>
            <w:r w:rsidRPr="00DD6B59">
              <w:rPr>
                <w:rFonts w:ascii="Times New Roman" w:eastAsia="Times New Roman" w:hAnsi="Times New Roman"/>
                <w:color w:val="000000"/>
              </w:rPr>
              <w:t>I motivate myself to try harder by dwelling on stupid things I did in the past</w:t>
            </w:r>
          </w:p>
        </w:tc>
        <w:tc>
          <w:tcPr>
            <w:tcW w:w="1276" w:type="dxa"/>
            <w:tcBorders>
              <w:top w:val="nil"/>
              <w:left w:val="nil"/>
              <w:bottom w:val="nil"/>
              <w:right w:val="nil"/>
            </w:tcBorders>
          </w:tcPr>
          <w:p w:rsidR="005E7359" w:rsidRPr="00DD6B59" w:rsidRDefault="00107CA1" w:rsidP="006B74E3">
            <w:pPr>
              <w:spacing w:after="120" w:line="240" w:lineRule="auto"/>
              <w:jc w:val="center"/>
              <w:rPr>
                <w:rFonts w:ascii="Times New Roman" w:eastAsia="Times New Roman" w:hAnsi="Times New Roman"/>
                <w:color w:val="000000"/>
              </w:rPr>
            </w:pPr>
            <w:r w:rsidRPr="00DD6B59">
              <w:rPr>
                <w:rFonts w:ascii="Times New Roman" w:eastAsia="Times New Roman" w:hAnsi="Times New Roman"/>
                <w:color w:val="000000"/>
              </w:rPr>
              <w:t>.05</w:t>
            </w:r>
          </w:p>
        </w:tc>
        <w:tc>
          <w:tcPr>
            <w:tcW w:w="1416" w:type="dxa"/>
            <w:tcBorders>
              <w:top w:val="nil"/>
              <w:left w:val="nil"/>
              <w:bottom w:val="nil"/>
              <w:right w:val="nil"/>
            </w:tcBorders>
          </w:tcPr>
          <w:p w:rsidR="005E7359" w:rsidRPr="00DD6B59" w:rsidRDefault="00107CA1" w:rsidP="006B74E3">
            <w:pPr>
              <w:spacing w:after="120" w:line="240" w:lineRule="auto"/>
              <w:jc w:val="center"/>
              <w:rPr>
                <w:rFonts w:ascii="Times New Roman" w:eastAsia="Times New Roman" w:hAnsi="Times New Roman"/>
                <w:b/>
                <w:color w:val="000000"/>
              </w:rPr>
            </w:pPr>
            <w:r w:rsidRPr="00DD6B59">
              <w:rPr>
                <w:rFonts w:ascii="Times New Roman" w:eastAsia="Times New Roman" w:hAnsi="Times New Roman"/>
                <w:b/>
                <w:color w:val="000000"/>
              </w:rPr>
              <w:t>.65</w:t>
            </w:r>
          </w:p>
        </w:tc>
      </w:tr>
      <w:tr w:rsidR="005E7359" w:rsidRPr="00DD6B59" w:rsidTr="005E7359">
        <w:trPr>
          <w:trHeight w:val="560"/>
        </w:trPr>
        <w:tc>
          <w:tcPr>
            <w:tcW w:w="6487" w:type="dxa"/>
            <w:tcBorders>
              <w:top w:val="nil"/>
              <w:bottom w:val="nil"/>
              <w:right w:val="nil"/>
            </w:tcBorders>
            <w:shd w:val="clear" w:color="auto" w:fill="auto"/>
            <w:hideMark/>
          </w:tcPr>
          <w:p w:rsidR="005E7359" w:rsidRPr="00DD6B59" w:rsidRDefault="005E7359" w:rsidP="006B74E3">
            <w:pPr>
              <w:pStyle w:val="ListParagraph"/>
              <w:numPr>
                <w:ilvl w:val="0"/>
                <w:numId w:val="2"/>
              </w:numPr>
              <w:spacing w:after="120" w:line="240" w:lineRule="auto"/>
              <w:rPr>
                <w:rFonts w:ascii="Times New Roman" w:eastAsia="Times New Roman" w:hAnsi="Times New Roman"/>
                <w:color w:val="000000"/>
              </w:rPr>
            </w:pPr>
            <w:r w:rsidRPr="00DD6B59">
              <w:rPr>
                <w:rFonts w:ascii="Times New Roman" w:eastAsia="Times New Roman" w:hAnsi="Times New Roman"/>
                <w:color w:val="000000"/>
              </w:rPr>
              <w:t>Thinking about what I did wrong in the past negatively affects my performance</w:t>
            </w:r>
          </w:p>
        </w:tc>
        <w:tc>
          <w:tcPr>
            <w:tcW w:w="1276" w:type="dxa"/>
            <w:tcBorders>
              <w:top w:val="nil"/>
              <w:left w:val="nil"/>
              <w:bottom w:val="nil"/>
              <w:right w:val="nil"/>
            </w:tcBorders>
          </w:tcPr>
          <w:p w:rsidR="00107CA1" w:rsidRPr="00DD6B59" w:rsidRDefault="00107CA1" w:rsidP="006B74E3">
            <w:pPr>
              <w:spacing w:after="120" w:line="240" w:lineRule="auto"/>
              <w:jc w:val="center"/>
              <w:rPr>
                <w:rFonts w:ascii="Times New Roman" w:eastAsia="Times New Roman" w:hAnsi="Times New Roman"/>
                <w:b/>
                <w:color w:val="000000"/>
              </w:rPr>
            </w:pPr>
            <w:r w:rsidRPr="00DD6B59">
              <w:rPr>
                <w:rFonts w:ascii="Times New Roman" w:eastAsia="Times New Roman" w:hAnsi="Times New Roman"/>
                <w:b/>
                <w:color w:val="000000"/>
              </w:rPr>
              <w:t>.72</w:t>
            </w:r>
          </w:p>
        </w:tc>
        <w:tc>
          <w:tcPr>
            <w:tcW w:w="1416" w:type="dxa"/>
            <w:tcBorders>
              <w:top w:val="nil"/>
              <w:left w:val="nil"/>
              <w:bottom w:val="nil"/>
              <w:right w:val="nil"/>
            </w:tcBorders>
          </w:tcPr>
          <w:p w:rsidR="005E7359" w:rsidRPr="00DD6B59" w:rsidRDefault="00107CA1" w:rsidP="006B74E3">
            <w:pPr>
              <w:spacing w:after="120" w:line="240" w:lineRule="auto"/>
              <w:jc w:val="center"/>
              <w:rPr>
                <w:rFonts w:ascii="Times New Roman" w:eastAsia="Times New Roman" w:hAnsi="Times New Roman"/>
                <w:color w:val="000000"/>
              </w:rPr>
            </w:pPr>
            <w:r w:rsidRPr="00DD6B59">
              <w:rPr>
                <w:rFonts w:ascii="Times New Roman" w:eastAsia="Times New Roman" w:hAnsi="Times New Roman"/>
                <w:color w:val="000000"/>
              </w:rPr>
              <w:t>-.04</w:t>
            </w:r>
          </w:p>
        </w:tc>
      </w:tr>
      <w:tr w:rsidR="005E7359" w:rsidRPr="00DD6B59" w:rsidTr="005E7359">
        <w:trPr>
          <w:trHeight w:val="560"/>
        </w:trPr>
        <w:tc>
          <w:tcPr>
            <w:tcW w:w="6487" w:type="dxa"/>
            <w:tcBorders>
              <w:top w:val="nil"/>
              <w:bottom w:val="nil"/>
            </w:tcBorders>
            <w:shd w:val="clear" w:color="auto" w:fill="auto"/>
            <w:hideMark/>
          </w:tcPr>
          <w:p w:rsidR="005E7359" w:rsidRPr="00DD6B59" w:rsidRDefault="005E7359" w:rsidP="006B74E3">
            <w:pPr>
              <w:pStyle w:val="ListParagraph"/>
              <w:numPr>
                <w:ilvl w:val="0"/>
                <w:numId w:val="2"/>
              </w:numPr>
              <w:spacing w:after="120" w:line="240" w:lineRule="auto"/>
              <w:rPr>
                <w:rFonts w:ascii="Times New Roman" w:eastAsia="Times New Roman" w:hAnsi="Times New Roman"/>
                <w:color w:val="000000"/>
              </w:rPr>
            </w:pPr>
            <w:r w:rsidRPr="00DD6B59">
              <w:rPr>
                <w:rFonts w:ascii="Times New Roman" w:eastAsia="Times New Roman" w:hAnsi="Times New Roman"/>
                <w:color w:val="000000"/>
              </w:rPr>
              <w:t>I need to repeatedly think about things that I got wrong in order to avoid making mistakes in the future</w:t>
            </w:r>
          </w:p>
        </w:tc>
        <w:tc>
          <w:tcPr>
            <w:tcW w:w="1276" w:type="dxa"/>
            <w:tcBorders>
              <w:top w:val="nil"/>
              <w:bottom w:val="nil"/>
            </w:tcBorders>
          </w:tcPr>
          <w:p w:rsidR="005E7359" w:rsidRPr="00DD6B59" w:rsidRDefault="00107CA1" w:rsidP="006B74E3">
            <w:pPr>
              <w:spacing w:after="120" w:line="240" w:lineRule="auto"/>
              <w:jc w:val="center"/>
              <w:rPr>
                <w:rFonts w:ascii="Times New Roman" w:eastAsia="Times New Roman" w:hAnsi="Times New Roman"/>
                <w:color w:val="000000"/>
              </w:rPr>
            </w:pPr>
            <w:r w:rsidRPr="00DD6B59">
              <w:rPr>
                <w:rFonts w:ascii="Times New Roman" w:eastAsia="Times New Roman" w:hAnsi="Times New Roman"/>
                <w:color w:val="000000"/>
              </w:rPr>
              <w:t>.15</w:t>
            </w:r>
          </w:p>
        </w:tc>
        <w:tc>
          <w:tcPr>
            <w:tcW w:w="1416" w:type="dxa"/>
            <w:tcBorders>
              <w:top w:val="nil"/>
              <w:bottom w:val="nil"/>
            </w:tcBorders>
          </w:tcPr>
          <w:p w:rsidR="005E7359" w:rsidRPr="00DD6B59" w:rsidRDefault="00107CA1" w:rsidP="006B74E3">
            <w:pPr>
              <w:spacing w:after="120" w:line="240" w:lineRule="auto"/>
              <w:jc w:val="center"/>
              <w:rPr>
                <w:rFonts w:ascii="Times New Roman" w:eastAsia="Times New Roman" w:hAnsi="Times New Roman"/>
                <w:b/>
                <w:color w:val="000000"/>
              </w:rPr>
            </w:pPr>
            <w:r w:rsidRPr="00DD6B59">
              <w:rPr>
                <w:rFonts w:ascii="Times New Roman" w:eastAsia="Times New Roman" w:hAnsi="Times New Roman"/>
                <w:b/>
                <w:color w:val="000000"/>
              </w:rPr>
              <w:t>.64</w:t>
            </w:r>
          </w:p>
        </w:tc>
      </w:tr>
      <w:tr w:rsidR="005E7359" w:rsidRPr="00DD6B59" w:rsidTr="005E7359">
        <w:trPr>
          <w:trHeight w:val="560"/>
        </w:trPr>
        <w:tc>
          <w:tcPr>
            <w:tcW w:w="6487" w:type="dxa"/>
            <w:tcBorders>
              <w:top w:val="nil"/>
              <w:bottom w:val="nil"/>
            </w:tcBorders>
            <w:shd w:val="clear" w:color="auto" w:fill="auto"/>
          </w:tcPr>
          <w:p w:rsidR="005E7359" w:rsidRPr="00DD6B59" w:rsidRDefault="005E7359" w:rsidP="006B74E3">
            <w:pPr>
              <w:pStyle w:val="ListParagraph"/>
              <w:numPr>
                <w:ilvl w:val="0"/>
                <w:numId w:val="2"/>
              </w:numPr>
              <w:spacing w:after="120" w:line="240" w:lineRule="auto"/>
              <w:rPr>
                <w:rFonts w:ascii="Times New Roman" w:eastAsia="Times New Roman" w:hAnsi="Times New Roman"/>
                <w:color w:val="000000"/>
              </w:rPr>
            </w:pPr>
            <w:r w:rsidRPr="00DD6B59">
              <w:rPr>
                <w:rFonts w:ascii="Times New Roman" w:eastAsia="Times New Roman" w:hAnsi="Times New Roman"/>
                <w:color w:val="000000"/>
              </w:rPr>
              <w:t>Dwelling on my past mistakes represents a weakness of character</w:t>
            </w:r>
          </w:p>
        </w:tc>
        <w:tc>
          <w:tcPr>
            <w:tcW w:w="1276" w:type="dxa"/>
            <w:tcBorders>
              <w:top w:val="nil"/>
              <w:bottom w:val="nil"/>
            </w:tcBorders>
          </w:tcPr>
          <w:p w:rsidR="005E7359" w:rsidRPr="00DD6B59" w:rsidRDefault="00107CA1" w:rsidP="006B74E3">
            <w:pPr>
              <w:spacing w:after="120" w:line="240" w:lineRule="auto"/>
              <w:jc w:val="center"/>
              <w:rPr>
                <w:rFonts w:ascii="Times New Roman" w:eastAsia="Times New Roman" w:hAnsi="Times New Roman"/>
                <w:b/>
                <w:color w:val="000000"/>
              </w:rPr>
            </w:pPr>
            <w:r w:rsidRPr="00DD6B59">
              <w:rPr>
                <w:rFonts w:ascii="Times New Roman" w:eastAsia="Times New Roman" w:hAnsi="Times New Roman"/>
                <w:b/>
                <w:color w:val="000000"/>
              </w:rPr>
              <w:t>.68</w:t>
            </w:r>
          </w:p>
        </w:tc>
        <w:tc>
          <w:tcPr>
            <w:tcW w:w="1416" w:type="dxa"/>
            <w:tcBorders>
              <w:top w:val="nil"/>
              <w:bottom w:val="nil"/>
            </w:tcBorders>
          </w:tcPr>
          <w:p w:rsidR="005E7359" w:rsidRPr="00DD6B59" w:rsidRDefault="00107CA1" w:rsidP="006B74E3">
            <w:pPr>
              <w:spacing w:after="120" w:line="240" w:lineRule="auto"/>
              <w:jc w:val="center"/>
              <w:rPr>
                <w:rFonts w:ascii="Times New Roman" w:eastAsia="Times New Roman" w:hAnsi="Times New Roman"/>
                <w:color w:val="000000"/>
              </w:rPr>
            </w:pPr>
            <w:r w:rsidRPr="00DD6B59">
              <w:rPr>
                <w:rFonts w:ascii="Times New Roman" w:eastAsia="Times New Roman" w:hAnsi="Times New Roman"/>
                <w:color w:val="000000"/>
              </w:rPr>
              <w:t>-.13</w:t>
            </w:r>
          </w:p>
        </w:tc>
      </w:tr>
      <w:tr w:rsidR="005E7359" w:rsidRPr="00DD6B59" w:rsidTr="005E7359">
        <w:trPr>
          <w:trHeight w:val="560"/>
        </w:trPr>
        <w:tc>
          <w:tcPr>
            <w:tcW w:w="6487" w:type="dxa"/>
            <w:tcBorders>
              <w:top w:val="nil"/>
              <w:bottom w:val="nil"/>
            </w:tcBorders>
            <w:shd w:val="clear" w:color="auto" w:fill="auto"/>
          </w:tcPr>
          <w:p w:rsidR="005E7359" w:rsidRPr="00DD6B59" w:rsidRDefault="005E7359" w:rsidP="006B74E3">
            <w:pPr>
              <w:pStyle w:val="ListParagraph"/>
              <w:numPr>
                <w:ilvl w:val="0"/>
                <w:numId w:val="2"/>
              </w:numPr>
              <w:spacing w:after="120" w:line="240" w:lineRule="auto"/>
              <w:rPr>
                <w:rFonts w:ascii="Times New Roman" w:eastAsia="Times New Roman" w:hAnsi="Times New Roman"/>
                <w:color w:val="000000"/>
              </w:rPr>
            </w:pPr>
            <w:r w:rsidRPr="00DD6B59">
              <w:rPr>
                <w:rFonts w:ascii="Times New Roman" w:eastAsia="Times New Roman" w:hAnsi="Times New Roman"/>
                <w:color w:val="000000"/>
              </w:rPr>
              <w:t>Repeatedly reviewing how I should have acted differently in the past shows that I care about the outcome</w:t>
            </w:r>
          </w:p>
        </w:tc>
        <w:tc>
          <w:tcPr>
            <w:tcW w:w="1276" w:type="dxa"/>
            <w:tcBorders>
              <w:top w:val="nil"/>
              <w:bottom w:val="nil"/>
            </w:tcBorders>
          </w:tcPr>
          <w:p w:rsidR="005E7359" w:rsidRPr="00DD6B59" w:rsidRDefault="00107CA1" w:rsidP="006B74E3">
            <w:pPr>
              <w:spacing w:after="120" w:line="240" w:lineRule="auto"/>
              <w:jc w:val="center"/>
              <w:rPr>
                <w:rFonts w:ascii="Times New Roman" w:eastAsia="Times New Roman" w:hAnsi="Times New Roman"/>
                <w:color w:val="000000"/>
              </w:rPr>
            </w:pPr>
            <w:r w:rsidRPr="00DD6B59">
              <w:rPr>
                <w:rFonts w:ascii="Times New Roman" w:eastAsia="Times New Roman" w:hAnsi="Times New Roman"/>
                <w:color w:val="000000"/>
              </w:rPr>
              <w:t>.24</w:t>
            </w:r>
          </w:p>
        </w:tc>
        <w:tc>
          <w:tcPr>
            <w:tcW w:w="1416" w:type="dxa"/>
            <w:tcBorders>
              <w:top w:val="nil"/>
              <w:bottom w:val="nil"/>
            </w:tcBorders>
          </w:tcPr>
          <w:p w:rsidR="005E7359" w:rsidRPr="00DD6B59" w:rsidRDefault="00107CA1" w:rsidP="006B74E3">
            <w:pPr>
              <w:spacing w:after="120" w:line="240" w:lineRule="auto"/>
              <w:jc w:val="center"/>
              <w:rPr>
                <w:rFonts w:ascii="Times New Roman" w:eastAsia="Times New Roman" w:hAnsi="Times New Roman"/>
                <w:b/>
                <w:color w:val="000000"/>
              </w:rPr>
            </w:pPr>
            <w:r w:rsidRPr="00DD6B59">
              <w:rPr>
                <w:rFonts w:ascii="Times New Roman" w:eastAsia="Times New Roman" w:hAnsi="Times New Roman"/>
                <w:b/>
                <w:color w:val="000000"/>
              </w:rPr>
              <w:t>.56</w:t>
            </w:r>
          </w:p>
        </w:tc>
      </w:tr>
      <w:tr w:rsidR="005E7359" w:rsidRPr="00DD6B59" w:rsidTr="005E7359">
        <w:trPr>
          <w:trHeight w:val="560"/>
        </w:trPr>
        <w:tc>
          <w:tcPr>
            <w:tcW w:w="6487" w:type="dxa"/>
            <w:tcBorders>
              <w:top w:val="nil"/>
              <w:bottom w:val="nil"/>
            </w:tcBorders>
            <w:shd w:val="clear" w:color="auto" w:fill="auto"/>
          </w:tcPr>
          <w:p w:rsidR="005E7359" w:rsidRPr="00DD6B59" w:rsidRDefault="005E7359" w:rsidP="006B74E3">
            <w:pPr>
              <w:pStyle w:val="ListParagraph"/>
              <w:numPr>
                <w:ilvl w:val="0"/>
                <w:numId w:val="2"/>
              </w:numPr>
              <w:spacing w:after="120" w:line="240" w:lineRule="auto"/>
              <w:rPr>
                <w:rFonts w:ascii="Times New Roman" w:eastAsia="Times New Roman" w:hAnsi="Times New Roman"/>
                <w:color w:val="000000"/>
              </w:rPr>
            </w:pPr>
            <w:r w:rsidRPr="00DD6B59">
              <w:rPr>
                <w:rFonts w:ascii="Times New Roman" w:eastAsia="Times New Roman" w:hAnsi="Times New Roman"/>
                <w:color w:val="000000"/>
              </w:rPr>
              <w:t>I will get depressed if I don’t stop reviewing my self-critical thoughts</w:t>
            </w:r>
          </w:p>
        </w:tc>
        <w:tc>
          <w:tcPr>
            <w:tcW w:w="1276" w:type="dxa"/>
            <w:tcBorders>
              <w:top w:val="nil"/>
              <w:bottom w:val="nil"/>
            </w:tcBorders>
          </w:tcPr>
          <w:p w:rsidR="005E7359" w:rsidRPr="00DD6B59" w:rsidRDefault="00107CA1" w:rsidP="006B74E3">
            <w:pPr>
              <w:spacing w:after="120" w:line="240" w:lineRule="auto"/>
              <w:jc w:val="center"/>
              <w:rPr>
                <w:rFonts w:ascii="Times New Roman" w:eastAsia="Times New Roman" w:hAnsi="Times New Roman"/>
                <w:b/>
                <w:color w:val="000000"/>
              </w:rPr>
            </w:pPr>
            <w:r w:rsidRPr="00DD6B59">
              <w:rPr>
                <w:rFonts w:ascii="Times New Roman" w:eastAsia="Times New Roman" w:hAnsi="Times New Roman"/>
                <w:b/>
                <w:color w:val="000000"/>
              </w:rPr>
              <w:t>.55</w:t>
            </w:r>
          </w:p>
        </w:tc>
        <w:tc>
          <w:tcPr>
            <w:tcW w:w="1416" w:type="dxa"/>
            <w:tcBorders>
              <w:top w:val="nil"/>
              <w:bottom w:val="nil"/>
            </w:tcBorders>
          </w:tcPr>
          <w:p w:rsidR="005E7359" w:rsidRPr="00DD6B59" w:rsidRDefault="00107CA1" w:rsidP="006B74E3">
            <w:pPr>
              <w:spacing w:after="120" w:line="240" w:lineRule="auto"/>
              <w:jc w:val="center"/>
              <w:rPr>
                <w:rFonts w:ascii="Times New Roman" w:eastAsia="Times New Roman" w:hAnsi="Times New Roman"/>
                <w:color w:val="000000"/>
              </w:rPr>
            </w:pPr>
            <w:r w:rsidRPr="00DD6B59">
              <w:rPr>
                <w:rFonts w:ascii="Times New Roman" w:eastAsia="Times New Roman" w:hAnsi="Times New Roman"/>
                <w:color w:val="000000"/>
              </w:rPr>
              <w:t>-.05</w:t>
            </w:r>
          </w:p>
        </w:tc>
      </w:tr>
      <w:tr w:rsidR="005E7359" w:rsidRPr="00DD6B59" w:rsidTr="005E7359">
        <w:trPr>
          <w:trHeight w:val="560"/>
        </w:trPr>
        <w:tc>
          <w:tcPr>
            <w:tcW w:w="6487" w:type="dxa"/>
            <w:tcBorders>
              <w:top w:val="nil"/>
              <w:bottom w:val="nil"/>
            </w:tcBorders>
            <w:shd w:val="clear" w:color="auto" w:fill="auto"/>
          </w:tcPr>
          <w:p w:rsidR="005E7359" w:rsidRPr="00DD6B59" w:rsidRDefault="005E7359" w:rsidP="006B74E3">
            <w:pPr>
              <w:pStyle w:val="ListParagraph"/>
              <w:numPr>
                <w:ilvl w:val="0"/>
                <w:numId w:val="2"/>
              </w:numPr>
              <w:spacing w:after="120" w:line="240" w:lineRule="auto"/>
              <w:rPr>
                <w:rFonts w:ascii="Times New Roman" w:eastAsia="Times New Roman" w:hAnsi="Times New Roman"/>
                <w:color w:val="000000"/>
              </w:rPr>
            </w:pPr>
            <w:r w:rsidRPr="00DD6B59">
              <w:rPr>
                <w:rFonts w:ascii="Times New Roman" w:eastAsia="Times New Roman" w:hAnsi="Times New Roman"/>
                <w:color w:val="000000"/>
              </w:rPr>
              <w:t>Not spending sufficient time thinking about past mistakes and failures will make me arrogant</w:t>
            </w:r>
          </w:p>
        </w:tc>
        <w:tc>
          <w:tcPr>
            <w:tcW w:w="1276" w:type="dxa"/>
            <w:tcBorders>
              <w:top w:val="nil"/>
              <w:bottom w:val="nil"/>
            </w:tcBorders>
          </w:tcPr>
          <w:p w:rsidR="005E7359" w:rsidRPr="00DD6B59" w:rsidRDefault="00107CA1" w:rsidP="006B74E3">
            <w:pPr>
              <w:spacing w:after="120" w:line="240" w:lineRule="auto"/>
              <w:jc w:val="center"/>
              <w:rPr>
                <w:rFonts w:ascii="Times New Roman" w:eastAsia="Times New Roman" w:hAnsi="Times New Roman"/>
                <w:color w:val="000000"/>
              </w:rPr>
            </w:pPr>
            <w:r w:rsidRPr="00DD6B59">
              <w:rPr>
                <w:rFonts w:ascii="Times New Roman" w:eastAsia="Times New Roman" w:hAnsi="Times New Roman"/>
                <w:color w:val="000000"/>
              </w:rPr>
              <w:t>-.09</w:t>
            </w:r>
          </w:p>
        </w:tc>
        <w:tc>
          <w:tcPr>
            <w:tcW w:w="1416" w:type="dxa"/>
            <w:tcBorders>
              <w:top w:val="nil"/>
              <w:bottom w:val="nil"/>
            </w:tcBorders>
          </w:tcPr>
          <w:p w:rsidR="005E7359" w:rsidRPr="00DD6B59" w:rsidRDefault="00107CA1" w:rsidP="006B74E3">
            <w:pPr>
              <w:spacing w:after="120" w:line="240" w:lineRule="auto"/>
              <w:jc w:val="center"/>
              <w:rPr>
                <w:rFonts w:ascii="Times New Roman" w:eastAsia="Times New Roman" w:hAnsi="Times New Roman"/>
                <w:b/>
                <w:color w:val="000000"/>
              </w:rPr>
            </w:pPr>
            <w:r w:rsidRPr="00DD6B59">
              <w:rPr>
                <w:rFonts w:ascii="Times New Roman" w:eastAsia="Times New Roman" w:hAnsi="Times New Roman"/>
                <w:b/>
                <w:color w:val="000000"/>
              </w:rPr>
              <w:t>.73</w:t>
            </w:r>
          </w:p>
        </w:tc>
      </w:tr>
      <w:tr w:rsidR="005E7359" w:rsidRPr="00DD6B59" w:rsidTr="005E7359">
        <w:trPr>
          <w:trHeight w:val="560"/>
        </w:trPr>
        <w:tc>
          <w:tcPr>
            <w:tcW w:w="6487" w:type="dxa"/>
            <w:tcBorders>
              <w:top w:val="nil"/>
              <w:bottom w:val="nil"/>
            </w:tcBorders>
            <w:shd w:val="clear" w:color="auto" w:fill="auto"/>
          </w:tcPr>
          <w:p w:rsidR="005E7359" w:rsidRPr="00DD6B59" w:rsidRDefault="005E7359" w:rsidP="006B74E3">
            <w:pPr>
              <w:pStyle w:val="ListParagraph"/>
              <w:numPr>
                <w:ilvl w:val="0"/>
                <w:numId w:val="2"/>
              </w:numPr>
              <w:spacing w:after="120" w:line="240" w:lineRule="auto"/>
              <w:rPr>
                <w:rFonts w:ascii="Times New Roman" w:eastAsia="Times New Roman" w:hAnsi="Times New Roman"/>
                <w:color w:val="000000"/>
              </w:rPr>
            </w:pPr>
            <w:r w:rsidRPr="00DD6B59">
              <w:rPr>
                <w:rFonts w:ascii="Times New Roman" w:eastAsia="Times New Roman" w:hAnsi="Times New Roman"/>
                <w:color w:val="000000"/>
              </w:rPr>
              <w:t xml:space="preserve">Once I spot a thought about my self-worth, I have to </w:t>
            </w:r>
            <w:proofErr w:type="spellStart"/>
            <w:r w:rsidRPr="00DD6B59">
              <w:rPr>
                <w:rFonts w:ascii="Times New Roman" w:eastAsia="Times New Roman" w:hAnsi="Times New Roman"/>
                <w:color w:val="000000"/>
              </w:rPr>
              <w:t>analyse</w:t>
            </w:r>
            <w:proofErr w:type="spellEnd"/>
            <w:r w:rsidRPr="00DD6B59">
              <w:rPr>
                <w:rFonts w:ascii="Times New Roman" w:eastAsia="Times New Roman" w:hAnsi="Times New Roman"/>
                <w:color w:val="000000"/>
              </w:rPr>
              <w:t xml:space="preserve"> it</w:t>
            </w:r>
          </w:p>
        </w:tc>
        <w:tc>
          <w:tcPr>
            <w:tcW w:w="1276" w:type="dxa"/>
            <w:tcBorders>
              <w:top w:val="nil"/>
              <w:bottom w:val="nil"/>
            </w:tcBorders>
          </w:tcPr>
          <w:p w:rsidR="005E7359" w:rsidRPr="00DD6B59" w:rsidRDefault="00107CA1" w:rsidP="006B74E3">
            <w:pPr>
              <w:spacing w:after="120" w:line="240" w:lineRule="auto"/>
              <w:jc w:val="center"/>
              <w:rPr>
                <w:rFonts w:ascii="Times New Roman" w:eastAsia="Times New Roman" w:hAnsi="Times New Roman"/>
                <w:b/>
                <w:color w:val="000000"/>
              </w:rPr>
            </w:pPr>
            <w:r w:rsidRPr="00DD6B59">
              <w:rPr>
                <w:rFonts w:ascii="Times New Roman" w:eastAsia="Times New Roman" w:hAnsi="Times New Roman"/>
                <w:b/>
                <w:color w:val="000000"/>
              </w:rPr>
              <w:t>.61</w:t>
            </w:r>
          </w:p>
        </w:tc>
        <w:tc>
          <w:tcPr>
            <w:tcW w:w="1416" w:type="dxa"/>
            <w:tcBorders>
              <w:top w:val="nil"/>
              <w:bottom w:val="nil"/>
            </w:tcBorders>
          </w:tcPr>
          <w:p w:rsidR="005E7359" w:rsidRPr="00DD6B59" w:rsidRDefault="00107CA1" w:rsidP="006B74E3">
            <w:pPr>
              <w:spacing w:after="120" w:line="240" w:lineRule="auto"/>
              <w:jc w:val="center"/>
              <w:rPr>
                <w:rFonts w:ascii="Times New Roman" w:eastAsia="Times New Roman" w:hAnsi="Times New Roman"/>
                <w:color w:val="000000"/>
              </w:rPr>
            </w:pPr>
            <w:r w:rsidRPr="00DD6B59">
              <w:rPr>
                <w:rFonts w:ascii="Times New Roman" w:eastAsia="Times New Roman" w:hAnsi="Times New Roman"/>
                <w:color w:val="000000"/>
              </w:rPr>
              <w:t>.21</w:t>
            </w:r>
          </w:p>
        </w:tc>
      </w:tr>
      <w:tr w:rsidR="005E7359" w:rsidRPr="00DD6B59" w:rsidTr="005E7359">
        <w:trPr>
          <w:trHeight w:val="560"/>
        </w:trPr>
        <w:tc>
          <w:tcPr>
            <w:tcW w:w="6487" w:type="dxa"/>
            <w:tcBorders>
              <w:top w:val="nil"/>
              <w:bottom w:val="nil"/>
            </w:tcBorders>
            <w:shd w:val="clear" w:color="auto" w:fill="auto"/>
          </w:tcPr>
          <w:p w:rsidR="005E7359" w:rsidRPr="00DD6B59" w:rsidRDefault="005E7359" w:rsidP="006B74E3">
            <w:pPr>
              <w:pStyle w:val="ListParagraph"/>
              <w:numPr>
                <w:ilvl w:val="0"/>
                <w:numId w:val="2"/>
              </w:numPr>
              <w:spacing w:after="120" w:line="240" w:lineRule="auto"/>
              <w:rPr>
                <w:rFonts w:ascii="Times New Roman" w:eastAsia="Times New Roman" w:hAnsi="Times New Roman"/>
                <w:color w:val="000000"/>
              </w:rPr>
            </w:pPr>
            <w:r w:rsidRPr="00DD6B59">
              <w:rPr>
                <w:rFonts w:ascii="Times New Roman" w:eastAsia="Times New Roman" w:hAnsi="Times New Roman"/>
                <w:color w:val="000000"/>
              </w:rPr>
              <w:t>Reviewing past mistakes and failures can help me to understand things better</w:t>
            </w:r>
          </w:p>
        </w:tc>
        <w:tc>
          <w:tcPr>
            <w:tcW w:w="1276" w:type="dxa"/>
            <w:tcBorders>
              <w:top w:val="nil"/>
              <w:bottom w:val="nil"/>
            </w:tcBorders>
          </w:tcPr>
          <w:p w:rsidR="005E7359" w:rsidRPr="00DD6B59" w:rsidRDefault="00107CA1" w:rsidP="006B74E3">
            <w:pPr>
              <w:spacing w:after="120" w:line="240" w:lineRule="auto"/>
              <w:jc w:val="center"/>
              <w:rPr>
                <w:rFonts w:ascii="Times New Roman" w:eastAsia="Times New Roman" w:hAnsi="Times New Roman"/>
                <w:color w:val="000000"/>
              </w:rPr>
            </w:pPr>
            <w:r w:rsidRPr="00DD6B59">
              <w:rPr>
                <w:rFonts w:ascii="Times New Roman" w:eastAsia="Times New Roman" w:hAnsi="Times New Roman"/>
                <w:color w:val="000000"/>
              </w:rPr>
              <w:t>-.23</w:t>
            </w:r>
          </w:p>
        </w:tc>
        <w:tc>
          <w:tcPr>
            <w:tcW w:w="1416" w:type="dxa"/>
            <w:tcBorders>
              <w:top w:val="nil"/>
              <w:bottom w:val="nil"/>
            </w:tcBorders>
          </w:tcPr>
          <w:p w:rsidR="005E7359" w:rsidRPr="00DD6B59" w:rsidRDefault="00107CA1" w:rsidP="006B74E3">
            <w:pPr>
              <w:spacing w:after="120" w:line="240" w:lineRule="auto"/>
              <w:jc w:val="center"/>
              <w:rPr>
                <w:rFonts w:ascii="Times New Roman" w:eastAsia="Times New Roman" w:hAnsi="Times New Roman"/>
                <w:b/>
                <w:color w:val="000000"/>
              </w:rPr>
            </w:pPr>
            <w:r w:rsidRPr="00DD6B59">
              <w:rPr>
                <w:rFonts w:ascii="Times New Roman" w:eastAsia="Times New Roman" w:hAnsi="Times New Roman"/>
                <w:b/>
                <w:color w:val="000000"/>
              </w:rPr>
              <w:t>.75</w:t>
            </w:r>
          </w:p>
        </w:tc>
      </w:tr>
      <w:tr w:rsidR="005E7359" w:rsidRPr="00DD6B59" w:rsidTr="005E7359">
        <w:trPr>
          <w:trHeight w:val="560"/>
        </w:trPr>
        <w:tc>
          <w:tcPr>
            <w:tcW w:w="6487" w:type="dxa"/>
            <w:tcBorders>
              <w:top w:val="nil"/>
              <w:bottom w:val="nil"/>
            </w:tcBorders>
            <w:shd w:val="clear" w:color="auto" w:fill="auto"/>
          </w:tcPr>
          <w:p w:rsidR="005E7359" w:rsidRPr="00DD6B59" w:rsidRDefault="005E7359" w:rsidP="006B74E3">
            <w:pPr>
              <w:pStyle w:val="ListParagraph"/>
              <w:numPr>
                <w:ilvl w:val="0"/>
                <w:numId w:val="2"/>
              </w:numPr>
              <w:spacing w:after="120" w:line="240" w:lineRule="auto"/>
              <w:rPr>
                <w:rFonts w:ascii="Times New Roman" w:eastAsia="Times New Roman" w:hAnsi="Times New Roman"/>
                <w:color w:val="000000"/>
              </w:rPr>
            </w:pPr>
            <w:r w:rsidRPr="00DD6B59">
              <w:rPr>
                <w:rFonts w:ascii="Times New Roman" w:eastAsia="Times New Roman" w:hAnsi="Times New Roman"/>
                <w:color w:val="000000"/>
              </w:rPr>
              <w:t>Having self-critical thoughts means that I am a weak person</w:t>
            </w:r>
          </w:p>
        </w:tc>
        <w:tc>
          <w:tcPr>
            <w:tcW w:w="1276" w:type="dxa"/>
            <w:tcBorders>
              <w:top w:val="nil"/>
              <w:bottom w:val="nil"/>
            </w:tcBorders>
          </w:tcPr>
          <w:p w:rsidR="005E7359" w:rsidRPr="00DD6B59" w:rsidRDefault="00107CA1" w:rsidP="006B74E3">
            <w:pPr>
              <w:spacing w:after="120" w:line="240" w:lineRule="auto"/>
              <w:jc w:val="center"/>
              <w:rPr>
                <w:rFonts w:ascii="Times New Roman" w:eastAsia="Times New Roman" w:hAnsi="Times New Roman"/>
                <w:b/>
                <w:color w:val="000000"/>
              </w:rPr>
            </w:pPr>
            <w:r w:rsidRPr="00DD6B59">
              <w:rPr>
                <w:rFonts w:ascii="Times New Roman" w:eastAsia="Times New Roman" w:hAnsi="Times New Roman"/>
                <w:b/>
                <w:color w:val="000000"/>
              </w:rPr>
              <w:t>.73</w:t>
            </w:r>
          </w:p>
        </w:tc>
        <w:tc>
          <w:tcPr>
            <w:tcW w:w="1416" w:type="dxa"/>
            <w:tcBorders>
              <w:top w:val="nil"/>
              <w:bottom w:val="nil"/>
            </w:tcBorders>
          </w:tcPr>
          <w:p w:rsidR="005E7359" w:rsidRPr="00DD6B59" w:rsidRDefault="00107CA1" w:rsidP="006B74E3">
            <w:pPr>
              <w:spacing w:after="120" w:line="240" w:lineRule="auto"/>
              <w:jc w:val="center"/>
              <w:rPr>
                <w:rFonts w:ascii="Times New Roman" w:eastAsia="Times New Roman" w:hAnsi="Times New Roman"/>
                <w:color w:val="000000"/>
              </w:rPr>
            </w:pPr>
            <w:r w:rsidRPr="00DD6B59">
              <w:rPr>
                <w:rFonts w:ascii="Times New Roman" w:eastAsia="Times New Roman" w:hAnsi="Times New Roman"/>
                <w:color w:val="000000"/>
              </w:rPr>
              <w:t>-.14</w:t>
            </w:r>
          </w:p>
        </w:tc>
      </w:tr>
      <w:tr w:rsidR="005E7359" w:rsidRPr="00DD6B59" w:rsidTr="005E7359">
        <w:trPr>
          <w:trHeight w:val="560"/>
        </w:trPr>
        <w:tc>
          <w:tcPr>
            <w:tcW w:w="6487" w:type="dxa"/>
            <w:tcBorders>
              <w:top w:val="nil"/>
              <w:bottom w:val="nil"/>
            </w:tcBorders>
            <w:shd w:val="clear" w:color="auto" w:fill="auto"/>
          </w:tcPr>
          <w:p w:rsidR="005E7359" w:rsidRPr="00DD6B59" w:rsidRDefault="005E7359" w:rsidP="006B74E3">
            <w:pPr>
              <w:pStyle w:val="ListParagraph"/>
              <w:numPr>
                <w:ilvl w:val="0"/>
                <w:numId w:val="2"/>
              </w:numPr>
              <w:spacing w:after="120" w:line="240" w:lineRule="auto"/>
              <w:rPr>
                <w:rFonts w:ascii="Times New Roman" w:eastAsia="Times New Roman" w:hAnsi="Times New Roman"/>
                <w:color w:val="000000"/>
              </w:rPr>
            </w:pPr>
            <w:r w:rsidRPr="00DD6B59">
              <w:rPr>
                <w:rFonts w:ascii="Times New Roman" w:eastAsia="Times New Roman" w:hAnsi="Times New Roman"/>
                <w:color w:val="000000"/>
              </w:rPr>
              <w:t>Thinking about my self-worth (or lack of) helps me stay focused in the present</w:t>
            </w:r>
          </w:p>
        </w:tc>
        <w:tc>
          <w:tcPr>
            <w:tcW w:w="1276" w:type="dxa"/>
            <w:tcBorders>
              <w:top w:val="nil"/>
              <w:bottom w:val="nil"/>
            </w:tcBorders>
          </w:tcPr>
          <w:p w:rsidR="005E7359" w:rsidRPr="00DD6B59" w:rsidRDefault="00107CA1" w:rsidP="006B74E3">
            <w:pPr>
              <w:spacing w:after="120" w:line="240" w:lineRule="auto"/>
              <w:jc w:val="center"/>
              <w:rPr>
                <w:rFonts w:ascii="Times New Roman" w:eastAsia="Times New Roman" w:hAnsi="Times New Roman"/>
                <w:color w:val="000000"/>
              </w:rPr>
            </w:pPr>
            <w:r w:rsidRPr="00DD6B59">
              <w:rPr>
                <w:rFonts w:ascii="Times New Roman" w:eastAsia="Times New Roman" w:hAnsi="Times New Roman"/>
                <w:color w:val="000000"/>
              </w:rPr>
              <w:t>-.10</w:t>
            </w:r>
          </w:p>
        </w:tc>
        <w:tc>
          <w:tcPr>
            <w:tcW w:w="1416" w:type="dxa"/>
            <w:tcBorders>
              <w:top w:val="nil"/>
              <w:bottom w:val="nil"/>
            </w:tcBorders>
          </w:tcPr>
          <w:p w:rsidR="005E7359" w:rsidRPr="00DD6B59" w:rsidRDefault="00107CA1" w:rsidP="006B74E3">
            <w:pPr>
              <w:spacing w:after="120" w:line="240" w:lineRule="auto"/>
              <w:jc w:val="center"/>
              <w:rPr>
                <w:rFonts w:ascii="Times New Roman" w:eastAsia="Times New Roman" w:hAnsi="Times New Roman"/>
                <w:b/>
                <w:color w:val="000000"/>
              </w:rPr>
            </w:pPr>
            <w:r w:rsidRPr="00DD6B59">
              <w:rPr>
                <w:rFonts w:ascii="Times New Roman" w:eastAsia="Times New Roman" w:hAnsi="Times New Roman"/>
                <w:b/>
                <w:color w:val="000000"/>
              </w:rPr>
              <w:t>.56</w:t>
            </w:r>
          </w:p>
        </w:tc>
      </w:tr>
      <w:tr w:rsidR="005E7359" w:rsidRPr="00DD6B59" w:rsidTr="005E7359">
        <w:trPr>
          <w:trHeight w:val="560"/>
        </w:trPr>
        <w:tc>
          <w:tcPr>
            <w:tcW w:w="6487" w:type="dxa"/>
            <w:tcBorders>
              <w:top w:val="nil"/>
              <w:bottom w:val="nil"/>
            </w:tcBorders>
            <w:shd w:val="clear" w:color="auto" w:fill="auto"/>
          </w:tcPr>
          <w:p w:rsidR="005E7359" w:rsidRPr="00DD6B59" w:rsidRDefault="005E7359" w:rsidP="006B74E3">
            <w:pPr>
              <w:pStyle w:val="ListParagraph"/>
              <w:numPr>
                <w:ilvl w:val="0"/>
                <w:numId w:val="2"/>
              </w:numPr>
              <w:spacing w:after="120" w:line="240" w:lineRule="auto"/>
              <w:rPr>
                <w:rFonts w:ascii="Times New Roman" w:eastAsia="Times New Roman" w:hAnsi="Times New Roman"/>
                <w:color w:val="000000"/>
              </w:rPr>
            </w:pPr>
            <w:r w:rsidRPr="00DD6B59">
              <w:rPr>
                <w:rFonts w:ascii="Times New Roman" w:eastAsia="Times New Roman" w:hAnsi="Times New Roman"/>
                <w:color w:val="000000"/>
              </w:rPr>
              <w:t>I have a hard time distancing myself from thoughts about not being good enough</w:t>
            </w:r>
          </w:p>
        </w:tc>
        <w:tc>
          <w:tcPr>
            <w:tcW w:w="1276" w:type="dxa"/>
            <w:tcBorders>
              <w:top w:val="nil"/>
              <w:bottom w:val="nil"/>
            </w:tcBorders>
          </w:tcPr>
          <w:p w:rsidR="005E7359" w:rsidRPr="00DD6B59" w:rsidRDefault="00107CA1" w:rsidP="006B74E3">
            <w:pPr>
              <w:spacing w:after="120" w:line="240" w:lineRule="auto"/>
              <w:jc w:val="center"/>
              <w:rPr>
                <w:rFonts w:ascii="Times New Roman" w:eastAsia="Times New Roman" w:hAnsi="Times New Roman"/>
                <w:b/>
                <w:color w:val="000000"/>
              </w:rPr>
            </w:pPr>
            <w:r w:rsidRPr="00DD6B59">
              <w:rPr>
                <w:rFonts w:ascii="Times New Roman" w:eastAsia="Times New Roman" w:hAnsi="Times New Roman"/>
                <w:b/>
                <w:color w:val="000000"/>
              </w:rPr>
              <w:t>.79</w:t>
            </w:r>
          </w:p>
        </w:tc>
        <w:tc>
          <w:tcPr>
            <w:tcW w:w="1416" w:type="dxa"/>
            <w:tcBorders>
              <w:top w:val="nil"/>
              <w:bottom w:val="nil"/>
            </w:tcBorders>
          </w:tcPr>
          <w:p w:rsidR="005E7359" w:rsidRPr="00DD6B59" w:rsidRDefault="00107CA1" w:rsidP="006B74E3">
            <w:pPr>
              <w:spacing w:after="120" w:line="240" w:lineRule="auto"/>
              <w:jc w:val="center"/>
              <w:rPr>
                <w:rFonts w:ascii="Times New Roman" w:eastAsia="Times New Roman" w:hAnsi="Times New Roman"/>
                <w:color w:val="000000"/>
              </w:rPr>
            </w:pPr>
            <w:r w:rsidRPr="00DD6B59">
              <w:rPr>
                <w:rFonts w:ascii="Times New Roman" w:eastAsia="Times New Roman" w:hAnsi="Times New Roman"/>
                <w:color w:val="000000"/>
              </w:rPr>
              <w:t>.06</w:t>
            </w:r>
          </w:p>
        </w:tc>
      </w:tr>
      <w:tr w:rsidR="005E7359" w:rsidRPr="00DD6B59" w:rsidTr="005E7359">
        <w:trPr>
          <w:trHeight w:val="560"/>
        </w:trPr>
        <w:tc>
          <w:tcPr>
            <w:tcW w:w="6487" w:type="dxa"/>
            <w:tcBorders>
              <w:top w:val="nil"/>
              <w:bottom w:val="nil"/>
            </w:tcBorders>
            <w:shd w:val="clear" w:color="auto" w:fill="auto"/>
          </w:tcPr>
          <w:p w:rsidR="005E7359" w:rsidRPr="00DD6B59" w:rsidRDefault="005E7359" w:rsidP="006B74E3">
            <w:pPr>
              <w:pStyle w:val="ListParagraph"/>
              <w:numPr>
                <w:ilvl w:val="0"/>
                <w:numId w:val="2"/>
              </w:numPr>
              <w:spacing w:after="120" w:line="240" w:lineRule="auto"/>
              <w:rPr>
                <w:rFonts w:ascii="Times New Roman" w:eastAsia="Times New Roman" w:hAnsi="Times New Roman"/>
                <w:color w:val="000000"/>
              </w:rPr>
            </w:pPr>
            <w:r w:rsidRPr="00DD6B59">
              <w:rPr>
                <w:rFonts w:ascii="Times New Roman" w:eastAsia="Times New Roman" w:hAnsi="Times New Roman"/>
                <w:color w:val="000000"/>
              </w:rPr>
              <w:t>I find it hard to stop thinking about my past mistakes once I have started</w:t>
            </w:r>
          </w:p>
        </w:tc>
        <w:tc>
          <w:tcPr>
            <w:tcW w:w="1276" w:type="dxa"/>
            <w:tcBorders>
              <w:top w:val="nil"/>
              <w:bottom w:val="nil"/>
            </w:tcBorders>
          </w:tcPr>
          <w:p w:rsidR="005E7359" w:rsidRPr="00DD6B59" w:rsidRDefault="00107CA1" w:rsidP="006B74E3">
            <w:pPr>
              <w:spacing w:after="120" w:line="240" w:lineRule="auto"/>
              <w:jc w:val="center"/>
              <w:rPr>
                <w:rFonts w:ascii="Times New Roman" w:eastAsia="Times New Roman" w:hAnsi="Times New Roman"/>
                <w:b/>
                <w:color w:val="000000"/>
              </w:rPr>
            </w:pPr>
            <w:r w:rsidRPr="00DD6B59">
              <w:rPr>
                <w:rFonts w:ascii="Times New Roman" w:eastAsia="Times New Roman" w:hAnsi="Times New Roman"/>
                <w:b/>
                <w:color w:val="000000"/>
              </w:rPr>
              <w:t>.86</w:t>
            </w:r>
          </w:p>
        </w:tc>
        <w:tc>
          <w:tcPr>
            <w:tcW w:w="1416" w:type="dxa"/>
            <w:tcBorders>
              <w:top w:val="nil"/>
              <w:bottom w:val="nil"/>
            </w:tcBorders>
          </w:tcPr>
          <w:p w:rsidR="005E7359" w:rsidRPr="00DD6B59" w:rsidRDefault="00107CA1" w:rsidP="006B74E3">
            <w:pPr>
              <w:spacing w:after="120" w:line="240" w:lineRule="auto"/>
              <w:jc w:val="center"/>
              <w:rPr>
                <w:rFonts w:ascii="Times New Roman" w:eastAsia="Times New Roman" w:hAnsi="Times New Roman"/>
                <w:color w:val="000000"/>
              </w:rPr>
            </w:pPr>
            <w:r w:rsidRPr="00DD6B59">
              <w:rPr>
                <w:rFonts w:ascii="Times New Roman" w:eastAsia="Times New Roman" w:hAnsi="Times New Roman"/>
                <w:color w:val="000000"/>
              </w:rPr>
              <w:t>-.01</w:t>
            </w:r>
          </w:p>
        </w:tc>
      </w:tr>
      <w:tr w:rsidR="005E7359" w:rsidRPr="00DD6B59" w:rsidTr="005E7359">
        <w:trPr>
          <w:trHeight w:val="560"/>
        </w:trPr>
        <w:tc>
          <w:tcPr>
            <w:tcW w:w="6487" w:type="dxa"/>
            <w:tcBorders>
              <w:top w:val="nil"/>
              <w:bottom w:val="single" w:sz="4" w:space="0" w:color="auto"/>
            </w:tcBorders>
            <w:shd w:val="clear" w:color="auto" w:fill="auto"/>
          </w:tcPr>
          <w:p w:rsidR="005E7359" w:rsidRPr="00DD6B59" w:rsidRDefault="005E7359" w:rsidP="006B74E3">
            <w:pPr>
              <w:pStyle w:val="ListParagraph"/>
              <w:numPr>
                <w:ilvl w:val="0"/>
                <w:numId w:val="2"/>
              </w:numPr>
              <w:spacing w:after="120" w:line="240" w:lineRule="auto"/>
              <w:rPr>
                <w:rFonts w:ascii="Times New Roman" w:eastAsia="Times New Roman" w:hAnsi="Times New Roman"/>
                <w:color w:val="000000"/>
              </w:rPr>
            </w:pPr>
            <w:r w:rsidRPr="00DD6B59">
              <w:rPr>
                <w:rFonts w:ascii="Times New Roman" w:eastAsia="Times New Roman" w:hAnsi="Times New Roman"/>
                <w:color w:val="000000"/>
              </w:rPr>
              <w:t>I tend to treat thoughts about my worth as facts – If I think them, they must be true</w:t>
            </w:r>
          </w:p>
        </w:tc>
        <w:tc>
          <w:tcPr>
            <w:tcW w:w="1276" w:type="dxa"/>
            <w:tcBorders>
              <w:top w:val="nil"/>
              <w:bottom w:val="single" w:sz="4" w:space="0" w:color="auto"/>
            </w:tcBorders>
          </w:tcPr>
          <w:p w:rsidR="005E7359" w:rsidRPr="00DD6B59" w:rsidRDefault="00107CA1" w:rsidP="006B74E3">
            <w:pPr>
              <w:spacing w:after="120" w:line="240" w:lineRule="auto"/>
              <w:jc w:val="center"/>
              <w:rPr>
                <w:rFonts w:ascii="Times New Roman" w:eastAsia="Times New Roman" w:hAnsi="Times New Roman"/>
                <w:b/>
                <w:color w:val="000000"/>
              </w:rPr>
            </w:pPr>
            <w:r w:rsidRPr="00DD6B59">
              <w:rPr>
                <w:rFonts w:ascii="Times New Roman" w:eastAsia="Times New Roman" w:hAnsi="Times New Roman"/>
                <w:b/>
                <w:color w:val="000000"/>
              </w:rPr>
              <w:t>.74</w:t>
            </w:r>
          </w:p>
        </w:tc>
        <w:tc>
          <w:tcPr>
            <w:tcW w:w="1416" w:type="dxa"/>
            <w:tcBorders>
              <w:top w:val="nil"/>
              <w:bottom w:val="single" w:sz="4" w:space="0" w:color="auto"/>
            </w:tcBorders>
          </w:tcPr>
          <w:p w:rsidR="005E7359" w:rsidRPr="00DD6B59" w:rsidRDefault="007C434B" w:rsidP="006B74E3">
            <w:pPr>
              <w:spacing w:after="120" w:line="240" w:lineRule="auto"/>
              <w:jc w:val="center"/>
              <w:rPr>
                <w:rFonts w:ascii="Times New Roman" w:eastAsia="Times New Roman" w:hAnsi="Times New Roman"/>
                <w:color w:val="000000"/>
              </w:rPr>
            </w:pPr>
            <w:r w:rsidRPr="00DD6B59">
              <w:rPr>
                <w:rFonts w:ascii="Times New Roman" w:eastAsia="Times New Roman" w:hAnsi="Times New Roman"/>
                <w:color w:val="000000"/>
              </w:rPr>
              <w:t>.0</w:t>
            </w:r>
            <w:r w:rsidR="00107CA1" w:rsidRPr="00DD6B59">
              <w:rPr>
                <w:rFonts w:ascii="Times New Roman" w:eastAsia="Times New Roman" w:hAnsi="Times New Roman"/>
                <w:color w:val="000000"/>
              </w:rPr>
              <w:t>6</w:t>
            </w:r>
          </w:p>
        </w:tc>
      </w:tr>
    </w:tbl>
    <w:p w:rsidR="005E7359" w:rsidRPr="00DD6B59" w:rsidRDefault="005E7359" w:rsidP="006B74E3">
      <w:pPr>
        <w:widowControl w:val="0"/>
        <w:autoSpaceDE w:val="0"/>
        <w:autoSpaceDN w:val="0"/>
        <w:adjustRightInd w:val="0"/>
        <w:spacing w:after="120" w:line="240" w:lineRule="auto"/>
        <w:rPr>
          <w:rFonts w:ascii="Times New Roman" w:hAnsi="Times New Roman"/>
          <w:sz w:val="24"/>
          <w:szCs w:val="24"/>
        </w:rPr>
      </w:pPr>
    </w:p>
    <w:p w:rsidR="001213A6" w:rsidRPr="00DD6B59" w:rsidRDefault="001213A6" w:rsidP="006B74E3">
      <w:pPr>
        <w:rPr>
          <w:rFonts w:ascii="Times New Roman" w:hAnsi="Times New Roman"/>
          <w:sz w:val="24"/>
          <w:szCs w:val="24"/>
        </w:rPr>
      </w:pPr>
      <w:r w:rsidRPr="00DD6B59">
        <w:rPr>
          <w:rFonts w:ascii="Times New Roman" w:hAnsi="Times New Roman"/>
          <w:sz w:val="24"/>
          <w:szCs w:val="24"/>
        </w:rPr>
        <w:br w:type="page"/>
      </w:r>
    </w:p>
    <w:p w:rsidR="0057630F" w:rsidRPr="00DD6B59" w:rsidRDefault="0057630F" w:rsidP="006B74E3">
      <w:pPr>
        <w:spacing w:after="0" w:line="240" w:lineRule="auto"/>
      </w:pPr>
      <w:r w:rsidRPr="00DD6B59">
        <w:rPr>
          <w:rFonts w:ascii="Times New Roman" w:hAnsi="Times New Roman"/>
          <w:sz w:val="24"/>
          <w:szCs w:val="24"/>
        </w:rPr>
        <w:lastRenderedPageBreak/>
        <w:t xml:space="preserve">Table 2: </w:t>
      </w:r>
      <w:r w:rsidRPr="00DD6B59">
        <w:rPr>
          <w:rStyle w:val="Hyperlink"/>
          <w:rFonts w:ascii="Times New Roman" w:hAnsi="Times New Roman"/>
          <w:color w:val="auto"/>
          <w:sz w:val="24"/>
          <w:szCs w:val="24"/>
          <w:u w:val="none"/>
        </w:rPr>
        <w:t>Confirma</w:t>
      </w:r>
      <w:r w:rsidR="00E2201C" w:rsidRPr="00DD6B59">
        <w:rPr>
          <w:rStyle w:val="Hyperlink"/>
          <w:rFonts w:ascii="Times New Roman" w:hAnsi="Times New Roman"/>
          <w:color w:val="auto"/>
          <w:sz w:val="24"/>
          <w:szCs w:val="24"/>
          <w:u w:val="none"/>
        </w:rPr>
        <w:t>tory factor a</w:t>
      </w:r>
      <w:r w:rsidRPr="00DD6B59">
        <w:rPr>
          <w:rStyle w:val="Hyperlink"/>
          <w:rFonts w:ascii="Times New Roman" w:hAnsi="Times New Roman"/>
          <w:color w:val="auto"/>
          <w:sz w:val="24"/>
          <w:szCs w:val="24"/>
          <w:u w:val="none"/>
        </w:rPr>
        <w:t>nalysis</w:t>
      </w:r>
    </w:p>
    <w:tbl>
      <w:tblPr>
        <w:tblW w:w="4865" w:type="pct"/>
        <w:tblInd w:w="250" w:type="dxa"/>
        <w:tblLayout w:type="fixed"/>
        <w:tblLook w:val="04A0" w:firstRow="1" w:lastRow="0" w:firstColumn="1" w:lastColumn="0" w:noHBand="0" w:noVBand="1"/>
      </w:tblPr>
      <w:tblGrid>
        <w:gridCol w:w="2119"/>
        <w:gridCol w:w="1496"/>
        <w:gridCol w:w="1496"/>
        <w:gridCol w:w="1372"/>
        <w:gridCol w:w="1257"/>
        <w:gridCol w:w="1252"/>
      </w:tblGrid>
      <w:tr w:rsidR="00A965C4" w:rsidRPr="00DD6B59" w:rsidTr="00061344">
        <w:trPr>
          <w:trHeight w:val="580"/>
        </w:trPr>
        <w:tc>
          <w:tcPr>
            <w:tcW w:w="1178" w:type="pct"/>
            <w:tcBorders>
              <w:top w:val="single" w:sz="4" w:space="0" w:color="auto"/>
              <w:bottom w:val="single" w:sz="4" w:space="0" w:color="auto"/>
            </w:tcBorders>
            <w:shd w:val="clear" w:color="auto" w:fill="auto"/>
            <w:vAlign w:val="bottom"/>
          </w:tcPr>
          <w:p w:rsidR="00A965C4" w:rsidRPr="00DD6B59" w:rsidRDefault="00A965C4"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Model</w:t>
            </w:r>
          </w:p>
        </w:tc>
        <w:tc>
          <w:tcPr>
            <w:tcW w:w="832" w:type="pct"/>
            <w:tcBorders>
              <w:top w:val="single" w:sz="4" w:space="0" w:color="auto"/>
              <w:bottom w:val="single" w:sz="4" w:space="0" w:color="auto"/>
            </w:tcBorders>
          </w:tcPr>
          <w:p w:rsidR="00A965C4" w:rsidRPr="00DD6B59" w:rsidRDefault="00A965C4" w:rsidP="006B74E3">
            <w:pPr>
              <w:spacing w:after="0" w:line="240" w:lineRule="auto"/>
              <w:jc w:val="center"/>
              <w:rPr>
                <w:rFonts w:ascii="Times New Roman" w:hAnsi="Times New Roman"/>
                <w:b/>
                <w:color w:val="000000"/>
                <w:sz w:val="24"/>
                <w:szCs w:val="24"/>
              </w:rPr>
            </w:pPr>
          </w:p>
          <w:p w:rsidR="00A965C4" w:rsidRPr="00DD6B59" w:rsidRDefault="00A965C4" w:rsidP="006B74E3">
            <w:pPr>
              <w:spacing w:after="0" w:line="240" w:lineRule="auto"/>
              <w:jc w:val="center"/>
              <w:rPr>
                <w:rFonts w:ascii="Times New Roman" w:hAnsi="Times New Roman"/>
                <w:b/>
                <w:color w:val="000000"/>
                <w:sz w:val="24"/>
                <w:szCs w:val="24"/>
              </w:rPr>
            </w:pPr>
            <w:r w:rsidRPr="00DD6B59">
              <w:rPr>
                <w:rFonts w:ascii="Times New Roman" w:hAnsi="Times New Roman"/>
                <w:b/>
                <w:color w:val="000000"/>
                <w:sz w:val="24"/>
                <w:szCs w:val="24"/>
              </w:rPr>
              <w:t>χ</w:t>
            </w:r>
            <w:r w:rsidRPr="00DD6B59">
              <w:rPr>
                <w:rFonts w:ascii="Times New Roman" w:hAnsi="Times New Roman"/>
                <w:color w:val="141413"/>
                <w:position w:val="6"/>
                <w:sz w:val="24"/>
                <w:szCs w:val="24"/>
              </w:rPr>
              <w:t>2</w:t>
            </w:r>
          </w:p>
        </w:tc>
        <w:tc>
          <w:tcPr>
            <w:tcW w:w="832" w:type="pct"/>
            <w:tcBorders>
              <w:top w:val="single" w:sz="4" w:space="0" w:color="auto"/>
              <w:bottom w:val="single" w:sz="4" w:space="0" w:color="auto"/>
            </w:tcBorders>
            <w:shd w:val="clear" w:color="auto" w:fill="auto"/>
            <w:vAlign w:val="bottom"/>
          </w:tcPr>
          <w:p w:rsidR="00A965C4" w:rsidRPr="00DD6B59" w:rsidRDefault="00A965C4" w:rsidP="006B74E3">
            <w:pPr>
              <w:spacing w:after="0" w:line="240" w:lineRule="auto"/>
              <w:jc w:val="center"/>
              <w:rPr>
                <w:rFonts w:ascii="Times New Roman" w:eastAsia="Times New Roman" w:hAnsi="Times New Roman"/>
                <w:color w:val="000000"/>
              </w:rPr>
            </w:pPr>
            <w:r w:rsidRPr="00DD6B59">
              <w:rPr>
                <w:rFonts w:ascii="Times New Roman" w:hAnsi="Times New Roman"/>
                <w:b/>
                <w:color w:val="000000"/>
                <w:sz w:val="24"/>
                <w:szCs w:val="24"/>
              </w:rPr>
              <w:t>χ</w:t>
            </w:r>
            <w:r w:rsidRPr="00DD6B59">
              <w:rPr>
                <w:rFonts w:ascii="Times New Roman" w:hAnsi="Times New Roman"/>
                <w:color w:val="141413"/>
                <w:position w:val="6"/>
                <w:sz w:val="24"/>
                <w:szCs w:val="24"/>
              </w:rPr>
              <w:t>2</w:t>
            </w:r>
            <w:r w:rsidRPr="00DD6B59">
              <w:rPr>
                <w:rFonts w:ascii="Times New Roman" w:hAnsi="Times New Roman"/>
                <w:b/>
                <w:color w:val="000000"/>
                <w:sz w:val="24"/>
                <w:szCs w:val="24"/>
              </w:rPr>
              <w:t>/</w:t>
            </w:r>
            <w:proofErr w:type="spellStart"/>
            <w:r w:rsidRPr="00DD6B59">
              <w:rPr>
                <w:rFonts w:ascii="Times New Roman" w:hAnsi="Times New Roman"/>
                <w:color w:val="000000"/>
                <w:sz w:val="24"/>
                <w:szCs w:val="24"/>
              </w:rPr>
              <w:t>df</w:t>
            </w:r>
            <w:proofErr w:type="spellEnd"/>
          </w:p>
        </w:tc>
        <w:tc>
          <w:tcPr>
            <w:tcW w:w="763" w:type="pct"/>
            <w:tcBorders>
              <w:top w:val="single" w:sz="4" w:space="0" w:color="auto"/>
              <w:bottom w:val="single" w:sz="4" w:space="0" w:color="auto"/>
            </w:tcBorders>
            <w:shd w:val="clear" w:color="auto" w:fill="auto"/>
            <w:vAlign w:val="bottom"/>
          </w:tcPr>
          <w:p w:rsidR="00A965C4" w:rsidRPr="00DD6B59" w:rsidRDefault="00A965C4"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CFI</w:t>
            </w:r>
          </w:p>
        </w:tc>
        <w:tc>
          <w:tcPr>
            <w:tcW w:w="699" w:type="pct"/>
            <w:tcBorders>
              <w:top w:val="single" w:sz="4" w:space="0" w:color="auto"/>
              <w:bottom w:val="single" w:sz="4" w:space="0" w:color="auto"/>
            </w:tcBorders>
            <w:shd w:val="clear" w:color="auto" w:fill="auto"/>
            <w:vAlign w:val="bottom"/>
          </w:tcPr>
          <w:p w:rsidR="00A965C4" w:rsidRPr="00DD6B59" w:rsidRDefault="00A965C4"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TLI</w:t>
            </w:r>
          </w:p>
        </w:tc>
        <w:tc>
          <w:tcPr>
            <w:tcW w:w="696" w:type="pct"/>
            <w:tcBorders>
              <w:top w:val="single" w:sz="4" w:space="0" w:color="auto"/>
              <w:bottom w:val="single" w:sz="4" w:space="0" w:color="auto"/>
            </w:tcBorders>
            <w:vAlign w:val="bottom"/>
          </w:tcPr>
          <w:p w:rsidR="00A965C4" w:rsidRPr="00DD6B59" w:rsidRDefault="00A965C4"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RMSEA</w:t>
            </w:r>
          </w:p>
        </w:tc>
      </w:tr>
      <w:tr w:rsidR="00A965C4" w:rsidRPr="00DD6B59" w:rsidTr="00061344">
        <w:trPr>
          <w:trHeight w:val="580"/>
        </w:trPr>
        <w:tc>
          <w:tcPr>
            <w:tcW w:w="1178" w:type="pct"/>
            <w:tcBorders>
              <w:top w:val="single" w:sz="4" w:space="0" w:color="auto"/>
            </w:tcBorders>
            <w:shd w:val="clear" w:color="auto" w:fill="auto"/>
            <w:vAlign w:val="bottom"/>
            <w:hideMark/>
          </w:tcPr>
          <w:p w:rsidR="00A965C4" w:rsidRPr="00DD6B59" w:rsidRDefault="00A965C4"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1 (Orthogonal)</w:t>
            </w:r>
          </w:p>
        </w:tc>
        <w:tc>
          <w:tcPr>
            <w:tcW w:w="832" w:type="pct"/>
            <w:tcBorders>
              <w:top w:val="single" w:sz="4" w:space="0" w:color="auto"/>
            </w:tcBorders>
          </w:tcPr>
          <w:p w:rsidR="00A965C4" w:rsidRPr="00DD6B59" w:rsidRDefault="00A965C4" w:rsidP="006B74E3">
            <w:pPr>
              <w:spacing w:after="0" w:line="240" w:lineRule="auto"/>
              <w:jc w:val="center"/>
              <w:rPr>
                <w:rFonts w:ascii="Times New Roman" w:eastAsia="Times New Roman" w:hAnsi="Times New Roman"/>
                <w:color w:val="000000"/>
              </w:rPr>
            </w:pPr>
          </w:p>
          <w:p w:rsidR="00A965C4" w:rsidRPr="00DD6B59" w:rsidRDefault="00A965C4" w:rsidP="006B74E3">
            <w:pPr>
              <w:spacing w:after="0" w:line="240" w:lineRule="auto"/>
              <w:jc w:val="center"/>
              <w:rPr>
                <w:rFonts w:ascii="Times New Roman" w:eastAsia="Times New Roman" w:hAnsi="Times New Roman"/>
                <w:color w:val="000000"/>
              </w:rPr>
            </w:pPr>
          </w:p>
          <w:p w:rsidR="00A965C4" w:rsidRPr="00DD6B59" w:rsidRDefault="00502C76"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416.10</w:t>
            </w:r>
          </w:p>
        </w:tc>
        <w:tc>
          <w:tcPr>
            <w:tcW w:w="832" w:type="pct"/>
            <w:tcBorders>
              <w:top w:val="single" w:sz="4" w:space="0" w:color="auto"/>
            </w:tcBorders>
            <w:shd w:val="clear" w:color="auto" w:fill="auto"/>
            <w:vAlign w:val="bottom"/>
          </w:tcPr>
          <w:p w:rsidR="00A965C4" w:rsidRPr="00DD6B59" w:rsidRDefault="00502C76"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4.62</w:t>
            </w:r>
          </w:p>
        </w:tc>
        <w:tc>
          <w:tcPr>
            <w:tcW w:w="763" w:type="pct"/>
            <w:tcBorders>
              <w:top w:val="single" w:sz="4" w:space="0" w:color="auto"/>
            </w:tcBorders>
            <w:shd w:val="clear" w:color="auto" w:fill="auto"/>
            <w:vAlign w:val="bottom"/>
          </w:tcPr>
          <w:p w:rsidR="00A965C4" w:rsidRPr="00DD6B59" w:rsidRDefault="00502C76"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0.75</w:t>
            </w:r>
          </w:p>
        </w:tc>
        <w:tc>
          <w:tcPr>
            <w:tcW w:w="699" w:type="pct"/>
            <w:tcBorders>
              <w:top w:val="single" w:sz="4" w:space="0" w:color="auto"/>
            </w:tcBorders>
            <w:shd w:val="clear" w:color="auto" w:fill="auto"/>
            <w:vAlign w:val="bottom"/>
          </w:tcPr>
          <w:p w:rsidR="00A965C4" w:rsidRPr="00DD6B59" w:rsidRDefault="00502C76"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0.71</w:t>
            </w:r>
          </w:p>
        </w:tc>
        <w:tc>
          <w:tcPr>
            <w:tcW w:w="696" w:type="pct"/>
            <w:tcBorders>
              <w:top w:val="single" w:sz="4" w:space="0" w:color="auto"/>
            </w:tcBorders>
            <w:vAlign w:val="bottom"/>
          </w:tcPr>
          <w:p w:rsidR="00A965C4" w:rsidRPr="00DD6B59" w:rsidRDefault="00502C76"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0.121</w:t>
            </w:r>
          </w:p>
        </w:tc>
      </w:tr>
      <w:tr w:rsidR="00A965C4" w:rsidRPr="00DD6B59" w:rsidTr="00061344">
        <w:trPr>
          <w:trHeight w:val="580"/>
        </w:trPr>
        <w:tc>
          <w:tcPr>
            <w:tcW w:w="1178" w:type="pct"/>
            <w:shd w:val="clear" w:color="auto" w:fill="auto"/>
            <w:vAlign w:val="bottom"/>
          </w:tcPr>
          <w:p w:rsidR="00A965C4" w:rsidRPr="00DD6B59" w:rsidRDefault="00A965C4" w:rsidP="006B74E3">
            <w:pPr>
              <w:spacing w:after="0" w:line="240" w:lineRule="auto"/>
              <w:jc w:val="center"/>
              <w:rPr>
                <w:rFonts w:ascii="Times New Roman" w:eastAsia="Times New Roman" w:hAnsi="Times New Roman"/>
                <w:color w:val="000000"/>
              </w:rPr>
            </w:pPr>
          </w:p>
          <w:p w:rsidR="00A965C4" w:rsidRPr="00DD6B59" w:rsidRDefault="00A965C4"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2 (</w:t>
            </w:r>
            <w:proofErr w:type="spellStart"/>
            <w:r w:rsidRPr="00DD6B59">
              <w:rPr>
                <w:rFonts w:ascii="Times New Roman" w:eastAsia="Times New Roman" w:hAnsi="Times New Roman"/>
                <w:color w:val="000000"/>
              </w:rPr>
              <w:t>Covaried</w:t>
            </w:r>
            <w:proofErr w:type="spellEnd"/>
            <w:r w:rsidRPr="00DD6B59">
              <w:rPr>
                <w:rFonts w:ascii="Times New Roman" w:eastAsia="Times New Roman" w:hAnsi="Times New Roman"/>
                <w:color w:val="000000"/>
              </w:rPr>
              <w:t xml:space="preserve"> latent variables)</w:t>
            </w:r>
          </w:p>
        </w:tc>
        <w:tc>
          <w:tcPr>
            <w:tcW w:w="832" w:type="pct"/>
          </w:tcPr>
          <w:p w:rsidR="00A965C4" w:rsidRPr="00DD6B59" w:rsidRDefault="00A965C4" w:rsidP="006B74E3">
            <w:pPr>
              <w:spacing w:after="0" w:line="240" w:lineRule="auto"/>
              <w:jc w:val="center"/>
              <w:rPr>
                <w:rFonts w:ascii="Times New Roman" w:eastAsia="Times New Roman" w:hAnsi="Times New Roman"/>
                <w:color w:val="000000"/>
              </w:rPr>
            </w:pPr>
          </w:p>
          <w:p w:rsidR="00A965C4" w:rsidRPr="00DD6B59" w:rsidRDefault="00A965C4" w:rsidP="006B74E3">
            <w:pPr>
              <w:spacing w:after="0" w:line="240" w:lineRule="auto"/>
              <w:jc w:val="center"/>
              <w:rPr>
                <w:rFonts w:ascii="Times New Roman" w:eastAsia="Times New Roman" w:hAnsi="Times New Roman"/>
                <w:color w:val="000000"/>
              </w:rPr>
            </w:pPr>
          </w:p>
          <w:p w:rsidR="00A965C4" w:rsidRPr="00DD6B59" w:rsidRDefault="00761EFA"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240.79</w:t>
            </w:r>
          </w:p>
        </w:tc>
        <w:tc>
          <w:tcPr>
            <w:tcW w:w="832" w:type="pct"/>
            <w:shd w:val="clear" w:color="auto" w:fill="auto"/>
            <w:vAlign w:val="bottom"/>
          </w:tcPr>
          <w:p w:rsidR="00A965C4" w:rsidRPr="00DD6B59" w:rsidRDefault="00761EFA"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2.71</w:t>
            </w:r>
          </w:p>
        </w:tc>
        <w:tc>
          <w:tcPr>
            <w:tcW w:w="763" w:type="pct"/>
            <w:shd w:val="clear" w:color="auto" w:fill="auto"/>
            <w:vAlign w:val="bottom"/>
          </w:tcPr>
          <w:p w:rsidR="00A965C4" w:rsidRPr="00DD6B59" w:rsidRDefault="00761EFA"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0.88</w:t>
            </w:r>
          </w:p>
        </w:tc>
        <w:tc>
          <w:tcPr>
            <w:tcW w:w="699" w:type="pct"/>
            <w:shd w:val="clear" w:color="auto" w:fill="auto"/>
            <w:vAlign w:val="bottom"/>
          </w:tcPr>
          <w:p w:rsidR="00A965C4" w:rsidRPr="00DD6B59" w:rsidRDefault="00761EFA"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0.86</w:t>
            </w:r>
          </w:p>
        </w:tc>
        <w:tc>
          <w:tcPr>
            <w:tcW w:w="696" w:type="pct"/>
            <w:vAlign w:val="bottom"/>
          </w:tcPr>
          <w:p w:rsidR="00A965C4" w:rsidRPr="00DD6B59" w:rsidRDefault="00761EFA"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0.083</w:t>
            </w:r>
          </w:p>
        </w:tc>
      </w:tr>
      <w:tr w:rsidR="00061344" w:rsidRPr="00DD6B59" w:rsidTr="00061344">
        <w:trPr>
          <w:trHeight w:val="580"/>
        </w:trPr>
        <w:tc>
          <w:tcPr>
            <w:tcW w:w="1178" w:type="pct"/>
            <w:shd w:val="clear" w:color="auto" w:fill="auto"/>
            <w:vAlign w:val="bottom"/>
          </w:tcPr>
          <w:p w:rsidR="00061344" w:rsidRPr="00DD6B59" w:rsidRDefault="00061344" w:rsidP="006B74E3">
            <w:pPr>
              <w:spacing w:after="0" w:line="240" w:lineRule="auto"/>
              <w:jc w:val="center"/>
              <w:rPr>
                <w:rFonts w:ascii="Times New Roman" w:eastAsia="Times New Roman" w:hAnsi="Times New Roman"/>
                <w:color w:val="000000"/>
              </w:rPr>
            </w:pPr>
          </w:p>
          <w:p w:rsidR="00061344" w:rsidRPr="00DD6B59" w:rsidRDefault="00061344"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3 (</w:t>
            </w:r>
            <w:proofErr w:type="spellStart"/>
            <w:r w:rsidRPr="00DD6B59">
              <w:rPr>
                <w:rFonts w:ascii="Times New Roman" w:eastAsia="Times New Roman" w:hAnsi="Times New Roman"/>
                <w:color w:val="000000"/>
              </w:rPr>
              <w:t>Covaried</w:t>
            </w:r>
            <w:proofErr w:type="spellEnd"/>
            <w:r w:rsidRPr="00DD6B59">
              <w:rPr>
                <w:rFonts w:ascii="Times New Roman" w:eastAsia="Times New Roman" w:hAnsi="Times New Roman"/>
                <w:color w:val="000000"/>
              </w:rPr>
              <w:t xml:space="preserve"> latent variables with 5 items removed</w:t>
            </w:r>
          </w:p>
        </w:tc>
        <w:tc>
          <w:tcPr>
            <w:tcW w:w="832" w:type="pct"/>
          </w:tcPr>
          <w:p w:rsidR="00061344" w:rsidRPr="00DD6B59" w:rsidRDefault="00061344" w:rsidP="006B74E3">
            <w:pPr>
              <w:spacing w:after="0" w:line="240" w:lineRule="auto"/>
              <w:jc w:val="center"/>
              <w:rPr>
                <w:rFonts w:ascii="Times New Roman" w:eastAsia="Times New Roman" w:hAnsi="Times New Roman"/>
                <w:color w:val="000000"/>
              </w:rPr>
            </w:pPr>
          </w:p>
          <w:p w:rsidR="00061344" w:rsidRPr="00DD6B59" w:rsidRDefault="00061344" w:rsidP="006B74E3">
            <w:pPr>
              <w:spacing w:after="0" w:line="240" w:lineRule="auto"/>
              <w:jc w:val="center"/>
              <w:rPr>
                <w:rFonts w:ascii="Times New Roman" w:eastAsia="Times New Roman" w:hAnsi="Times New Roman"/>
                <w:color w:val="000000"/>
              </w:rPr>
            </w:pPr>
          </w:p>
          <w:p w:rsidR="00061344" w:rsidRPr="00DD6B59" w:rsidRDefault="00061344" w:rsidP="006B74E3">
            <w:pPr>
              <w:spacing w:after="0" w:line="240" w:lineRule="auto"/>
              <w:jc w:val="center"/>
              <w:rPr>
                <w:rFonts w:ascii="Times New Roman" w:eastAsia="Times New Roman" w:hAnsi="Times New Roman"/>
                <w:color w:val="000000"/>
              </w:rPr>
            </w:pPr>
          </w:p>
          <w:p w:rsidR="00061344" w:rsidRPr="00DD6B59" w:rsidRDefault="00061344"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56.25</w:t>
            </w:r>
          </w:p>
        </w:tc>
        <w:tc>
          <w:tcPr>
            <w:tcW w:w="832" w:type="pct"/>
            <w:shd w:val="clear" w:color="auto" w:fill="auto"/>
            <w:vAlign w:val="bottom"/>
          </w:tcPr>
          <w:p w:rsidR="00061344" w:rsidRPr="00DD6B59" w:rsidRDefault="00061344"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1.65</w:t>
            </w:r>
          </w:p>
        </w:tc>
        <w:tc>
          <w:tcPr>
            <w:tcW w:w="763" w:type="pct"/>
            <w:shd w:val="clear" w:color="auto" w:fill="auto"/>
            <w:vAlign w:val="bottom"/>
          </w:tcPr>
          <w:p w:rsidR="00061344" w:rsidRPr="00DD6B59" w:rsidRDefault="00061344"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0.97</w:t>
            </w:r>
          </w:p>
        </w:tc>
        <w:tc>
          <w:tcPr>
            <w:tcW w:w="699" w:type="pct"/>
            <w:shd w:val="clear" w:color="auto" w:fill="auto"/>
            <w:vAlign w:val="bottom"/>
          </w:tcPr>
          <w:p w:rsidR="00061344" w:rsidRPr="00DD6B59" w:rsidRDefault="00061344"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0.96</w:t>
            </w:r>
          </w:p>
        </w:tc>
        <w:tc>
          <w:tcPr>
            <w:tcW w:w="696" w:type="pct"/>
            <w:vAlign w:val="bottom"/>
          </w:tcPr>
          <w:p w:rsidR="00061344" w:rsidRPr="00DD6B59" w:rsidRDefault="00061344"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0.052*</w:t>
            </w:r>
          </w:p>
        </w:tc>
      </w:tr>
      <w:tr w:rsidR="00061344" w:rsidRPr="00DD6B59" w:rsidTr="00061344">
        <w:trPr>
          <w:trHeight w:val="580"/>
        </w:trPr>
        <w:tc>
          <w:tcPr>
            <w:tcW w:w="1178" w:type="pct"/>
            <w:shd w:val="clear" w:color="auto" w:fill="auto"/>
            <w:vAlign w:val="bottom"/>
          </w:tcPr>
          <w:p w:rsidR="00061344" w:rsidRPr="00DD6B59" w:rsidRDefault="00061344"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4 (Single factor with 10 items)</w:t>
            </w:r>
          </w:p>
        </w:tc>
        <w:tc>
          <w:tcPr>
            <w:tcW w:w="832" w:type="pct"/>
          </w:tcPr>
          <w:p w:rsidR="00061344" w:rsidRPr="00DD6B59" w:rsidRDefault="00061344" w:rsidP="006B74E3">
            <w:pPr>
              <w:spacing w:after="0" w:line="240" w:lineRule="auto"/>
              <w:jc w:val="center"/>
              <w:rPr>
                <w:rFonts w:ascii="Times New Roman" w:eastAsia="Times New Roman" w:hAnsi="Times New Roman"/>
                <w:color w:val="000000"/>
              </w:rPr>
            </w:pPr>
          </w:p>
          <w:p w:rsidR="00061344" w:rsidRPr="00DD6B59" w:rsidRDefault="00061344" w:rsidP="006B74E3">
            <w:pPr>
              <w:spacing w:after="0" w:line="240" w:lineRule="auto"/>
              <w:jc w:val="center"/>
              <w:rPr>
                <w:rFonts w:ascii="Times New Roman" w:eastAsia="Times New Roman" w:hAnsi="Times New Roman"/>
                <w:color w:val="000000"/>
              </w:rPr>
            </w:pPr>
          </w:p>
          <w:p w:rsidR="00061344" w:rsidRPr="00DD6B59" w:rsidRDefault="00061344" w:rsidP="006B74E3">
            <w:pPr>
              <w:spacing w:after="0" w:line="240" w:lineRule="auto"/>
              <w:jc w:val="center"/>
              <w:rPr>
                <w:rFonts w:ascii="Times New Roman" w:eastAsia="Times New Roman" w:hAnsi="Times New Roman"/>
                <w:color w:val="000000"/>
              </w:rPr>
            </w:pPr>
          </w:p>
          <w:p w:rsidR="00061344" w:rsidRPr="00DD6B59" w:rsidRDefault="0025421E"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139.27</w:t>
            </w:r>
          </w:p>
        </w:tc>
        <w:tc>
          <w:tcPr>
            <w:tcW w:w="832" w:type="pct"/>
            <w:shd w:val="clear" w:color="auto" w:fill="auto"/>
            <w:vAlign w:val="bottom"/>
          </w:tcPr>
          <w:p w:rsidR="00061344" w:rsidRPr="00DD6B59" w:rsidRDefault="0025421E"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3.98</w:t>
            </w:r>
          </w:p>
        </w:tc>
        <w:tc>
          <w:tcPr>
            <w:tcW w:w="763" w:type="pct"/>
            <w:shd w:val="clear" w:color="auto" w:fill="auto"/>
            <w:vAlign w:val="bottom"/>
          </w:tcPr>
          <w:p w:rsidR="00061344" w:rsidRPr="00DD6B59" w:rsidRDefault="0025421E"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0.86</w:t>
            </w:r>
          </w:p>
        </w:tc>
        <w:tc>
          <w:tcPr>
            <w:tcW w:w="699" w:type="pct"/>
            <w:shd w:val="clear" w:color="auto" w:fill="auto"/>
            <w:vAlign w:val="bottom"/>
          </w:tcPr>
          <w:p w:rsidR="00061344" w:rsidRPr="00DD6B59" w:rsidRDefault="0025421E"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0.82</w:t>
            </w:r>
          </w:p>
        </w:tc>
        <w:tc>
          <w:tcPr>
            <w:tcW w:w="696" w:type="pct"/>
            <w:vAlign w:val="bottom"/>
          </w:tcPr>
          <w:p w:rsidR="00061344" w:rsidRPr="00DD6B59" w:rsidRDefault="0025421E"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0.110</w:t>
            </w:r>
          </w:p>
        </w:tc>
      </w:tr>
      <w:tr w:rsidR="00061344" w:rsidRPr="00DD6B59" w:rsidTr="00061344">
        <w:trPr>
          <w:trHeight w:val="580"/>
        </w:trPr>
        <w:tc>
          <w:tcPr>
            <w:tcW w:w="1178" w:type="pct"/>
            <w:shd w:val="clear" w:color="auto" w:fill="auto"/>
            <w:vAlign w:val="bottom"/>
          </w:tcPr>
          <w:p w:rsidR="00061344" w:rsidRPr="00DD6B59" w:rsidRDefault="00061344" w:rsidP="006B74E3">
            <w:pPr>
              <w:spacing w:after="0" w:line="240" w:lineRule="auto"/>
              <w:jc w:val="center"/>
              <w:rPr>
                <w:rFonts w:ascii="Times New Roman" w:eastAsia="Times New Roman" w:hAnsi="Times New Roman"/>
                <w:color w:val="000000"/>
              </w:rPr>
            </w:pPr>
          </w:p>
        </w:tc>
        <w:tc>
          <w:tcPr>
            <w:tcW w:w="832" w:type="pct"/>
          </w:tcPr>
          <w:p w:rsidR="00061344" w:rsidRPr="00DD6B59" w:rsidRDefault="00061344" w:rsidP="006B74E3">
            <w:pPr>
              <w:spacing w:after="0" w:line="240" w:lineRule="auto"/>
              <w:jc w:val="center"/>
              <w:rPr>
                <w:rFonts w:ascii="Times New Roman" w:eastAsia="Times New Roman" w:hAnsi="Times New Roman"/>
                <w:color w:val="000000"/>
              </w:rPr>
            </w:pPr>
          </w:p>
        </w:tc>
        <w:tc>
          <w:tcPr>
            <w:tcW w:w="832" w:type="pct"/>
            <w:shd w:val="clear" w:color="auto" w:fill="auto"/>
            <w:vAlign w:val="bottom"/>
          </w:tcPr>
          <w:p w:rsidR="00061344" w:rsidRPr="00DD6B59" w:rsidRDefault="00061344" w:rsidP="006B74E3">
            <w:pPr>
              <w:spacing w:after="0" w:line="240" w:lineRule="auto"/>
              <w:jc w:val="center"/>
              <w:rPr>
                <w:rFonts w:ascii="Times New Roman" w:eastAsia="Times New Roman" w:hAnsi="Times New Roman"/>
                <w:color w:val="000000"/>
              </w:rPr>
            </w:pPr>
          </w:p>
        </w:tc>
        <w:tc>
          <w:tcPr>
            <w:tcW w:w="763" w:type="pct"/>
            <w:shd w:val="clear" w:color="auto" w:fill="auto"/>
            <w:vAlign w:val="bottom"/>
          </w:tcPr>
          <w:p w:rsidR="00061344" w:rsidRPr="00DD6B59" w:rsidRDefault="00061344" w:rsidP="006B74E3">
            <w:pPr>
              <w:spacing w:after="0" w:line="240" w:lineRule="auto"/>
              <w:jc w:val="center"/>
              <w:rPr>
                <w:rFonts w:ascii="Times New Roman" w:eastAsia="Times New Roman" w:hAnsi="Times New Roman"/>
                <w:color w:val="000000"/>
              </w:rPr>
            </w:pPr>
          </w:p>
        </w:tc>
        <w:tc>
          <w:tcPr>
            <w:tcW w:w="699" w:type="pct"/>
            <w:shd w:val="clear" w:color="auto" w:fill="auto"/>
            <w:vAlign w:val="bottom"/>
          </w:tcPr>
          <w:p w:rsidR="00061344" w:rsidRPr="00DD6B59" w:rsidRDefault="00061344" w:rsidP="006B74E3">
            <w:pPr>
              <w:spacing w:after="0" w:line="240" w:lineRule="auto"/>
              <w:jc w:val="center"/>
              <w:rPr>
                <w:rFonts w:ascii="Times New Roman" w:eastAsia="Times New Roman" w:hAnsi="Times New Roman"/>
                <w:color w:val="000000"/>
              </w:rPr>
            </w:pPr>
          </w:p>
        </w:tc>
        <w:tc>
          <w:tcPr>
            <w:tcW w:w="696" w:type="pct"/>
            <w:vAlign w:val="bottom"/>
          </w:tcPr>
          <w:p w:rsidR="00061344" w:rsidRPr="00DD6B59" w:rsidRDefault="00061344" w:rsidP="006B74E3">
            <w:pPr>
              <w:spacing w:after="0" w:line="240" w:lineRule="auto"/>
              <w:jc w:val="center"/>
              <w:rPr>
                <w:rFonts w:ascii="Times New Roman" w:eastAsia="Times New Roman" w:hAnsi="Times New Roman"/>
                <w:color w:val="000000"/>
              </w:rPr>
            </w:pPr>
          </w:p>
        </w:tc>
      </w:tr>
    </w:tbl>
    <w:p w:rsidR="00A965C4" w:rsidRPr="00DD6B59" w:rsidRDefault="00A965C4" w:rsidP="006B74E3">
      <w:pPr>
        <w:rPr>
          <w:rFonts w:ascii="Times New Roman" w:hAnsi="Times New Roman"/>
          <w:sz w:val="24"/>
          <w:szCs w:val="24"/>
        </w:rPr>
      </w:pPr>
    </w:p>
    <w:p w:rsidR="0057630F" w:rsidRPr="00DD6B59" w:rsidRDefault="00A965C4" w:rsidP="006B74E3">
      <w:pPr>
        <w:rPr>
          <w:rFonts w:ascii="Times New Roman" w:hAnsi="Times New Roman"/>
          <w:sz w:val="24"/>
          <w:szCs w:val="24"/>
        </w:rPr>
      </w:pPr>
      <w:r w:rsidRPr="00DD6B59">
        <w:rPr>
          <w:rFonts w:ascii="Times New Roman" w:hAnsi="Times New Roman"/>
          <w:sz w:val="24"/>
          <w:szCs w:val="24"/>
        </w:rPr>
        <w:t xml:space="preserve">* </w:t>
      </w:r>
      <w:proofErr w:type="gramStart"/>
      <w:r w:rsidRPr="00DD6B59">
        <w:rPr>
          <w:rFonts w:ascii="Times New Roman" w:hAnsi="Times New Roman"/>
          <w:sz w:val="24"/>
          <w:szCs w:val="24"/>
        </w:rPr>
        <w:t>p</w:t>
      </w:r>
      <w:proofErr w:type="gramEnd"/>
      <w:r w:rsidRPr="00DD6B59">
        <w:rPr>
          <w:rFonts w:ascii="Times New Roman" w:hAnsi="Times New Roman"/>
          <w:sz w:val="24"/>
          <w:szCs w:val="24"/>
        </w:rPr>
        <w:t xml:space="preserve"> &gt; .05</w:t>
      </w:r>
      <w:r w:rsidR="0057630F" w:rsidRPr="00DD6B59">
        <w:rPr>
          <w:rFonts w:ascii="Times New Roman" w:hAnsi="Times New Roman"/>
          <w:sz w:val="24"/>
          <w:szCs w:val="24"/>
        </w:rPr>
        <w:br w:type="page"/>
      </w:r>
    </w:p>
    <w:p w:rsidR="00032A48" w:rsidRPr="00DD6B59" w:rsidRDefault="007F0811" w:rsidP="006B74E3">
      <w:pPr>
        <w:rPr>
          <w:rFonts w:ascii="Times New Roman" w:hAnsi="Times New Roman"/>
          <w:sz w:val="24"/>
          <w:szCs w:val="24"/>
        </w:rPr>
      </w:pPr>
      <w:r w:rsidRPr="00DD6B59">
        <w:rPr>
          <w:rFonts w:ascii="Times New Roman" w:hAnsi="Times New Roman"/>
          <w:sz w:val="24"/>
          <w:szCs w:val="24"/>
        </w:rPr>
        <w:lastRenderedPageBreak/>
        <w:t xml:space="preserve">Figure 1: </w:t>
      </w:r>
      <w:r w:rsidR="00261918" w:rsidRPr="00DD6B59">
        <w:rPr>
          <w:rFonts w:ascii="Times New Roman" w:hAnsi="Times New Roman"/>
          <w:sz w:val="24"/>
          <w:szCs w:val="24"/>
        </w:rPr>
        <w:t>Graphical representation of the optimal model of the MSCRQ</w:t>
      </w:r>
      <w:r w:rsidR="000556EA" w:rsidRPr="00DD6B59">
        <w:rPr>
          <w:rFonts w:ascii="Times New Roman" w:hAnsi="Times New Roman"/>
          <w:sz w:val="24"/>
          <w:szCs w:val="24"/>
        </w:rPr>
        <w:t>.</w:t>
      </w:r>
    </w:p>
    <w:p w:rsidR="00261918" w:rsidRPr="00DD6B59" w:rsidRDefault="00527E7D" w:rsidP="006B74E3">
      <w:pPr>
        <w:rPr>
          <w:rFonts w:ascii="Times New Roman" w:hAnsi="Times New Roman"/>
          <w:sz w:val="24"/>
          <w:szCs w:val="24"/>
        </w:rPr>
      </w:pPr>
      <w:r w:rsidRPr="00DD6B59">
        <w:rPr>
          <w:rFonts w:ascii="Times New Roman" w:hAnsi="Times New Roman"/>
          <w:noProof/>
          <w:sz w:val="24"/>
          <w:szCs w:val="24"/>
          <w:lang w:val="en-GB" w:eastAsia="en-GB"/>
        </w:rPr>
        <w:drawing>
          <wp:inline distT="0" distB="0" distL="0" distR="0" wp14:anchorId="64FA4A31" wp14:editId="70FD2C83">
            <wp:extent cx="4877481" cy="53764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A Graph.png"/>
                    <pic:cNvPicPr/>
                  </pic:nvPicPr>
                  <pic:blipFill>
                    <a:blip r:embed="rId10">
                      <a:extLst>
                        <a:ext uri="{28A0092B-C50C-407E-A947-70E740481C1C}">
                          <a14:useLocalDpi xmlns:a14="http://schemas.microsoft.com/office/drawing/2010/main" val="0"/>
                        </a:ext>
                      </a:extLst>
                    </a:blip>
                    <a:stretch>
                      <a:fillRect/>
                    </a:stretch>
                  </pic:blipFill>
                  <pic:spPr>
                    <a:xfrm>
                      <a:off x="0" y="0"/>
                      <a:ext cx="4877481" cy="5376411"/>
                    </a:xfrm>
                    <a:prstGeom prst="rect">
                      <a:avLst/>
                    </a:prstGeom>
                  </pic:spPr>
                </pic:pic>
              </a:graphicData>
            </a:graphic>
          </wp:inline>
        </w:drawing>
      </w:r>
    </w:p>
    <w:p w:rsidR="007E225B" w:rsidRPr="00DD6B59" w:rsidRDefault="007E225B" w:rsidP="006B74E3">
      <w:pPr>
        <w:rPr>
          <w:rFonts w:ascii="Times New Roman" w:hAnsi="Times New Roman"/>
          <w:sz w:val="24"/>
          <w:szCs w:val="24"/>
        </w:rPr>
      </w:pPr>
      <w:r w:rsidRPr="00DD6B59">
        <w:rPr>
          <w:rFonts w:ascii="Times New Roman" w:hAnsi="Times New Roman"/>
          <w:sz w:val="24"/>
          <w:szCs w:val="24"/>
        </w:rPr>
        <w:br w:type="page"/>
      </w:r>
    </w:p>
    <w:p w:rsidR="00CA7A56" w:rsidRPr="00DD6B59" w:rsidRDefault="0029465E" w:rsidP="006B74E3">
      <w:pPr>
        <w:spacing w:after="0" w:line="240" w:lineRule="auto"/>
      </w:pPr>
      <w:r w:rsidRPr="00DD6B59">
        <w:rPr>
          <w:rFonts w:ascii="Times New Roman" w:hAnsi="Times New Roman"/>
          <w:sz w:val="24"/>
          <w:szCs w:val="24"/>
        </w:rPr>
        <w:lastRenderedPageBreak/>
        <w:t>Table 3</w:t>
      </w:r>
      <w:r w:rsidR="00CA7A56" w:rsidRPr="00DD6B59">
        <w:rPr>
          <w:rFonts w:ascii="Times New Roman" w:hAnsi="Times New Roman"/>
          <w:sz w:val="24"/>
          <w:szCs w:val="24"/>
        </w:rPr>
        <w:t xml:space="preserve">: </w:t>
      </w:r>
      <w:r w:rsidR="00CA7A56" w:rsidRPr="00DD6B59">
        <w:rPr>
          <w:rStyle w:val="Hyperlink"/>
          <w:rFonts w:ascii="Times New Roman" w:hAnsi="Times New Roman"/>
          <w:color w:val="auto"/>
          <w:sz w:val="24"/>
          <w:szCs w:val="24"/>
          <w:u w:val="none"/>
        </w:rPr>
        <w:t>Means, SDs, and ranges for all experimental variables</w:t>
      </w:r>
      <w:r w:rsidR="000556EA" w:rsidRPr="00DD6B59">
        <w:rPr>
          <w:rStyle w:val="Hyperlink"/>
          <w:rFonts w:ascii="Times New Roman" w:hAnsi="Times New Roman"/>
          <w:color w:val="auto"/>
          <w:sz w:val="24"/>
          <w:szCs w:val="24"/>
          <w:u w:val="none"/>
        </w:rPr>
        <w:t>.</w:t>
      </w:r>
    </w:p>
    <w:tbl>
      <w:tblPr>
        <w:tblW w:w="4755" w:type="pct"/>
        <w:tblInd w:w="250" w:type="dxa"/>
        <w:tblLayout w:type="fixed"/>
        <w:tblLook w:val="04A0" w:firstRow="1" w:lastRow="0" w:firstColumn="1" w:lastColumn="0" w:noHBand="0" w:noVBand="1"/>
      </w:tblPr>
      <w:tblGrid>
        <w:gridCol w:w="2978"/>
        <w:gridCol w:w="2106"/>
        <w:gridCol w:w="1935"/>
        <w:gridCol w:w="1770"/>
      </w:tblGrid>
      <w:tr w:rsidR="00CA7A56" w:rsidRPr="00DD6B59" w:rsidTr="008005B6">
        <w:trPr>
          <w:trHeight w:val="580"/>
        </w:trPr>
        <w:tc>
          <w:tcPr>
            <w:tcW w:w="1694" w:type="pct"/>
            <w:tcBorders>
              <w:top w:val="single" w:sz="4" w:space="0" w:color="auto"/>
              <w:bottom w:val="single" w:sz="4" w:space="0" w:color="auto"/>
            </w:tcBorders>
            <w:shd w:val="clear" w:color="auto" w:fill="auto"/>
            <w:vAlign w:val="bottom"/>
            <w:hideMark/>
          </w:tcPr>
          <w:p w:rsidR="00CA7A56" w:rsidRPr="00DD6B59" w:rsidRDefault="00CA7A56" w:rsidP="006B74E3">
            <w:pPr>
              <w:spacing w:after="0" w:line="240" w:lineRule="auto"/>
              <w:rPr>
                <w:rFonts w:ascii="Times New Roman" w:eastAsia="Times New Roman" w:hAnsi="Times New Roman"/>
                <w:color w:val="000000"/>
              </w:rPr>
            </w:pPr>
            <w:r w:rsidRPr="00DD6B59">
              <w:rPr>
                <w:rFonts w:ascii="Times New Roman" w:eastAsia="Times New Roman" w:hAnsi="Times New Roman"/>
                <w:color w:val="000000"/>
              </w:rPr>
              <w:t> </w:t>
            </w:r>
          </w:p>
        </w:tc>
        <w:tc>
          <w:tcPr>
            <w:tcW w:w="1198" w:type="pct"/>
            <w:tcBorders>
              <w:top w:val="single" w:sz="4" w:space="0" w:color="auto"/>
              <w:bottom w:val="single" w:sz="4" w:space="0" w:color="auto"/>
            </w:tcBorders>
            <w:shd w:val="clear" w:color="auto" w:fill="auto"/>
            <w:vAlign w:val="bottom"/>
            <w:hideMark/>
          </w:tcPr>
          <w:p w:rsidR="00CA7A56" w:rsidRPr="00DD6B59" w:rsidRDefault="00CA7A56"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Means</w:t>
            </w:r>
          </w:p>
        </w:tc>
        <w:tc>
          <w:tcPr>
            <w:tcW w:w="1101" w:type="pct"/>
            <w:tcBorders>
              <w:top w:val="single" w:sz="4" w:space="0" w:color="auto"/>
              <w:bottom w:val="single" w:sz="4" w:space="0" w:color="auto"/>
            </w:tcBorders>
            <w:shd w:val="clear" w:color="auto" w:fill="auto"/>
            <w:vAlign w:val="bottom"/>
            <w:hideMark/>
          </w:tcPr>
          <w:p w:rsidR="00CA7A56" w:rsidRPr="00DD6B59" w:rsidRDefault="00CA7A56"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SD</w:t>
            </w:r>
          </w:p>
        </w:tc>
        <w:tc>
          <w:tcPr>
            <w:tcW w:w="1007" w:type="pct"/>
            <w:tcBorders>
              <w:top w:val="single" w:sz="4" w:space="0" w:color="auto"/>
              <w:bottom w:val="single" w:sz="4" w:space="0" w:color="auto"/>
            </w:tcBorders>
            <w:shd w:val="clear" w:color="auto" w:fill="auto"/>
            <w:vAlign w:val="bottom"/>
            <w:hideMark/>
          </w:tcPr>
          <w:p w:rsidR="00CA7A56" w:rsidRPr="00DD6B59" w:rsidRDefault="00CA7A56"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Range</w:t>
            </w:r>
          </w:p>
        </w:tc>
      </w:tr>
      <w:tr w:rsidR="00CA7A56" w:rsidRPr="00DD6B59" w:rsidTr="008005B6">
        <w:trPr>
          <w:trHeight w:val="680"/>
        </w:trPr>
        <w:tc>
          <w:tcPr>
            <w:tcW w:w="1694" w:type="pct"/>
            <w:tcBorders>
              <w:top w:val="single" w:sz="4" w:space="0" w:color="auto"/>
            </w:tcBorders>
            <w:shd w:val="clear" w:color="auto" w:fill="auto"/>
            <w:hideMark/>
          </w:tcPr>
          <w:p w:rsidR="00CA7A56" w:rsidRPr="00DD6B59" w:rsidRDefault="00CA7A56" w:rsidP="006B74E3">
            <w:pPr>
              <w:pStyle w:val="ListParagraph"/>
              <w:numPr>
                <w:ilvl w:val="0"/>
                <w:numId w:val="3"/>
              </w:numPr>
              <w:spacing w:after="0" w:line="240" w:lineRule="auto"/>
              <w:rPr>
                <w:rFonts w:ascii="Times New Roman" w:eastAsia="Times New Roman" w:hAnsi="Times New Roman"/>
                <w:color w:val="000000"/>
              </w:rPr>
            </w:pPr>
            <w:r w:rsidRPr="00DD6B59">
              <w:rPr>
                <w:rFonts w:ascii="Times New Roman" w:eastAsia="Times New Roman" w:hAnsi="Times New Roman"/>
                <w:color w:val="000000"/>
              </w:rPr>
              <w:t>MSCRQ-N</w:t>
            </w:r>
          </w:p>
        </w:tc>
        <w:tc>
          <w:tcPr>
            <w:tcW w:w="1198" w:type="pct"/>
            <w:tcBorders>
              <w:top w:val="single" w:sz="4" w:space="0" w:color="auto"/>
            </w:tcBorders>
            <w:shd w:val="clear" w:color="auto" w:fill="auto"/>
          </w:tcPr>
          <w:p w:rsidR="00F01FEE" w:rsidRPr="00DD6B59" w:rsidRDefault="007E225B"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14.28</w:t>
            </w:r>
          </w:p>
        </w:tc>
        <w:tc>
          <w:tcPr>
            <w:tcW w:w="1101" w:type="pct"/>
            <w:tcBorders>
              <w:top w:val="single" w:sz="4" w:space="0" w:color="auto"/>
            </w:tcBorders>
            <w:shd w:val="clear" w:color="auto" w:fill="auto"/>
          </w:tcPr>
          <w:p w:rsidR="00CA7A56" w:rsidRPr="00DD6B59" w:rsidRDefault="007E225B"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4.89</w:t>
            </w:r>
          </w:p>
        </w:tc>
        <w:tc>
          <w:tcPr>
            <w:tcW w:w="1007" w:type="pct"/>
            <w:tcBorders>
              <w:top w:val="single" w:sz="4" w:space="0" w:color="auto"/>
            </w:tcBorders>
            <w:shd w:val="clear" w:color="auto" w:fill="auto"/>
          </w:tcPr>
          <w:p w:rsidR="00CA7A56" w:rsidRPr="00DD6B59" w:rsidRDefault="007E225B"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6 to 24</w:t>
            </w:r>
          </w:p>
        </w:tc>
      </w:tr>
      <w:tr w:rsidR="00CA7A56" w:rsidRPr="00DD6B59" w:rsidTr="008005B6">
        <w:trPr>
          <w:trHeight w:val="680"/>
        </w:trPr>
        <w:tc>
          <w:tcPr>
            <w:tcW w:w="1694" w:type="pct"/>
            <w:shd w:val="clear" w:color="auto" w:fill="auto"/>
            <w:hideMark/>
          </w:tcPr>
          <w:p w:rsidR="00CA7A56" w:rsidRPr="00DD6B59" w:rsidRDefault="00CA7A56" w:rsidP="006B74E3">
            <w:pPr>
              <w:pStyle w:val="ListParagraph"/>
              <w:numPr>
                <w:ilvl w:val="0"/>
                <w:numId w:val="3"/>
              </w:numPr>
              <w:spacing w:after="0" w:line="240" w:lineRule="auto"/>
              <w:rPr>
                <w:rFonts w:ascii="Times New Roman" w:eastAsia="Times New Roman" w:hAnsi="Times New Roman"/>
                <w:color w:val="000000"/>
              </w:rPr>
            </w:pPr>
            <w:r w:rsidRPr="00DD6B59">
              <w:rPr>
                <w:rFonts w:ascii="Times New Roman" w:eastAsia="Times New Roman" w:hAnsi="Times New Roman"/>
                <w:color w:val="000000"/>
              </w:rPr>
              <w:t>MSCRQ-P</w:t>
            </w:r>
          </w:p>
        </w:tc>
        <w:tc>
          <w:tcPr>
            <w:tcW w:w="1198" w:type="pct"/>
            <w:shd w:val="clear" w:color="auto" w:fill="auto"/>
          </w:tcPr>
          <w:p w:rsidR="00CA7A56" w:rsidRPr="00DD6B59" w:rsidRDefault="00B3108E"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8.25</w:t>
            </w:r>
          </w:p>
        </w:tc>
        <w:tc>
          <w:tcPr>
            <w:tcW w:w="1101" w:type="pct"/>
            <w:shd w:val="clear" w:color="auto" w:fill="auto"/>
          </w:tcPr>
          <w:p w:rsidR="00CA7A56" w:rsidRPr="00DD6B59" w:rsidRDefault="00B3108E"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2.88</w:t>
            </w:r>
          </w:p>
        </w:tc>
        <w:tc>
          <w:tcPr>
            <w:tcW w:w="1007" w:type="pct"/>
            <w:shd w:val="clear" w:color="auto" w:fill="auto"/>
          </w:tcPr>
          <w:p w:rsidR="00CA7A56" w:rsidRPr="00DD6B59" w:rsidRDefault="00B3108E"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4</w:t>
            </w:r>
            <w:r w:rsidR="00F01FEE" w:rsidRPr="00DD6B59">
              <w:rPr>
                <w:rFonts w:ascii="Times New Roman" w:eastAsia="Times New Roman" w:hAnsi="Times New Roman"/>
                <w:color w:val="000000"/>
              </w:rPr>
              <w:t xml:space="preserve"> to </w:t>
            </w:r>
            <w:r w:rsidRPr="00DD6B59">
              <w:rPr>
                <w:rFonts w:ascii="Times New Roman" w:eastAsia="Times New Roman" w:hAnsi="Times New Roman"/>
                <w:color w:val="000000"/>
              </w:rPr>
              <w:t>16</w:t>
            </w:r>
          </w:p>
        </w:tc>
      </w:tr>
      <w:tr w:rsidR="00CA7A56" w:rsidRPr="00DD6B59" w:rsidTr="008005B6">
        <w:trPr>
          <w:trHeight w:val="680"/>
        </w:trPr>
        <w:tc>
          <w:tcPr>
            <w:tcW w:w="1694" w:type="pct"/>
            <w:shd w:val="clear" w:color="auto" w:fill="auto"/>
            <w:hideMark/>
          </w:tcPr>
          <w:p w:rsidR="00CA7A56" w:rsidRPr="00DD6B59" w:rsidRDefault="00CA7A56" w:rsidP="006B74E3">
            <w:pPr>
              <w:pStyle w:val="ListParagraph"/>
              <w:numPr>
                <w:ilvl w:val="0"/>
                <w:numId w:val="3"/>
              </w:numPr>
              <w:spacing w:after="0" w:line="240" w:lineRule="auto"/>
              <w:rPr>
                <w:rFonts w:ascii="Times New Roman" w:eastAsia="Times New Roman" w:hAnsi="Times New Roman"/>
                <w:color w:val="000000"/>
              </w:rPr>
            </w:pPr>
            <w:r w:rsidRPr="00DD6B59">
              <w:rPr>
                <w:rFonts w:ascii="Times New Roman" w:eastAsia="Times New Roman" w:hAnsi="Times New Roman"/>
                <w:color w:val="000000"/>
              </w:rPr>
              <w:t>SCRS</w:t>
            </w:r>
          </w:p>
        </w:tc>
        <w:tc>
          <w:tcPr>
            <w:tcW w:w="1198" w:type="pct"/>
            <w:shd w:val="clear" w:color="auto" w:fill="auto"/>
          </w:tcPr>
          <w:p w:rsidR="00CA7A56" w:rsidRPr="00DD6B59" w:rsidRDefault="00D06848"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27.15</w:t>
            </w:r>
          </w:p>
        </w:tc>
        <w:tc>
          <w:tcPr>
            <w:tcW w:w="1101" w:type="pct"/>
            <w:shd w:val="clear" w:color="auto" w:fill="auto"/>
          </w:tcPr>
          <w:p w:rsidR="00CA7A56" w:rsidRPr="00DD6B59" w:rsidRDefault="00D06848"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8.80</w:t>
            </w:r>
          </w:p>
        </w:tc>
        <w:tc>
          <w:tcPr>
            <w:tcW w:w="1007" w:type="pct"/>
            <w:shd w:val="clear" w:color="auto" w:fill="auto"/>
          </w:tcPr>
          <w:p w:rsidR="00CA7A56" w:rsidRPr="00DD6B59" w:rsidRDefault="00F01FEE"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10 to 40</w:t>
            </w:r>
          </w:p>
        </w:tc>
      </w:tr>
      <w:tr w:rsidR="007E225B" w:rsidRPr="00DD6B59" w:rsidTr="008005B6">
        <w:trPr>
          <w:trHeight w:val="680"/>
        </w:trPr>
        <w:tc>
          <w:tcPr>
            <w:tcW w:w="1694" w:type="pct"/>
            <w:shd w:val="clear" w:color="auto" w:fill="auto"/>
          </w:tcPr>
          <w:p w:rsidR="007E225B" w:rsidRPr="00DD6B59" w:rsidRDefault="007E225B" w:rsidP="006B74E3">
            <w:pPr>
              <w:pStyle w:val="ListParagraph"/>
              <w:numPr>
                <w:ilvl w:val="0"/>
                <w:numId w:val="3"/>
              </w:numPr>
              <w:spacing w:after="0" w:line="240" w:lineRule="auto"/>
              <w:rPr>
                <w:rFonts w:ascii="Times New Roman" w:eastAsia="Times New Roman" w:hAnsi="Times New Roman"/>
                <w:color w:val="000000"/>
              </w:rPr>
            </w:pPr>
            <w:r w:rsidRPr="00DD6B59">
              <w:rPr>
                <w:rFonts w:ascii="Times New Roman" w:eastAsia="Times New Roman" w:hAnsi="Times New Roman"/>
                <w:color w:val="000000"/>
              </w:rPr>
              <w:t>SCRS</w:t>
            </w:r>
            <w:r w:rsidR="00FA0973" w:rsidRPr="00DD6B59">
              <w:rPr>
                <w:rFonts w:ascii="Times New Roman" w:eastAsia="Times New Roman" w:hAnsi="Times New Roman"/>
                <w:color w:val="000000"/>
              </w:rPr>
              <w:t>-M</w:t>
            </w:r>
          </w:p>
        </w:tc>
        <w:tc>
          <w:tcPr>
            <w:tcW w:w="1198" w:type="pct"/>
            <w:shd w:val="clear" w:color="auto" w:fill="auto"/>
          </w:tcPr>
          <w:p w:rsidR="007E225B" w:rsidRPr="00DD6B59" w:rsidRDefault="00D06848"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18.64</w:t>
            </w:r>
          </w:p>
        </w:tc>
        <w:tc>
          <w:tcPr>
            <w:tcW w:w="1101" w:type="pct"/>
            <w:shd w:val="clear" w:color="auto" w:fill="auto"/>
          </w:tcPr>
          <w:p w:rsidR="007E225B" w:rsidRPr="00DD6B59" w:rsidRDefault="00D06848"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6.25</w:t>
            </w:r>
          </w:p>
        </w:tc>
        <w:tc>
          <w:tcPr>
            <w:tcW w:w="1007" w:type="pct"/>
            <w:shd w:val="clear" w:color="auto" w:fill="auto"/>
          </w:tcPr>
          <w:p w:rsidR="007E225B" w:rsidRPr="00DD6B59" w:rsidRDefault="00D06848"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7 to 28</w:t>
            </w:r>
          </w:p>
        </w:tc>
      </w:tr>
      <w:tr w:rsidR="00CA7A56" w:rsidRPr="00DD6B59" w:rsidTr="008005B6">
        <w:trPr>
          <w:trHeight w:val="680"/>
        </w:trPr>
        <w:tc>
          <w:tcPr>
            <w:tcW w:w="1694" w:type="pct"/>
            <w:shd w:val="clear" w:color="auto" w:fill="auto"/>
            <w:hideMark/>
          </w:tcPr>
          <w:p w:rsidR="00CA7A56" w:rsidRPr="00DD6B59" w:rsidRDefault="00337FF3" w:rsidP="006B74E3">
            <w:pPr>
              <w:pStyle w:val="ListParagraph"/>
              <w:numPr>
                <w:ilvl w:val="0"/>
                <w:numId w:val="3"/>
              </w:numPr>
              <w:spacing w:after="0" w:line="240" w:lineRule="auto"/>
              <w:rPr>
                <w:rFonts w:ascii="Times New Roman" w:eastAsia="Times New Roman" w:hAnsi="Times New Roman"/>
                <w:color w:val="000000"/>
              </w:rPr>
            </w:pPr>
            <w:r w:rsidRPr="00DD6B59">
              <w:rPr>
                <w:rFonts w:ascii="Times New Roman" w:eastAsia="Times New Roman" w:hAnsi="Times New Roman"/>
                <w:color w:val="000000"/>
              </w:rPr>
              <w:t>DEQ-SC</w:t>
            </w:r>
            <w:r w:rsidR="00380C30" w:rsidRPr="00DD6B59">
              <w:rPr>
                <w:rFonts w:ascii="Times New Roman" w:eastAsia="Times New Roman" w:hAnsi="Times New Roman"/>
                <w:color w:val="000000"/>
              </w:rPr>
              <w:t>6</w:t>
            </w:r>
          </w:p>
        </w:tc>
        <w:tc>
          <w:tcPr>
            <w:tcW w:w="1198" w:type="pct"/>
            <w:shd w:val="clear" w:color="auto" w:fill="auto"/>
          </w:tcPr>
          <w:p w:rsidR="00CA7A56" w:rsidRPr="00DD6B59" w:rsidRDefault="00D06848"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27.6</w:t>
            </w:r>
            <w:r w:rsidR="00F01FEE" w:rsidRPr="00DD6B59">
              <w:rPr>
                <w:rFonts w:ascii="Times New Roman" w:eastAsia="Times New Roman" w:hAnsi="Times New Roman"/>
                <w:color w:val="000000"/>
              </w:rPr>
              <w:t>4</w:t>
            </w:r>
          </w:p>
        </w:tc>
        <w:tc>
          <w:tcPr>
            <w:tcW w:w="1101" w:type="pct"/>
            <w:shd w:val="clear" w:color="auto" w:fill="auto"/>
          </w:tcPr>
          <w:p w:rsidR="00CA7A56" w:rsidRPr="00DD6B59" w:rsidRDefault="00D06848"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9.71</w:t>
            </w:r>
          </w:p>
        </w:tc>
        <w:tc>
          <w:tcPr>
            <w:tcW w:w="1007" w:type="pct"/>
            <w:shd w:val="clear" w:color="auto" w:fill="auto"/>
          </w:tcPr>
          <w:p w:rsidR="00CA7A56" w:rsidRPr="00DD6B59" w:rsidRDefault="00F01FEE"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6 to 42</w:t>
            </w:r>
          </w:p>
        </w:tc>
      </w:tr>
      <w:tr w:rsidR="00CA7A56" w:rsidRPr="00DD6B59" w:rsidTr="008005B6">
        <w:trPr>
          <w:trHeight w:val="680"/>
        </w:trPr>
        <w:tc>
          <w:tcPr>
            <w:tcW w:w="1694" w:type="pct"/>
            <w:shd w:val="clear" w:color="auto" w:fill="auto"/>
          </w:tcPr>
          <w:p w:rsidR="00CA7A56" w:rsidRPr="00DD6B59" w:rsidRDefault="00CA7A56" w:rsidP="006B74E3">
            <w:pPr>
              <w:pStyle w:val="ListParagraph"/>
              <w:numPr>
                <w:ilvl w:val="0"/>
                <w:numId w:val="3"/>
              </w:numPr>
              <w:spacing w:after="0" w:line="240" w:lineRule="auto"/>
              <w:rPr>
                <w:rFonts w:ascii="Times New Roman" w:eastAsia="Times New Roman" w:hAnsi="Times New Roman"/>
                <w:color w:val="000000"/>
              </w:rPr>
            </w:pPr>
            <w:r w:rsidRPr="00DD6B59">
              <w:rPr>
                <w:rFonts w:ascii="Times New Roman" w:eastAsia="Times New Roman" w:hAnsi="Times New Roman"/>
                <w:color w:val="000000"/>
              </w:rPr>
              <w:t>RSES</w:t>
            </w:r>
          </w:p>
        </w:tc>
        <w:tc>
          <w:tcPr>
            <w:tcW w:w="1198" w:type="pct"/>
            <w:shd w:val="clear" w:color="auto" w:fill="auto"/>
          </w:tcPr>
          <w:p w:rsidR="00CA7A56" w:rsidRPr="00DD6B59" w:rsidRDefault="00D06848"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25.41</w:t>
            </w:r>
          </w:p>
        </w:tc>
        <w:tc>
          <w:tcPr>
            <w:tcW w:w="1101" w:type="pct"/>
            <w:shd w:val="clear" w:color="auto" w:fill="auto"/>
          </w:tcPr>
          <w:p w:rsidR="00CA7A56" w:rsidRPr="00DD6B59" w:rsidRDefault="00F01FEE"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7.32</w:t>
            </w:r>
          </w:p>
        </w:tc>
        <w:tc>
          <w:tcPr>
            <w:tcW w:w="1007" w:type="pct"/>
            <w:shd w:val="clear" w:color="auto" w:fill="auto"/>
          </w:tcPr>
          <w:p w:rsidR="00CA7A56" w:rsidRPr="00DD6B59" w:rsidRDefault="00F01FEE"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10 to 40</w:t>
            </w:r>
          </w:p>
        </w:tc>
      </w:tr>
      <w:tr w:rsidR="00CA7A56" w:rsidRPr="00DD6B59" w:rsidTr="008005B6">
        <w:trPr>
          <w:trHeight w:val="680"/>
        </w:trPr>
        <w:tc>
          <w:tcPr>
            <w:tcW w:w="1694" w:type="pct"/>
            <w:shd w:val="clear" w:color="auto" w:fill="auto"/>
          </w:tcPr>
          <w:p w:rsidR="00CA7A56" w:rsidRPr="00DD6B59" w:rsidRDefault="009648EE" w:rsidP="006B74E3">
            <w:pPr>
              <w:pStyle w:val="ListParagraph"/>
              <w:numPr>
                <w:ilvl w:val="0"/>
                <w:numId w:val="3"/>
              </w:numPr>
              <w:spacing w:after="0" w:line="240" w:lineRule="auto"/>
              <w:rPr>
                <w:rFonts w:ascii="Times New Roman" w:eastAsia="Times New Roman" w:hAnsi="Times New Roman"/>
                <w:color w:val="000000"/>
              </w:rPr>
            </w:pPr>
            <w:r w:rsidRPr="00DD6B59">
              <w:rPr>
                <w:rFonts w:ascii="Times New Roman" w:eastAsia="Times New Roman" w:hAnsi="Times New Roman"/>
                <w:color w:val="000000"/>
              </w:rPr>
              <w:t>MCQ (</w:t>
            </w:r>
            <w:r w:rsidR="00CA7A56" w:rsidRPr="00DD6B59">
              <w:rPr>
                <w:rFonts w:ascii="Times New Roman" w:eastAsia="Times New Roman" w:hAnsi="Times New Roman"/>
                <w:color w:val="000000"/>
              </w:rPr>
              <w:t>POS</w:t>
            </w:r>
            <w:r w:rsidRPr="00DD6B59">
              <w:rPr>
                <w:rFonts w:ascii="Times New Roman" w:eastAsia="Times New Roman" w:hAnsi="Times New Roman"/>
                <w:color w:val="000000"/>
              </w:rPr>
              <w:t>)</w:t>
            </w:r>
          </w:p>
        </w:tc>
        <w:tc>
          <w:tcPr>
            <w:tcW w:w="1198" w:type="pct"/>
            <w:shd w:val="clear" w:color="auto" w:fill="auto"/>
          </w:tcPr>
          <w:p w:rsidR="00CA7A56" w:rsidRPr="00DD6B59" w:rsidRDefault="00D06848"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10.26</w:t>
            </w:r>
          </w:p>
        </w:tc>
        <w:tc>
          <w:tcPr>
            <w:tcW w:w="1101" w:type="pct"/>
            <w:shd w:val="clear" w:color="auto" w:fill="auto"/>
          </w:tcPr>
          <w:p w:rsidR="00CA7A56" w:rsidRPr="00DD6B59" w:rsidRDefault="00D06848"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4.21</w:t>
            </w:r>
          </w:p>
        </w:tc>
        <w:tc>
          <w:tcPr>
            <w:tcW w:w="1007" w:type="pct"/>
            <w:shd w:val="clear" w:color="auto" w:fill="auto"/>
          </w:tcPr>
          <w:p w:rsidR="00CA7A56" w:rsidRPr="00DD6B59" w:rsidRDefault="00F01FEE"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6 to 23</w:t>
            </w:r>
          </w:p>
        </w:tc>
      </w:tr>
      <w:tr w:rsidR="00CA7A56" w:rsidRPr="00DD6B59" w:rsidTr="008005B6">
        <w:trPr>
          <w:trHeight w:val="680"/>
        </w:trPr>
        <w:tc>
          <w:tcPr>
            <w:tcW w:w="1694" w:type="pct"/>
            <w:shd w:val="clear" w:color="auto" w:fill="auto"/>
          </w:tcPr>
          <w:p w:rsidR="00CA7A56" w:rsidRPr="00DD6B59" w:rsidRDefault="009648EE" w:rsidP="006B74E3">
            <w:pPr>
              <w:pStyle w:val="ListParagraph"/>
              <w:numPr>
                <w:ilvl w:val="0"/>
                <w:numId w:val="3"/>
              </w:numPr>
              <w:spacing w:after="0" w:line="240" w:lineRule="auto"/>
              <w:rPr>
                <w:rFonts w:ascii="Times New Roman" w:eastAsia="Times New Roman" w:hAnsi="Times New Roman"/>
                <w:color w:val="000000"/>
              </w:rPr>
            </w:pPr>
            <w:r w:rsidRPr="00DD6B59">
              <w:rPr>
                <w:rFonts w:ascii="Times New Roman" w:eastAsia="Times New Roman" w:hAnsi="Times New Roman"/>
                <w:color w:val="000000"/>
              </w:rPr>
              <w:t>MCQ (</w:t>
            </w:r>
            <w:r w:rsidR="00CA7A56" w:rsidRPr="00DD6B59">
              <w:rPr>
                <w:rFonts w:ascii="Times New Roman" w:eastAsia="Times New Roman" w:hAnsi="Times New Roman"/>
                <w:color w:val="000000"/>
              </w:rPr>
              <w:t>NEG</w:t>
            </w:r>
            <w:r w:rsidRPr="00DD6B59">
              <w:rPr>
                <w:rFonts w:ascii="Times New Roman" w:eastAsia="Times New Roman" w:hAnsi="Times New Roman"/>
                <w:color w:val="000000"/>
              </w:rPr>
              <w:t>)</w:t>
            </w:r>
          </w:p>
        </w:tc>
        <w:tc>
          <w:tcPr>
            <w:tcW w:w="1198" w:type="pct"/>
            <w:shd w:val="clear" w:color="auto" w:fill="auto"/>
          </w:tcPr>
          <w:p w:rsidR="00CA7A56" w:rsidRPr="00DD6B59" w:rsidRDefault="00D06848"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14.87</w:t>
            </w:r>
          </w:p>
        </w:tc>
        <w:tc>
          <w:tcPr>
            <w:tcW w:w="1101" w:type="pct"/>
            <w:shd w:val="clear" w:color="auto" w:fill="auto"/>
          </w:tcPr>
          <w:p w:rsidR="00CA7A56" w:rsidRPr="00DD6B59" w:rsidRDefault="00D06848"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5.63</w:t>
            </w:r>
          </w:p>
        </w:tc>
        <w:tc>
          <w:tcPr>
            <w:tcW w:w="1007" w:type="pct"/>
            <w:shd w:val="clear" w:color="auto" w:fill="auto"/>
          </w:tcPr>
          <w:p w:rsidR="00CA7A56" w:rsidRPr="00DD6B59" w:rsidRDefault="00F01FEE"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6 to 24</w:t>
            </w:r>
          </w:p>
        </w:tc>
      </w:tr>
      <w:tr w:rsidR="00CA7A56" w:rsidRPr="00DD6B59" w:rsidTr="008005B6">
        <w:trPr>
          <w:trHeight w:val="680"/>
        </w:trPr>
        <w:tc>
          <w:tcPr>
            <w:tcW w:w="1694" w:type="pct"/>
            <w:shd w:val="clear" w:color="auto" w:fill="auto"/>
          </w:tcPr>
          <w:p w:rsidR="00CA7A56" w:rsidRPr="00DD6B59" w:rsidRDefault="009648EE" w:rsidP="006B74E3">
            <w:pPr>
              <w:pStyle w:val="ListParagraph"/>
              <w:numPr>
                <w:ilvl w:val="0"/>
                <w:numId w:val="3"/>
              </w:numPr>
              <w:spacing w:after="0" w:line="240" w:lineRule="auto"/>
              <w:rPr>
                <w:rFonts w:ascii="Times New Roman" w:eastAsia="Times New Roman" w:hAnsi="Times New Roman"/>
                <w:color w:val="000000"/>
              </w:rPr>
            </w:pPr>
            <w:r w:rsidRPr="00DD6B59">
              <w:rPr>
                <w:rFonts w:ascii="Times New Roman" w:eastAsia="Times New Roman" w:hAnsi="Times New Roman"/>
                <w:color w:val="000000"/>
              </w:rPr>
              <w:t>MCQ (</w:t>
            </w:r>
            <w:r w:rsidR="00CA7A56" w:rsidRPr="00DD6B59">
              <w:rPr>
                <w:rFonts w:ascii="Times New Roman" w:eastAsia="Times New Roman" w:hAnsi="Times New Roman"/>
                <w:color w:val="000000"/>
              </w:rPr>
              <w:t>CC</w:t>
            </w:r>
            <w:r w:rsidRPr="00DD6B59">
              <w:rPr>
                <w:rFonts w:ascii="Times New Roman" w:eastAsia="Times New Roman" w:hAnsi="Times New Roman"/>
                <w:color w:val="000000"/>
              </w:rPr>
              <w:t>)</w:t>
            </w:r>
          </w:p>
        </w:tc>
        <w:tc>
          <w:tcPr>
            <w:tcW w:w="1198" w:type="pct"/>
            <w:shd w:val="clear" w:color="auto" w:fill="auto"/>
          </w:tcPr>
          <w:p w:rsidR="00CA7A56" w:rsidRPr="00DD6B59" w:rsidRDefault="00D06848"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12.50</w:t>
            </w:r>
          </w:p>
        </w:tc>
        <w:tc>
          <w:tcPr>
            <w:tcW w:w="1101" w:type="pct"/>
            <w:shd w:val="clear" w:color="auto" w:fill="auto"/>
          </w:tcPr>
          <w:p w:rsidR="00CA7A56" w:rsidRPr="00DD6B59" w:rsidRDefault="00D06848"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5.12</w:t>
            </w:r>
          </w:p>
        </w:tc>
        <w:tc>
          <w:tcPr>
            <w:tcW w:w="1007" w:type="pct"/>
            <w:shd w:val="clear" w:color="auto" w:fill="auto"/>
          </w:tcPr>
          <w:p w:rsidR="00CA7A56" w:rsidRPr="00DD6B59" w:rsidRDefault="00F01FEE"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6 to 24</w:t>
            </w:r>
          </w:p>
        </w:tc>
      </w:tr>
      <w:tr w:rsidR="00CA7A56" w:rsidRPr="00DD6B59" w:rsidTr="008005B6">
        <w:trPr>
          <w:trHeight w:val="680"/>
        </w:trPr>
        <w:tc>
          <w:tcPr>
            <w:tcW w:w="1694" w:type="pct"/>
            <w:shd w:val="clear" w:color="auto" w:fill="auto"/>
          </w:tcPr>
          <w:p w:rsidR="00CA7A56" w:rsidRPr="00DD6B59" w:rsidRDefault="009648EE" w:rsidP="006B74E3">
            <w:pPr>
              <w:pStyle w:val="ListParagraph"/>
              <w:numPr>
                <w:ilvl w:val="0"/>
                <w:numId w:val="3"/>
              </w:numPr>
              <w:spacing w:after="0" w:line="240" w:lineRule="auto"/>
              <w:rPr>
                <w:rFonts w:ascii="Times New Roman" w:eastAsia="Times New Roman" w:hAnsi="Times New Roman"/>
                <w:color w:val="000000"/>
              </w:rPr>
            </w:pPr>
            <w:r w:rsidRPr="00DD6B59">
              <w:rPr>
                <w:rFonts w:ascii="Times New Roman" w:eastAsia="Times New Roman" w:hAnsi="Times New Roman"/>
                <w:color w:val="000000"/>
              </w:rPr>
              <w:t>MCQ (</w:t>
            </w:r>
            <w:r w:rsidR="00CA7A56" w:rsidRPr="00DD6B59">
              <w:rPr>
                <w:rFonts w:ascii="Times New Roman" w:eastAsia="Times New Roman" w:hAnsi="Times New Roman"/>
                <w:color w:val="000000"/>
              </w:rPr>
              <w:t>NC</w:t>
            </w:r>
            <w:r w:rsidRPr="00DD6B59">
              <w:rPr>
                <w:rFonts w:ascii="Times New Roman" w:eastAsia="Times New Roman" w:hAnsi="Times New Roman"/>
                <w:color w:val="000000"/>
              </w:rPr>
              <w:t>)</w:t>
            </w:r>
          </w:p>
        </w:tc>
        <w:tc>
          <w:tcPr>
            <w:tcW w:w="1198" w:type="pct"/>
            <w:shd w:val="clear" w:color="auto" w:fill="auto"/>
          </w:tcPr>
          <w:p w:rsidR="00CA7A56" w:rsidRPr="00DD6B59" w:rsidRDefault="00D06848"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11.91</w:t>
            </w:r>
          </w:p>
        </w:tc>
        <w:tc>
          <w:tcPr>
            <w:tcW w:w="1101" w:type="pct"/>
            <w:shd w:val="clear" w:color="auto" w:fill="auto"/>
          </w:tcPr>
          <w:p w:rsidR="00CA7A56" w:rsidRPr="00DD6B59" w:rsidRDefault="00F01FEE"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4.30</w:t>
            </w:r>
          </w:p>
        </w:tc>
        <w:tc>
          <w:tcPr>
            <w:tcW w:w="1007" w:type="pct"/>
            <w:shd w:val="clear" w:color="auto" w:fill="auto"/>
          </w:tcPr>
          <w:p w:rsidR="00CA7A56" w:rsidRPr="00DD6B59" w:rsidRDefault="00F01FEE"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6 to 24</w:t>
            </w:r>
          </w:p>
        </w:tc>
      </w:tr>
      <w:tr w:rsidR="00CA7A56" w:rsidRPr="00DD6B59" w:rsidTr="008005B6">
        <w:trPr>
          <w:trHeight w:val="680"/>
        </w:trPr>
        <w:tc>
          <w:tcPr>
            <w:tcW w:w="1694" w:type="pct"/>
            <w:shd w:val="clear" w:color="auto" w:fill="auto"/>
          </w:tcPr>
          <w:p w:rsidR="00CA7A56" w:rsidRPr="00DD6B59" w:rsidRDefault="009648EE" w:rsidP="006B74E3">
            <w:pPr>
              <w:pStyle w:val="ListParagraph"/>
              <w:numPr>
                <w:ilvl w:val="0"/>
                <w:numId w:val="3"/>
              </w:numPr>
              <w:spacing w:after="0" w:line="240" w:lineRule="auto"/>
              <w:rPr>
                <w:rFonts w:ascii="Times New Roman" w:eastAsia="Times New Roman" w:hAnsi="Times New Roman"/>
                <w:color w:val="000000"/>
              </w:rPr>
            </w:pPr>
            <w:r w:rsidRPr="00DD6B59">
              <w:rPr>
                <w:rFonts w:ascii="Times New Roman" w:eastAsia="Times New Roman" w:hAnsi="Times New Roman"/>
                <w:color w:val="000000"/>
              </w:rPr>
              <w:t>MCQ (</w:t>
            </w:r>
            <w:r w:rsidR="00CA7A56" w:rsidRPr="00DD6B59">
              <w:rPr>
                <w:rFonts w:ascii="Times New Roman" w:eastAsia="Times New Roman" w:hAnsi="Times New Roman"/>
                <w:color w:val="000000"/>
              </w:rPr>
              <w:t>CSC</w:t>
            </w:r>
            <w:r w:rsidRPr="00DD6B59">
              <w:rPr>
                <w:rFonts w:ascii="Times New Roman" w:eastAsia="Times New Roman" w:hAnsi="Times New Roman"/>
                <w:color w:val="000000"/>
              </w:rPr>
              <w:t>)</w:t>
            </w:r>
          </w:p>
        </w:tc>
        <w:tc>
          <w:tcPr>
            <w:tcW w:w="1198" w:type="pct"/>
            <w:shd w:val="clear" w:color="auto" w:fill="auto"/>
          </w:tcPr>
          <w:p w:rsidR="00CA7A56" w:rsidRPr="00DD6B59" w:rsidRDefault="00D06848"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15.84</w:t>
            </w:r>
          </w:p>
        </w:tc>
        <w:tc>
          <w:tcPr>
            <w:tcW w:w="1101" w:type="pct"/>
            <w:shd w:val="clear" w:color="auto" w:fill="auto"/>
          </w:tcPr>
          <w:p w:rsidR="00CA7A56" w:rsidRPr="00DD6B59" w:rsidRDefault="00D06848"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4.52</w:t>
            </w:r>
          </w:p>
        </w:tc>
        <w:tc>
          <w:tcPr>
            <w:tcW w:w="1007" w:type="pct"/>
            <w:shd w:val="clear" w:color="auto" w:fill="auto"/>
          </w:tcPr>
          <w:p w:rsidR="00CA7A56" w:rsidRPr="00DD6B59" w:rsidRDefault="00F01FEE"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6 to 24</w:t>
            </w:r>
          </w:p>
        </w:tc>
      </w:tr>
      <w:tr w:rsidR="00CA7A56" w:rsidRPr="00DD6B59" w:rsidTr="008005B6">
        <w:trPr>
          <w:trHeight w:val="680"/>
        </w:trPr>
        <w:tc>
          <w:tcPr>
            <w:tcW w:w="1694" w:type="pct"/>
            <w:shd w:val="clear" w:color="auto" w:fill="auto"/>
          </w:tcPr>
          <w:p w:rsidR="00CA7A56" w:rsidRPr="00DD6B59" w:rsidRDefault="00CA7A56" w:rsidP="006B74E3">
            <w:pPr>
              <w:pStyle w:val="ListParagraph"/>
              <w:numPr>
                <w:ilvl w:val="0"/>
                <w:numId w:val="3"/>
              </w:numPr>
              <w:spacing w:after="0" w:line="240" w:lineRule="auto"/>
              <w:rPr>
                <w:rFonts w:ascii="Times New Roman" w:eastAsia="Times New Roman" w:hAnsi="Times New Roman"/>
                <w:color w:val="000000"/>
              </w:rPr>
            </w:pPr>
            <w:r w:rsidRPr="00DD6B59">
              <w:rPr>
                <w:rFonts w:ascii="Times New Roman" w:eastAsia="Times New Roman" w:hAnsi="Times New Roman"/>
                <w:color w:val="000000"/>
              </w:rPr>
              <w:t>DASS-D</w:t>
            </w:r>
          </w:p>
        </w:tc>
        <w:tc>
          <w:tcPr>
            <w:tcW w:w="1198" w:type="pct"/>
            <w:shd w:val="clear" w:color="auto" w:fill="auto"/>
          </w:tcPr>
          <w:p w:rsidR="00CA7A56" w:rsidRPr="00DD6B59" w:rsidRDefault="00D06848"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15.12</w:t>
            </w:r>
          </w:p>
        </w:tc>
        <w:tc>
          <w:tcPr>
            <w:tcW w:w="1101" w:type="pct"/>
            <w:shd w:val="clear" w:color="auto" w:fill="auto"/>
          </w:tcPr>
          <w:p w:rsidR="00CA7A56" w:rsidRPr="00DD6B59" w:rsidRDefault="00D06848"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6.70</w:t>
            </w:r>
          </w:p>
        </w:tc>
        <w:tc>
          <w:tcPr>
            <w:tcW w:w="1007" w:type="pct"/>
            <w:shd w:val="clear" w:color="auto" w:fill="auto"/>
          </w:tcPr>
          <w:p w:rsidR="00CA7A56" w:rsidRPr="00DD6B59" w:rsidRDefault="00F01FEE"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7 to 28</w:t>
            </w:r>
          </w:p>
        </w:tc>
      </w:tr>
      <w:tr w:rsidR="00CA7A56" w:rsidRPr="00DD6B59" w:rsidTr="008005B6">
        <w:trPr>
          <w:trHeight w:val="680"/>
        </w:trPr>
        <w:tc>
          <w:tcPr>
            <w:tcW w:w="1694" w:type="pct"/>
            <w:shd w:val="clear" w:color="auto" w:fill="auto"/>
          </w:tcPr>
          <w:p w:rsidR="00CA7A56" w:rsidRPr="00DD6B59" w:rsidRDefault="00CA7A56" w:rsidP="006B74E3">
            <w:pPr>
              <w:pStyle w:val="ListParagraph"/>
              <w:numPr>
                <w:ilvl w:val="0"/>
                <w:numId w:val="3"/>
              </w:numPr>
              <w:spacing w:after="0" w:line="240" w:lineRule="auto"/>
              <w:rPr>
                <w:rFonts w:ascii="Times New Roman" w:eastAsia="Times New Roman" w:hAnsi="Times New Roman"/>
                <w:color w:val="000000"/>
              </w:rPr>
            </w:pPr>
            <w:r w:rsidRPr="00DD6B59">
              <w:rPr>
                <w:rFonts w:ascii="Times New Roman" w:eastAsia="Times New Roman" w:hAnsi="Times New Roman"/>
                <w:color w:val="000000"/>
              </w:rPr>
              <w:t>DASS-A</w:t>
            </w:r>
          </w:p>
        </w:tc>
        <w:tc>
          <w:tcPr>
            <w:tcW w:w="1198" w:type="pct"/>
            <w:shd w:val="clear" w:color="auto" w:fill="auto"/>
          </w:tcPr>
          <w:p w:rsidR="00CA7A56" w:rsidRPr="00DD6B59" w:rsidRDefault="00D06848"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11.88</w:t>
            </w:r>
          </w:p>
        </w:tc>
        <w:tc>
          <w:tcPr>
            <w:tcW w:w="1101" w:type="pct"/>
            <w:shd w:val="clear" w:color="auto" w:fill="auto"/>
          </w:tcPr>
          <w:p w:rsidR="00CA7A56" w:rsidRPr="00DD6B59" w:rsidRDefault="00D06848"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4.81</w:t>
            </w:r>
          </w:p>
        </w:tc>
        <w:tc>
          <w:tcPr>
            <w:tcW w:w="1007" w:type="pct"/>
            <w:shd w:val="clear" w:color="auto" w:fill="auto"/>
          </w:tcPr>
          <w:p w:rsidR="00CA7A56" w:rsidRPr="00DD6B59" w:rsidRDefault="00F01FEE"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7 to 28</w:t>
            </w:r>
          </w:p>
        </w:tc>
      </w:tr>
      <w:tr w:rsidR="00CA7A56" w:rsidRPr="00DD6B59" w:rsidTr="008005B6">
        <w:trPr>
          <w:trHeight w:val="680"/>
        </w:trPr>
        <w:tc>
          <w:tcPr>
            <w:tcW w:w="1694" w:type="pct"/>
            <w:shd w:val="clear" w:color="auto" w:fill="auto"/>
          </w:tcPr>
          <w:p w:rsidR="00CA7A56" w:rsidRPr="00DD6B59" w:rsidRDefault="00CA7A56" w:rsidP="006B74E3">
            <w:pPr>
              <w:pStyle w:val="ListParagraph"/>
              <w:numPr>
                <w:ilvl w:val="0"/>
                <w:numId w:val="3"/>
              </w:numPr>
              <w:spacing w:after="0" w:line="240" w:lineRule="auto"/>
              <w:rPr>
                <w:rFonts w:ascii="Times New Roman" w:eastAsia="Times New Roman" w:hAnsi="Times New Roman"/>
                <w:color w:val="000000"/>
              </w:rPr>
            </w:pPr>
            <w:r w:rsidRPr="00DD6B59">
              <w:rPr>
                <w:rFonts w:ascii="Times New Roman" w:eastAsia="Times New Roman" w:hAnsi="Times New Roman"/>
                <w:color w:val="000000"/>
              </w:rPr>
              <w:t>DASS-S</w:t>
            </w:r>
          </w:p>
        </w:tc>
        <w:tc>
          <w:tcPr>
            <w:tcW w:w="1198" w:type="pct"/>
            <w:shd w:val="clear" w:color="auto" w:fill="auto"/>
          </w:tcPr>
          <w:p w:rsidR="00CA7A56" w:rsidRPr="00DD6B59" w:rsidRDefault="00D06848"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15.84</w:t>
            </w:r>
          </w:p>
        </w:tc>
        <w:tc>
          <w:tcPr>
            <w:tcW w:w="1101" w:type="pct"/>
            <w:shd w:val="clear" w:color="auto" w:fill="auto"/>
          </w:tcPr>
          <w:p w:rsidR="00CA7A56" w:rsidRPr="00DD6B59" w:rsidRDefault="00D06848"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5.54</w:t>
            </w:r>
          </w:p>
        </w:tc>
        <w:tc>
          <w:tcPr>
            <w:tcW w:w="1007" w:type="pct"/>
            <w:shd w:val="clear" w:color="auto" w:fill="auto"/>
          </w:tcPr>
          <w:p w:rsidR="00CA7A56" w:rsidRPr="00DD6B59" w:rsidRDefault="00F01FEE"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7 to 27</w:t>
            </w:r>
          </w:p>
        </w:tc>
      </w:tr>
      <w:tr w:rsidR="00CA7A56" w:rsidRPr="00DD6B59" w:rsidTr="008005B6">
        <w:trPr>
          <w:trHeight w:val="680"/>
        </w:trPr>
        <w:tc>
          <w:tcPr>
            <w:tcW w:w="1694" w:type="pct"/>
            <w:tcBorders>
              <w:bottom w:val="single" w:sz="4" w:space="0" w:color="auto"/>
            </w:tcBorders>
            <w:shd w:val="clear" w:color="auto" w:fill="auto"/>
          </w:tcPr>
          <w:p w:rsidR="00CA7A56" w:rsidRPr="00DD6B59" w:rsidRDefault="00CA7A56" w:rsidP="006B74E3">
            <w:pPr>
              <w:pStyle w:val="ListParagraph"/>
              <w:numPr>
                <w:ilvl w:val="0"/>
                <w:numId w:val="3"/>
              </w:numPr>
              <w:spacing w:after="0" w:line="240" w:lineRule="auto"/>
              <w:rPr>
                <w:rFonts w:ascii="Times New Roman" w:eastAsia="Times New Roman" w:hAnsi="Times New Roman"/>
                <w:color w:val="000000"/>
              </w:rPr>
            </w:pPr>
            <w:r w:rsidRPr="00DD6B59">
              <w:rPr>
                <w:rFonts w:ascii="Times New Roman" w:eastAsia="Times New Roman" w:hAnsi="Times New Roman"/>
                <w:color w:val="000000"/>
              </w:rPr>
              <w:t>DASS-T</w:t>
            </w:r>
          </w:p>
        </w:tc>
        <w:tc>
          <w:tcPr>
            <w:tcW w:w="1198" w:type="pct"/>
            <w:tcBorders>
              <w:bottom w:val="single" w:sz="4" w:space="0" w:color="auto"/>
            </w:tcBorders>
            <w:shd w:val="clear" w:color="auto" w:fill="auto"/>
          </w:tcPr>
          <w:p w:rsidR="00CA7A56" w:rsidRPr="00DD6B59" w:rsidRDefault="00F01FEE"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42.</w:t>
            </w:r>
            <w:r w:rsidR="00D06848" w:rsidRPr="00DD6B59">
              <w:rPr>
                <w:rFonts w:ascii="Times New Roman" w:eastAsia="Times New Roman" w:hAnsi="Times New Roman"/>
                <w:color w:val="000000"/>
              </w:rPr>
              <w:t>84</w:t>
            </w:r>
          </w:p>
        </w:tc>
        <w:tc>
          <w:tcPr>
            <w:tcW w:w="1101" w:type="pct"/>
            <w:tcBorders>
              <w:bottom w:val="single" w:sz="4" w:space="0" w:color="auto"/>
            </w:tcBorders>
            <w:shd w:val="clear" w:color="auto" w:fill="auto"/>
          </w:tcPr>
          <w:p w:rsidR="00CA7A56" w:rsidRPr="00DD6B59" w:rsidRDefault="00D06848"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15.41</w:t>
            </w:r>
          </w:p>
        </w:tc>
        <w:tc>
          <w:tcPr>
            <w:tcW w:w="1007" w:type="pct"/>
            <w:tcBorders>
              <w:bottom w:val="single" w:sz="4" w:space="0" w:color="auto"/>
            </w:tcBorders>
            <w:shd w:val="clear" w:color="auto" w:fill="auto"/>
          </w:tcPr>
          <w:p w:rsidR="00CA7A56" w:rsidRPr="00DD6B59" w:rsidRDefault="00F01FEE"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21 to 80</w:t>
            </w:r>
          </w:p>
        </w:tc>
      </w:tr>
    </w:tbl>
    <w:p w:rsidR="001A6BA4" w:rsidRPr="00DD6B59" w:rsidRDefault="008005B6" w:rsidP="006B74E3">
      <w:pPr>
        <w:spacing w:after="0" w:line="240" w:lineRule="auto"/>
        <w:jc w:val="both"/>
        <w:rPr>
          <w:rFonts w:ascii="Times New Roman" w:hAnsi="Times New Roman"/>
          <w:sz w:val="20"/>
          <w:szCs w:val="20"/>
        </w:rPr>
      </w:pPr>
      <w:r w:rsidRPr="00DD6B59">
        <w:rPr>
          <w:rFonts w:ascii="Times New Roman" w:hAnsi="Times New Roman"/>
          <w:sz w:val="20"/>
          <w:szCs w:val="20"/>
        </w:rPr>
        <w:t>Note: MSCRQ-N = M</w:t>
      </w:r>
      <w:r w:rsidR="00433ED8" w:rsidRPr="00DD6B59">
        <w:rPr>
          <w:rFonts w:ascii="Times New Roman" w:hAnsi="Times New Roman"/>
          <w:sz w:val="20"/>
          <w:szCs w:val="20"/>
        </w:rPr>
        <w:t>etacognition</w:t>
      </w:r>
      <w:r w:rsidR="006C6D4C" w:rsidRPr="00DD6B59">
        <w:rPr>
          <w:rFonts w:ascii="Times New Roman" w:hAnsi="Times New Roman"/>
          <w:sz w:val="20"/>
          <w:szCs w:val="20"/>
        </w:rPr>
        <w:t>s</w:t>
      </w:r>
      <w:r w:rsidR="00433ED8" w:rsidRPr="00DD6B59">
        <w:rPr>
          <w:rFonts w:ascii="Times New Roman" w:hAnsi="Times New Roman"/>
          <w:sz w:val="20"/>
          <w:szCs w:val="20"/>
        </w:rPr>
        <w:t xml:space="preserve"> </w:t>
      </w:r>
      <w:r w:rsidR="006C6D4C" w:rsidRPr="00DD6B59">
        <w:rPr>
          <w:rFonts w:ascii="Times New Roman" w:hAnsi="Times New Roman"/>
          <w:sz w:val="20"/>
          <w:szCs w:val="20"/>
        </w:rPr>
        <w:t>about S</w:t>
      </w:r>
      <w:r w:rsidR="00433ED8" w:rsidRPr="00DD6B59">
        <w:rPr>
          <w:rFonts w:ascii="Times New Roman" w:hAnsi="Times New Roman"/>
          <w:sz w:val="20"/>
          <w:szCs w:val="20"/>
        </w:rPr>
        <w:t>elf</w:t>
      </w:r>
      <w:r w:rsidRPr="00DD6B59">
        <w:rPr>
          <w:rFonts w:ascii="Times New Roman" w:hAnsi="Times New Roman"/>
          <w:sz w:val="20"/>
          <w:szCs w:val="20"/>
        </w:rPr>
        <w:t>-Critical Rumination Scale (</w:t>
      </w:r>
      <w:r w:rsidR="00986596" w:rsidRPr="00DD6B59">
        <w:rPr>
          <w:rFonts w:ascii="Times New Roman" w:hAnsi="Times New Roman"/>
          <w:sz w:val="20"/>
          <w:szCs w:val="20"/>
        </w:rPr>
        <w:t>Negative</w:t>
      </w:r>
      <w:r w:rsidRPr="00DD6B59">
        <w:rPr>
          <w:rFonts w:ascii="Times New Roman" w:hAnsi="Times New Roman"/>
          <w:sz w:val="20"/>
          <w:szCs w:val="20"/>
        </w:rPr>
        <w:t>); MSCRQ-P = M</w:t>
      </w:r>
      <w:r w:rsidR="00433ED8" w:rsidRPr="00DD6B59">
        <w:rPr>
          <w:rFonts w:ascii="Times New Roman" w:hAnsi="Times New Roman"/>
          <w:sz w:val="20"/>
          <w:szCs w:val="20"/>
        </w:rPr>
        <w:t>etacognition</w:t>
      </w:r>
      <w:r w:rsidR="006C6D4C" w:rsidRPr="00DD6B59">
        <w:rPr>
          <w:rFonts w:ascii="Times New Roman" w:hAnsi="Times New Roman"/>
          <w:sz w:val="20"/>
          <w:szCs w:val="20"/>
        </w:rPr>
        <w:t>s</w:t>
      </w:r>
      <w:r w:rsidR="00433ED8" w:rsidRPr="00DD6B59">
        <w:rPr>
          <w:rFonts w:ascii="Times New Roman" w:hAnsi="Times New Roman"/>
          <w:sz w:val="20"/>
          <w:szCs w:val="20"/>
        </w:rPr>
        <w:t xml:space="preserve"> </w:t>
      </w:r>
      <w:r w:rsidR="006C6D4C" w:rsidRPr="00DD6B59">
        <w:rPr>
          <w:rFonts w:ascii="Times New Roman" w:hAnsi="Times New Roman"/>
          <w:sz w:val="20"/>
          <w:szCs w:val="20"/>
        </w:rPr>
        <w:t>about</w:t>
      </w:r>
      <w:r w:rsidR="00433ED8" w:rsidRPr="00DD6B59">
        <w:rPr>
          <w:rFonts w:ascii="Times New Roman" w:hAnsi="Times New Roman"/>
          <w:sz w:val="20"/>
          <w:szCs w:val="20"/>
        </w:rPr>
        <w:t xml:space="preserve"> </w:t>
      </w:r>
      <w:r w:rsidR="006C6D4C" w:rsidRPr="00DD6B59">
        <w:rPr>
          <w:rFonts w:ascii="Times New Roman" w:hAnsi="Times New Roman"/>
          <w:sz w:val="20"/>
          <w:szCs w:val="20"/>
        </w:rPr>
        <w:t>S</w:t>
      </w:r>
      <w:r w:rsidR="00433ED8" w:rsidRPr="00DD6B59">
        <w:rPr>
          <w:rFonts w:ascii="Times New Roman" w:hAnsi="Times New Roman"/>
          <w:sz w:val="20"/>
          <w:szCs w:val="20"/>
        </w:rPr>
        <w:t>elf</w:t>
      </w:r>
      <w:r w:rsidRPr="00DD6B59">
        <w:rPr>
          <w:rFonts w:ascii="Times New Roman" w:hAnsi="Times New Roman"/>
          <w:sz w:val="20"/>
          <w:szCs w:val="20"/>
        </w:rPr>
        <w:t xml:space="preserve">-Critical Rumination Scale (Positive); </w:t>
      </w:r>
      <w:r w:rsidR="00FA0973" w:rsidRPr="00DD6B59">
        <w:rPr>
          <w:rFonts w:ascii="Times New Roman" w:hAnsi="Times New Roman"/>
          <w:sz w:val="20"/>
          <w:szCs w:val="20"/>
        </w:rPr>
        <w:t xml:space="preserve">SCRS = Self-Critical Rumination Scale; SCRS-M = Modified version of the Self-Critical Rumination Scale; </w:t>
      </w:r>
      <w:r w:rsidR="00337FF3" w:rsidRPr="00DD6B59">
        <w:rPr>
          <w:rFonts w:ascii="Times New Roman" w:hAnsi="Times New Roman"/>
          <w:sz w:val="20"/>
          <w:szCs w:val="20"/>
        </w:rPr>
        <w:t>DEQ-SC</w:t>
      </w:r>
      <w:r w:rsidRPr="00DD6B59">
        <w:rPr>
          <w:rFonts w:ascii="Times New Roman" w:hAnsi="Times New Roman"/>
          <w:sz w:val="20"/>
          <w:szCs w:val="20"/>
        </w:rPr>
        <w:t>6 (Depressive Experiences Questionnaire Self-Criticism 6); RSES = R</w:t>
      </w:r>
      <w:r w:rsidR="009648EE" w:rsidRPr="00DD6B59">
        <w:rPr>
          <w:rFonts w:ascii="Times New Roman" w:hAnsi="Times New Roman"/>
          <w:sz w:val="20"/>
          <w:szCs w:val="20"/>
        </w:rPr>
        <w:t>osenberg Self-Esteem Scale; MCQ-30 (</w:t>
      </w:r>
      <w:r w:rsidRPr="00DD6B59">
        <w:rPr>
          <w:rFonts w:ascii="Times New Roman" w:hAnsi="Times New Roman"/>
          <w:sz w:val="20"/>
          <w:szCs w:val="20"/>
        </w:rPr>
        <w:t>POS</w:t>
      </w:r>
      <w:r w:rsidR="009648EE" w:rsidRPr="00DD6B59">
        <w:rPr>
          <w:rFonts w:ascii="Times New Roman" w:hAnsi="Times New Roman"/>
          <w:sz w:val="20"/>
          <w:szCs w:val="20"/>
        </w:rPr>
        <w:t>)</w:t>
      </w:r>
      <w:r w:rsidRPr="00DD6B59">
        <w:rPr>
          <w:rFonts w:ascii="Times New Roman" w:hAnsi="Times New Roman"/>
          <w:sz w:val="20"/>
          <w:szCs w:val="20"/>
        </w:rPr>
        <w:t xml:space="preserve"> = Metacognitive Q</w:t>
      </w:r>
      <w:r w:rsidR="009648EE" w:rsidRPr="00DD6B59">
        <w:rPr>
          <w:rFonts w:ascii="Times New Roman" w:hAnsi="Times New Roman"/>
          <w:sz w:val="20"/>
          <w:szCs w:val="20"/>
        </w:rPr>
        <w:t>uestionnaire-30 (Positive); MCQ-30 (</w:t>
      </w:r>
      <w:r w:rsidRPr="00DD6B59">
        <w:rPr>
          <w:rFonts w:ascii="Times New Roman" w:hAnsi="Times New Roman"/>
          <w:sz w:val="20"/>
          <w:szCs w:val="20"/>
        </w:rPr>
        <w:t>NEG</w:t>
      </w:r>
      <w:r w:rsidR="009648EE" w:rsidRPr="00DD6B59">
        <w:rPr>
          <w:rFonts w:ascii="Times New Roman" w:hAnsi="Times New Roman"/>
          <w:sz w:val="20"/>
          <w:szCs w:val="20"/>
        </w:rPr>
        <w:t>)</w:t>
      </w:r>
      <w:r w:rsidRPr="00DD6B59">
        <w:rPr>
          <w:rFonts w:ascii="Times New Roman" w:hAnsi="Times New Roman"/>
          <w:sz w:val="20"/>
          <w:szCs w:val="20"/>
        </w:rPr>
        <w:t xml:space="preserve"> = Metacognitive Q</w:t>
      </w:r>
      <w:r w:rsidR="009648EE" w:rsidRPr="00DD6B59">
        <w:rPr>
          <w:rFonts w:ascii="Times New Roman" w:hAnsi="Times New Roman"/>
          <w:sz w:val="20"/>
          <w:szCs w:val="20"/>
        </w:rPr>
        <w:t>uestionnaire-30 (Negative); MCQ-30 (</w:t>
      </w:r>
      <w:r w:rsidRPr="00DD6B59">
        <w:rPr>
          <w:rFonts w:ascii="Times New Roman" w:hAnsi="Times New Roman"/>
          <w:sz w:val="20"/>
          <w:szCs w:val="20"/>
        </w:rPr>
        <w:t>CC</w:t>
      </w:r>
      <w:r w:rsidR="009648EE" w:rsidRPr="00DD6B59">
        <w:rPr>
          <w:rFonts w:ascii="Times New Roman" w:hAnsi="Times New Roman"/>
          <w:sz w:val="20"/>
          <w:szCs w:val="20"/>
        </w:rPr>
        <w:t>)</w:t>
      </w:r>
      <w:r w:rsidRPr="00DD6B59">
        <w:rPr>
          <w:rFonts w:ascii="Times New Roman" w:hAnsi="Times New Roman"/>
          <w:sz w:val="20"/>
          <w:szCs w:val="20"/>
        </w:rPr>
        <w:t xml:space="preserve"> = Metacognitive Questionnaire-30 (Cognitive Confidence); MCQ-</w:t>
      </w:r>
      <w:r w:rsidR="009648EE" w:rsidRPr="00DD6B59">
        <w:rPr>
          <w:rFonts w:ascii="Times New Roman" w:hAnsi="Times New Roman"/>
          <w:sz w:val="20"/>
          <w:szCs w:val="20"/>
        </w:rPr>
        <w:t>30 (</w:t>
      </w:r>
      <w:r w:rsidRPr="00DD6B59">
        <w:rPr>
          <w:rFonts w:ascii="Times New Roman" w:hAnsi="Times New Roman"/>
          <w:sz w:val="20"/>
          <w:szCs w:val="20"/>
        </w:rPr>
        <w:t>NC</w:t>
      </w:r>
      <w:r w:rsidR="009648EE" w:rsidRPr="00DD6B59">
        <w:rPr>
          <w:rFonts w:ascii="Times New Roman" w:hAnsi="Times New Roman"/>
          <w:sz w:val="20"/>
          <w:szCs w:val="20"/>
        </w:rPr>
        <w:t>)</w:t>
      </w:r>
      <w:r w:rsidRPr="00DD6B59">
        <w:rPr>
          <w:rFonts w:ascii="Times New Roman" w:hAnsi="Times New Roman"/>
          <w:sz w:val="20"/>
          <w:szCs w:val="20"/>
        </w:rPr>
        <w:t xml:space="preserve"> = Metacognitive Questionnaire-30 (Need for Control); MCQ-</w:t>
      </w:r>
      <w:r w:rsidR="009648EE" w:rsidRPr="00DD6B59">
        <w:rPr>
          <w:rFonts w:ascii="Times New Roman" w:hAnsi="Times New Roman"/>
          <w:sz w:val="20"/>
          <w:szCs w:val="20"/>
        </w:rPr>
        <w:t>30 (</w:t>
      </w:r>
      <w:r w:rsidRPr="00DD6B59">
        <w:rPr>
          <w:rFonts w:ascii="Times New Roman" w:hAnsi="Times New Roman"/>
          <w:sz w:val="20"/>
          <w:szCs w:val="20"/>
        </w:rPr>
        <w:t>CSC</w:t>
      </w:r>
      <w:r w:rsidR="009648EE" w:rsidRPr="00DD6B59">
        <w:rPr>
          <w:rFonts w:ascii="Times New Roman" w:hAnsi="Times New Roman"/>
          <w:sz w:val="20"/>
          <w:szCs w:val="20"/>
        </w:rPr>
        <w:t>)</w:t>
      </w:r>
      <w:r w:rsidRPr="00DD6B59">
        <w:rPr>
          <w:rFonts w:ascii="Times New Roman" w:hAnsi="Times New Roman"/>
          <w:sz w:val="20"/>
          <w:szCs w:val="20"/>
        </w:rPr>
        <w:t xml:space="preserve"> = Metacognitive Questionnaire-30 (Cognitive Self-Consciousness); DASS-D = Depression, Anxiety Stress Scale-21 (Depression); DASS-A = Depression, Anxiety Stress Scale-21 (Anxiety); DASS-S = Depression, Anxiety Stress Scale-21 (Stress); DASS-T = Depression, Anxiety Stress Scale-21 (</w:t>
      </w:r>
      <w:r w:rsidR="0039635F" w:rsidRPr="00DD6B59">
        <w:rPr>
          <w:rFonts w:ascii="Times New Roman" w:hAnsi="Times New Roman"/>
          <w:sz w:val="20"/>
          <w:szCs w:val="20"/>
        </w:rPr>
        <w:t xml:space="preserve">Total); </w:t>
      </w:r>
      <w:r w:rsidR="005F56D5" w:rsidRPr="00DD6B59">
        <w:rPr>
          <w:rFonts w:ascii="Times New Roman" w:hAnsi="Times New Roman"/>
          <w:i/>
          <w:sz w:val="20"/>
          <w:szCs w:val="20"/>
        </w:rPr>
        <w:t>n</w:t>
      </w:r>
      <w:r w:rsidR="00390497" w:rsidRPr="00DD6B59">
        <w:rPr>
          <w:rFonts w:ascii="Times New Roman" w:hAnsi="Times New Roman"/>
          <w:sz w:val="20"/>
          <w:szCs w:val="20"/>
        </w:rPr>
        <w:t xml:space="preserve"> = </w:t>
      </w:r>
      <w:r w:rsidR="00B3108E" w:rsidRPr="00DD6B59">
        <w:rPr>
          <w:rFonts w:ascii="Times New Roman" w:hAnsi="Times New Roman"/>
          <w:sz w:val="20"/>
          <w:szCs w:val="20"/>
        </w:rPr>
        <w:t>198</w:t>
      </w:r>
      <w:r w:rsidR="00F4693E" w:rsidRPr="00DD6B59">
        <w:rPr>
          <w:rFonts w:ascii="Times New Roman" w:hAnsi="Times New Roman"/>
          <w:sz w:val="20"/>
          <w:szCs w:val="20"/>
        </w:rPr>
        <w:t>-247</w:t>
      </w:r>
      <w:r w:rsidR="005F56D5" w:rsidRPr="00DD6B59">
        <w:rPr>
          <w:rFonts w:ascii="Times New Roman" w:hAnsi="Times New Roman"/>
          <w:sz w:val="20"/>
          <w:szCs w:val="20"/>
        </w:rPr>
        <w:t>.</w:t>
      </w:r>
    </w:p>
    <w:p w:rsidR="005F56D5" w:rsidRPr="00DD6B59" w:rsidRDefault="005F56D5" w:rsidP="006B74E3">
      <w:pPr>
        <w:spacing w:after="0" w:line="240" w:lineRule="auto"/>
        <w:jc w:val="both"/>
        <w:rPr>
          <w:sz w:val="20"/>
          <w:szCs w:val="20"/>
        </w:rPr>
        <w:sectPr w:rsidR="005F56D5" w:rsidRPr="00DD6B59">
          <w:headerReference w:type="default" r:id="rId11"/>
          <w:footerReference w:type="default" r:id="rId12"/>
          <w:pgSz w:w="11906" w:h="16838"/>
          <w:pgMar w:top="1440" w:right="1440" w:bottom="1440" w:left="1440" w:header="708" w:footer="708" w:gutter="0"/>
          <w:cols w:space="708"/>
          <w:docGrid w:linePitch="360"/>
        </w:sectPr>
      </w:pPr>
    </w:p>
    <w:p w:rsidR="001A6BA4" w:rsidRPr="00DD6B59" w:rsidRDefault="0029465E" w:rsidP="006B74E3">
      <w:pPr>
        <w:widowControl w:val="0"/>
        <w:autoSpaceDE w:val="0"/>
        <w:autoSpaceDN w:val="0"/>
        <w:adjustRightInd w:val="0"/>
        <w:spacing w:after="0" w:line="240" w:lineRule="auto"/>
        <w:rPr>
          <w:rStyle w:val="Hyperlink"/>
          <w:rFonts w:ascii="Times New Roman" w:hAnsi="Times New Roman"/>
          <w:color w:val="auto"/>
          <w:sz w:val="24"/>
          <w:szCs w:val="24"/>
          <w:u w:val="none"/>
        </w:rPr>
      </w:pPr>
      <w:proofErr w:type="gramStart"/>
      <w:r w:rsidRPr="00DD6B59">
        <w:rPr>
          <w:rFonts w:ascii="Times New Roman" w:hAnsi="Times New Roman"/>
          <w:sz w:val="24"/>
          <w:szCs w:val="24"/>
        </w:rPr>
        <w:lastRenderedPageBreak/>
        <w:t>Table 4</w:t>
      </w:r>
      <w:r w:rsidR="001A6BA4" w:rsidRPr="00DD6B59">
        <w:rPr>
          <w:rFonts w:ascii="Times New Roman" w:hAnsi="Times New Roman"/>
          <w:sz w:val="24"/>
          <w:szCs w:val="24"/>
        </w:rPr>
        <w:t xml:space="preserve">: </w:t>
      </w:r>
      <w:r w:rsidR="00CA7A56" w:rsidRPr="00DD6B59">
        <w:rPr>
          <w:rFonts w:ascii="Times New Roman" w:hAnsi="Times New Roman"/>
          <w:sz w:val="24"/>
          <w:szCs w:val="24"/>
        </w:rPr>
        <w:t>C</w:t>
      </w:r>
      <w:r w:rsidR="001A6BA4" w:rsidRPr="00DD6B59">
        <w:rPr>
          <w:rStyle w:val="Hyperlink"/>
          <w:rFonts w:ascii="Times New Roman" w:hAnsi="Times New Roman"/>
          <w:color w:val="auto"/>
          <w:sz w:val="24"/>
          <w:szCs w:val="24"/>
          <w:u w:val="none"/>
        </w:rPr>
        <w:t>orrelation matrix</w:t>
      </w:r>
      <w:r w:rsidR="000556EA" w:rsidRPr="00DD6B59">
        <w:rPr>
          <w:rStyle w:val="Hyperlink"/>
          <w:rFonts w:ascii="Times New Roman" w:hAnsi="Times New Roman"/>
          <w:color w:val="auto"/>
          <w:sz w:val="24"/>
          <w:szCs w:val="24"/>
          <w:u w:val="none"/>
        </w:rPr>
        <w:t xml:space="preserve"> of the study variables.</w:t>
      </w:r>
      <w:proofErr w:type="gramEnd"/>
    </w:p>
    <w:p w:rsidR="000556EA" w:rsidRPr="00DD6B59" w:rsidRDefault="000556EA" w:rsidP="006B74E3">
      <w:pPr>
        <w:widowControl w:val="0"/>
        <w:autoSpaceDE w:val="0"/>
        <w:autoSpaceDN w:val="0"/>
        <w:adjustRightInd w:val="0"/>
        <w:spacing w:after="0" w:line="240" w:lineRule="auto"/>
        <w:rPr>
          <w:rFonts w:ascii="Times New Roman" w:hAnsi="Times New Roman"/>
          <w:sz w:val="24"/>
          <w:szCs w:val="24"/>
        </w:rPr>
      </w:pPr>
    </w:p>
    <w:tbl>
      <w:tblPr>
        <w:tblW w:w="4854" w:type="pct"/>
        <w:tblInd w:w="250" w:type="dxa"/>
        <w:tblLayout w:type="fixed"/>
        <w:tblLook w:val="04A0" w:firstRow="1" w:lastRow="0" w:firstColumn="1" w:lastColumn="0" w:noHBand="0" w:noVBand="1"/>
      </w:tblPr>
      <w:tblGrid>
        <w:gridCol w:w="2131"/>
        <w:gridCol w:w="344"/>
        <w:gridCol w:w="787"/>
        <w:gridCol w:w="713"/>
        <w:gridCol w:w="815"/>
        <w:gridCol w:w="820"/>
        <w:gridCol w:w="820"/>
        <w:gridCol w:w="801"/>
        <w:gridCol w:w="817"/>
        <w:gridCol w:w="820"/>
        <w:gridCol w:w="820"/>
        <w:gridCol w:w="820"/>
        <w:gridCol w:w="820"/>
        <w:gridCol w:w="820"/>
        <w:gridCol w:w="817"/>
        <w:gridCol w:w="795"/>
      </w:tblGrid>
      <w:tr w:rsidR="008E5382" w:rsidRPr="00DD6B59" w:rsidTr="008E5382">
        <w:trPr>
          <w:trHeight w:val="580"/>
        </w:trPr>
        <w:tc>
          <w:tcPr>
            <w:tcW w:w="774" w:type="pct"/>
            <w:tcBorders>
              <w:top w:val="single" w:sz="4" w:space="0" w:color="auto"/>
              <w:bottom w:val="single" w:sz="4" w:space="0" w:color="auto"/>
            </w:tcBorders>
            <w:shd w:val="clear" w:color="auto" w:fill="auto"/>
            <w:vAlign w:val="bottom"/>
            <w:hideMark/>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 </w:t>
            </w:r>
          </w:p>
        </w:tc>
        <w:tc>
          <w:tcPr>
            <w:tcW w:w="125" w:type="pct"/>
            <w:tcBorders>
              <w:top w:val="single" w:sz="4" w:space="0" w:color="auto"/>
              <w:bottom w:val="single" w:sz="4" w:space="0" w:color="auto"/>
            </w:tcBorders>
          </w:tcPr>
          <w:p w:rsidR="008E5382" w:rsidRPr="00DD6B59" w:rsidRDefault="008E5382" w:rsidP="006B74E3">
            <w:pPr>
              <w:spacing w:after="0" w:line="240" w:lineRule="auto"/>
              <w:rPr>
                <w:rFonts w:ascii="Times New Roman" w:eastAsia="Times New Roman" w:hAnsi="Times New Roman"/>
                <w:color w:val="000000"/>
              </w:rPr>
            </w:pPr>
            <w:r w:rsidRPr="00DD6B59">
              <w:rPr>
                <w:rFonts w:ascii="Times New Roman" w:eastAsia="Times New Roman" w:hAnsi="Times New Roman"/>
                <w:color w:val="000000"/>
              </w:rPr>
              <w:t>1</w:t>
            </w:r>
          </w:p>
        </w:tc>
        <w:tc>
          <w:tcPr>
            <w:tcW w:w="286" w:type="pct"/>
            <w:tcBorders>
              <w:top w:val="single" w:sz="4" w:space="0" w:color="auto"/>
              <w:bottom w:val="single" w:sz="4" w:space="0" w:color="auto"/>
            </w:tcBorders>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2</w:t>
            </w:r>
          </w:p>
        </w:tc>
        <w:tc>
          <w:tcPr>
            <w:tcW w:w="259" w:type="pct"/>
            <w:tcBorders>
              <w:top w:val="single" w:sz="4" w:space="0" w:color="auto"/>
              <w:bottom w:val="single" w:sz="4" w:space="0" w:color="auto"/>
            </w:tcBorders>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3</w:t>
            </w:r>
          </w:p>
        </w:tc>
        <w:tc>
          <w:tcPr>
            <w:tcW w:w="296" w:type="pct"/>
            <w:tcBorders>
              <w:top w:val="single" w:sz="4" w:space="0" w:color="auto"/>
              <w:bottom w:val="single" w:sz="4" w:space="0" w:color="auto"/>
            </w:tcBorders>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4</w:t>
            </w:r>
          </w:p>
        </w:tc>
        <w:tc>
          <w:tcPr>
            <w:tcW w:w="298" w:type="pct"/>
            <w:tcBorders>
              <w:top w:val="single" w:sz="4" w:space="0" w:color="auto"/>
              <w:bottom w:val="single" w:sz="4" w:space="0" w:color="auto"/>
            </w:tcBorders>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5</w:t>
            </w:r>
          </w:p>
        </w:tc>
        <w:tc>
          <w:tcPr>
            <w:tcW w:w="298" w:type="pct"/>
            <w:tcBorders>
              <w:top w:val="single" w:sz="4" w:space="0" w:color="auto"/>
              <w:bottom w:val="single" w:sz="4" w:space="0" w:color="auto"/>
            </w:tcBorders>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6</w:t>
            </w:r>
          </w:p>
        </w:tc>
        <w:tc>
          <w:tcPr>
            <w:tcW w:w="291" w:type="pct"/>
            <w:tcBorders>
              <w:top w:val="single" w:sz="4" w:space="0" w:color="auto"/>
              <w:bottom w:val="single" w:sz="4" w:space="0" w:color="auto"/>
            </w:tcBorders>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7</w:t>
            </w:r>
          </w:p>
        </w:tc>
        <w:tc>
          <w:tcPr>
            <w:tcW w:w="297" w:type="pct"/>
            <w:tcBorders>
              <w:top w:val="single" w:sz="4" w:space="0" w:color="auto"/>
              <w:bottom w:val="single" w:sz="4" w:space="0" w:color="auto"/>
            </w:tcBorders>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8</w:t>
            </w:r>
          </w:p>
        </w:tc>
        <w:tc>
          <w:tcPr>
            <w:tcW w:w="298" w:type="pct"/>
            <w:tcBorders>
              <w:top w:val="single" w:sz="4" w:space="0" w:color="auto"/>
              <w:bottom w:val="single" w:sz="4" w:space="0" w:color="auto"/>
            </w:tcBorders>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9</w:t>
            </w:r>
          </w:p>
        </w:tc>
        <w:tc>
          <w:tcPr>
            <w:tcW w:w="298" w:type="pct"/>
            <w:tcBorders>
              <w:top w:val="single" w:sz="4" w:space="0" w:color="auto"/>
              <w:bottom w:val="single" w:sz="4" w:space="0" w:color="auto"/>
            </w:tcBorders>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10</w:t>
            </w:r>
          </w:p>
        </w:tc>
        <w:tc>
          <w:tcPr>
            <w:tcW w:w="298" w:type="pct"/>
            <w:tcBorders>
              <w:top w:val="single" w:sz="4" w:space="0" w:color="auto"/>
              <w:bottom w:val="single" w:sz="4" w:space="0" w:color="auto"/>
            </w:tcBorders>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11</w:t>
            </w:r>
          </w:p>
        </w:tc>
        <w:tc>
          <w:tcPr>
            <w:tcW w:w="298" w:type="pct"/>
            <w:tcBorders>
              <w:top w:val="single" w:sz="4" w:space="0" w:color="auto"/>
              <w:bottom w:val="single" w:sz="4" w:space="0" w:color="auto"/>
            </w:tcBorders>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12</w:t>
            </w:r>
          </w:p>
        </w:tc>
        <w:tc>
          <w:tcPr>
            <w:tcW w:w="298" w:type="pct"/>
            <w:tcBorders>
              <w:top w:val="single" w:sz="4" w:space="0" w:color="auto"/>
              <w:bottom w:val="single" w:sz="4" w:space="0" w:color="auto"/>
            </w:tcBorders>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13</w:t>
            </w:r>
          </w:p>
        </w:tc>
        <w:tc>
          <w:tcPr>
            <w:tcW w:w="297" w:type="pct"/>
            <w:tcBorders>
              <w:top w:val="single" w:sz="4" w:space="0" w:color="auto"/>
              <w:bottom w:val="single" w:sz="4" w:space="0" w:color="auto"/>
            </w:tcBorders>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14</w:t>
            </w:r>
          </w:p>
        </w:tc>
        <w:tc>
          <w:tcPr>
            <w:tcW w:w="289" w:type="pct"/>
            <w:tcBorders>
              <w:top w:val="single" w:sz="4" w:space="0" w:color="auto"/>
              <w:bottom w:val="single" w:sz="4" w:space="0" w:color="auto"/>
            </w:tcBorders>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15</w:t>
            </w:r>
          </w:p>
        </w:tc>
      </w:tr>
      <w:tr w:rsidR="008E5382" w:rsidRPr="00DD6B59" w:rsidTr="008E5382">
        <w:trPr>
          <w:trHeight w:val="258"/>
        </w:trPr>
        <w:tc>
          <w:tcPr>
            <w:tcW w:w="774" w:type="pct"/>
            <w:tcBorders>
              <w:top w:val="single" w:sz="4" w:space="0" w:color="auto"/>
            </w:tcBorders>
            <w:shd w:val="clear" w:color="auto" w:fill="auto"/>
            <w:hideMark/>
          </w:tcPr>
          <w:p w:rsidR="008E5382" w:rsidRPr="00DD6B59" w:rsidRDefault="008E5382" w:rsidP="006B74E3">
            <w:pPr>
              <w:pStyle w:val="ListParagraph"/>
              <w:numPr>
                <w:ilvl w:val="0"/>
                <w:numId w:val="4"/>
              </w:numPr>
              <w:spacing w:after="0" w:line="240" w:lineRule="auto"/>
              <w:rPr>
                <w:rFonts w:ascii="Times New Roman" w:eastAsia="Times New Roman" w:hAnsi="Times New Roman"/>
                <w:color w:val="000000"/>
              </w:rPr>
            </w:pPr>
            <w:r w:rsidRPr="00DD6B59">
              <w:rPr>
                <w:rFonts w:ascii="Times New Roman" w:eastAsia="Times New Roman" w:hAnsi="Times New Roman"/>
                <w:color w:val="000000"/>
              </w:rPr>
              <w:t>MSCRQ-N</w:t>
            </w:r>
          </w:p>
        </w:tc>
        <w:tc>
          <w:tcPr>
            <w:tcW w:w="125" w:type="pct"/>
            <w:tcBorders>
              <w:top w:val="single" w:sz="4" w:space="0" w:color="auto"/>
            </w:tcBorders>
          </w:tcPr>
          <w:p w:rsidR="008E5382" w:rsidRPr="00DD6B59" w:rsidRDefault="008E5382" w:rsidP="006B74E3">
            <w:pPr>
              <w:spacing w:after="0" w:line="240" w:lineRule="auto"/>
              <w:rPr>
                <w:rFonts w:ascii="Times New Roman" w:eastAsia="Times New Roman" w:hAnsi="Times New Roman"/>
                <w:color w:val="000000"/>
              </w:rPr>
            </w:pPr>
          </w:p>
        </w:tc>
        <w:tc>
          <w:tcPr>
            <w:tcW w:w="286" w:type="pct"/>
            <w:tcBorders>
              <w:top w:val="single" w:sz="4" w:space="0" w:color="auto"/>
            </w:tcBorders>
          </w:tcPr>
          <w:p w:rsidR="008E5382" w:rsidRPr="00DD6B59" w:rsidRDefault="00B3108E"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.4</w:t>
            </w:r>
            <w:r w:rsidR="008E5382" w:rsidRPr="00DD6B59">
              <w:rPr>
                <w:rFonts w:ascii="Times New Roman" w:eastAsia="Times New Roman" w:hAnsi="Times New Roman"/>
                <w:color w:val="000000"/>
              </w:rPr>
              <w:t>2**</w:t>
            </w:r>
          </w:p>
        </w:tc>
        <w:tc>
          <w:tcPr>
            <w:tcW w:w="259" w:type="pct"/>
            <w:tcBorders>
              <w:top w:val="single" w:sz="4" w:space="0" w:color="auto"/>
            </w:tcBorders>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.84**</w:t>
            </w:r>
          </w:p>
        </w:tc>
        <w:tc>
          <w:tcPr>
            <w:tcW w:w="296" w:type="pct"/>
            <w:tcBorders>
              <w:top w:val="single" w:sz="4" w:space="0" w:color="auto"/>
            </w:tcBorders>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.82**</w:t>
            </w:r>
          </w:p>
        </w:tc>
        <w:tc>
          <w:tcPr>
            <w:tcW w:w="298" w:type="pct"/>
            <w:tcBorders>
              <w:top w:val="single" w:sz="4" w:space="0" w:color="auto"/>
            </w:tcBorders>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.66**</w:t>
            </w:r>
          </w:p>
        </w:tc>
        <w:tc>
          <w:tcPr>
            <w:tcW w:w="298" w:type="pct"/>
            <w:tcBorders>
              <w:top w:val="single" w:sz="4" w:space="0" w:color="auto"/>
            </w:tcBorders>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-.74**</w:t>
            </w:r>
          </w:p>
        </w:tc>
        <w:tc>
          <w:tcPr>
            <w:tcW w:w="291" w:type="pct"/>
            <w:tcBorders>
              <w:top w:val="single" w:sz="4" w:space="0" w:color="auto"/>
            </w:tcBorders>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.25**</w:t>
            </w:r>
          </w:p>
        </w:tc>
        <w:tc>
          <w:tcPr>
            <w:tcW w:w="297" w:type="pct"/>
            <w:tcBorders>
              <w:top w:val="single" w:sz="4" w:space="0" w:color="auto"/>
            </w:tcBorders>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.70**</w:t>
            </w:r>
          </w:p>
        </w:tc>
        <w:tc>
          <w:tcPr>
            <w:tcW w:w="298" w:type="pct"/>
            <w:tcBorders>
              <w:top w:val="single" w:sz="4" w:space="0" w:color="auto"/>
            </w:tcBorders>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.36**</w:t>
            </w:r>
          </w:p>
        </w:tc>
        <w:tc>
          <w:tcPr>
            <w:tcW w:w="298" w:type="pct"/>
            <w:tcBorders>
              <w:top w:val="single" w:sz="4" w:space="0" w:color="auto"/>
            </w:tcBorders>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.70**</w:t>
            </w:r>
          </w:p>
        </w:tc>
        <w:tc>
          <w:tcPr>
            <w:tcW w:w="298" w:type="pct"/>
            <w:tcBorders>
              <w:top w:val="single" w:sz="4" w:space="0" w:color="auto"/>
            </w:tcBorders>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.42**</w:t>
            </w:r>
          </w:p>
        </w:tc>
        <w:tc>
          <w:tcPr>
            <w:tcW w:w="298" w:type="pct"/>
            <w:tcBorders>
              <w:top w:val="single" w:sz="4" w:space="0" w:color="auto"/>
            </w:tcBorders>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.66**</w:t>
            </w:r>
          </w:p>
        </w:tc>
        <w:tc>
          <w:tcPr>
            <w:tcW w:w="298" w:type="pct"/>
            <w:tcBorders>
              <w:top w:val="single" w:sz="4" w:space="0" w:color="auto"/>
            </w:tcBorders>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.51**</w:t>
            </w:r>
          </w:p>
        </w:tc>
        <w:tc>
          <w:tcPr>
            <w:tcW w:w="297" w:type="pct"/>
            <w:tcBorders>
              <w:top w:val="single" w:sz="4" w:space="0" w:color="auto"/>
            </w:tcBorders>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.67**</w:t>
            </w:r>
          </w:p>
        </w:tc>
        <w:tc>
          <w:tcPr>
            <w:tcW w:w="289" w:type="pct"/>
            <w:tcBorders>
              <w:top w:val="single" w:sz="4" w:space="0" w:color="auto"/>
            </w:tcBorders>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.70**</w:t>
            </w:r>
          </w:p>
        </w:tc>
      </w:tr>
      <w:tr w:rsidR="008E5382" w:rsidRPr="00DD6B59" w:rsidTr="008E5382">
        <w:trPr>
          <w:trHeight w:val="55"/>
        </w:trPr>
        <w:tc>
          <w:tcPr>
            <w:tcW w:w="774" w:type="pct"/>
            <w:shd w:val="clear" w:color="auto" w:fill="auto"/>
            <w:hideMark/>
          </w:tcPr>
          <w:p w:rsidR="008E5382" w:rsidRPr="00DD6B59" w:rsidRDefault="008E5382" w:rsidP="006B74E3">
            <w:pPr>
              <w:pStyle w:val="ListParagraph"/>
              <w:numPr>
                <w:ilvl w:val="0"/>
                <w:numId w:val="4"/>
              </w:numPr>
              <w:spacing w:after="0" w:line="240" w:lineRule="auto"/>
              <w:rPr>
                <w:rFonts w:ascii="Times New Roman" w:eastAsia="Times New Roman" w:hAnsi="Times New Roman"/>
                <w:color w:val="000000"/>
              </w:rPr>
            </w:pPr>
            <w:r w:rsidRPr="00DD6B59">
              <w:rPr>
                <w:rFonts w:ascii="Times New Roman" w:eastAsia="Times New Roman" w:hAnsi="Times New Roman"/>
                <w:color w:val="000000"/>
              </w:rPr>
              <w:t>MSCRQ-P</w:t>
            </w:r>
          </w:p>
        </w:tc>
        <w:tc>
          <w:tcPr>
            <w:tcW w:w="125"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86"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59"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w:t>
            </w:r>
            <w:r w:rsidR="00B3108E" w:rsidRPr="00DD6B59">
              <w:rPr>
                <w:rFonts w:ascii="Times New Roman" w:eastAsia="Times New Roman" w:hAnsi="Times New Roman"/>
                <w:color w:val="000000"/>
              </w:rPr>
              <w:t>4</w:t>
            </w:r>
            <w:r w:rsidRPr="00DD6B59">
              <w:rPr>
                <w:rFonts w:ascii="Times New Roman" w:eastAsia="Times New Roman" w:hAnsi="Times New Roman"/>
                <w:color w:val="000000"/>
              </w:rPr>
              <w:t>3**</w:t>
            </w:r>
          </w:p>
        </w:tc>
        <w:tc>
          <w:tcPr>
            <w:tcW w:w="296" w:type="pct"/>
          </w:tcPr>
          <w:p w:rsidR="008E5382" w:rsidRPr="00DD6B59" w:rsidRDefault="00B3108E"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.4</w:t>
            </w:r>
            <w:r w:rsidR="008E5382" w:rsidRPr="00DD6B59">
              <w:rPr>
                <w:rFonts w:ascii="Times New Roman" w:eastAsia="Times New Roman" w:hAnsi="Times New Roman"/>
                <w:color w:val="000000"/>
              </w:rPr>
              <w:t>3**</w:t>
            </w: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w:t>
            </w:r>
            <w:r w:rsidR="00B3108E" w:rsidRPr="00DD6B59">
              <w:rPr>
                <w:rFonts w:ascii="Times New Roman" w:eastAsia="Times New Roman" w:hAnsi="Times New Roman"/>
                <w:color w:val="000000"/>
              </w:rPr>
              <w:t>34</w:t>
            </w:r>
            <w:r w:rsidRPr="00DD6B59">
              <w:rPr>
                <w:rFonts w:ascii="Times New Roman" w:eastAsia="Times New Roman" w:hAnsi="Times New Roman"/>
                <w:color w:val="000000"/>
              </w:rPr>
              <w:t>**</w:t>
            </w:r>
          </w:p>
        </w:tc>
        <w:tc>
          <w:tcPr>
            <w:tcW w:w="298" w:type="pct"/>
          </w:tcPr>
          <w:p w:rsidR="008E5382" w:rsidRPr="00DD6B59" w:rsidRDefault="00B3108E"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-.3</w:t>
            </w:r>
            <w:r w:rsidR="008E5382" w:rsidRPr="00DD6B59">
              <w:rPr>
                <w:rFonts w:ascii="Times New Roman" w:eastAsia="Times New Roman" w:hAnsi="Times New Roman"/>
                <w:color w:val="000000"/>
              </w:rPr>
              <w:t>5**</w:t>
            </w:r>
          </w:p>
        </w:tc>
        <w:tc>
          <w:tcPr>
            <w:tcW w:w="291" w:type="pct"/>
          </w:tcPr>
          <w:p w:rsidR="008E5382" w:rsidRPr="00DD6B59" w:rsidRDefault="00B3108E"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.50</w:t>
            </w:r>
            <w:r w:rsidR="008E5382" w:rsidRPr="00DD6B59">
              <w:rPr>
                <w:rFonts w:ascii="Times New Roman" w:eastAsia="Times New Roman" w:hAnsi="Times New Roman"/>
                <w:color w:val="000000"/>
              </w:rPr>
              <w:t>**</w:t>
            </w:r>
          </w:p>
        </w:tc>
        <w:tc>
          <w:tcPr>
            <w:tcW w:w="297" w:type="pct"/>
          </w:tcPr>
          <w:p w:rsidR="008E5382" w:rsidRPr="00DD6B59" w:rsidRDefault="00B3108E"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.35</w:t>
            </w:r>
            <w:r w:rsidR="008E5382" w:rsidRPr="00DD6B59">
              <w:rPr>
                <w:rFonts w:ascii="Times New Roman" w:eastAsia="Times New Roman" w:hAnsi="Times New Roman"/>
                <w:color w:val="000000"/>
              </w:rPr>
              <w:t>**</w:t>
            </w: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.0</w:t>
            </w:r>
            <w:r w:rsidR="00B3108E" w:rsidRPr="00DD6B59">
              <w:rPr>
                <w:rFonts w:ascii="Times New Roman" w:eastAsia="Times New Roman" w:hAnsi="Times New Roman"/>
                <w:color w:val="000000"/>
              </w:rPr>
              <w:t>4</w:t>
            </w: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.3</w:t>
            </w:r>
            <w:r w:rsidR="00B3108E" w:rsidRPr="00DD6B59">
              <w:rPr>
                <w:rFonts w:ascii="Times New Roman" w:eastAsia="Times New Roman" w:hAnsi="Times New Roman"/>
                <w:color w:val="000000"/>
              </w:rPr>
              <w:t>9</w:t>
            </w:r>
            <w:r w:rsidRPr="00DD6B59">
              <w:rPr>
                <w:rFonts w:ascii="Times New Roman" w:eastAsia="Times New Roman" w:hAnsi="Times New Roman"/>
                <w:color w:val="000000"/>
              </w:rPr>
              <w:t>**</w:t>
            </w:r>
          </w:p>
        </w:tc>
        <w:tc>
          <w:tcPr>
            <w:tcW w:w="298" w:type="pct"/>
          </w:tcPr>
          <w:p w:rsidR="008E5382" w:rsidRPr="00DD6B59" w:rsidRDefault="00B3108E"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.34</w:t>
            </w:r>
            <w:r w:rsidR="008E5382" w:rsidRPr="00DD6B59">
              <w:rPr>
                <w:rFonts w:ascii="Times New Roman" w:eastAsia="Times New Roman" w:hAnsi="Times New Roman"/>
                <w:color w:val="000000"/>
              </w:rPr>
              <w:t>**</w:t>
            </w: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.2</w:t>
            </w:r>
            <w:r w:rsidR="00B3108E" w:rsidRPr="00DD6B59">
              <w:rPr>
                <w:rFonts w:ascii="Times New Roman" w:eastAsia="Times New Roman" w:hAnsi="Times New Roman"/>
                <w:color w:val="000000"/>
              </w:rPr>
              <w:t>7</w:t>
            </w:r>
            <w:r w:rsidRPr="00DD6B59">
              <w:rPr>
                <w:rFonts w:ascii="Times New Roman" w:eastAsia="Times New Roman" w:hAnsi="Times New Roman"/>
                <w:color w:val="000000"/>
              </w:rPr>
              <w:t>**</w:t>
            </w:r>
          </w:p>
        </w:tc>
        <w:tc>
          <w:tcPr>
            <w:tcW w:w="298" w:type="pct"/>
          </w:tcPr>
          <w:p w:rsidR="008E5382" w:rsidRPr="00DD6B59" w:rsidRDefault="00B3108E"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.34</w:t>
            </w:r>
            <w:r w:rsidR="008E5382" w:rsidRPr="00DD6B59">
              <w:rPr>
                <w:rFonts w:ascii="Times New Roman" w:eastAsia="Times New Roman" w:hAnsi="Times New Roman"/>
                <w:color w:val="000000"/>
              </w:rPr>
              <w:t>**</w:t>
            </w:r>
          </w:p>
        </w:tc>
        <w:tc>
          <w:tcPr>
            <w:tcW w:w="297"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.3</w:t>
            </w:r>
            <w:r w:rsidR="00B3108E" w:rsidRPr="00DD6B59">
              <w:rPr>
                <w:rFonts w:ascii="Times New Roman" w:eastAsia="Times New Roman" w:hAnsi="Times New Roman"/>
                <w:color w:val="000000"/>
              </w:rPr>
              <w:t>6</w:t>
            </w:r>
            <w:r w:rsidRPr="00DD6B59">
              <w:rPr>
                <w:rFonts w:ascii="Times New Roman" w:eastAsia="Times New Roman" w:hAnsi="Times New Roman"/>
                <w:color w:val="000000"/>
              </w:rPr>
              <w:t>**</w:t>
            </w:r>
          </w:p>
        </w:tc>
        <w:tc>
          <w:tcPr>
            <w:tcW w:w="289"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w:t>
            </w:r>
            <w:r w:rsidR="00B3108E" w:rsidRPr="00DD6B59">
              <w:rPr>
                <w:rFonts w:ascii="Times New Roman" w:eastAsia="Times New Roman" w:hAnsi="Times New Roman"/>
                <w:color w:val="000000"/>
              </w:rPr>
              <w:t>35</w:t>
            </w:r>
            <w:r w:rsidRPr="00DD6B59">
              <w:rPr>
                <w:rFonts w:ascii="Times New Roman" w:eastAsia="Times New Roman" w:hAnsi="Times New Roman"/>
                <w:color w:val="000000"/>
              </w:rPr>
              <w:t>**</w:t>
            </w:r>
          </w:p>
        </w:tc>
      </w:tr>
      <w:tr w:rsidR="008E5382" w:rsidRPr="00DD6B59" w:rsidTr="008E5382">
        <w:trPr>
          <w:trHeight w:val="55"/>
        </w:trPr>
        <w:tc>
          <w:tcPr>
            <w:tcW w:w="774" w:type="pct"/>
            <w:shd w:val="clear" w:color="auto" w:fill="auto"/>
            <w:hideMark/>
          </w:tcPr>
          <w:p w:rsidR="008E5382" w:rsidRPr="00DD6B59" w:rsidRDefault="008E5382" w:rsidP="006B74E3">
            <w:pPr>
              <w:pStyle w:val="ListParagraph"/>
              <w:numPr>
                <w:ilvl w:val="0"/>
                <w:numId w:val="4"/>
              </w:numPr>
              <w:spacing w:after="0" w:line="240" w:lineRule="auto"/>
              <w:rPr>
                <w:rFonts w:ascii="Times New Roman" w:eastAsia="Times New Roman" w:hAnsi="Times New Roman"/>
                <w:color w:val="000000"/>
              </w:rPr>
            </w:pPr>
            <w:r w:rsidRPr="00DD6B59">
              <w:rPr>
                <w:rFonts w:ascii="Times New Roman" w:eastAsia="Times New Roman" w:hAnsi="Times New Roman"/>
                <w:color w:val="000000"/>
              </w:rPr>
              <w:t>SCRS</w:t>
            </w:r>
          </w:p>
        </w:tc>
        <w:tc>
          <w:tcPr>
            <w:tcW w:w="125"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86"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59"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6"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.99**</w:t>
            </w: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.76**</w:t>
            </w: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-.78**</w:t>
            </w:r>
          </w:p>
        </w:tc>
        <w:tc>
          <w:tcPr>
            <w:tcW w:w="291"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.29**</w:t>
            </w:r>
          </w:p>
        </w:tc>
        <w:tc>
          <w:tcPr>
            <w:tcW w:w="297"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.73**</w:t>
            </w: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.29**</w:t>
            </w: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.63**</w:t>
            </w: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.46**</w:t>
            </w: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.71**</w:t>
            </w: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.53**</w:t>
            </w:r>
          </w:p>
        </w:tc>
        <w:tc>
          <w:tcPr>
            <w:tcW w:w="297"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.69**</w:t>
            </w:r>
          </w:p>
        </w:tc>
        <w:tc>
          <w:tcPr>
            <w:tcW w:w="289"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.73**</w:t>
            </w:r>
          </w:p>
        </w:tc>
      </w:tr>
      <w:tr w:rsidR="008E5382" w:rsidRPr="00DD6B59" w:rsidTr="008E5382">
        <w:trPr>
          <w:trHeight w:val="307"/>
        </w:trPr>
        <w:tc>
          <w:tcPr>
            <w:tcW w:w="774" w:type="pct"/>
            <w:shd w:val="clear" w:color="auto" w:fill="auto"/>
          </w:tcPr>
          <w:p w:rsidR="008E5382" w:rsidRPr="00DD6B59" w:rsidRDefault="008E5382" w:rsidP="006B74E3">
            <w:pPr>
              <w:pStyle w:val="ListParagraph"/>
              <w:numPr>
                <w:ilvl w:val="0"/>
                <w:numId w:val="4"/>
              </w:numPr>
              <w:spacing w:after="0" w:line="240" w:lineRule="auto"/>
              <w:rPr>
                <w:rFonts w:ascii="Times New Roman" w:eastAsia="Times New Roman" w:hAnsi="Times New Roman"/>
                <w:color w:val="000000"/>
              </w:rPr>
            </w:pPr>
            <w:r w:rsidRPr="00DD6B59">
              <w:rPr>
                <w:rFonts w:ascii="Times New Roman" w:eastAsia="Times New Roman" w:hAnsi="Times New Roman"/>
                <w:color w:val="000000"/>
              </w:rPr>
              <w:t>SCRS-M</w:t>
            </w:r>
          </w:p>
        </w:tc>
        <w:tc>
          <w:tcPr>
            <w:tcW w:w="125"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86"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59"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6"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.77**</w:t>
            </w: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-.79**</w:t>
            </w:r>
          </w:p>
        </w:tc>
        <w:tc>
          <w:tcPr>
            <w:tcW w:w="291"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.28**</w:t>
            </w:r>
          </w:p>
        </w:tc>
        <w:tc>
          <w:tcPr>
            <w:tcW w:w="297"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.71**</w:t>
            </w: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.27**</w:t>
            </w: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.63**</w:t>
            </w: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.45**</w:t>
            </w: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.72**</w:t>
            </w: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.53**</w:t>
            </w:r>
          </w:p>
        </w:tc>
        <w:tc>
          <w:tcPr>
            <w:tcW w:w="297"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.69**</w:t>
            </w:r>
          </w:p>
        </w:tc>
        <w:tc>
          <w:tcPr>
            <w:tcW w:w="289"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.73**</w:t>
            </w:r>
          </w:p>
        </w:tc>
      </w:tr>
      <w:tr w:rsidR="008E5382" w:rsidRPr="00DD6B59" w:rsidTr="00B3108E">
        <w:trPr>
          <w:trHeight w:val="80"/>
        </w:trPr>
        <w:tc>
          <w:tcPr>
            <w:tcW w:w="774" w:type="pct"/>
            <w:shd w:val="clear" w:color="auto" w:fill="auto"/>
            <w:hideMark/>
          </w:tcPr>
          <w:p w:rsidR="008E5382" w:rsidRPr="00DD6B59" w:rsidRDefault="008E5382" w:rsidP="006B74E3">
            <w:pPr>
              <w:pStyle w:val="ListParagraph"/>
              <w:numPr>
                <w:ilvl w:val="0"/>
                <w:numId w:val="4"/>
              </w:numPr>
              <w:spacing w:after="0" w:line="240" w:lineRule="auto"/>
              <w:rPr>
                <w:rFonts w:ascii="Times New Roman" w:eastAsia="Times New Roman" w:hAnsi="Times New Roman"/>
                <w:color w:val="000000"/>
              </w:rPr>
            </w:pPr>
            <w:r w:rsidRPr="00DD6B59">
              <w:rPr>
                <w:rFonts w:ascii="Times New Roman" w:eastAsia="Times New Roman" w:hAnsi="Times New Roman"/>
                <w:color w:val="000000"/>
              </w:rPr>
              <w:t>DEQ-SC6</w:t>
            </w:r>
          </w:p>
        </w:tc>
        <w:tc>
          <w:tcPr>
            <w:tcW w:w="125"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86"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59"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6"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-.65**</w:t>
            </w:r>
          </w:p>
        </w:tc>
        <w:tc>
          <w:tcPr>
            <w:tcW w:w="291"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.23**</w:t>
            </w:r>
          </w:p>
        </w:tc>
        <w:tc>
          <w:tcPr>
            <w:tcW w:w="297"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.60**</w:t>
            </w: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.27**</w:t>
            </w: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.53**</w:t>
            </w: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.38**</w:t>
            </w: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.62**</w:t>
            </w: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.44**</w:t>
            </w:r>
          </w:p>
        </w:tc>
        <w:tc>
          <w:tcPr>
            <w:tcW w:w="297"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.60**</w:t>
            </w:r>
          </w:p>
        </w:tc>
        <w:tc>
          <w:tcPr>
            <w:tcW w:w="289"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.63**</w:t>
            </w:r>
          </w:p>
        </w:tc>
      </w:tr>
      <w:tr w:rsidR="008E5382" w:rsidRPr="00DD6B59" w:rsidTr="008E5382">
        <w:trPr>
          <w:trHeight w:val="55"/>
        </w:trPr>
        <w:tc>
          <w:tcPr>
            <w:tcW w:w="774" w:type="pct"/>
            <w:shd w:val="clear" w:color="auto" w:fill="auto"/>
          </w:tcPr>
          <w:p w:rsidR="008E5382" w:rsidRPr="00DD6B59" w:rsidRDefault="008E5382" w:rsidP="006B74E3">
            <w:pPr>
              <w:pStyle w:val="ListParagraph"/>
              <w:numPr>
                <w:ilvl w:val="0"/>
                <w:numId w:val="4"/>
              </w:numPr>
              <w:spacing w:after="0" w:line="240" w:lineRule="auto"/>
              <w:rPr>
                <w:rFonts w:ascii="Times New Roman" w:eastAsia="Times New Roman" w:hAnsi="Times New Roman"/>
                <w:color w:val="000000"/>
              </w:rPr>
            </w:pPr>
            <w:r w:rsidRPr="00DD6B59">
              <w:rPr>
                <w:rFonts w:ascii="Times New Roman" w:eastAsia="Times New Roman" w:hAnsi="Times New Roman"/>
                <w:color w:val="000000"/>
              </w:rPr>
              <w:t>RSES</w:t>
            </w:r>
          </w:p>
        </w:tc>
        <w:tc>
          <w:tcPr>
            <w:tcW w:w="125"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86"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59"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6"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1"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-.17*</w:t>
            </w:r>
          </w:p>
        </w:tc>
        <w:tc>
          <w:tcPr>
            <w:tcW w:w="297"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-.63**</w:t>
            </w: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-.27**</w:t>
            </w: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-.53**</w:t>
            </w: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-.30**</w:t>
            </w: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-.72**</w:t>
            </w: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-.54**</w:t>
            </w:r>
          </w:p>
        </w:tc>
        <w:tc>
          <w:tcPr>
            <w:tcW w:w="297"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-.63**</w:t>
            </w:r>
          </w:p>
        </w:tc>
        <w:tc>
          <w:tcPr>
            <w:tcW w:w="289"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-.71**</w:t>
            </w:r>
          </w:p>
        </w:tc>
      </w:tr>
      <w:tr w:rsidR="008E5382" w:rsidRPr="00DD6B59" w:rsidTr="008E5382">
        <w:trPr>
          <w:trHeight w:val="55"/>
        </w:trPr>
        <w:tc>
          <w:tcPr>
            <w:tcW w:w="774" w:type="pct"/>
            <w:shd w:val="clear" w:color="auto" w:fill="auto"/>
          </w:tcPr>
          <w:p w:rsidR="008E5382" w:rsidRPr="00DD6B59" w:rsidRDefault="008E5382" w:rsidP="006B74E3">
            <w:pPr>
              <w:pStyle w:val="ListParagraph"/>
              <w:numPr>
                <w:ilvl w:val="0"/>
                <w:numId w:val="4"/>
              </w:numPr>
              <w:spacing w:after="0" w:line="240" w:lineRule="auto"/>
              <w:rPr>
                <w:rFonts w:ascii="Times New Roman" w:eastAsia="Times New Roman" w:hAnsi="Times New Roman"/>
                <w:color w:val="000000"/>
              </w:rPr>
            </w:pPr>
            <w:r w:rsidRPr="00DD6B59">
              <w:rPr>
                <w:rFonts w:ascii="Times New Roman" w:eastAsia="Times New Roman" w:hAnsi="Times New Roman"/>
                <w:color w:val="000000"/>
              </w:rPr>
              <w:t>MCQ-30 (POS)</w:t>
            </w:r>
          </w:p>
        </w:tc>
        <w:tc>
          <w:tcPr>
            <w:tcW w:w="125"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86"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59"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6"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1"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7"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.33**</w:t>
            </w: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.07</w:t>
            </w: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.43**</w:t>
            </w: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.28**</w:t>
            </w: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.22**</w:t>
            </w:r>
          </w:p>
        </w:tc>
        <w:tc>
          <w:tcPr>
            <w:tcW w:w="298" w:type="pct"/>
          </w:tcPr>
          <w:p w:rsidR="008E5382" w:rsidRPr="00DD6B59" w:rsidRDefault="00046AB4"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.21</w:t>
            </w:r>
            <w:r w:rsidR="008E5382" w:rsidRPr="00DD6B59">
              <w:rPr>
                <w:rFonts w:ascii="Times New Roman" w:eastAsia="Times New Roman" w:hAnsi="Times New Roman"/>
                <w:color w:val="000000"/>
              </w:rPr>
              <w:t>**</w:t>
            </w:r>
          </w:p>
        </w:tc>
        <w:tc>
          <w:tcPr>
            <w:tcW w:w="297" w:type="pct"/>
          </w:tcPr>
          <w:p w:rsidR="008E5382" w:rsidRPr="00DD6B59" w:rsidRDefault="00046AB4"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.35</w:t>
            </w:r>
            <w:r w:rsidR="008E5382" w:rsidRPr="00DD6B59">
              <w:rPr>
                <w:rFonts w:ascii="Times New Roman" w:eastAsia="Times New Roman" w:hAnsi="Times New Roman"/>
                <w:color w:val="000000"/>
              </w:rPr>
              <w:t>**</w:t>
            </w:r>
          </w:p>
        </w:tc>
        <w:tc>
          <w:tcPr>
            <w:tcW w:w="289" w:type="pct"/>
          </w:tcPr>
          <w:p w:rsidR="008E5382" w:rsidRPr="00DD6B59" w:rsidRDefault="00046AB4"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.29</w:t>
            </w:r>
            <w:r w:rsidR="008E5382" w:rsidRPr="00DD6B59">
              <w:rPr>
                <w:rFonts w:ascii="Times New Roman" w:eastAsia="Times New Roman" w:hAnsi="Times New Roman"/>
                <w:color w:val="000000"/>
              </w:rPr>
              <w:t>**</w:t>
            </w:r>
          </w:p>
        </w:tc>
      </w:tr>
      <w:tr w:rsidR="008E5382" w:rsidRPr="00DD6B59" w:rsidTr="008E5382">
        <w:trPr>
          <w:trHeight w:val="55"/>
        </w:trPr>
        <w:tc>
          <w:tcPr>
            <w:tcW w:w="774" w:type="pct"/>
            <w:shd w:val="clear" w:color="auto" w:fill="auto"/>
          </w:tcPr>
          <w:p w:rsidR="008E5382" w:rsidRPr="00DD6B59" w:rsidRDefault="008E5382" w:rsidP="006B74E3">
            <w:pPr>
              <w:pStyle w:val="ListParagraph"/>
              <w:numPr>
                <w:ilvl w:val="0"/>
                <w:numId w:val="4"/>
              </w:numPr>
              <w:spacing w:after="0" w:line="240" w:lineRule="auto"/>
              <w:rPr>
                <w:rFonts w:ascii="Times New Roman" w:eastAsia="Times New Roman" w:hAnsi="Times New Roman"/>
                <w:color w:val="000000"/>
              </w:rPr>
            </w:pPr>
            <w:r w:rsidRPr="00DD6B59">
              <w:rPr>
                <w:rFonts w:ascii="Times New Roman" w:eastAsia="Times New Roman" w:hAnsi="Times New Roman"/>
                <w:color w:val="000000"/>
              </w:rPr>
              <w:t>MCQ-30 (NEG)</w:t>
            </w:r>
          </w:p>
        </w:tc>
        <w:tc>
          <w:tcPr>
            <w:tcW w:w="125"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86"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59"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6"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1"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7"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.30**</w:t>
            </w:r>
          </w:p>
        </w:tc>
        <w:tc>
          <w:tcPr>
            <w:tcW w:w="298" w:type="pct"/>
          </w:tcPr>
          <w:p w:rsidR="008E5382" w:rsidRPr="00DD6B59" w:rsidRDefault="00046AB4"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.64</w:t>
            </w:r>
            <w:r w:rsidR="008E5382" w:rsidRPr="00DD6B59">
              <w:rPr>
                <w:rFonts w:ascii="Times New Roman" w:eastAsia="Times New Roman" w:hAnsi="Times New Roman"/>
                <w:color w:val="000000"/>
              </w:rPr>
              <w:t>**</w:t>
            </w: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.51**</w:t>
            </w:r>
          </w:p>
        </w:tc>
        <w:tc>
          <w:tcPr>
            <w:tcW w:w="298" w:type="pct"/>
          </w:tcPr>
          <w:p w:rsidR="008E5382" w:rsidRPr="00DD6B59" w:rsidRDefault="00046AB4"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.67</w:t>
            </w:r>
            <w:r w:rsidR="008E5382" w:rsidRPr="00DD6B59">
              <w:rPr>
                <w:rFonts w:ascii="Times New Roman" w:eastAsia="Times New Roman" w:hAnsi="Times New Roman"/>
                <w:color w:val="000000"/>
              </w:rPr>
              <w:t>**</w:t>
            </w: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.59**</w:t>
            </w:r>
          </w:p>
        </w:tc>
        <w:tc>
          <w:tcPr>
            <w:tcW w:w="297" w:type="pct"/>
          </w:tcPr>
          <w:p w:rsidR="008E5382" w:rsidRPr="00DD6B59" w:rsidRDefault="00046AB4"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.74</w:t>
            </w:r>
            <w:r w:rsidR="008E5382" w:rsidRPr="00DD6B59">
              <w:rPr>
                <w:rFonts w:ascii="Times New Roman" w:eastAsia="Times New Roman" w:hAnsi="Times New Roman"/>
                <w:color w:val="000000"/>
              </w:rPr>
              <w:t>**</w:t>
            </w:r>
          </w:p>
        </w:tc>
        <w:tc>
          <w:tcPr>
            <w:tcW w:w="289" w:type="pct"/>
          </w:tcPr>
          <w:p w:rsidR="008E5382" w:rsidRPr="00DD6B59" w:rsidRDefault="00046AB4"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.74</w:t>
            </w:r>
            <w:r w:rsidR="008E5382" w:rsidRPr="00DD6B59">
              <w:rPr>
                <w:rFonts w:ascii="Times New Roman" w:eastAsia="Times New Roman" w:hAnsi="Times New Roman"/>
                <w:color w:val="000000"/>
              </w:rPr>
              <w:t>**</w:t>
            </w:r>
          </w:p>
        </w:tc>
      </w:tr>
      <w:tr w:rsidR="008E5382" w:rsidRPr="00DD6B59" w:rsidTr="008E5382">
        <w:trPr>
          <w:trHeight w:val="55"/>
        </w:trPr>
        <w:tc>
          <w:tcPr>
            <w:tcW w:w="774" w:type="pct"/>
            <w:shd w:val="clear" w:color="auto" w:fill="auto"/>
          </w:tcPr>
          <w:p w:rsidR="008E5382" w:rsidRPr="00DD6B59" w:rsidRDefault="008E5382" w:rsidP="006B74E3">
            <w:pPr>
              <w:pStyle w:val="ListParagraph"/>
              <w:numPr>
                <w:ilvl w:val="0"/>
                <w:numId w:val="4"/>
              </w:numPr>
              <w:spacing w:after="0" w:line="240" w:lineRule="auto"/>
              <w:rPr>
                <w:rFonts w:ascii="Times New Roman" w:eastAsia="Times New Roman" w:hAnsi="Times New Roman"/>
                <w:color w:val="000000"/>
              </w:rPr>
            </w:pPr>
            <w:r w:rsidRPr="00DD6B59">
              <w:rPr>
                <w:rFonts w:ascii="Times New Roman" w:eastAsia="Times New Roman" w:hAnsi="Times New Roman"/>
                <w:color w:val="000000"/>
              </w:rPr>
              <w:t>MCQ-30 (CC)</w:t>
            </w:r>
          </w:p>
        </w:tc>
        <w:tc>
          <w:tcPr>
            <w:tcW w:w="125"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86"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59"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6"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1"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7"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Pr>
          <w:p w:rsidR="008E5382" w:rsidRPr="00DD6B59" w:rsidRDefault="00046AB4"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.35</w:t>
            </w:r>
            <w:r w:rsidR="008E5382" w:rsidRPr="00DD6B59">
              <w:rPr>
                <w:rFonts w:ascii="Times New Roman" w:eastAsia="Times New Roman" w:hAnsi="Times New Roman"/>
                <w:color w:val="000000"/>
              </w:rPr>
              <w:t>**</w:t>
            </w: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.17*</w:t>
            </w:r>
          </w:p>
        </w:tc>
        <w:tc>
          <w:tcPr>
            <w:tcW w:w="298" w:type="pct"/>
          </w:tcPr>
          <w:p w:rsidR="008E5382" w:rsidRPr="00DD6B59" w:rsidRDefault="00046AB4"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.33</w:t>
            </w:r>
            <w:r w:rsidR="008E5382" w:rsidRPr="00DD6B59">
              <w:rPr>
                <w:rFonts w:ascii="Times New Roman" w:eastAsia="Times New Roman" w:hAnsi="Times New Roman"/>
                <w:color w:val="000000"/>
              </w:rPr>
              <w:t>**</w:t>
            </w:r>
          </w:p>
        </w:tc>
        <w:tc>
          <w:tcPr>
            <w:tcW w:w="298" w:type="pct"/>
          </w:tcPr>
          <w:p w:rsidR="008E5382" w:rsidRPr="00DD6B59" w:rsidRDefault="00046AB4"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.30</w:t>
            </w:r>
            <w:r w:rsidR="008E5382" w:rsidRPr="00DD6B59">
              <w:rPr>
                <w:rFonts w:ascii="Times New Roman" w:eastAsia="Times New Roman" w:hAnsi="Times New Roman"/>
                <w:color w:val="000000"/>
              </w:rPr>
              <w:t>**</w:t>
            </w:r>
          </w:p>
        </w:tc>
        <w:tc>
          <w:tcPr>
            <w:tcW w:w="297" w:type="pct"/>
          </w:tcPr>
          <w:p w:rsidR="008E5382" w:rsidRPr="00DD6B59" w:rsidRDefault="00046AB4"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.28</w:t>
            </w:r>
            <w:r w:rsidR="008E5382" w:rsidRPr="00DD6B59">
              <w:rPr>
                <w:rFonts w:ascii="Times New Roman" w:eastAsia="Times New Roman" w:hAnsi="Times New Roman"/>
                <w:color w:val="000000"/>
              </w:rPr>
              <w:t>**</w:t>
            </w:r>
          </w:p>
        </w:tc>
        <w:tc>
          <w:tcPr>
            <w:tcW w:w="289" w:type="pct"/>
          </w:tcPr>
          <w:p w:rsidR="008E5382" w:rsidRPr="00DD6B59" w:rsidRDefault="00046AB4"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.34</w:t>
            </w:r>
            <w:r w:rsidR="008E5382" w:rsidRPr="00DD6B59">
              <w:rPr>
                <w:rFonts w:ascii="Times New Roman" w:eastAsia="Times New Roman" w:hAnsi="Times New Roman"/>
                <w:color w:val="000000"/>
              </w:rPr>
              <w:t>**</w:t>
            </w:r>
          </w:p>
        </w:tc>
      </w:tr>
      <w:tr w:rsidR="008E5382" w:rsidRPr="00DD6B59" w:rsidTr="008E5382">
        <w:trPr>
          <w:trHeight w:val="229"/>
        </w:trPr>
        <w:tc>
          <w:tcPr>
            <w:tcW w:w="774" w:type="pct"/>
            <w:shd w:val="clear" w:color="auto" w:fill="auto"/>
          </w:tcPr>
          <w:p w:rsidR="008E5382" w:rsidRPr="00DD6B59" w:rsidRDefault="008E5382" w:rsidP="006B74E3">
            <w:pPr>
              <w:pStyle w:val="ListParagraph"/>
              <w:numPr>
                <w:ilvl w:val="0"/>
                <w:numId w:val="4"/>
              </w:numPr>
              <w:spacing w:after="0" w:line="240" w:lineRule="auto"/>
              <w:rPr>
                <w:rFonts w:ascii="Times New Roman" w:eastAsia="Times New Roman" w:hAnsi="Times New Roman"/>
                <w:color w:val="000000"/>
              </w:rPr>
            </w:pPr>
            <w:r w:rsidRPr="00DD6B59">
              <w:rPr>
                <w:rFonts w:ascii="Times New Roman" w:eastAsia="Times New Roman" w:hAnsi="Times New Roman"/>
                <w:color w:val="000000"/>
              </w:rPr>
              <w:t>MCQ-30 (NC)</w:t>
            </w:r>
          </w:p>
        </w:tc>
        <w:tc>
          <w:tcPr>
            <w:tcW w:w="125"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86"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59"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6"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1"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7"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Pr>
          <w:p w:rsidR="008E5382" w:rsidRPr="00DD6B59" w:rsidRDefault="00046AB4"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.52</w:t>
            </w:r>
            <w:r w:rsidR="008E5382" w:rsidRPr="00DD6B59">
              <w:rPr>
                <w:rFonts w:ascii="Times New Roman" w:eastAsia="Times New Roman" w:hAnsi="Times New Roman"/>
                <w:color w:val="000000"/>
              </w:rPr>
              <w:t>**</w:t>
            </w:r>
          </w:p>
        </w:tc>
        <w:tc>
          <w:tcPr>
            <w:tcW w:w="298" w:type="pct"/>
          </w:tcPr>
          <w:p w:rsidR="008E5382" w:rsidRPr="00DD6B59" w:rsidRDefault="00046AB4"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.63</w:t>
            </w:r>
            <w:r w:rsidR="008E5382" w:rsidRPr="00DD6B59">
              <w:rPr>
                <w:rFonts w:ascii="Times New Roman" w:eastAsia="Times New Roman" w:hAnsi="Times New Roman"/>
                <w:color w:val="000000"/>
              </w:rPr>
              <w:t>**</w:t>
            </w:r>
          </w:p>
        </w:tc>
        <w:tc>
          <w:tcPr>
            <w:tcW w:w="298" w:type="pct"/>
          </w:tcPr>
          <w:p w:rsidR="008E5382" w:rsidRPr="00DD6B59" w:rsidRDefault="00046AB4"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.45</w:t>
            </w:r>
            <w:r w:rsidR="008E5382" w:rsidRPr="00DD6B59">
              <w:rPr>
                <w:rFonts w:ascii="Times New Roman" w:eastAsia="Times New Roman" w:hAnsi="Times New Roman"/>
                <w:color w:val="000000"/>
              </w:rPr>
              <w:t>**</w:t>
            </w:r>
          </w:p>
        </w:tc>
        <w:tc>
          <w:tcPr>
            <w:tcW w:w="297" w:type="pct"/>
          </w:tcPr>
          <w:p w:rsidR="008E5382" w:rsidRPr="00DD6B59" w:rsidRDefault="00046AB4"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.62</w:t>
            </w:r>
            <w:r w:rsidR="008E5382" w:rsidRPr="00DD6B59">
              <w:rPr>
                <w:rFonts w:ascii="Times New Roman" w:eastAsia="Times New Roman" w:hAnsi="Times New Roman"/>
                <w:color w:val="000000"/>
              </w:rPr>
              <w:t>**</w:t>
            </w:r>
          </w:p>
        </w:tc>
        <w:tc>
          <w:tcPr>
            <w:tcW w:w="289"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.64**</w:t>
            </w:r>
          </w:p>
        </w:tc>
      </w:tr>
      <w:tr w:rsidR="008E5382" w:rsidRPr="00DD6B59" w:rsidTr="008E5382">
        <w:trPr>
          <w:trHeight w:val="333"/>
        </w:trPr>
        <w:tc>
          <w:tcPr>
            <w:tcW w:w="774" w:type="pct"/>
            <w:shd w:val="clear" w:color="auto" w:fill="auto"/>
          </w:tcPr>
          <w:p w:rsidR="008E5382" w:rsidRPr="00DD6B59" w:rsidRDefault="008E5382" w:rsidP="006B74E3">
            <w:pPr>
              <w:pStyle w:val="ListParagraph"/>
              <w:numPr>
                <w:ilvl w:val="0"/>
                <w:numId w:val="4"/>
              </w:numPr>
              <w:spacing w:after="0" w:line="240" w:lineRule="auto"/>
              <w:rPr>
                <w:rFonts w:ascii="Times New Roman" w:eastAsia="Times New Roman" w:hAnsi="Times New Roman"/>
                <w:color w:val="000000"/>
              </w:rPr>
            </w:pPr>
            <w:r w:rsidRPr="00DD6B59">
              <w:rPr>
                <w:rFonts w:ascii="Times New Roman" w:eastAsia="Times New Roman" w:hAnsi="Times New Roman"/>
                <w:color w:val="000000"/>
              </w:rPr>
              <w:t>MCQ-30 (CSC)</w:t>
            </w:r>
          </w:p>
        </w:tc>
        <w:tc>
          <w:tcPr>
            <w:tcW w:w="125"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86"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59"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6"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1"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7"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.36**</w:t>
            </w:r>
          </w:p>
        </w:tc>
        <w:tc>
          <w:tcPr>
            <w:tcW w:w="298" w:type="pct"/>
          </w:tcPr>
          <w:p w:rsidR="008E5382" w:rsidRPr="00DD6B59" w:rsidRDefault="00046AB4"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.33</w:t>
            </w:r>
            <w:r w:rsidR="008E5382" w:rsidRPr="00DD6B59">
              <w:rPr>
                <w:rFonts w:ascii="Times New Roman" w:eastAsia="Times New Roman" w:hAnsi="Times New Roman"/>
                <w:color w:val="000000"/>
              </w:rPr>
              <w:t>**</w:t>
            </w:r>
          </w:p>
        </w:tc>
        <w:tc>
          <w:tcPr>
            <w:tcW w:w="297"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.47**</w:t>
            </w:r>
          </w:p>
        </w:tc>
        <w:tc>
          <w:tcPr>
            <w:tcW w:w="289" w:type="pct"/>
          </w:tcPr>
          <w:p w:rsidR="008E5382" w:rsidRPr="00DD6B59" w:rsidRDefault="00046AB4"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.42</w:t>
            </w:r>
            <w:r w:rsidR="008E5382" w:rsidRPr="00DD6B59">
              <w:rPr>
                <w:rFonts w:ascii="Times New Roman" w:eastAsia="Times New Roman" w:hAnsi="Times New Roman"/>
                <w:color w:val="000000"/>
              </w:rPr>
              <w:t>**</w:t>
            </w:r>
          </w:p>
        </w:tc>
      </w:tr>
      <w:tr w:rsidR="008E5382" w:rsidRPr="00DD6B59" w:rsidTr="008E5382">
        <w:trPr>
          <w:trHeight w:val="151"/>
        </w:trPr>
        <w:tc>
          <w:tcPr>
            <w:tcW w:w="774" w:type="pct"/>
            <w:shd w:val="clear" w:color="auto" w:fill="auto"/>
          </w:tcPr>
          <w:p w:rsidR="008E5382" w:rsidRPr="00DD6B59" w:rsidRDefault="008E5382" w:rsidP="006B74E3">
            <w:pPr>
              <w:pStyle w:val="ListParagraph"/>
              <w:numPr>
                <w:ilvl w:val="0"/>
                <w:numId w:val="4"/>
              </w:numPr>
              <w:spacing w:after="0" w:line="240" w:lineRule="auto"/>
              <w:rPr>
                <w:rFonts w:ascii="Times New Roman" w:eastAsia="Times New Roman" w:hAnsi="Times New Roman"/>
                <w:color w:val="000000"/>
              </w:rPr>
            </w:pPr>
            <w:r w:rsidRPr="00DD6B59">
              <w:rPr>
                <w:rFonts w:ascii="Times New Roman" w:eastAsia="Times New Roman" w:hAnsi="Times New Roman"/>
                <w:color w:val="000000"/>
              </w:rPr>
              <w:t>DASS-D</w:t>
            </w:r>
          </w:p>
        </w:tc>
        <w:tc>
          <w:tcPr>
            <w:tcW w:w="125"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86"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59"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6"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1"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7"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.65**</w:t>
            </w:r>
          </w:p>
        </w:tc>
        <w:tc>
          <w:tcPr>
            <w:tcW w:w="297"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.79**</w:t>
            </w:r>
          </w:p>
        </w:tc>
        <w:tc>
          <w:tcPr>
            <w:tcW w:w="289" w:type="pct"/>
          </w:tcPr>
          <w:p w:rsidR="008E5382" w:rsidRPr="00DD6B59" w:rsidRDefault="00046AB4"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.93</w:t>
            </w:r>
            <w:r w:rsidR="008E5382" w:rsidRPr="00DD6B59">
              <w:rPr>
                <w:rFonts w:ascii="Times New Roman" w:eastAsia="Times New Roman" w:hAnsi="Times New Roman"/>
                <w:color w:val="000000"/>
              </w:rPr>
              <w:t>**</w:t>
            </w:r>
          </w:p>
        </w:tc>
      </w:tr>
      <w:tr w:rsidR="008E5382" w:rsidRPr="00DD6B59" w:rsidTr="008E5382">
        <w:trPr>
          <w:trHeight w:val="169"/>
        </w:trPr>
        <w:tc>
          <w:tcPr>
            <w:tcW w:w="774" w:type="pct"/>
            <w:shd w:val="clear" w:color="auto" w:fill="auto"/>
          </w:tcPr>
          <w:p w:rsidR="008E5382" w:rsidRPr="00DD6B59" w:rsidRDefault="008E5382" w:rsidP="006B74E3">
            <w:pPr>
              <w:pStyle w:val="ListParagraph"/>
              <w:numPr>
                <w:ilvl w:val="0"/>
                <w:numId w:val="4"/>
              </w:numPr>
              <w:spacing w:after="0" w:line="240" w:lineRule="auto"/>
              <w:rPr>
                <w:rFonts w:ascii="Times New Roman" w:eastAsia="Times New Roman" w:hAnsi="Times New Roman"/>
                <w:color w:val="000000"/>
              </w:rPr>
            </w:pPr>
            <w:r w:rsidRPr="00DD6B59">
              <w:rPr>
                <w:rFonts w:ascii="Times New Roman" w:eastAsia="Times New Roman" w:hAnsi="Times New Roman"/>
                <w:color w:val="000000"/>
              </w:rPr>
              <w:t>DASS-A</w:t>
            </w:r>
          </w:p>
        </w:tc>
        <w:tc>
          <w:tcPr>
            <w:tcW w:w="125"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86"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59"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6"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1"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7"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7" w:type="pct"/>
          </w:tcPr>
          <w:p w:rsidR="008E5382" w:rsidRPr="00DD6B59" w:rsidRDefault="00046AB4"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.71</w:t>
            </w:r>
            <w:r w:rsidR="008E5382" w:rsidRPr="00DD6B59">
              <w:rPr>
                <w:rFonts w:ascii="Times New Roman" w:eastAsia="Times New Roman" w:hAnsi="Times New Roman"/>
                <w:color w:val="000000"/>
              </w:rPr>
              <w:t>**</w:t>
            </w:r>
          </w:p>
        </w:tc>
        <w:tc>
          <w:tcPr>
            <w:tcW w:w="289" w:type="pct"/>
          </w:tcPr>
          <w:p w:rsidR="008E5382" w:rsidRPr="00DD6B59" w:rsidRDefault="008E5382"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.83**</w:t>
            </w:r>
          </w:p>
        </w:tc>
      </w:tr>
      <w:tr w:rsidR="008E5382" w:rsidRPr="00DD6B59" w:rsidTr="008E5382">
        <w:trPr>
          <w:trHeight w:val="55"/>
        </w:trPr>
        <w:tc>
          <w:tcPr>
            <w:tcW w:w="774" w:type="pct"/>
            <w:shd w:val="clear" w:color="auto" w:fill="auto"/>
          </w:tcPr>
          <w:p w:rsidR="008E5382" w:rsidRPr="00DD6B59" w:rsidRDefault="008E5382" w:rsidP="006B74E3">
            <w:pPr>
              <w:pStyle w:val="ListParagraph"/>
              <w:numPr>
                <w:ilvl w:val="0"/>
                <w:numId w:val="4"/>
              </w:numPr>
              <w:spacing w:after="0" w:line="240" w:lineRule="auto"/>
              <w:rPr>
                <w:rFonts w:ascii="Times New Roman" w:eastAsia="Times New Roman" w:hAnsi="Times New Roman"/>
                <w:color w:val="000000"/>
              </w:rPr>
            </w:pPr>
            <w:r w:rsidRPr="00DD6B59">
              <w:rPr>
                <w:rFonts w:ascii="Times New Roman" w:eastAsia="Times New Roman" w:hAnsi="Times New Roman"/>
                <w:color w:val="000000"/>
              </w:rPr>
              <w:t>DASS-S</w:t>
            </w:r>
          </w:p>
        </w:tc>
        <w:tc>
          <w:tcPr>
            <w:tcW w:w="125"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86"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59"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6"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1"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7"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97" w:type="pct"/>
          </w:tcPr>
          <w:p w:rsidR="008E5382" w:rsidRPr="00DD6B59" w:rsidRDefault="008E5382" w:rsidP="006B74E3">
            <w:pPr>
              <w:spacing w:after="0" w:line="240" w:lineRule="auto"/>
              <w:jc w:val="center"/>
              <w:rPr>
                <w:rFonts w:ascii="Times New Roman" w:eastAsia="Times New Roman" w:hAnsi="Times New Roman"/>
                <w:color w:val="000000"/>
              </w:rPr>
            </w:pPr>
          </w:p>
        </w:tc>
        <w:tc>
          <w:tcPr>
            <w:tcW w:w="289" w:type="pct"/>
          </w:tcPr>
          <w:p w:rsidR="008E5382" w:rsidRPr="00DD6B59" w:rsidRDefault="00046AB4" w:rsidP="006B74E3">
            <w:pPr>
              <w:spacing w:after="0" w:line="240" w:lineRule="auto"/>
              <w:jc w:val="center"/>
              <w:rPr>
                <w:rFonts w:ascii="Times New Roman" w:eastAsia="Times New Roman" w:hAnsi="Times New Roman"/>
                <w:color w:val="000000"/>
              </w:rPr>
            </w:pPr>
            <w:r w:rsidRPr="00DD6B59">
              <w:rPr>
                <w:rFonts w:ascii="Times New Roman" w:eastAsia="Times New Roman" w:hAnsi="Times New Roman"/>
                <w:color w:val="000000"/>
              </w:rPr>
              <w:t>.93</w:t>
            </w:r>
            <w:r w:rsidR="008E5382" w:rsidRPr="00DD6B59">
              <w:rPr>
                <w:rFonts w:ascii="Times New Roman" w:eastAsia="Times New Roman" w:hAnsi="Times New Roman"/>
                <w:color w:val="000000"/>
              </w:rPr>
              <w:t>**</w:t>
            </w:r>
          </w:p>
        </w:tc>
      </w:tr>
      <w:tr w:rsidR="008E5382" w:rsidRPr="00DD6B59" w:rsidTr="008E5382">
        <w:trPr>
          <w:trHeight w:val="680"/>
        </w:trPr>
        <w:tc>
          <w:tcPr>
            <w:tcW w:w="774" w:type="pct"/>
            <w:tcBorders>
              <w:bottom w:val="single" w:sz="4" w:space="0" w:color="auto"/>
            </w:tcBorders>
            <w:shd w:val="clear" w:color="auto" w:fill="auto"/>
          </w:tcPr>
          <w:p w:rsidR="008E5382" w:rsidRPr="00DD6B59" w:rsidRDefault="008E5382" w:rsidP="006B74E3">
            <w:pPr>
              <w:pStyle w:val="ListParagraph"/>
              <w:numPr>
                <w:ilvl w:val="0"/>
                <w:numId w:val="4"/>
              </w:numPr>
              <w:spacing w:after="0" w:line="240" w:lineRule="auto"/>
              <w:rPr>
                <w:rFonts w:ascii="Times New Roman" w:eastAsia="Times New Roman" w:hAnsi="Times New Roman"/>
                <w:color w:val="000000"/>
              </w:rPr>
            </w:pPr>
            <w:r w:rsidRPr="00DD6B59">
              <w:rPr>
                <w:rFonts w:ascii="Times New Roman" w:eastAsia="Times New Roman" w:hAnsi="Times New Roman"/>
                <w:color w:val="000000"/>
              </w:rPr>
              <w:t>DASS-T</w:t>
            </w:r>
          </w:p>
        </w:tc>
        <w:tc>
          <w:tcPr>
            <w:tcW w:w="125" w:type="pct"/>
            <w:tcBorders>
              <w:bottom w:val="single" w:sz="4" w:space="0" w:color="auto"/>
            </w:tcBorders>
          </w:tcPr>
          <w:p w:rsidR="008E5382" w:rsidRPr="00DD6B59" w:rsidRDefault="008E5382" w:rsidP="006B74E3">
            <w:pPr>
              <w:spacing w:after="0" w:line="240" w:lineRule="auto"/>
              <w:jc w:val="center"/>
              <w:rPr>
                <w:rFonts w:ascii="Times New Roman" w:eastAsia="Times New Roman" w:hAnsi="Times New Roman"/>
                <w:color w:val="000000"/>
              </w:rPr>
            </w:pPr>
          </w:p>
        </w:tc>
        <w:tc>
          <w:tcPr>
            <w:tcW w:w="286" w:type="pct"/>
            <w:tcBorders>
              <w:bottom w:val="single" w:sz="4" w:space="0" w:color="auto"/>
            </w:tcBorders>
          </w:tcPr>
          <w:p w:rsidR="008E5382" w:rsidRPr="00DD6B59" w:rsidRDefault="008E5382" w:rsidP="006B74E3">
            <w:pPr>
              <w:spacing w:after="0" w:line="240" w:lineRule="auto"/>
              <w:jc w:val="center"/>
              <w:rPr>
                <w:rFonts w:ascii="Times New Roman" w:eastAsia="Times New Roman" w:hAnsi="Times New Roman"/>
                <w:color w:val="000000"/>
              </w:rPr>
            </w:pPr>
          </w:p>
        </w:tc>
        <w:tc>
          <w:tcPr>
            <w:tcW w:w="259" w:type="pct"/>
            <w:tcBorders>
              <w:bottom w:val="single" w:sz="4" w:space="0" w:color="auto"/>
            </w:tcBorders>
          </w:tcPr>
          <w:p w:rsidR="008E5382" w:rsidRPr="00DD6B59" w:rsidRDefault="008E5382" w:rsidP="006B74E3">
            <w:pPr>
              <w:spacing w:after="0" w:line="240" w:lineRule="auto"/>
              <w:jc w:val="center"/>
              <w:rPr>
                <w:rFonts w:ascii="Times New Roman" w:eastAsia="Times New Roman" w:hAnsi="Times New Roman"/>
                <w:color w:val="000000"/>
              </w:rPr>
            </w:pPr>
          </w:p>
        </w:tc>
        <w:tc>
          <w:tcPr>
            <w:tcW w:w="296" w:type="pct"/>
            <w:tcBorders>
              <w:bottom w:val="single" w:sz="4" w:space="0" w:color="auto"/>
            </w:tcBorders>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Borders>
              <w:bottom w:val="single" w:sz="4" w:space="0" w:color="auto"/>
            </w:tcBorders>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Borders>
              <w:bottom w:val="single" w:sz="4" w:space="0" w:color="auto"/>
            </w:tcBorders>
          </w:tcPr>
          <w:p w:rsidR="008E5382" w:rsidRPr="00DD6B59" w:rsidRDefault="008E5382" w:rsidP="006B74E3">
            <w:pPr>
              <w:spacing w:after="0" w:line="240" w:lineRule="auto"/>
              <w:jc w:val="center"/>
              <w:rPr>
                <w:rFonts w:ascii="Times New Roman" w:eastAsia="Times New Roman" w:hAnsi="Times New Roman"/>
                <w:color w:val="000000"/>
              </w:rPr>
            </w:pPr>
          </w:p>
        </w:tc>
        <w:tc>
          <w:tcPr>
            <w:tcW w:w="291" w:type="pct"/>
            <w:tcBorders>
              <w:bottom w:val="single" w:sz="4" w:space="0" w:color="auto"/>
            </w:tcBorders>
          </w:tcPr>
          <w:p w:rsidR="008E5382" w:rsidRPr="00DD6B59" w:rsidRDefault="008E5382" w:rsidP="006B74E3">
            <w:pPr>
              <w:spacing w:after="0" w:line="240" w:lineRule="auto"/>
              <w:jc w:val="center"/>
              <w:rPr>
                <w:rFonts w:ascii="Times New Roman" w:eastAsia="Times New Roman" w:hAnsi="Times New Roman"/>
                <w:color w:val="000000"/>
              </w:rPr>
            </w:pPr>
          </w:p>
        </w:tc>
        <w:tc>
          <w:tcPr>
            <w:tcW w:w="297" w:type="pct"/>
            <w:tcBorders>
              <w:bottom w:val="single" w:sz="4" w:space="0" w:color="auto"/>
            </w:tcBorders>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Borders>
              <w:bottom w:val="single" w:sz="4" w:space="0" w:color="auto"/>
            </w:tcBorders>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Borders>
              <w:bottom w:val="single" w:sz="4" w:space="0" w:color="auto"/>
            </w:tcBorders>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Borders>
              <w:bottom w:val="single" w:sz="4" w:space="0" w:color="auto"/>
            </w:tcBorders>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Borders>
              <w:bottom w:val="single" w:sz="4" w:space="0" w:color="auto"/>
            </w:tcBorders>
          </w:tcPr>
          <w:p w:rsidR="008E5382" w:rsidRPr="00DD6B59" w:rsidRDefault="008E5382" w:rsidP="006B74E3">
            <w:pPr>
              <w:spacing w:after="0" w:line="240" w:lineRule="auto"/>
              <w:jc w:val="center"/>
              <w:rPr>
                <w:rFonts w:ascii="Times New Roman" w:eastAsia="Times New Roman" w:hAnsi="Times New Roman"/>
                <w:color w:val="000000"/>
              </w:rPr>
            </w:pPr>
          </w:p>
        </w:tc>
        <w:tc>
          <w:tcPr>
            <w:tcW w:w="298" w:type="pct"/>
            <w:tcBorders>
              <w:bottom w:val="single" w:sz="4" w:space="0" w:color="auto"/>
            </w:tcBorders>
          </w:tcPr>
          <w:p w:rsidR="008E5382" w:rsidRPr="00DD6B59" w:rsidRDefault="008E5382" w:rsidP="006B74E3">
            <w:pPr>
              <w:spacing w:after="0" w:line="240" w:lineRule="auto"/>
              <w:jc w:val="center"/>
              <w:rPr>
                <w:rFonts w:ascii="Times New Roman" w:eastAsia="Times New Roman" w:hAnsi="Times New Roman"/>
                <w:color w:val="000000"/>
              </w:rPr>
            </w:pPr>
          </w:p>
        </w:tc>
        <w:tc>
          <w:tcPr>
            <w:tcW w:w="297" w:type="pct"/>
            <w:tcBorders>
              <w:bottom w:val="single" w:sz="4" w:space="0" w:color="auto"/>
            </w:tcBorders>
          </w:tcPr>
          <w:p w:rsidR="008E5382" w:rsidRPr="00DD6B59" w:rsidRDefault="008E5382" w:rsidP="006B74E3">
            <w:pPr>
              <w:spacing w:after="0" w:line="240" w:lineRule="auto"/>
              <w:jc w:val="center"/>
              <w:rPr>
                <w:rFonts w:ascii="Times New Roman" w:eastAsia="Times New Roman" w:hAnsi="Times New Roman"/>
                <w:color w:val="000000"/>
              </w:rPr>
            </w:pPr>
          </w:p>
        </w:tc>
        <w:tc>
          <w:tcPr>
            <w:tcW w:w="289" w:type="pct"/>
            <w:tcBorders>
              <w:bottom w:val="single" w:sz="4" w:space="0" w:color="auto"/>
            </w:tcBorders>
          </w:tcPr>
          <w:p w:rsidR="008E5382" w:rsidRPr="00DD6B59" w:rsidRDefault="008E5382" w:rsidP="006B74E3">
            <w:pPr>
              <w:spacing w:after="0" w:line="240" w:lineRule="auto"/>
              <w:jc w:val="center"/>
              <w:rPr>
                <w:rFonts w:ascii="Times New Roman" w:eastAsia="Times New Roman" w:hAnsi="Times New Roman"/>
                <w:color w:val="000000"/>
              </w:rPr>
            </w:pPr>
          </w:p>
        </w:tc>
      </w:tr>
    </w:tbl>
    <w:p w:rsidR="008005B6" w:rsidRPr="00DD6B59" w:rsidRDefault="000556EA" w:rsidP="006B74E3">
      <w:pPr>
        <w:spacing w:after="0" w:line="240" w:lineRule="auto"/>
        <w:ind w:right="-158" w:firstLine="720"/>
        <w:rPr>
          <w:rStyle w:val="Hyperlink"/>
          <w:rFonts w:ascii="Times New Roman" w:hAnsi="Times New Roman"/>
          <w:color w:val="auto"/>
          <w:sz w:val="20"/>
          <w:szCs w:val="20"/>
          <w:u w:val="none"/>
        </w:rPr>
      </w:pPr>
      <w:r w:rsidRPr="00DD6B59">
        <w:rPr>
          <w:rStyle w:val="Hyperlink"/>
          <w:rFonts w:ascii="Times New Roman" w:hAnsi="Times New Roman"/>
          <w:i/>
          <w:color w:val="auto"/>
          <w:sz w:val="20"/>
          <w:szCs w:val="20"/>
          <w:u w:val="none"/>
        </w:rPr>
        <w:t>n</w:t>
      </w:r>
      <w:r w:rsidR="008005B6" w:rsidRPr="00DD6B59">
        <w:rPr>
          <w:rStyle w:val="Hyperlink"/>
          <w:rFonts w:ascii="Times New Roman" w:hAnsi="Times New Roman"/>
          <w:color w:val="auto"/>
          <w:sz w:val="20"/>
          <w:szCs w:val="20"/>
          <w:u w:val="none"/>
        </w:rPr>
        <w:t xml:space="preserve"> = </w:t>
      </w:r>
      <w:r w:rsidR="000C58E0" w:rsidRPr="00DD6B59">
        <w:rPr>
          <w:rStyle w:val="Hyperlink"/>
          <w:rFonts w:ascii="Times New Roman" w:hAnsi="Times New Roman"/>
          <w:color w:val="auto"/>
          <w:sz w:val="20"/>
          <w:szCs w:val="20"/>
          <w:u w:val="none"/>
        </w:rPr>
        <w:t>2</w:t>
      </w:r>
      <w:r w:rsidR="00F4693E" w:rsidRPr="00DD6B59">
        <w:rPr>
          <w:rStyle w:val="Hyperlink"/>
          <w:rFonts w:ascii="Times New Roman" w:hAnsi="Times New Roman"/>
          <w:color w:val="auto"/>
          <w:sz w:val="20"/>
          <w:szCs w:val="20"/>
          <w:u w:val="none"/>
        </w:rPr>
        <w:t>02-247</w:t>
      </w:r>
      <w:r w:rsidR="008005B6" w:rsidRPr="00DD6B59">
        <w:rPr>
          <w:rStyle w:val="Hyperlink"/>
          <w:rFonts w:ascii="Times New Roman" w:hAnsi="Times New Roman"/>
          <w:color w:val="auto"/>
          <w:sz w:val="20"/>
          <w:szCs w:val="20"/>
          <w:u w:val="none"/>
        </w:rPr>
        <w:t>; *p &lt; .05; **p &lt; .01.</w:t>
      </w:r>
    </w:p>
    <w:p w:rsidR="00CE35E7" w:rsidRPr="00DD6B59" w:rsidRDefault="00CE35E7" w:rsidP="006B74E3">
      <w:pPr>
        <w:rPr>
          <w:rFonts w:ascii="Times New Roman" w:hAnsi="Times New Roman"/>
          <w:sz w:val="24"/>
          <w:szCs w:val="24"/>
        </w:rPr>
      </w:pPr>
    </w:p>
    <w:p w:rsidR="00925826" w:rsidRPr="00DD6B59" w:rsidRDefault="00925826" w:rsidP="006B74E3">
      <w:pPr>
        <w:spacing w:after="0" w:line="240" w:lineRule="auto"/>
        <w:jc w:val="both"/>
        <w:rPr>
          <w:rFonts w:ascii="Times New Roman" w:hAnsi="Times New Roman"/>
          <w:sz w:val="20"/>
          <w:szCs w:val="20"/>
        </w:rPr>
      </w:pPr>
      <w:r w:rsidRPr="00DD6B59">
        <w:rPr>
          <w:rFonts w:ascii="Times New Roman" w:hAnsi="Times New Roman"/>
          <w:sz w:val="20"/>
          <w:szCs w:val="20"/>
        </w:rPr>
        <w:t>Note: MSCRQ-N = Metacognitions about Self-Critical Rumination Scale (</w:t>
      </w:r>
      <w:r w:rsidR="00986596" w:rsidRPr="00DD6B59">
        <w:rPr>
          <w:rFonts w:ascii="Times New Roman" w:hAnsi="Times New Roman"/>
          <w:sz w:val="20"/>
          <w:szCs w:val="20"/>
        </w:rPr>
        <w:t>Negative</w:t>
      </w:r>
      <w:r w:rsidRPr="00DD6B59">
        <w:rPr>
          <w:rFonts w:ascii="Times New Roman" w:hAnsi="Times New Roman"/>
          <w:sz w:val="20"/>
          <w:szCs w:val="20"/>
        </w:rPr>
        <w:t xml:space="preserve">); MSCRQ-P = Metacognitions about Self-Critical Rumination Scale (Positive); SCRS = Self-Critical Rumination Scale; SCRS-M = Modified version of the Self-Critical Rumination Scale; DEQ-SC6 (Depressive Experiences Questionnaire Self-Criticism 6); RSES = Rosenberg Self-Esteem Scale; MCQ-30 (POS) = Metacognitive Questionnaire-30 (Positive); MCQ-30 (NEG) = Metacognitive Questionnaire-30 (Negative); MCQ-30 (CC) = Metacognitive Questionnaire-30 (Cognitive Confidence); MCQ-30 (NC) = Metacognitive Questionnaire-30 (Need for Control); MCQ-30 (CSC) = Metacognitive Questionnaire-30 (Cognitive Self-Consciousness); DASS-D = Depression, Anxiety Stress Scale-21 (Depression); DASS-A = Depression, Anxiety Stress Scale-21 (Anxiety); DASS-S = Depression, Anxiety Stress Scale-21 (Stress); DASS-T = Depression, Anxiety Stress Scale-21 (Total); </w:t>
      </w:r>
      <w:r w:rsidRPr="00DD6B59">
        <w:rPr>
          <w:rFonts w:ascii="Times New Roman" w:hAnsi="Times New Roman"/>
          <w:i/>
          <w:sz w:val="20"/>
          <w:szCs w:val="20"/>
        </w:rPr>
        <w:t>n</w:t>
      </w:r>
      <w:r w:rsidRPr="00DD6B59">
        <w:rPr>
          <w:rFonts w:ascii="Times New Roman" w:hAnsi="Times New Roman"/>
          <w:sz w:val="20"/>
          <w:szCs w:val="20"/>
        </w:rPr>
        <w:t xml:space="preserve"> = 202-247.</w:t>
      </w:r>
    </w:p>
    <w:p w:rsidR="00925826" w:rsidRPr="00DD6B59" w:rsidRDefault="00925826" w:rsidP="006B74E3">
      <w:pPr>
        <w:rPr>
          <w:rFonts w:ascii="Times New Roman" w:hAnsi="Times New Roman"/>
          <w:sz w:val="24"/>
          <w:szCs w:val="24"/>
        </w:rPr>
        <w:sectPr w:rsidR="00925826" w:rsidRPr="00DD6B59" w:rsidSect="001A6BA4">
          <w:pgSz w:w="16838" w:h="11906" w:orient="landscape"/>
          <w:pgMar w:top="1440" w:right="1440" w:bottom="1440" w:left="1440" w:header="708" w:footer="708" w:gutter="0"/>
          <w:cols w:space="708"/>
          <w:docGrid w:linePitch="360"/>
        </w:sectPr>
      </w:pPr>
    </w:p>
    <w:p w:rsidR="00F21EB8" w:rsidRPr="00DD6B59" w:rsidRDefault="00FE7BA3" w:rsidP="006B74E3">
      <w:pPr>
        <w:rPr>
          <w:rFonts w:ascii="Times New Roman" w:eastAsiaTheme="minorHAnsi" w:hAnsi="Times New Roman"/>
          <w:sz w:val="24"/>
          <w:szCs w:val="24"/>
          <w:lang w:val="en-GB"/>
        </w:rPr>
      </w:pPr>
      <w:r w:rsidRPr="00DD6B59">
        <w:rPr>
          <w:rFonts w:ascii="Times New Roman" w:hAnsi="Times New Roman"/>
          <w:sz w:val="24"/>
          <w:szCs w:val="24"/>
        </w:rPr>
        <w:lastRenderedPageBreak/>
        <w:t xml:space="preserve">Table </w:t>
      </w:r>
      <w:r w:rsidR="001F6877" w:rsidRPr="00DD6B59">
        <w:rPr>
          <w:rFonts w:ascii="Times New Roman" w:hAnsi="Times New Roman"/>
          <w:sz w:val="24"/>
          <w:szCs w:val="24"/>
        </w:rPr>
        <w:t>5</w:t>
      </w:r>
      <w:r w:rsidR="00CE35E7" w:rsidRPr="00DD6B59">
        <w:rPr>
          <w:rFonts w:ascii="Times New Roman" w:hAnsi="Times New Roman"/>
          <w:sz w:val="24"/>
          <w:szCs w:val="24"/>
        </w:rPr>
        <w:t xml:space="preserve">: Regression </w:t>
      </w:r>
      <w:r w:rsidR="000556EA" w:rsidRPr="00DD6B59">
        <w:rPr>
          <w:rFonts w:ascii="Times New Roman" w:hAnsi="Times New Roman"/>
          <w:sz w:val="24"/>
          <w:szCs w:val="24"/>
        </w:rPr>
        <w:t>c</w:t>
      </w:r>
      <w:r w:rsidR="00CE35E7" w:rsidRPr="00DD6B59">
        <w:rPr>
          <w:rFonts w:ascii="Times New Roman" w:hAnsi="Times New Roman"/>
          <w:sz w:val="24"/>
          <w:szCs w:val="24"/>
        </w:rPr>
        <w:t>oefficients</w:t>
      </w:r>
      <w:r w:rsidR="006A687D" w:rsidRPr="00DD6B59">
        <w:rPr>
          <w:rFonts w:ascii="Times New Roman" w:hAnsi="Times New Roman"/>
          <w:sz w:val="24"/>
          <w:szCs w:val="24"/>
        </w:rPr>
        <w:t xml:space="preserve"> for the </w:t>
      </w:r>
      <w:r w:rsidR="000556EA" w:rsidRPr="00DD6B59">
        <w:rPr>
          <w:rFonts w:ascii="Times New Roman" w:hAnsi="Times New Roman"/>
          <w:sz w:val="24"/>
          <w:szCs w:val="24"/>
        </w:rPr>
        <w:t>MSCRQ</w:t>
      </w:r>
      <w:r w:rsidR="00F83BAE" w:rsidRPr="00DD6B59">
        <w:rPr>
          <w:rFonts w:ascii="Times New Roman" w:hAnsi="Times New Roman"/>
          <w:sz w:val="24"/>
          <w:szCs w:val="24"/>
        </w:rPr>
        <w:t>, accountin</w:t>
      </w:r>
      <w:r w:rsidR="00E123C7" w:rsidRPr="00DD6B59">
        <w:rPr>
          <w:rFonts w:ascii="Times New Roman" w:hAnsi="Times New Roman"/>
          <w:sz w:val="24"/>
          <w:szCs w:val="24"/>
        </w:rPr>
        <w:t xml:space="preserve">g for </w:t>
      </w:r>
      <w:proofErr w:type="gramStart"/>
      <w:r w:rsidR="00E123C7" w:rsidRPr="00DD6B59">
        <w:rPr>
          <w:rFonts w:ascii="Times New Roman" w:hAnsi="Times New Roman"/>
          <w:sz w:val="24"/>
          <w:szCs w:val="24"/>
        </w:rPr>
        <w:t>affect,</w:t>
      </w:r>
      <w:proofErr w:type="gramEnd"/>
      <w:r w:rsidR="00E123C7" w:rsidRPr="00DD6B59">
        <w:rPr>
          <w:rFonts w:ascii="Times New Roman" w:hAnsi="Times New Roman"/>
          <w:sz w:val="24"/>
          <w:szCs w:val="24"/>
        </w:rPr>
        <w:t xml:space="preserve"> self-criticism, self-esteem and general metacognitions</w:t>
      </w:r>
      <w:r w:rsidR="000556EA" w:rsidRPr="00DD6B59">
        <w:rPr>
          <w:rFonts w:ascii="Times New Roman" w:hAnsi="Times New Roman"/>
          <w:sz w:val="24"/>
          <w:szCs w:val="24"/>
        </w:rPr>
        <w:t>.</w:t>
      </w:r>
      <w:r w:rsidR="008F755D" w:rsidRPr="00DD6B59">
        <w:rPr>
          <w:rFonts w:ascii="Times New Roman" w:hAnsi="Times New Roman"/>
          <w:sz w:val="24"/>
          <w:szCs w:val="24"/>
        </w:rPr>
        <w:t xml:space="preserve"> Criterion variable: SCRS-M</w:t>
      </w:r>
      <w:r w:rsidR="00943128" w:rsidRPr="00DD6B59">
        <w:rPr>
          <w:rFonts w:ascii="Times New Roman" w:hAnsi="Times New Roman"/>
          <w:sz w:val="24"/>
          <w:szCs w:val="24"/>
        </w:rPr>
        <w:t>.</w:t>
      </w:r>
    </w:p>
    <w:p w:rsidR="00887977" w:rsidRPr="00DD6B59" w:rsidRDefault="00887977" w:rsidP="00887977">
      <w:pPr>
        <w:autoSpaceDE w:val="0"/>
        <w:autoSpaceDN w:val="0"/>
        <w:adjustRightInd w:val="0"/>
        <w:spacing w:after="0" w:line="240" w:lineRule="auto"/>
        <w:rPr>
          <w:rFonts w:ascii="Times New Roman" w:eastAsiaTheme="minorHAnsi" w:hAnsi="Times New Roman"/>
          <w:sz w:val="24"/>
          <w:szCs w:val="24"/>
          <w:lang w:val="en-GB"/>
        </w:rPr>
      </w:pPr>
    </w:p>
    <w:tbl>
      <w:tblPr>
        <w:tblW w:w="86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1417"/>
        <w:gridCol w:w="851"/>
        <w:gridCol w:w="1134"/>
        <w:gridCol w:w="1275"/>
        <w:gridCol w:w="851"/>
        <w:gridCol w:w="709"/>
        <w:gridCol w:w="1049"/>
        <w:gridCol w:w="1077"/>
      </w:tblGrid>
      <w:tr w:rsidR="00887977" w:rsidRPr="00DD6B59" w:rsidTr="00887977">
        <w:trPr>
          <w:cantSplit/>
        </w:trPr>
        <w:tc>
          <w:tcPr>
            <w:tcW w:w="8647" w:type="dxa"/>
            <w:gridSpan w:val="9"/>
            <w:tcBorders>
              <w:top w:val="nil"/>
              <w:left w:val="nil"/>
              <w:bottom w:val="single" w:sz="4" w:space="0" w:color="auto"/>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center"/>
              <w:rPr>
                <w:rFonts w:ascii="Times New Roman" w:eastAsiaTheme="minorHAnsi" w:hAnsi="Times New Roman"/>
                <w:color w:val="000000"/>
                <w:lang w:val="en-GB"/>
              </w:rPr>
            </w:pPr>
            <w:proofErr w:type="spellStart"/>
            <w:r w:rsidRPr="00DD6B59">
              <w:rPr>
                <w:rFonts w:ascii="Times New Roman" w:eastAsiaTheme="minorHAnsi" w:hAnsi="Times New Roman"/>
                <w:b/>
                <w:bCs/>
                <w:color w:val="000000"/>
                <w:lang w:val="en-GB"/>
              </w:rPr>
              <w:t>Coefficients</w:t>
            </w:r>
            <w:r w:rsidRPr="00DD6B59">
              <w:rPr>
                <w:rFonts w:ascii="Times New Roman" w:eastAsiaTheme="minorHAnsi" w:hAnsi="Times New Roman"/>
                <w:b/>
                <w:bCs/>
                <w:color w:val="000000"/>
                <w:vertAlign w:val="superscript"/>
                <w:lang w:val="en-GB"/>
              </w:rPr>
              <w:t>a</w:t>
            </w:r>
            <w:proofErr w:type="spellEnd"/>
          </w:p>
        </w:tc>
      </w:tr>
      <w:tr w:rsidR="00887977" w:rsidRPr="00DD6B59" w:rsidTr="00887977">
        <w:trPr>
          <w:cantSplit/>
        </w:trPr>
        <w:tc>
          <w:tcPr>
            <w:tcW w:w="1701" w:type="dxa"/>
            <w:gridSpan w:val="2"/>
            <w:vMerge w:val="restart"/>
            <w:tcBorders>
              <w:top w:val="single" w:sz="4" w:space="0" w:color="auto"/>
              <w:left w:val="nil"/>
              <w:bottom w:val="single" w:sz="4" w:space="0" w:color="auto"/>
              <w:right w:val="nil"/>
            </w:tcBorders>
            <w:shd w:val="clear" w:color="auto" w:fill="FFFFFF"/>
            <w:vAlign w:val="bottom"/>
          </w:tcPr>
          <w:p w:rsidR="00887977" w:rsidRPr="00DD6B59" w:rsidRDefault="00887977"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Model</w:t>
            </w:r>
          </w:p>
        </w:tc>
        <w:tc>
          <w:tcPr>
            <w:tcW w:w="1985" w:type="dxa"/>
            <w:gridSpan w:val="2"/>
            <w:tcBorders>
              <w:top w:val="single" w:sz="4" w:space="0" w:color="auto"/>
              <w:left w:val="nil"/>
              <w:bottom w:val="single" w:sz="4" w:space="0" w:color="auto"/>
              <w:right w:val="nil"/>
            </w:tcBorders>
            <w:shd w:val="clear" w:color="auto" w:fill="FFFFFF"/>
            <w:vAlign w:val="bottom"/>
          </w:tcPr>
          <w:p w:rsidR="00887977" w:rsidRPr="00DD6B59" w:rsidRDefault="00887977" w:rsidP="00887977">
            <w:pPr>
              <w:autoSpaceDE w:val="0"/>
              <w:autoSpaceDN w:val="0"/>
              <w:adjustRightInd w:val="0"/>
              <w:spacing w:after="0" w:line="320" w:lineRule="atLeast"/>
              <w:ind w:left="60" w:right="60"/>
              <w:jc w:val="center"/>
              <w:rPr>
                <w:rFonts w:ascii="Times New Roman" w:eastAsiaTheme="minorHAnsi" w:hAnsi="Times New Roman"/>
                <w:color w:val="000000"/>
                <w:lang w:val="en-GB"/>
              </w:rPr>
            </w:pPr>
            <w:r w:rsidRPr="00DD6B59">
              <w:rPr>
                <w:rFonts w:ascii="Times New Roman" w:eastAsiaTheme="minorHAnsi" w:hAnsi="Times New Roman"/>
                <w:color w:val="000000"/>
                <w:lang w:val="en-GB"/>
              </w:rPr>
              <w:t>Unstandardized Coefficients</w:t>
            </w:r>
          </w:p>
        </w:tc>
        <w:tc>
          <w:tcPr>
            <w:tcW w:w="1275" w:type="dxa"/>
            <w:tcBorders>
              <w:top w:val="single" w:sz="4" w:space="0" w:color="auto"/>
              <w:left w:val="nil"/>
              <w:bottom w:val="single" w:sz="4" w:space="0" w:color="auto"/>
              <w:right w:val="nil"/>
            </w:tcBorders>
            <w:shd w:val="clear" w:color="auto" w:fill="FFFFFF"/>
            <w:vAlign w:val="bottom"/>
          </w:tcPr>
          <w:p w:rsidR="00887977" w:rsidRPr="00DD6B59" w:rsidRDefault="00887977" w:rsidP="00887977">
            <w:pPr>
              <w:autoSpaceDE w:val="0"/>
              <w:autoSpaceDN w:val="0"/>
              <w:adjustRightInd w:val="0"/>
              <w:spacing w:after="0" w:line="320" w:lineRule="atLeast"/>
              <w:ind w:left="60" w:right="60"/>
              <w:jc w:val="center"/>
              <w:rPr>
                <w:rFonts w:ascii="Times New Roman" w:eastAsiaTheme="minorHAnsi" w:hAnsi="Times New Roman"/>
                <w:color w:val="000000"/>
                <w:lang w:val="en-GB"/>
              </w:rPr>
            </w:pPr>
            <w:r w:rsidRPr="00DD6B59">
              <w:rPr>
                <w:rFonts w:ascii="Times New Roman" w:eastAsiaTheme="minorHAnsi" w:hAnsi="Times New Roman"/>
                <w:color w:val="000000"/>
                <w:lang w:val="en-GB"/>
              </w:rPr>
              <w:t>Standardized Coefficients</w:t>
            </w:r>
          </w:p>
        </w:tc>
        <w:tc>
          <w:tcPr>
            <w:tcW w:w="851" w:type="dxa"/>
            <w:vMerge w:val="restart"/>
            <w:tcBorders>
              <w:top w:val="single" w:sz="4" w:space="0" w:color="auto"/>
              <w:left w:val="nil"/>
              <w:bottom w:val="single" w:sz="4" w:space="0" w:color="auto"/>
              <w:right w:val="nil"/>
            </w:tcBorders>
            <w:shd w:val="clear" w:color="auto" w:fill="FFFFFF"/>
            <w:vAlign w:val="bottom"/>
          </w:tcPr>
          <w:p w:rsidR="00887977" w:rsidRPr="00DD6B59" w:rsidRDefault="00887977" w:rsidP="00887977">
            <w:pPr>
              <w:autoSpaceDE w:val="0"/>
              <w:autoSpaceDN w:val="0"/>
              <w:adjustRightInd w:val="0"/>
              <w:spacing w:after="0" w:line="320" w:lineRule="atLeast"/>
              <w:ind w:left="60" w:right="60"/>
              <w:jc w:val="center"/>
              <w:rPr>
                <w:rFonts w:ascii="Times New Roman" w:eastAsiaTheme="minorHAnsi" w:hAnsi="Times New Roman"/>
                <w:color w:val="000000"/>
                <w:lang w:val="en-GB"/>
              </w:rPr>
            </w:pPr>
            <w:r w:rsidRPr="00DD6B59">
              <w:rPr>
                <w:rFonts w:ascii="Times New Roman" w:eastAsiaTheme="minorHAnsi" w:hAnsi="Times New Roman"/>
                <w:color w:val="000000"/>
                <w:lang w:val="en-GB"/>
              </w:rPr>
              <w:t>t</w:t>
            </w:r>
          </w:p>
        </w:tc>
        <w:tc>
          <w:tcPr>
            <w:tcW w:w="709" w:type="dxa"/>
            <w:vMerge w:val="restart"/>
            <w:tcBorders>
              <w:top w:val="single" w:sz="4" w:space="0" w:color="auto"/>
              <w:left w:val="nil"/>
              <w:bottom w:val="single" w:sz="4" w:space="0" w:color="auto"/>
              <w:right w:val="nil"/>
            </w:tcBorders>
            <w:shd w:val="clear" w:color="auto" w:fill="FFFFFF"/>
            <w:vAlign w:val="bottom"/>
          </w:tcPr>
          <w:p w:rsidR="00887977" w:rsidRPr="00DD6B59" w:rsidRDefault="00887977" w:rsidP="00887977">
            <w:pPr>
              <w:autoSpaceDE w:val="0"/>
              <w:autoSpaceDN w:val="0"/>
              <w:adjustRightInd w:val="0"/>
              <w:spacing w:after="0" w:line="320" w:lineRule="atLeast"/>
              <w:ind w:left="60" w:right="60"/>
              <w:jc w:val="center"/>
              <w:rPr>
                <w:rFonts w:ascii="Times New Roman" w:eastAsiaTheme="minorHAnsi" w:hAnsi="Times New Roman"/>
                <w:color w:val="000000"/>
                <w:lang w:val="en-GB"/>
              </w:rPr>
            </w:pPr>
            <w:r w:rsidRPr="00DD6B59">
              <w:rPr>
                <w:rFonts w:ascii="Times New Roman" w:eastAsiaTheme="minorHAnsi" w:hAnsi="Times New Roman"/>
                <w:color w:val="000000"/>
                <w:lang w:val="en-GB"/>
              </w:rPr>
              <w:t>Sig.</w:t>
            </w:r>
          </w:p>
        </w:tc>
        <w:tc>
          <w:tcPr>
            <w:tcW w:w="2126" w:type="dxa"/>
            <w:gridSpan w:val="2"/>
            <w:tcBorders>
              <w:top w:val="single" w:sz="4" w:space="0" w:color="auto"/>
              <w:left w:val="nil"/>
              <w:bottom w:val="single" w:sz="4" w:space="0" w:color="auto"/>
              <w:right w:val="nil"/>
            </w:tcBorders>
            <w:shd w:val="clear" w:color="auto" w:fill="FFFFFF"/>
            <w:vAlign w:val="bottom"/>
          </w:tcPr>
          <w:p w:rsidR="00887977" w:rsidRPr="00DD6B59" w:rsidRDefault="00887977" w:rsidP="00887977">
            <w:pPr>
              <w:autoSpaceDE w:val="0"/>
              <w:autoSpaceDN w:val="0"/>
              <w:adjustRightInd w:val="0"/>
              <w:spacing w:after="0" w:line="320" w:lineRule="atLeast"/>
              <w:ind w:left="60" w:right="60"/>
              <w:jc w:val="center"/>
              <w:rPr>
                <w:rFonts w:ascii="Times New Roman" w:eastAsiaTheme="minorHAnsi" w:hAnsi="Times New Roman"/>
                <w:color w:val="000000"/>
                <w:lang w:val="en-GB"/>
              </w:rPr>
            </w:pPr>
            <w:r w:rsidRPr="00DD6B59">
              <w:rPr>
                <w:rFonts w:ascii="Times New Roman" w:eastAsiaTheme="minorHAnsi" w:hAnsi="Times New Roman"/>
                <w:color w:val="000000"/>
                <w:lang w:val="en-GB"/>
              </w:rPr>
              <w:t>95.0% Confidence Interval for B</w:t>
            </w:r>
          </w:p>
        </w:tc>
      </w:tr>
      <w:tr w:rsidR="00887977" w:rsidRPr="00DD6B59" w:rsidTr="00887977">
        <w:trPr>
          <w:cantSplit/>
        </w:trPr>
        <w:tc>
          <w:tcPr>
            <w:tcW w:w="1701" w:type="dxa"/>
            <w:gridSpan w:val="2"/>
            <w:vMerge/>
            <w:tcBorders>
              <w:top w:val="single" w:sz="4" w:space="0" w:color="auto"/>
              <w:left w:val="nil"/>
              <w:bottom w:val="nil"/>
              <w:right w:val="nil"/>
            </w:tcBorders>
            <w:shd w:val="clear" w:color="auto" w:fill="FFFFFF"/>
            <w:vAlign w:val="bottom"/>
          </w:tcPr>
          <w:p w:rsidR="00887977" w:rsidRPr="00DD6B59" w:rsidRDefault="00887977" w:rsidP="00887977">
            <w:pPr>
              <w:autoSpaceDE w:val="0"/>
              <w:autoSpaceDN w:val="0"/>
              <w:adjustRightInd w:val="0"/>
              <w:spacing w:after="0" w:line="240" w:lineRule="auto"/>
              <w:rPr>
                <w:rFonts w:ascii="Times New Roman" w:eastAsiaTheme="minorHAnsi" w:hAnsi="Times New Roman"/>
                <w:color w:val="000000"/>
                <w:lang w:val="en-GB"/>
              </w:rPr>
            </w:pPr>
          </w:p>
        </w:tc>
        <w:tc>
          <w:tcPr>
            <w:tcW w:w="851" w:type="dxa"/>
            <w:tcBorders>
              <w:top w:val="single" w:sz="4" w:space="0" w:color="auto"/>
              <w:left w:val="nil"/>
              <w:bottom w:val="nil"/>
              <w:right w:val="nil"/>
            </w:tcBorders>
            <w:shd w:val="clear" w:color="auto" w:fill="FFFFFF"/>
            <w:vAlign w:val="bottom"/>
          </w:tcPr>
          <w:p w:rsidR="00887977" w:rsidRPr="00DD6B59" w:rsidRDefault="00887977" w:rsidP="00887977">
            <w:pPr>
              <w:autoSpaceDE w:val="0"/>
              <w:autoSpaceDN w:val="0"/>
              <w:adjustRightInd w:val="0"/>
              <w:spacing w:after="0" w:line="320" w:lineRule="atLeast"/>
              <w:ind w:left="60" w:right="60"/>
              <w:jc w:val="center"/>
              <w:rPr>
                <w:rFonts w:ascii="Times New Roman" w:eastAsiaTheme="minorHAnsi" w:hAnsi="Times New Roman"/>
                <w:color w:val="000000"/>
                <w:lang w:val="en-GB"/>
              </w:rPr>
            </w:pPr>
            <w:r w:rsidRPr="00DD6B59">
              <w:rPr>
                <w:rFonts w:ascii="Times New Roman" w:eastAsiaTheme="minorHAnsi" w:hAnsi="Times New Roman"/>
                <w:color w:val="000000"/>
                <w:lang w:val="en-GB"/>
              </w:rPr>
              <w:t>B</w:t>
            </w:r>
          </w:p>
        </w:tc>
        <w:tc>
          <w:tcPr>
            <w:tcW w:w="1134" w:type="dxa"/>
            <w:tcBorders>
              <w:top w:val="single" w:sz="4" w:space="0" w:color="auto"/>
              <w:left w:val="nil"/>
              <w:bottom w:val="nil"/>
              <w:right w:val="nil"/>
            </w:tcBorders>
            <w:shd w:val="clear" w:color="auto" w:fill="FFFFFF"/>
            <w:vAlign w:val="bottom"/>
          </w:tcPr>
          <w:p w:rsidR="00887977" w:rsidRPr="00DD6B59" w:rsidRDefault="00887977" w:rsidP="00887977">
            <w:pPr>
              <w:autoSpaceDE w:val="0"/>
              <w:autoSpaceDN w:val="0"/>
              <w:adjustRightInd w:val="0"/>
              <w:spacing w:after="0" w:line="320" w:lineRule="atLeast"/>
              <w:ind w:left="60" w:right="60"/>
              <w:jc w:val="center"/>
              <w:rPr>
                <w:rFonts w:ascii="Times New Roman" w:eastAsiaTheme="minorHAnsi" w:hAnsi="Times New Roman"/>
                <w:color w:val="000000"/>
                <w:lang w:val="en-GB"/>
              </w:rPr>
            </w:pPr>
            <w:r w:rsidRPr="00DD6B59">
              <w:rPr>
                <w:rFonts w:ascii="Times New Roman" w:eastAsiaTheme="minorHAnsi" w:hAnsi="Times New Roman"/>
                <w:color w:val="000000"/>
                <w:lang w:val="en-GB"/>
              </w:rPr>
              <w:t>Std. Error</w:t>
            </w:r>
          </w:p>
        </w:tc>
        <w:tc>
          <w:tcPr>
            <w:tcW w:w="1275" w:type="dxa"/>
            <w:tcBorders>
              <w:top w:val="single" w:sz="4" w:space="0" w:color="auto"/>
              <w:left w:val="nil"/>
              <w:bottom w:val="nil"/>
              <w:right w:val="nil"/>
            </w:tcBorders>
            <w:shd w:val="clear" w:color="auto" w:fill="FFFFFF"/>
            <w:vAlign w:val="bottom"/>
          </w:tcPr>
          <w:p w:rsidR="00887977" w:rsidRPr="00DD6B59" w:rsidRDefault="00887977" w:rsidP="00887977">
            <w:pPr>
              <w:autoSpaceDE w:val="0"/>
              <w:autoSpaceDN w:val="0"/>
              <w:adjustRightInd w:val="0"/>
              <w:spacing w:after="0" w:line="320" w:lineRule="atLeast"/>
              <w:ind w:left="60" w:right="60"/>
              <w:jc w:val="center"/>
              <w:rPr>
                <w:rFonts w:ascii="Times New Roman" w:eastAsiaTheme="minorHAnsi" w:hAnsi="Times New Roman"/>
                <w:color w:val="000000"/>
                <w:lang w:val="en-GB"/>
              </w:rPr>
            </w:pPr>
            <w:r w:rsidRPr="00DD6B59">
              <w:rPr>
                <w:rFonts w:ascii="Times New Roman" w:eastAsiaTheme="minorHAnsi" w:hAnsi="Times New Roman"/>
                <w:color w:val="000000"/>
                <w:lang w:val="en-GB"/>
              </w:rPr>
              <w:t>Beta</w:t>
            </w:r>
          </w:p>
        </w:tc>
        <w:tc>
          <w:tcPr>
            <w:tcW w:w="851" w:type="dxa"/>
            <w:vMerge/>
            <w:tcBorders>
              <w:top w:val="single" w:sz="4" w:space="0" w:color="auto"/>
              <w:left w:val="nil"/>
              <w:bottom w:val="nil"/>
              <w:right w:val="nil"/>
            </w:tcBorders>
            <w:shd w:val="clear" w:color="auto" w:fill="FFFFFF"/>
            <w:vAlign w:val="bottom"/>
          </w:tcPr>
          <w:p w:rsidR="00887977" w:rsidRPr="00DD6B59" w:rsidRDefault="00887977" w:rsidP="00887977">
            <w:pPr>
              <w:autoSpaceDE w:val="0"/>
              <w:autoSpaceDN w:val="0"/>
              <w:adjustRightInd w:val="0"/>
              <w:spacing w:after="0" w:line="240" w:lineRule="auto"/>
              <w:rPr>
                <w:rFonts w:ascii="Times New Roman" w:eastAsiaTheme="minorHAnsi" w:hAnsi="Times New Roman"/>
                <w:color w:val="000000"/>
                <w:lang w:val="en-GB"/>
              </w:rPr>
            </w:pPr>
          </w:p>
        </w:tc>
        <w:tc>
          <w:tcPr>
            <w:tcW w:w="709" w:type="dxa"/>
            <w:vMerge/>
            <w:tcBorders>
              <w:top w:val="single" w:sz="4" w:space="0" w:color="auto"/>
              <w:left w:val="nil"/>
              <w:bottom w:val="nil"/>
              <w:right w:val="nil"/>
            </w:tcBorders>
            <w:shd w:val="clear" w:color="auto" w:fill="FFFFFF"/>
            <w:vAlign w:val="bottom"/>
          </w:tcPr>
          <w:p w:rsidR="00887977" w:rsidRPr="00DD6B59" w:rsidRDefault="00887977" w:rsidP="00887977">
            <w:pPr>
              <w:autoSpaceDE w:val="0"/>
              <w:autoSpaceDN w:val="0"/>
              <w:adjustRightInd w:val="0"/>
              <w:spacing w:after="0" w:line="240" w:lineRule="auto"/>
              <w:rPr>
                <w:rFonts w:ascii="Times New Roman" w:eastAsiaTheme="minorHAnsi" w:hAnsi="Times New Roman"/>
                <w:color w:val="000000"/>
                <w:lang w:val="en-GB"/>
              </w:rPr>
            </w:pPr>
          </w:p>
        </w:tc>
        <w:tc>
          <w:tcPr>
            <w:tcW w:w="1049" w:type="dxa"/>
            <w:tcBorders>
              <w:top w:val="single" w:sz="4" w:space="0" w:color="auto"/>
              <w:left w:val="nil"/>
              <w:bottom w:val="nil"/>
              <w:right w:val="nil"/>
            </w:tcBorders>
            <w:shd w:val="clear" w:color="auto" w:fill="FFFFFF"/>
            <w:vAlign w:val="bottom"/>
          </w:tcPr>
          <w:p w:rsidR="00887977" w:rsidRPr="00DD6B59" w:rsidRDefault="00887977" w:rsidP="00887977">
            <w:pPr>
              <w:autoSpaceDE w:val="0"/>
              <w:autoSpaceDN w:val="0"/>
              <w:adjustRightInd w:val="0"/>
              <w:spacing w:after="0" w:line="320" w:lineRule="atLeast"/>
              <w:ind w:left="60" w:right="60"/>
              <w:jc w:val="center"/>
              <w:rPr>
                <w:rFonts w:ascii="Times New Roman" w:eastAsiaTheme="minorHAnsi" w:hAnsi="Times New Roman"/>
                <w:color w:val="000000"/>
                <w:lang w:val="en-GB"/>
              </w:rPr>
            </w:pPr>
            <w:r w:rsidRPr="00DD6B59">
              <w:rPr>
                <w:rFonts w:ascii="Times New Roman" w:eastAsiaTheme="minorHAnsi" w:hAnsi="Times New Roman"/>
                <w:color w:val="000000"/>
                <w:lang w:val="en-GB"/>
              </w:rPr>
              <w:t>Lower Bound</w:t>
            </w:r>
          </w:p>
        </w:tc>
        <w:tc>
          <w:tcPr>
            <w:tcW w:w="1077" w:type="dxa"/>
            <w:tcBorders>
              <w:top w:val="single" w:sz="4" w:space="0" w:color="auto"/>
              <w:left w:val="nil"/>
              <w:bottom w:val="nil"/>
              <w:right w:val="nil"/>
            </w:tcBorders>
            <w:shd w:val="clear" w:color="auto" w:fill="FFFFFF"/>
            <w:vAlign w:val="bottom"/>
          </w:tcPr>
          <w:p w:rsidR="00887977" w:rsidRPr="00DD6B59" w:rsidRDefault="00887977" w:rsidP="00887977">
            <w:pPr>
              <w:autoSpaceDE w:val="0"/>
              <w:autoSpaceDN w:val="0"/>
              <w:adjustRightInd w:val="0"/>
              <w:spacing w:after="0" w:line="320" w:lineRule="atLeast"/>
              <w:ind w:left="60" w:right="60"/>
              <w:jc w:val="center"/>
              <w:rPr>
                <w:rFonts w:ascii="Times New Roman" w:eastAsiaTheme="minorHAnsi" w:hAnsi="Times New Roman"/>
                <w:color w:val="000000"/>
                <w:lang w:val="en-GB"/>
              </w:rPr>
            </w:pPr>
            <w:r w:rsidRPr="00DD6B59">
              <w:rPr>
                <w:rFonts w:ascii="Times New Roman" w:eastAsiaTheme="minorHAnsi" w:hAnsi="Times New Roman"/>
                <w:color w:val="000000"/>
                <w:lang w:val="en-GB"/>
              </w:rPr>
              <w:t>Upper Bound</w:t>
            </w:r>
          </w:p>
        </w:tc>
      </w:tr>
      <w:tr w:rsidR="00887977" w:rsidRPr="00DD6B59" w:rsidTr="00887977">
        <w:trPr>
          <w:cantSplit/>
        </w:trPr>
        <w:tc>
          <w:tcPr>
            <w:tcW w:w="284" w:type="dxa"/>
            <w:vMerge w:val="restart"/>
            <w:tcBorders>
              <w:top w:val="nil"/>
              <w:left w:val="nil"/>
              <w:bottom w:val="nil"/>
              <w:right w:val="nil"/>
            </w:tcBorders>
            <w:shd w:val="clear" w:color="auto" w:fill="FFFFFF"/>
          </w:tcPr>
          <w:p w:rsidR="00887977" w:rsidRPr="00DD6B59" w:rsidRDefault="00887977"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1</w:t>
            </w:r>
          </w:p>
        </w:tc>
        <w:tc>
          <w:tcPr>
            <w:tcW w:w="1417" w:type="dxa"/>
            <w:tcBorders>
              <w:top w:val="nil"/>
              <w:left w:val="nil"/>
              <w:bottom w:val="nil"/>
              <w:right w:val="nil"/>
            </w:tcBorders>
            <w:shd w:val="clear" w:color="auto" w:fill="FFFFFF"/>
          </w:tcPr>
          <w:p w:rsidR="00887977" w:rsidRPr="00DD6B59" w:rsidRDefault="00887977"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(Constant)</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6.460</w:t>
            </w:r>
          </w:p>
        </w:tc>
        <w:tc>
          <w:tcPr>
            <w:tcW w:w="1134"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.948</w:t>
            </w:r>
          </w:p>
        </w:tc>
        <w:tc>
          <w:tcPr>
            <w:tcW w:w="1275" w:type="dxa"/>
            <w:tcBorders>
              <w:top w:val="nil"/>
              <w:left w:val="nil"/>
              <w:bottom w:val="nil"/>
              <w:right w:val="nil"/>
            </w:tcBorders>
            <w:shd w:val="clear" w:color="auto" w:fill="FFFFFF"/>
          </w:tcPr>
          <w:p w:rsidR="00887977" w:rsidRPr="00DD6B59" w:rsidRDefault="00887977" w:rsidP="00887977">
            <w:pPr>
              <w:autoSpaceDE w:val="0"/>
              <w:autoSpaceDN w:val="0"/>
              <w:adjustRightInd w:val="0"/>
              <w:spacing w:after="0" w:line="240" w:lineRule="auto"/>
              <w:rPr>
                <w:rFonts w:ascii="Times New Roman" w:eastAsiaTheme="minorHAnsi" w:hAnsi="Times New Roman"/>
                <w:lang w:val="en-GB"/>
              </w:rPr>
            </w:pP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6.813</w:t>
            </w:r>
          </w:p>
        </w:tc>
        <w:tc>
          <w:tcPr>
            <w:tcW w:w="70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.000</w:t>
            </w:r>
          </w:p>
        </w:tc>
        <w:tc>
          <w:tcPr>
            <w:tcW w:w="104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4.590</w:t>
            </w:r>
          </w:p>
        </w:tc>
        <w:tc>
          <w:tcPr>
            <w:tcW w:w="1077"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8.330</w:t>
            </w:r>
          </w:p>
        </w:tc>
      </w:tr>
      <w:tr w:rsidR="00887977" w:rsidRPr="00DD6B59" w:rsidTr="00887977">
        <w:trPr>
          <w:cantSplit/>
        </w:trPr>
        <w:tc>
          <w:tcPr>
            <w:tcW w:w="284" w:type="dxa"/>
            <w:vMerge/>
            <w:tcBorders>
              <w:top w:val="nil"/>
              <w:left w:val="nil"/>
              <w:bottom w:val="nil"/>
              <w:right w:val="nil"/>
            </w:tcBorders>
            <w:shd w:val="clear" w:color="auto" w:fill="FFFFFF"/>
          </w:tcPr>
          <w:p w:rsidR="00887977" w:rsidRPr="00DD6B59" w:rsidRDefault="00887977" w:rsidP="00887977">
            <w:pPr>
              <w:autoSpaceDE w:val="0"/>
              <w:autoSpaceDN w:val="0"/>
              <w:adjustRightInd w:val="0"/>
              <w:spacing w:after="0" w:line="240" w:lineRule="auto"/>
              <w:rPr>
                <w:rFonts w:ascii="Times New Roman" w:eastAsiaTheme="minorHAnsi" w:hAnsi="Times New Roman"/>
                <w:color w:val="000000"/>
                <w:lang w:val="en-GB"/>
              </w:rPr>
            </w:pPr>
          </w:p>
        </w:tc>
        <w:tc>
          <w:tcPr>
            <w:tcW w:w="1417" w:type="dxa"/>
            <w:tcBorders>
              <w:top w:val="nil"/>
              <w:left w:val="nil"/>
              <w:bottom w:val="nil"/>
              <w:right w:val="nil"/>
            </w:tcBorders>
            <w:shd w:val="clear" w:color="auto" w:fill="FFFFFF"/>
          </w:tcPr>
          <w:p w:rsidR="00887977" w:rsidRPr="00DD6B59" w:rsidRDefault="00EE7E40"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DASS-</w:t>
            </w:r>
            <w:r w:rsidR="00887977" w:rsidRPr="00DD6B59">
              <w:rPr>
                <w:rFonts w:ascii="Times New Roman" w:eastAsiaTheme="minorHAnsi" w:hAnsi="Times New Roman"/>
                <w:color w:val="000000"/>
                <w:lang w:val="en-GB"/>
              </w:rPr>
              <w:t>D</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.422</w:t>
            </w:r>
          </w:p>
        </w:tc>
        <w:tc>
          <w:tcPr>
            <w:tcW w:w="1134"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.075</w:t>
            </w:r>
          </w:p>
        </w:tc>
        <w:tc>
          <w:tcPr>
            <w:tcW w:w="1275"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.446</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5.643</w:t>
            </w:r>
          </w:p>
        </w:tc>
        <w:tc>
          <w:tcPr>
            <w:tcW w:w="70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.000</w:t>
            </w:r>
          </w:p>
        </w:tc>
        <w:tc>
          <w:tcPr>
            <w:tcW w:w="104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.274</w:t>
            </w:r>
          </w:p>
        </w:tc>
        <w:tc>
          <w:tcPr>
            <w:tcW w:w="1077"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.569</w:t>
            </w:r>
          </w:p>
        </w:tc>
      </w:tr>
      <w:tr w:rsidR="00887977" w:rsidRPr="00DD6B59" w:rsidTr="00887977">
        <w:trPr>
          <w:cantSplit/>
        </w:trPr>
        <w:tc>
          <w:tcPr>
            <w:tcW w:w="284" w:type="dxa"/>
            <w:vMerge/>
            <w:tcBorders>
              <w:top w:val="nil"/>
              <w:left w:val="nil"/>
              <w:bottom w:val="nil"/>
              <w:right w:val="nil"/>
            </w:tcBorders>
            <w:shd w:val="clear" w:color="auto" w:fill="FFFFFF"/>
          </w:tcPr>
          <w:p w:rsidR="00887977" w:rsidRPr="00DD6B59" w:rsidRDefault="00887977" w:rsidP="00887977">
            <w:pPr>
              <w:autoSpaceDE w:val="0"/>
              <w:autoSpaceDN w:val="0"/>
              <w:adjustRightInd w:val="0"/>
              <w:spacing w:after="0" w:line="240" w:lineRule="auto"/>
              <w:rPr>
                <w:rFonts w:ascii="Times New Roman" w:eastAsiaTheme="minorHAnsi" w:hAnsi="Times New Roman"/>
                <w:color w:val="000000"/>
                <w:lang w:val="en-GB"/>
              </w:rPr>
            </w:pPr>
          </w:p>
        </w:tc>
        <w:tc>
          <w:tcPr>
            <w:tcW w:w="1417" w:type="dxa"/>
            <w:tcBorders>
              <w:top w:val="nil"/>
              <w:left w:val="nil"/>
              <w:bottom w:val="nil"/>
              <w:right w:val="nil"/>
            </w:tcBorders>
            <w:shd w:val="clear" w:color="auto" w:fill="FFFFFF"/>
          </w:tcPr>
          <w:p w:rsidR="00887977" w:rsidRPr="00DD6B59" w:rsidRDefault="00EE7E40"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DASS-</w:t>
            </w:r>
            <w:r w:rsidR="00887977" w:rsidRPr="00DD6B59">
              <w:rPr>
                <w:rFonts w:ascii="Times New Roman" w:eastAsiaTheme="minorHAnsi" w:hAnsi="Times New Roman"/>
                <w:color w:val="000000"/>
                <w:lang w:val="en-GB"/>
              </w:rPr>
              <w:t>A</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-.070</w:t>
            </w:r>
          </w:p>
        </w:tc>
        <w:tc>
          <w:tcPr>
            <w:tcW w:w="1134"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.095</w:t>
            </w:r>
          </w:p>
        </w:tc>
        <w:tc>
          <w:tcPr>
            <w:tcW w:w="1275"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-.053</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-.734</w:t>
            </w:r>
          </w:p>
        </w:tc>
        <w:tc>
          <w:tcPr>
            <w:tcW w:w="70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.464</w:t>
            </w:r>
          </w:p>
        </w:tc>
        <w:tc>
          <w:tcPr>
            <w:tcW w:w="104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-.256</w:t>
            </w:r>
          </w:p>
        </w:tc>
        <w:tc>
          <w:tcPr>
            <w:tcW w:w="1077"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.117</w:t>
            </w:r>
          </w:p>
        </w:tc>
      </w:tr>
      <w:tr w:rsidR="00887977" w:rsidRPr="00DD6B59" w:rsidTr="00887977">
        <w:trPr>
          <w:cantSplit/>
        </w:trPr>
        <w:tc>
          <w:tcPr>
            <w:tcW w:w="284" w:type="dxa"/>
            <w:vMerge/>
            <w:tcBorders>
              <w:top w:val="nil"/>
              <w:left w:val="nil"/>
              <w:bottom w:val="nil"/>
              <w:right w:val="nil"/>
            </w:tcBorders>
            <w:shd w:val="clear" w:color="auto" w:fill="FFFFFF"/>
          </w:tcPr>
          <w:p w:rsidR="00887977" w:rsidRPr="00DD6B59" w:rsidRDefault="00887977" w:rsidP="00887977">
            <w:pPr>
              <w:autoSpaceDE w:val="0"/>
              <w:autoSpaceDN w:val="0"/>
              <w:adjustRightInd w:val="0"/>
              <w:spacing w:after="0" w:line="240" w:lineRule="auto"/>
              <w:rPr>
                <w:rFonts w:ascii="Times New Roman" w:eastAsiaTheme="minorHAnsi" w:hAnsi="Times New Roman"/>
                <w:color w:val="000000"/>
                <w:lang w:val="en-GB"/>
              </w:rPr>
            </w:pPr>
          </w:p>
        </w:tc>
        <w:tc>
          <w:tcPr>
            <w:tcW w:w="1417" w:type="dxa"/>
            <w:tcBorders>
              <w:top w:val="nil"/>
              <w:left w:val="nil"/>
              <w:bottom w:val="nil"/>
              <w:right w:val="nil"/>
            </w:tcBorders>
            <w:shd w:val="clear" w:color="auto" w:fill="FFFFFF"/>
          </w:tcPr>
          <w:p w:rsidR="00887977" w:rsidRPr="00DD6B59" w:rsidRDefault="00EE7E40"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DASS-</w:t>
            </w:r>
            <w:r w:rsidR="00887977" w:rsidRPr="00DD6B59">
              <w:rPr>
                <w:rFonts w:ascii="Times New Roman" w:eastAsiaTheme="minorHAnsi" w:hAnsi="Times New Roman"/>
                <w:color w:val="000000"/>
                <w:lang w:val="en-GB"/>
              </w:rPr>
              <w:t>S</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.433</w:t>
            </w:r>
          </w:p>
        </w:tc>
        <w:tc>
          <w:tcPr>
            <w:tcW w:w="1134"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.097</w:t>
            </w:r>
          </w:p>
        </w:tc>
        <w:tc>
          <w:tcPr>
            <w:tcW w:w="1275"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.379</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4.468</w:t>
            </w:r>
          </w:p>
        </w:tc>
        <w:tc>
          <w:tcPr>
            <w:tcW w:w="70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.000</w:t>
            </w:r>
          </w:p>
        </w:tc>
        <w:tc>
          <w:tcPr>
            <w:tcW w:w="104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.242</w:t>
            </w:r>
          </w:p>
        </w:tc>
        <w:tc>
          <w:tcPr>
            <w:tcW w:w="1077"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.624</w:t>
            </w:r>
          </w:p>
        </w:tc>
      </w:tr>
      <w:tr w:rsidR="00887977" w:rsidRPr="00DD6B59" w:rsidTr="00887977">
        <w:trPr>
          <w:cantSplit/>
        </w:trPr>
        <w:tc>
          <w:tcPr>
            <w:tcW w:w="284" w:type="dxa"/>
            <w:vMerge w:val="restart"/>
            <w:tcBorders>
              <w:top w:val="nil"/>
              <w:left w:val="nil"/>
              <w:bottom w:val="nil"/>
              <w:right w:val="nil"/>
            </w:tcBorders>
            <w:shd w:val="clear" w:color="auto" w:fill="FFFFFF"/>
          </w:tcPr>
          <w:p w:rsidR="001F6877" w:rsidRPr="00DD6B59" w:rsidRDefault="001F6877" w:rsidP="00887977">
            <w:pPr>
              <w:autoSpaceDE w:val="0"/>
              <w:autoSpaceDN w:val="0"/>
              <w:adjustRightInd w:val="0"/>
              <w:spacing w:after="0" w:line="320" w:lineRule="atLeast"/>
              <w:ind w:left="60" w:right="60"/>
              <w:rPr>
                <w:rFonts w:ascii="Times New Roman" w:eastAsiaTheme="minorHAnsi" w:hAnsi="Times New Roman"/>
                <w:color w:val="000000"/>
                <w:lang w:val="en-GB"/>
              </w:rPr>
            </w:pPr>
          </w:p>
          <w:p w:rsidR="00887977" w:rsidRPr="00DD6B59" w:rsidRDefault="00887977"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2</w:t>
            </w:r>
          </w:p>
        </w:tc>
        <w:tc>
          <w:tcPr>
            <w:tcW w:w="1417" w:type="dxa"/>
            <w:tcBorders>
              <w:top w:val="nil"/>
              <w:left w:val="nil"/>
              <w:bottom w:val="nil"/>
              <w:right w:val="nil"/>
            </w:tcBorders>
            <w:shd w:val="clear" w:color="auto" w:fill="FFFFFF"/>
          </w:tcPr>
          <w:p w:rsidR="001F6877" w:rsidRPr="00DD6B59" w:rsidRDefault="001F6877" w:rsidP="00887977">
            <w:pPr>
              <w:autoSpaceDE w:val="0"/>
              <w:autoSpaceDN w:val="0"/>
              <w:adjustRightInd w:val="0"/>
              <w:spacing w:after="0" w:line="320" w:lineRule="atLeast"/>
              <w:ind w:left="60" w:right="60"/>
              <w:rPr>
                <w:rFonts w:ascii="Times New Roman" w:eastAsiaTheme="minorHAnsi" w:hAnsi="Times New Roman"/>
                <w:color w:val="000000"/>
                <w:lang w:val="en-GB"/>
              </w:rPr>
            </w:pPr>
          </w:p>
          <w:p w:rsidR="00887977" w:rsidRPr="00DD6B59" w:rsidRDefault="00887977"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(Constant)</w:t>
            </w:r>
          </w:p>
        </w:tc>
        <w:tc>
          <w:tcPr>
            <w:tcW w:w="851" w:type="dxa"/>
            <w:tcBorders>
              <w:top w:val="nil"/>
              <w:left w:val="nil"/>
              <w:bottom w:val="nil"/>
              <w:right w:val="nil"/>
            </w:tcBorders>
            <w:shd w:val="clear" w:color="auto" w:fill="FFFFFF"/>
            <w:vAlign w:val="center"/>
          </w:tcPr>
          <w:p w:rsidR="001F6877" w:rsidRPr="00DD6B59" w:rsidRDefault="001F68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2.667</w:t>
            </w:r>
          </w:p>
        </w:tc>
        <w:tc>
          <w:tcPr>
            <w:tcW w:w="1134" w:type="dxa"/>
            <w:tcBorders>
              <w:top w:val="nil"/>
              <w:left w:val="nil"/>
              <w:bottom w:val="nil"/>
              <w:right w:val="nil"/>
            </w:tcBorders>
            <w:shd w:val="clear" w:color="auto" w:fill="FFFFFF"/>
            <w:vAlign w:val="center"/>
          </w:tcPr>
          <w:p w:rsidR="001F6877" w:rsidRPr="00DD6B59" w:rsidRDefault="001F68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.863</w:t>
            </w:r>
          </w:p>
        </w:tc>
        <w:tc>
          <w:tcPr>
            <w:tcW w:w="1275" w:type="dxa"/>
            <w:tcBorders>
              <w:top w:val="nil"/>
              <w:left w:val="nil"/>
              <w:bottom w:val="nil"/>
              <w:right w:val="nil"/>
            </w:tcBorders>
            <w:shd w:val="clear" w:color="auto" w:fill="FFFFFF"/>
          </w:tcPr>
          <w:p w:rsidR="00887977" w:rsidRPr="00DD6B59" w:rsidRDefault="00887977" w:rsidP="00887977">
            <w:pPr>
              <w:autoSpaceDE w:val="0"/>
              <w:autoSpaceDN w:val="0"/>
              <w:adjustRightInd w:val="0"/>
              <w:spacing w:after="0" w:line="240" w:lineRule="auto"/>
              <w:rPr>
                <w:rFonts w:ascii="Times New Roman" w:eastAsiaTheme="minorHAnsi" w:hAnsi="Times New Roman"/>
                <w:lang w:val="en-GB"/>
              </w:rPr>
            </w:pPr>
          </w:p>
        </w:tc>
        <w:tc>
          <w:tcPr>
            <w:tcW w:w="851" w:type="dxa"/>
            <w:tcBorders>
              <w:top w:val="nil"/>
              <w:left w:val="nil"/>
              <w:bottom w:val="nil"/>
              <w:right w:val="nil"/>
            </w:tcBorders>
            <w:shd w:val="clear" w:color="auto" w:fill="FFFFFF"/>
            <w:vAlign w:val="center"/>
          </w:tcPr>
          <w:p w:rsidR="001F6877" w:rsidRPr="00DD6B59" w:rsidRDefault="001F68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3.091</w:t>
            </w:r>
          </w:p>
        </w:tc>
        <w:tc>
          <w:tcPr>
            <w:tcW w:w="709" w:type="dxa"/>
            <w:tcBorders>
              <w:top w:val="nil"/>
              <w:left w:val="nil"/>
              <w:bottom w:val="nil"/>
              <w:right w:val="nil"/>
            </w:tcBorders>
            <w:shd w:val="clear" w:color="auto" w:fill="FFFFFF"/>
            <w:vAlign w:val="center"/>
          </w:tcPr>
          <w:p w:rsidR="001F6877" w:rsidRPr="00DD6B59" w:rsidRDefault="001F68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.002</w:t>
            </w:r>
          </w:p>
        </w:tc>
        <w:tc>
          <w:tcPr>
            <w:tcW w:w="1049" w:type="dxa"/>
            <w:tcBorders>
              <w:top w:val="nil"/>
              <w:left w:val="nil"/>
              <w:bottom w:val="nil"/>
              <w:right w:val="nil"/>
            </w:tcBorders>
            <w:shd w:val="clear" w:color="auto" w:fill="FFFFFF"/>
            <w:vAlign w:val="center"/>
          </w:tcPr>
          <w:p w:rsidR="001F6877" w:rsidRPr="00DD6B59" w:rsidRDefault="001F68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.965</w:t>
            </w:r>
          </w:p>
        </w:tc>
        <w:tc>
          <w:tcPr>
            <w:tcW w:w="1077" w:type="dxa"/>
            <w:tcBorders>
              <w:top w:val="nil"/>
              <w:left w:val="nil"/>
              <w:bottom w:val="nil"/>
              <w:right w:val="nil"/>
            </w:tcBorders>
            <w:shd w:val="clear" w:color="auto" w:fill="FFFFFF"/>
            <w:vAlign w:val="center"/>
          </w:tcPr>
          <w:p w:rsidR="001F6877" w:rsidRPr="00DD6B59" w:rsidRDefault="001F68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4.369</w:t>
            </w:r>
          </w:p>
        </w:tc>
      </w:tr>
      <w:tr w:rsidR="00887977" w:rsidRPr="00DD6B59" w:rsidTr="00887977">
        <w:trPr>
          <w:cantSplit/>
        </w:trPr>
        <w:tc>
          <w:tcPr>
            <w:tcW w:w="284" w:type="dxa"/>
            <w:vMerge/>
            <w:tcBorders>
              <w:top w:val="nil"/>
              <w:left w:val="nil"/>
              <w:bottom w:val="nil"/>
              <w:right w:val="nil"/>
            </w:tcBorders>
            <w:shd w:val="clear" w:color="auto" w:fill="FFFFFF"/>
          </w:tcPr>
          <w:p w:rsidR="00887977" w:rsidRPr="00DD6B59" w:rsidRDefault="00887977" w:rsidP="00887977">
            <w:pPr>
              <w:autoSpaceDE w:val="0"/>
              <w:autoSpaceDN w:val="0"/>
              <w:adjustRightInd w:val="0"/>
              <w:spacing w:after="0" w:line="240" w:lineRule="auto"/>
              <w:rPr>
                <w:rFonts w:ascii="Times New Roman" w:eastAsiaTheme="minorHAnsi" w:hAnsi="Times New Roman"/>
                <w:color w:val="000000"/>
                <w:lang w:val="en-GB"/>
              </w:rPr>
            </w:pPr>
          </w:p>
        </w:tc>
        <w:tc>
          <w:tcPr>
            <w:tcW w:w="1417" w:type="dxa"/>
            <w:tcBorders>
              <w:top w:val="nil"/>
              <w:left w:val="nil"/>
              <w:bottom w:val="nil"/>
              <w:right w:val="nil"/>
            </w:tcBorders>
            <w:shd w:val="clear" w:color="auto" w:fill="FFFFFF"/>
          </w:tcPr>
          <w:p w:rsidR="00887977" w:rsidRPr="00DD6B59" w:rsidRDefault="00EE7E40"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DASS-</w:t>
            </w:r>
            <w:r w:rsidR="00887977" w:rsidRPr="00DD6B59">
              <w:rPr>
                <w:rFonts w:ascii="Times New Roman" w:eastAsiaTheme="minorHAnsi" w:hAnsi="Times New Roman"/>
                <w:color w:val="000000"/>
                <w:lang w:val="en-GB"/>
              </w:rPr>
              <w:t>D</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.234</w:t>
            </w:r>
          </w:p>
        </w:tc>
        <w:tc>
          <w:tcPr>
            <w:tcW w:w="1134"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.064</w:t>
            </w:r>
          </w:p>
        </w:tc>
        <w:tc>
          <w:tcPr>
            <w:tcW w:w="1275"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.247</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3.661</w:t>
            </w:r>
          </w:p>
        </w:tc>
        <w:tc>
          <w:tcPr>
            <w:tcW w:w="70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.000</w:t>
            </w:r>
          </w:p>
        </w:tc>
        <w:tc>
          <w:tcPr>
            <w:tcW w:w="104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.108</w:t>
            </w:r>
          </w:p>
        </w:tc>
        <w:tc>
          <w:tcPr>
            <w:tcW w:w="1077"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.360</w:t>
            </w:r>
          </w:p>
        </w:tc>
      </w:tr>
      <w:tr w:rsidR="00887977" w:rsidRPr="00DD6B59" w:rsidTr="00887977">
        <w:trPr>
          <w:cantSplit/>
        </w:trPr>
        <w:tc>
          <w:tcPr>
            <w:tcW w:w="284" w:type="dxa"/>
            <w:vMerge/>
            <w:tcBorders>
              <w:top w:val="nil"/>
              <w:left w:val="nil"/>
              <w:bottom w:val="nil"/>
              <w:right w:val="nil"/>
            </w:tcBorders>
            <w:shd w:val="clear" w:color="auto" w:fill="FFFFFF"/>
          </w:tcPr>
          <w:p w:rsidR="00887977" w:rsidRPr="00DD6B59" w:rsidRDefault="00887977" w:rsidP="00887977">
            <w:pPr>
              <w:autoSpaceDE w:val="0"/>
              <w:autoSpaceDN w:val="0"/>
              <w:adjustRightInd w:val="0"/>
              <w:spacing w:after="0" w:line="240" w:lineRule="auto"/>
              <w:rPr>
                <w:rFonts w:ascii="Times New Roman" w:eastAsiaTheme="minorHAnsi" w:hAnsi="Times New Roman"/>
                <w:color w:val="000000"/>
                <w:lang w:val="en-GB"/>
              </w:rPr>
            </w:pPr>
          </w:p>
        </w:tc>
        <w:tc>
          <w:tcPr>
            <w:tcW w:w="1417" w:type="dxa"/>
            <w:tcBorders>
              <w:top w:val="nil"/>
              <w:left w:val="nil"/>
              <w:bottom w:val="nil"/>
              <w:right w:val="nil"/>
            </w:tcBorders>
            <w:shd w:val="clear" w:color="auto" w:fill="FFFFFF"/>
          </w:tcPr>
          <w:p w:rsidR="00887977" w:rsidRPr="00DD6B59" w:rsidRDefault="00EE7E40"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DASS-</w:t>
            </w:r>
            <w:r w:rsidR="00887977" w:rsidRPr="00DD6B59">
              <w:rPr>
                <w:rFonts w:ascii="Times New Roman" w:eastAsiaTheme="minorHAnsi" w:hAnsi="Times New Roman"/>
                <w:color w:val="000000"/>
                <w:lang w:val="en-GB"/>
              </w:rPr>
              <w:t>A</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.025</w:t>
            </w:r>
          </w:p>
        </w:tc>
        <w:tc>
          <w:tcPr>
            <w:tcW w:w="1134"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.078</w:t>
            </w:r>
          </w:p>
        </w:tc>
        <w:tc>
          <w:tcPr>
            <w:tcW w:w="1275"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.019</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.325</w:t>
            </w:r>
          </w:p>
        </w:tc>
        <w:tc>
          <w:tcPr>
            <w:tcW w:w="70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.745</w:t>
            </w:r>
          </w:p>
        </w:tc>
        <w:tc>
          <w:tcPr>
            <w:tcW w:w="104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-.128</w:t>
            </w:r>
          </w:p>
        </w:tc>
        <w:tc>
          <w:tcPr>
            <w:tcW w:w="1077"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.179</w:t>
            </w:r>
          </w:p>
        </w:tc>
      </w:tr>
      <w:tr w:rsidR="00887977" w:rsidRPr="00DD6B59" w:rsidTr="00887977">
        <w:trPr>
          <w:cantSplit/>
        </w:trPr>
        <w:tc>
          <w:tcPr>
            <w:tcW w:w="284" w:type="dxa"/>
            <w:vMerge/>
            <w:tcBorders>
              <w:top w:val="nil"/>
              <w:left w:val="nil"/>
              <w:bottom w:val="nil"/>
              <w:right w:val="nil"/>
            </w:tcBorders>
            <w:shd w:val="clear" w:color="auto" w:fill="FFFFFF"/>
          </w:tcPr>
          <w:p w:rsidR="00887977" w:rsidRPr="00DD6B59" w:rsidRDefault="00887977" w:rsidP="00887977">
            <w:pPr>
              <w:autoSpaceDE w:val="0"/>
              <w:autoSpaceDN w:val="0"/>
              <w:adjustRightInd w:val="0"/>
              <w:spacing w:after="0" w:line="240" w:lineRule="auto"/>
              <w:rPr>
                <w:rFonts w:ascii="Times New Roman" w:eastAsiaTheme="minorHAnsi" w:hAnsi="Times New Roman"/>
                <w:color w:val="000000"/>
                <w:lang w:val="en-GB"/>
              </w:rPr>
            </w:pPr>
          </w:p>
        </w:tc>
        <w:tc>
          <w:tcPr>
            <w:tcW w:w="1417" w:type="dxa"/>
            <w:tcBorders>
              <w:top w:val="nil"/>
              <w:left w:val="nil"/>
              <w:bottom w:val="nil"/>
              <w:right w:val="nil"/>
            </w:tcBorders>
            <w:shd w:val="clear" w:color="auto" w:fill="FFFFFF"/>
          </w:tcPr>
          <w:p w:rsidR="00887977" w:rsidRPr="00DD6B59" w:rsidRDefault="00EE7E40"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DASS-</w:t>
            </w:r>
            <w:r w:rsidR="00887977" w:rsidRPr="00DD6B59">
              <w:rPr>
                <w:rFonts w:ascii="Times New Roman" w:eastAsiaTheme="minorHAnsi" w:hAnsi="Times New Roman"/>
                <w:color w:val="000000"/>
                <w:lang w:val="en-GB"/>
              </w:rPr>
              <w:t>S</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.215</w:t>
            </w:r>
          </w:p>
        </w:tc>
        <w:tc>
          <w:tcPr>
            <w:tcW w:w="1134"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.082</w:t>
            </w:r>
          </w:p>
        </w:tc>
        <w:tc>
          <w:tcPr>
            <w:tcW w:w="1275"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.188</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2.618</w:t>
            </w:r>
          </w:p>
        </w:tc>
        <w:tc>
          <w:tcPr>
            <w:tcW w:w="70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.010</w:t>
            </w:r>
          </w:p>
        </w:tc>
        <w:tc>
          <w:tcPr>
            <w:tcW w:w="104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.053</w:t>
            </w:r>
          </w:p>
        </w:tc>
        <w:tc>
          <w:tcPr>
            <w:tcW w:w="1077"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.377</w:t>
            </w:r>
          </w:p>
        </w:tc>
      </w:tr>
      <w:tr w:rsidR="00887977" w:rsidRPr="00DD6B59" w:rsidTr="00887977">
        <w:trPr>
          <w:cantSplit/>
        </w:trPr>
        <w:tc>
          <w:tcPr>
            <w:tcW w:w="284" w:type="dxa"/>
            <w:vMerge/>
            <w:tcBorders>
              <w:top w:val="nil"/>
              <w:left w:val="nil"/>
              <w:bottom w:val="nil"/>
              <w:right w:val="nil"/>
            </w:tcBorders>
            <w:shd w:val="clear" w:color="auto" w:fill="FFFFFF"/>
          </w:tcPr>
          <w:p w:rsidR="00887977" w:rsidRPr="00DD6B59" w:rsidRDefault="00887977" w:rsidP="00887977">
            <w:pPr>
              <w:autoSpaceDE w:val="0"/>
              <w:autoSpaceDN w:val="0"/>
              <w:adjustRightInd w:val="0"/>
              <w:spacing w:after="0" w:line="240" w:lineRule="auto"/>
              <w:rPr>
                <w:rFonts w:ascii="Times New Roman" w:eastAsiaTheme="minorHAnsi" w:hAnsi="Times New Roman"/>
                <w:color w:val="000000"/>
                <w:lang w:val="en-GB"/>
              </w:rPr>
            </w:pPr>
          </w:p>
        </w:tc>
        <w:tc>
          <w:tcPr>
            <w:tcW w:w="1417" w:type="dxa"/>
            <w:tcBorders>
              <w:top w:val="nil"/>
              <w:left w:val="nil"/>
              <w:bottom w:val="nil"/>
              <w:right w:val="nil"/>
            </w:tcBorders>
            <w:shd w:val="clear" w:color="auto" w:fill="FFFFFF"/>
          </w:tcPr>
          <w:p w:rsidR="00887977" w:rsidRPr="00DD6B59" w:rsidRDefault="00EE7E40"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 xml:space="preserve">DEQ-SC6 </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.324</w:t>
            </w:r>
          </w:p>
        </w:tc>
        <w:tc>
          <w:tcPr>
            <w:tcW w:w="1134"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.033</w:t>
            </w:r>
          </w:p>
        </w:tc>
        <w:tc>
          <w:tcPr>
            <w:tcW w:w="1275"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.504</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9.923</w:t>
            </w:r>
          </w:p>
        </w:tc>
        <w:tc>
          <w:tcPr>
            <w:tcW w:w="70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.000</w:t>
            </w:r>
          </w:p>
        </w:tc>
        <w:tc>
          <w:tcPr>
            <w:tcW w:w="104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.260</w:t>
            </w:r>
          </w:p>
        </w:tc>
        <w:tc>
          <w:tcPr>
            <w:tcW w:w="1077"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.389</w:t>
            </w:r>
          </w:p>
        </w:tc>
      </w:tr>
      <w:tr w:rsidR="00887977" w:rsidRPr="00DD6B59" w:rsidTr="00887977">
        <w:trPr>
          <w:cantSplit/>
        </w:trPr>
        <w:tc>
          <w:tcPr>
            <w:tcW w:w="284" w:type="dxa"/>
            <w:vMerge w:val="restart"/>
            <w:tcBorders>
              <w:top w:val="nil"/>
              <w:left w:val="nil"/>
              <w:bottom w:val="nil"/>
              <w:right w:val="nil"/>
            </w:tcBorders>
            <w:shd w:val="clear" w:color="auto" w:fill="FFFFFF"/>
          </w:tcPr>
          <w:p w:rsidR="001F6877" w:rsidRPr="00DD6B59" w:rsidRDefault="001F6877" w:rsidP="00887977">
            <w:pPr>
              <w:autoSpaceDE w:val="0"/>
              <w:autoSpaceDN w:val="0"/>
              <w:adjustRightInd w:val="0"/>
              <w:spacing w:after="0" w:line="320" w:lineRule="atLeast"/>
              <w:ind w:left="60" w:right="60"/>
              <w:rPr>
                <w:rFonts w:ascii="Times New Roman" w:eastAsiaTheme="minorHAnsi" w:hAnsi="Times New Roman"/>
                <w:color w:val="000000"/>
                <w:lang w:val="en-GB"/>
              </w:rPr>
            </w:pPr>
          </w:p>
          <w:p w:rsidR="00887977" w:rsidRPr="00DD6B59" w:rsidRDefault="00887977"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3</w:t>
            </w:r>
          </w:p>
        </w:tc>
        <w:tc>
          <w:tcPr>
            <w:tcW w:w="1417" w:type="dxa"/>
            <w:tcBorders>
              <w:top w:val="nil"/>
              <w:left w:val="nil"/>
              <w:bottom w:val="nil"/>
              <w:right w:val="nil"/>
            </w:tcBorders>
            <w:shd w:val="clear" w:color="auto" w:fill="FFFFFF"/>
          </w:tcPr>
          <w:p w:rsidR="001F6877" w:rsidRPr="00DD6B59" w:rsidRDefault="001F6877" w:rsidP="00887977">
            <w:pPr>
              <w:autoSpaceDE w:val="0"/>
              <w:autoSpaceDN w:val="0"/>
              <w:adjustRightInd w:val="0"/>
              <w:spacing w:after="0" w:line="320" w:lineRule="atLeast"/>
              <w:ind w:left="60" w:right="60"/>
              <w:rPr>
                <w:rFonts w:ascii="Times New Roman" w:eastAsiaTheme="minorHAnsi" w:hAnsi="Times New Roman"/>
                <w:color w:val="000000"/>
                <w:lang w:val="en-GB"/>
              </w:rPr>
            </w:pPr>
          </w:p>
          <w:p w:rsidR="001F6877" w:rsidRPr="00DD6B59" w:rsidRDefault="00887977" w:rsidP="001F68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(Constant)</w:t>
            </w:r>
          </w:p>
        </w:tc>
        <w:tc>
          <w:tcPr>
            <w:tcW w:w="851" w:type="dxa"/>
            <w:tcBorders>
              <w:top w:val="nil"/>
              <w:left w:val="nil"/>
              <w:bottom w:val="nil"/>
              <w:right w:val="nil"/>
            </w:tcBorders>
            <w:shd w:val="clear" w:color="auto" w:fill="FFFFFF"/>
            <w:vAlign w:val="center"/>
          </w:tcPr>
          <w:p w:rsidR="001F6877" w:rsidRPr="00DD6B59" w:rsidRDefault="001F68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15.505</w:t>
            </w:r>
          </w:p>
        </w:tc>
        <w:tc>
          <w:tcPr>
            <w:tcW w:w="1134" w:type="dxa"/>
            <w:tcBorders>
              <w:top w:val="nil"/>
              <w:left w:val="nil"/>
              <w:bottom w:val="nil"/>
              <w:right w:val="nil"/>
            </w:tcBorders>
            <w:shd w:val="clear" w:color="auto" w:fill="FFFFFF"/>
            <w:vAlign w:val="center"/>
          </w:tcPr>
          <w:p w:rsidR="001F6877" w:rsidRPr="00DD6B59" w:rsidRDefault="001F68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2.105</w:t>
            </w:r>
          </w:p>
        </w:tc>
        <w:tc>
          <w:tcPr>
            <w:tcW w:w="1275" w:type="dxa"/>
            <w:tcBorders>
              <w:top w:val="nil"/>
              <w:left w:val="nil"/>
              <w:bottom w:val="nil"/>
              <w:right w:val="nil"/>
            </w:tcBorders>
            <w:shd w:val="clear" w:color="auto" w:fill="FFFFFF"/>
          </w:tcPr>
          <w:p w:rsidR="00887977" w:rsidRPr="00DD6B59" w:rsidRDefault="00887977" w:rsidP="00887977">
            <w:pPr>
              <w:autoSpaceDE w:val="0"/>
              <w:autoSpaceDN w:val="0"/>
              <w:adjustRightInd w:val="0"/>
              <w:spacing w:after="0" w:line="240" w:lineRule="auto"/>
              <w:rPr>
                <w:rFonts w:ascii="Times New Roman" w:eastAsiaTheme="minorHAnsi" w:hAnsi="Times New Roman"/>
                <w:lang w:val="en-GB"/>
              </w:rPr>
            </w:pPr>
          </w:p>
        </w:tc>
        <w:tc>
          <w:tcPr>
            <w:tcW w:w="851" w:type="dxa"/>
            <w:tcBorders>
              <w:top w:val="nil"/>
              <w:left w:val="nil"/>
              <w:bottom w:val="nil"/>
              <w:right w:val="nil"/>
            </w:tcBorders>
            <w:shd w:val="clear" w:color="auto" w:fill="FFFFFF"/>
            <w:vAlign w:val="center"/>
          </w:tcPr>
          <w:p w:rsidR="001F6877" w:rsidRPr="00DD6B59" w:rsidRDefault="001F68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1F6877" w:rsidRPr="00DD6B59" w:rsidRDefault="00887977" w:rsidP="001F68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7.365</w:t>
            </w:r>
          </w:p>
        </w:tc>
        <w:tc>
          <w:tcPr>
            <w:tcW w:w="709" w:type="dxa"/>
            <w:tcBorders>
              <w:top w:val="nil"/>
              <w:left w:val="nil"/>
              <w:bottom w:val="nil"/>
              <w:right w:val="nil"/>
            </w:tcBorders>
            <w:shd w:val="clear" w:color="auto" w:fill="FFFFFF"/>
            <w:vAlign w:val="center"/>
          </w:tcPr>
          <w:p w:rsidR="001F6877" w:rsidRPr="00DD6B59" w:rsidRDefault="001F68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.000</w:t>
            </w:r>
          </w:p>
        </w:tc>
        <w:tc>
          <w:tcPr>
            <w:tcW w:w="1049" w:type="dxa"/>
            <w:tcBorders>
              <w:top w:val="nil"/>
              <w:left w:val="nil"/>
              <w:bottom w:val="nil"/>
              <w:right w:val="nil"/>
            </w:tcBorders>
            <w:shd w:val="clear" w:color="auto" w:fill="FFFFFF"/>
            <w:vAlign w:val="center"/>
          </w:tcPr>
          <w:p w:rsidR="001F6877" w:rsidRPr="00DD6B59" w:rsidRDefault="001F68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11.352</w:t>
            </w:r>
          </w:p>
        </w:tc>
        <w:tc>
          <w:tcPr>
            <w:tcW w:w="1077" w:type="dxa"/>
            <w:tcBorders>
              <w:top w:val="nil"/>
              <w:left w:val="nil"/>
              <w:bottom w:val="nil"/>
              <w:right w:val="nil"/>
            </w:tcBorders>
            <w:shd w:val="clear" w:color="auto" w:fill="FFFFFF"/>
            <w:vAlign w:val="center"/>
          </w:tcPr>
          <w:p w:rsidR="001F6877" w:rsidRPr="00DD6B59" w:rsidRDefault="001F68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19.657</w:t>
            </w:r>
          </w:p>
        </w:tc>
      </w:tr>
      <w:tr w:rsidR="00887977" w:rsidRPr="00DD6B59" w:rsidTr="00887977">
        <w:trPr>
          <w:cantSplit/>
        </w:trPr>
        <w:tc>
          <w:tcPr>
            <w:tcW w:w="284" w:type="dxa"/>
            <w:vMerge/>
            <w:tcBorders>
              <w:top w:val="nil"/>
              <w:left w:val="nil"/>
              <w:bottom w:val="nil"/>
              <w:right w:val="nil"/>
            </w:tcBorders>
            <w:shd w:val="clear" w:color="auto" w:fill="FFFFFF"/>
          </w:tcPr>
          <w:p w:rsidR="00887977" w:rsidRPr="00DD6B59" w:rsidRDefault="00887977" w:rsidP="00887977">
            <w:pPr>
              <w:autoSpaceDE w:val="0"/>
              <w:autoSpaceDN w:val="0"/>
              <w:adjustRightInd w:val="0"/>
              <w:spacing w:after="0" w:line="240" w:lineRule="auto"/>
              <w:rPr>
                <w:rFonts w:ascii="Times New Roman" w:eastAsiaTheme="minorHAnsi" w:hAnsi="Times New Roman"/>
                <w:color w:val="000000"/>
                <w:lang w:val="en-GB"/>
              </w:rPr>
            </w:pPr>
          </w:p>
        </w:tc>
        <w:tc>
          <w:tcPr>
            <w:tcW w:w="1417" w:type="dxa"/>
            <w:tcBorders>
              <w:top w:val="nil"/>
              <w:left w:val="nil"/>
              <w:bottom w:val="nil"/>
              <w:right w:val="nil"/>
            </w:tcBorders>
            <w:shd w:val="clear" w:color="auto" w:fill="FFFFFF"/>
          </w:tcPr>
          <w:p w:rsidR="00887977" w:rsidRPr="00DD6B59" w:rsidRDefault="00EE7E40"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DASS-</w:t>
            </w:r>
            <w:r w:rsidR="00887977" w:rsidRPr="00DD6B59">
              <w:rPr>
                <w:rFonts w:ascii="Times New Roman" w:eastAsiaTheme="minorHAnsi" w:hAnsi="Times New Roman"/>
                <w:color w:val="000000"/>
                <w:lang w:val="en-GB"/>
              </w:rPr>
              <w:t>D</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.095</w:t>
            </w:r>
          </w:p>
        </w:tc>
        <w:tc>
          <w:tcPr>
            <w:tcW w:w="1134"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.062</w:t>
            </w:r>
          </w:p>
        </w:tc>
        <w:tc>
          <w:tcPr>
            <w:tcW w:w="1275"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.101</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1.549</w:t>
            </w:r>
          </w:p>
        </w:tc>
        <w:tc>
          <w:tcPr>
            <w:tcW w:w="70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.123</w:t>
            </w:r>
          </w:p>
        </w:tc>
        <w:tc>
          <w:tcPr>
            <w:tcW w:w="104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-.026</w:t>
            </w:r>
          </w:p>
        </w:tc>
        <w:tc>
          <w:tcPr>
            <w:tcW w:w="1077"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.217</w:t>
            </w:r>
          </w:p>
        </w:tc>
      </w:tr>
      <w:tr w:rsidR="00887977" w:rsidRPr="00DD6B59" w:rsidTr="00887977">
        <w:trPr>
          <w:cantSplit/>
        </w:trPr>
        <w:tc>
          <w:tcPr>
            <w:tcW w:w="284" w:type="dxa"/>
            <w:vMerge/>
            <w:tcBorders>
              <w:top w:val="nil"/>
              <w:left w:val="nil"/>
              <w:bottom w:val="nil"/>
              <w:right w:val="nil"/>
            </w:tcBorders>
            <w:shd w:val="clear" w:color="auto" w:fill="FFFFFF"/>
          </w:tcPr>
          <w:p w:rsidR="00887977" w:rsidRPr="00DD6B59" w:rsidRDefault="00887977" w:rsidP="00887977">
            <w:pPr>
              <w:autoSpaceDE w:val="0"/>
              <w:autoSpaceDN w:val="0"/>
              <w:adjustRightInd w:val="0"/>
              <w:spacing w:after="0" w:line="240" w:lineRule="auto"/>
              <w:rPr>
                <w:rFonts w:ascii="Times New Roman" w:eastAsiaTheme="minorHAnsi" w:hAnsi="Times New Roman"/>
                <w:color w:val="000000"/>
                <w:lang w:val="en-GB"/>
              </w:rPr>
            </w:pPr>
          </w:p>
        </w:tc>
        <w:tc>
          <w:tcPr>
            <w:tcW w:w="1417" w:type="dxa"/>
            <w:tcBorders>
              <w:top w:val="nil"/>
              <w:left w:val="nil"/>
              <w:bottom w:val="nil"/>
              <w:right w:val="nil"/>
            </w:tcBorders>
            <w:shd w:val="clear" w:color="auto" w:fill="FFFFFF"/>
          </w:tcPr>
          <w:p w:rsidR="00887977" w:rsidRPr="00DD6B59" w:rsidRDefault="00EE7E40"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DASS-</w:t>
            </w:r>
            <w:r w:rsidR="00887977" w:rsidRPr="00DD6B59">
              <w:rPr>
                <w:rFonts w:ascii="Times New Roman" w:eastAsiaTheme="minorHAnsi" w:hAnsi="Times New Roman"/>
                <w:color w:val="000000"/>
                <w:lang w:val="en-GB"/>
              </w:rPr>
              <w:t>A</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-.002</w:t>
            </w:r>
          </w:p>
        </w:tc>
        <w:tc>
          <w:tcPr>
            <w:tcW w:w="1134"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.071</w:t>
            </w:r>
          </w:p>
        </w:tc>
        <w:tc>
          <w:tcPr>
            <w:tcW w:w="1275"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-.001</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-.022</w:t>
            </w:r>
          </w:p>
        </w:tc>
        <w:tc>
          <w:tcPr>
            <w:tcW w:w="70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.982</w:t>
            </w:r>
          </w:p>
        </w:tc>
        <w:tc>
          <w:tcPr>
            <w:tcW w:w="104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-.141</w:t>
            </w:r>
          </w:p>
        </w:tc>
        <w:tc>
          <w:tcPr>
            <w:tcW w:w="1077"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.138</w:t>
            </w:r>
          </w:p>
        </w:tc>
      </w:tr>
      <w:tr w:rsidR="00887977" w:rsidRPr="00DD6B59" w:rsidTr="00887977">
        <w:trPr>
          <w:cantSplit/>
        </w:trPr>
        <w:tc>
          <w:tcPr>
            <w:tcW w:w="284" w:type="dxa"/>
            <w:vMerge/>
            <w:tcBorders>
              <w:top w:val="nil"/>
              <w:left w:val="nil"/>
              <w:bottom w:val="nil"/>
              <w:right w:val="nil"/>
            </w:tcBorders>
            <w:shd w:val="clear" w:color="auto" w:fill="FFFFFF"/>
          </w:tcPr>
          <w:p w:rsidR="00887977" w:rsidRPr="00DD6B59" w:rsidRDefault="00887977" w:rsidP="00887977">
            <w:pPr>
              <w:autoSpaceDE w:val="0"/>
              <w:autoSpaceDN w:val="0"/>
              <w:adjustRightInd w:val="0"/>
              <w:spacing w:after="0" w:line="240" w:lineRule="auto"/>
              <w:rPr>
                <w:rFonts w:ascii="Times New Roman" w:eastAsiaTheme="minorHAnsi" w:hAnsi="Times New Roman"/>
                <w:color w:val="000000"/>
                <w:lang w:val="en-GB"/>
              </w:rPr>
            </w:pPr>
          </w:p>
        </w:tc>
        <w:tc>
          <w:tcPr>
            <w:tcW w:w="1417" w:type="dxa"/>
            <w:tcBorders>
              <w:top w:val="nil"/>
              <w:left w:val="nil"/>
              <w:bottom w:val="nil"/>
              <w:right w:val="nil"/>
            </w:tcBorders>
            <w:shd w:val="clear" w:color="auto" w:fill="FFFFFF"/>
          </w:tcPr>
          <w:p w:rsidR="00887977" w:rsidRPr="00DD6B59" w:rsidRDefault="00EE7E40"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DASS-</w:t>
            </w:r>
            <w:r w:rsidR="00887977" w:rsidRPr="00DD6B59">
              <w:rPr>
                <w:rFonts w:ascii="Times New Roman" w:eastAsiaTheme="minorHAnsi" w:hAnsi="Times New Roman"/>
                <w:color w:val="000000"/>
                <w:lang w:val="en-GB"/>
              </w:rPr>
              <w:t>S</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.177</w:t>
            </w:r>
          </w:p>
        </w:tc>
        <w:tc>
          <w:tcPr>
            <w:tcW w:w="1134"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.075</w:t>
            </w:r>
          </w:p>
        </w:tc>
        <w:tc>
          <w:tcPr>
            <w:tcW w:w="1275"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.155</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2.374</w:t>
            </w:r>
          </w:p>
        </w:tc>
        <w:tc>
          <w:tcPr>
            <w:tcW w:w="70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.019</w:t>
            </w:r>
          </w:p>
        </w:tc>
        <w:tc>
          <w:tcPr>
            <w:tcW w:w="104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.030</w:t>
            </w:r>
          </w:p>
        </w:tc>
        <w:tc>
          <w:tcPr>
            <w:tcW w:w="1077"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.324</w:t>
            </w:r>
          </w:p>
        </w:tc>
      </w:tr>
      <w:tr w:rsidR="00887977" w:rsidRPr="00DD6B59" w:rsidTr="00887977">
        <w:trPr>
          <w:cantSplit/>
        </w:trPr>
        <w:tc>
          <w:tcPr>
            <w:tcW w:w="284" w:type="dxa"/>
            <w:vMerge/>
            <w:tcBorders>
              <w:top w:val="nil"/>
              <w:left w:val="nil"/>
              <w:bottom w:val="nil"/>
              <w:right w:val="nil"/>
            </w:tcBorders>
            <w:shd w:val="clear" w:color="auto" w:fill="FFFFFF"/>
          </w:tcPr>
          <w:p w:rsidR="00887977" w:rsidRPr="00DD6B59" w:rsidRDefault="00887977" w:rsidP="00887977">
            <w:pPr>
              <w:autoSpaceDE w:val="0"/>
              <w:autoSpaceDN w:val="0"/>
              <w:adjustRightInd w:val="0"/>
              <w:spacing w:after="0" w:line="240" w:lineRule="auto"/>
              <w:rPr>
                <w:rFonts w:ascii="Times New Roman" w:eastAsiaTheme="minorHAnsi" w:hAnsi="Times New Roman"/>
                <w:color w:val="000000"/>
                <w:lang w:val="en-GB"/>
              </w:rPr>
            </w:pPr>
          </w:p>
        </w:tc>
        <w:tc>
          <w:tcPr>
            <w:tcW w:w="1417" w:type="dxa"/>
            <w:tcBorders>
              <w:top w:val="nil"/>
              <w:left w:val="nil"/>
              <w:bottom w:val="nil"/>
              <w:right w:val="nil"/>
            </w:tcBorders>
            <w:shd w:val="clear" w:color="auto" w:fill="FFFFFF"/>
          </w:tcPr>
          <w:p w:rsidR="00887977" w:rsidRPr="00DD6B59" w:rsidRDefault="00EE7E40"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 xml:space="preserve">DEQ-SC6 </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.247</w:t>
            </w:r>
          </w:p>
        </w:tc>
        <w:tc>
          <w:tcPr>
            <w:tcW w:w="1134"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.032</w:t>
            </w:r>
          </w:p>
        </w:tc>
        <w:tc>
          <w:tcPr>
            <w:tcW w:w="1275"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.384</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7.766</w:t>
            </w:r>
          </w:p>
        </w:tc>
        <w:tc>
          <w:tcPr>
            <w:tcW w:w="70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.000</w:t>
            </w:r>
          </w:p>
        </w:tc>
        <w:tc>
          <w:tcPr>
            <w:tcW w:w="104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.185</w:t>
            </w:r>
          </w:p>
        </w:tc>
        <w:tc>
          <w:tcPr>
            <w:tcW w:w="1077"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.310</w:t>
            </w:r>
          </w:p>
        </w:tc>
      </w:tr>
      <w:tr w:rsidR="00887977" w:rsidRPr="00DD6B59" w:rsidTr="00887977">
        <w:trPr>
          <w:cantSplit/>
        </w:trPr>
        <w:tc>
          <w:tcPr>
            <w:tcW w:w="284" w:type="dxa"/>
            <w:vMerge/>
            <w:tcBorders>
              <w:top w:val="nil"/>
              <w:left w:val="nil"/>
              <w:bottom w:val="nil"/>
              <w:right w:val="nil"/>
            </w:tcBorders>
            <w:shd w:val="clear" w:color="auto" w:fill="FFFFFF"/>
          </w:tcPr>
          <w:p w:rsidR="00887977" w:rsidRPr="00DD6B59" w:rsidRDefault="00887977" w:rsidP="00887977">
            <w:pPr>
              <w:autoSpaceDE w:val="0"/>
              <w:autoSpaceDN w:val="0"/>
              <w:adjustRightInd w:val="0"/>
              <w:spacing w:after="0" w:line="240" w:lineRule="auto"/>
              <w:rPr>
                <w:rFonts w:ascii="Times New Roman" w:eastAsiaTheme="minorHAnsi" w:hAnsi="Times New Roman"/>
                <w:color w:val="000000"/>
                <w:lang w:val="en-GB"/>
              </w:rPr>
            </w:pPr>
          </w:p>
        </w:tc>
        <w:tc>
          <w:tcPr>
            <w:tcW w:w="1417" w:type="dxa"/>
            <w:tcBorders>
              <w:top w:val="nil"/>
              <w:left w:val="nil"/>
              <w:bottom w:val="nil"/>
              <w:right w:val="nil"/>
            </w:tcBorders>
            <w:shd w:val="clear" w:color="auto" w:fill="FFFFFF"/>
          </w:tcPr>
          <w:p w:rsidR="00887977" w:rsidRPr="00DD6B59" w:rsidRDefault="00EE7E40"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R</w:t>
            </w:r>
            <w:r w:rsidR="00887977" w:rsidRPr="00DD6B59">
              <w:rPr>
                <w:rFonts w:ascii="Times New Roman" w:eastAsiaTheme="minorHAnsi" w:hAnsi="Times New Roman"/>
                <w:color w:val="000000"/>
                <w:lang w:val="en-GB"/>
              </w:rPr>
              <w:t>SES</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-.307</w:t>
            </w:r>
          </w:p>
        </w:tc>
        <w:tc>
          <w:tcPr>
            <w:tcW w:w="1134"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.047</w:t>
            </w:r>
          </w:p>
        </w:tc>
        <w:tc>
          <w:tcPr>
            <w:tcW w:w="1275"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-.364</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-6.567</w:t>
            </w:r>
          </w:p>
        </w:tc>
        <w:tc>
          <w:tcPr>
            <w:tcW w:w="70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.000</w:t>
            </w:r>
          </w:p>
        </w:tc>
        <w:tc>
          <w:tcPr>
            <w:tcW w:w="104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-.399</w:t>
            </w:r>
          </w:p>
        </w:tc>
        <w:tc>
          <w:tcPr>
            <w:tcW w:w="1077"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-.215</w:t>
            </w:r>
          </w:p>
        </w:tc>
      </w:tr>
      <w:tr w:rsidR="00887977" w:rsidRPr="00DD6B59" w:rsidTr="00887977">
        <w:trPr>
          <w:cantSplit/>
        </w:trPr>
        <w:tc>
          <w:tcPr>
            <w:tcW w:w="284" w:type="dxa"/>
            <w:vMerge w:val="restart"/>
            <w:tcBorders>
              <w:top w:val="nil"/>
              <w:left w:val="nil"/>
              <w:bottom w:val="nil"/>
              <w:right w:val="nil"/>
            </w:tcBorders>
            <w:shd w:val="clear" w:color="auto" w:fill="FFFFFF"/>
          </w:tcPr>
          <w:p w:rsidR="001F6877" w:rsidRPr="00DD6B59" w:rsidRDefault="001F6877" w:rsidP="00887977">
            <w:pPr>
              <w:autoSpaceDE w:val="0"/>
              <w:autoSpaceDN w:val="0"/>
              <w:adjustRightInd w:val="0"/>
              <w:spacing w:after="0" w:line="320" w:lineRule="atLeast"/>
              <w:ind w:left="60" w:right="60"/>
              <w:rPr>
                <w:rFonts w:ascii="Times New Roman" w:eastAsiaTheme="minorHAnsi" w:hAnsi="Times New Roman"/>
                <w:color w:val="000000"/>
                <w:lang w:val="en-GB"/>
              </w:rPr>
            </w:pPr>
          </w:p>
          <w:p w:rsidR="00887977" w:rsidRPr="00DD6B59" w:rsidRDefault="00887977"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4</w:t>
            </w:r>
          </w:p>
        </w:tc>
        <w:tc>
          <w:tcPr>
            <w:tcW w:w="1417" w:type="dxa"/>
            <w:tcBorders>
              <w:top w:val="nil"/>
              <w:left w:val="nil"/>
              <w:bottom w:val="nil"/>
              <w:right w:val="nil"/>
            </w:tcBorders>
            <w:shd w:val="clear" w:color="auto" w:fill="FFFFFF"/>
          </w:tcPr>
          <w:p w:rsidR="001F6877" w:rsidRPr="00DD6B59" w:rsidRDefault="001F6877" w:rsidP="00887977">
            <w:pPr>
              <w:autoSpaceDE w:val="0"/>
              <w:autoSpaceDN w:val="0"/>
              <w:adjustRightInd w:val="0"/>
              <w:spacing w:after="0" w:line="320" w:lineRule="atLeast"/>
              <w:ind w:left="60" w:right="60"/>
              <w:rPr>
                <w:rFonts w:ascii="Times New Roman" w:eastAsiaTheme="minorHAnsi" w:hAnsi="Times New Roman"/>
                <w:color w:val="000000"/>
                <w:lang w:val="en-GB"/>
              </w:rPr>
            </w:pPr>
          </w:p>
          <w:p w:rsidR="00887977" w:rsidRPr="00DD6B59" w:rsidRDefault="00887977"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(Constant)</w:t>
            </w:r>
          </w:p>
        </w:tc>
        <w:tc>
          <w:tcPr>
            <w:tcW w:w="851" w:type="dxa"/>
            <w:tcBorders>
              <w:top w:val="nil"/>
              <w:left w:val="nil"/>
              <w:bottom w:val="nil"/>
              <w:right w:val="nil"/>
            </w:tcBorders>
            <w:shd w:val="clear" w:color="auto" w:fill="FFFFFF"/>
            <w:vAlign w:val="center"/>
          </w:tcPr>
          <w:p w:rsidR="001F6877" w:rsidRPr="00DD6B59" w:rsidRDefault="001F68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13.594</w:t>
            </w:r>
          </w:p>
        </w:tc>
        <w:tc>
          <w:tcPr>
            <w:tcW w:w="1134" w:type="dxa"/>
            <w:tcBorders>
              <w:top w:val="nil"/>
              <w:left w:val="nil"/>
              <w:bottom w:val="nil"/>
              <w:right w:val="nil"/>
            </w:tcBorders>
            <w:shd w:val="clear" w:color="auto" w:fill="FFFFFF"/>
            <w:vAlign w:val="center"/>
          </w:tcPr>
          <w:p w:rsidR="001F6877" w:rsidRPr="00DD6B59" w:rsidRDefault="001F68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2.130</w:t>
            </w:r>
          </w:p>
        </w:tc>
        <w:tc>
          <w:tcPr>
            <w:tcW w:w="1275" w:type="dxa"/>
            <w:tcBorders>
              <w:top w:val="nil"/>
              <w:left w:val="nil"/>
              <w:bottom w:val="nil"/>
              <w:right w:val="nil"/>
            </w:tcBorders>
            <w:shd w:val="clear" w:color="auto" w:fill="FFFFFF"/>
          </w:tcPr>
          <w:p w:rsidR="00887977" w:rsidRPr="00DD6B59" w:rsidRDefault="00887977" w:rsidP="00887977">
            <w:pPr>
              <w:autoSpaceDE w:val="0"/>
              <w:autoSpaceDN w:val="0"/>
              <w:adjustRightInd w:val="0"/>
              <w:spacing w:after="0" w:line="240" w:lineRule="auto"/>
              <w:rPr>
                <w:rFonts w:ascii="Times New Roman" w:eastAsiaTheme="minorHAnsi" w:hAnsi="Times New Roman"/>
                <w:lang w:val="en-GB"/>
              </w:rPr>
            </w:pPr>
          </w:p>
        </w:tc>
        <w:tc>
          <w:tcPr>
            <w:tcW w:w="851" w:type="dxa"/>
            <w:tcBorders>
              <w:top w:val="nil"/>
              <w:left w:val="nil"/>
              <w:bottom w:val="nil"/>
              <w:right w:val="nil"/>
            </w:tcBorders>
            <w:shd w:val="clear" w:color="auto" w:fill="FFFFFF"/>
            <w:vAlign w:val="center"/>
          </w:tcPr>
          <w:p w:rsidR="001F6877" w:rsidRPr="00DD6B59" w:rsidRDefault="001F68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6.381</w:t>
            </w:r>
          </w:p>
        </w:tc>
        <w:tc>
          <w:tcPr>
            <w:tcW w:w="709" w:type="dxa"/>
            <w:tcBorders>
              <w:top w:val="nil"/>
              <w:left w:val="nil"/>
              <w:bottom w:val="nil"/>
              <w:right w:val="nil"/>
            </w:tcBorders>
            <w:shd w:val="clear" w:color="auto" w:fill="FFFFFF"/>
            <w:vAlign w:val="center"/>
          </w:tcPr>
          <w:p w:rsidR="001F6877" w:rsidRPr="00DD6B59" w:rsidRDefault="001F68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.000</w:t>
            </w:r>
          </w:p>
        </w:tc>
        <w:tc>
          <w:tcPr>
            <w:tcW w:w="1049" w:type="dxa"/>
            <w:tcBorders>
              <w:top w:val="nil"/>
              <w:left w:val="nil"/>
              <w:bottom w:val="nil"/>
              <w:right w:val="nil"/>
            </w:tcBorders>
            <w:shd w:val="clear" w:color="auto" w:fill="FFFFFF"/>
            <w:vAlign w:val="center"/>
          </w:tcPr>
          <w:p w:rsidR="001F6877" w:rsidRPr="00DD6B59" w:rsidRDefault="001F68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9.392</w:t>
            </w:r>
          </w:p>
        </w:tc>
        <w:tc>
          <w:tcPr>
            <w:tcW w:w="1077" w:type="dxa"/>
            <w:tcBorders>
              <w:top w:val="nil"/>
              <w:left w:val="nil"/>
              <w:bottom w:val="nil"/>
              <w:right w:val="nil"/>
            </w:tcBorders>
            <w:shd w:val="clear" w:color="auto" w:fill="FFFFFF"/>
            <w:vAlign w:val="center"/>
          </w:tcPr>
          <w:p w:rsidR="001F6877" w:rsidRPr="00DD6B59" w:rsidRDefault="001F68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17.797</w:t>
            </w:r>
          </w:p>
        </w:tc>
      </w:tr>
      <w:tr w:rsidR="00887977" w:rsidRPr="00DD6B59" w:rsidTr="00887977">
        <w:trPr>
          <w:cantSplit/>
        </w:trPr>
        <w:tc>
          <w:tcPr>
            <w:tcW w:w="284" w:type="dxa"/>
            <w:vMerge/>
            <w:tcBorders>
              <w:top w:val="nil"/>
              <w:left w:val="nil"/>
              <w:bottom w:val="nil"/>
              <w:right w:val="nil"/>
            </w:tcBorders>
            <w:shd w:val="clear" w:color="auto" w:fill="FFFFFF"/>
          </w:tcPr>
          <w:p w:rsidR="00887977" w:rsidRPr="00DD6B59" w:rsidRDefault="00887977" w:rsidP="00887977">
            <w:pPr>
              <w:autoSpaceDE w:val="0"/>
              <w:autoSpaceDN w:val="0"/>
              <w:adjustRightInd w:val="0"/>
              <w:spacing w:after="0" w:line="240" w:lineRule="auto"/>
              <w:rPr>
                <w:rFonts w:ascii="Times New Roman" w:eastAsiaTheme="minorHAnsi" w:hAnsi="Times New Roman"/>
                <w:color w:val="000000"/>
                <w:lang w:val="en-GB"/>
              </w:rPr>
            </w:pPr>
          </w:p>
        </w:tc>
        <w:tc>
          <w:tcPr>
            <w:tcW w:w="1417" w:type="dxa"/>
            <w:tcBorders>
              <w:top w:val="nil"/>
              <w:left w:val="nil"/>
              <w:bottom w:val="nil"/>
              <w:right w:val="nil"/>
            </w:tcBorders>
            <w:shd w:val="clear" w:color="auto" w:fill="FFFFFF"/>
          </w:tcPr>
          <w:p w:rsidR="00887977" w:rsidRPr="00DD6B59" w:rsidRDefault="00EE7E40"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DASS-</w:t>
            </w:r>
            <w:r w:rsidR="00887977" w:rsidRPr="00DD6B59">
              <w:rPr>
                <w:rFonts w:ascii="Times New Roman" w:eastAsiaTheme="minorHAnsi" w:hAnsi="Times New Roman"/>
                <w:color w:val="000000"/>
                <w:lang w:val="en-GB"/>
              </w:rPr>
              <w:t>D</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.124</w:t>
            </w:r>
          </w:p>
        </w:tc>
        <w:tc>
          <w:tcPr>
            <w:tcW w:w="1134"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.061</w:t>
            </w:r>
          </w:p>
        </w:tc>
        <w:tc>
          <w:tcPr>
            <w:tcW w:w="1275"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.131</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2.043</w:t>
            </w:r>
          </w:p>
        </w:tc>
        <w:tc>
          <w:tcPr>
            <w:tcW w:w="70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.042</w:t>
            </w:r>
          </w:p>
        </w:tc>
        <w:tc>
          <w:tcPr>
            <w:tcW w:w="104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.004</w:t>
            </w:r>
          </w:p>
        </w:tc>
        <w:tc>
          <w:tcPr>
            <w:tcW w:w="1077"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.243</w:t>
            </w:r>
          </w:p>
        </w:tc>
      </w:tr>
      <w:tr w:rsidR="00887977" w:rsidRPr="00DD6B59" w:rsidTr="00887977">
        <w:trPr>
          <w:cantSplit/>
        </w:trPr>
        <w:tc>
          <w:tcPr>
            <w:tcW w:w="284" w:type="dxa"/>
            <w:vMerge/>
            <w:tcBorders>
              <w:top w:val="nil"/>
              <w:left w:val="nil"/>
              <w:bottom w:val="nil"/>
              <w:right w:val="nil"/>
            </w:tcBorders>
            <w:shd w:val="clear" w:color="auto" w:fill="FFFFFF"/>
          </w:tcPr>
          <w:p w:rsidR="00887977" w:rsidRPr="00DD6B59" w:rsidRDefault="00887977" w:rsidP="00887977">
            <w:pPr>
              <w:autoSpaceDE w:val="0"/>
              <w:autoSpaceDN w:val="0"/>
              <w:adjustRightInd w:val="0"/>
              <w:spacing w:after="0" w:line="240" w:lineRule="auto"/>
              <w:rPr>
                <w:rFonts w:ascii="Times New Roman" w:eastAsiaTheme="minorHAnsi" w:hAnsi="Times New Roman"/>
                <w:color w:val="000000"/>
                <w:lang w:val="en-GB"/>
              </w:rPr>
            </w:pPr>
          </w:p>
        </w:tc>
        <w:tc>
          <w:tcPr>
            <w:tcW w:w="1417" w:type="dxa"/>
            <w:tcBorders>
              <w:top w:val="nil"/>
              <w:left w:val="nil"/>
              <w:bottom w:val="nil"/>
              <w:right w:val="nil"/>
            </w:tcBorders>
            <w:shd w:val="clear" w:color="auto" w:fill="FFFFFF"/>
          </w:tcPr>
          <w:p w:rsidR="00887977" w:rsidRPr="00DD6B59" w:rsidRDefault="00EE7E40"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DASS-</w:t>
            </w:r>
            <w:r w:rsidR="00887977" w:rsidRPr="00DD6B59">
              <w:rPr>
                <w:rFonts w:ascii="Times New Roman" w:eastAsiaTheme="minorHAnsi" w:hAnsi="Times New Roman"/>
                <w:color w:val="000000"/>
                <w:lang w:val="en-GB"/>
              </w:rPr>
              <w:t>A</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-.020</w:t>
            </w:r>
          </w:p>
        </w:tc>
        <w:tc>
          <w:tcPr>
            <w:tcW w:w="1134"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.069</w:t>
            </w:r>
          </w:p>
        </w:tc>
        <w:tc>
          <w:tcPr>
            <w:tcW w:w="1275"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-.016</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-.296</w:t>
            </w:r>
          </w:p>
        </w:tc>
        <w:tc>
          <w:tcPr>
            <w:tcW w:w="70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.768</w:t>
            </w:r>
          </w:p>
        </w:tc>
        <w:tc>
          <w:tcPr>
            <w:tcW w:w="104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-.157</w:t>
            </w:r>
          </w:p>
        </w:tc>
        <w:tc>
          <w:tcPr>
            <w:tcW w:w="1077"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.116</w:t>
            </w:r>
          </w:p>
        </w:tc>
      </w:tr>
      <w:tr w:rsidR="00887977" w:rsidRPr="00DD6B59" w:rsidTr="00887977">
        <w:trPr>
          <w:cantSplit/>
        </w:trPr>
        <w:tc>
          <w:tcPr>
            <w:tcW w:w="284" w:type="dxa"/>
            <w:vMerge/>
            <w:tcBorders>
              <w:top w:val="nil"/>
              <w:left w:val="nil"/>
              <w:bottom w:val="nil"/>
              <w:right w:val="nil"/>
            </w:tcBorders>
            <w:shd w:val="clear" w:color="auto" w:fill="FFFFFF"/>
          </w:tcPr>
          <w:p w:rsidR="00887977" w:rsidRPr="00DD6B59" w:rsidRDefault="00887977" w:rsidP="00887977">
            <w:pPr>
              <w:autoSpaceDE w:val="0"/>
              <w:autoSpaceDN w:val="0"/>
              <w:adjustRightInd w:val="0"/>
              <w:spacing w:after="0" w:line="240" w:lineRule="auto"/>
              <w:rPr>
                <w:rFonts w:ascii="Times New Roman" w:eastAsiaTheme="minorHAnsi" w:hAnsi="Times New Roman"/>
                <w:color w:val="000000"/>
                <w:lang w:val="en-GB"/>
              </w:rPr>
            </w:pPr>
          </w:p>
        </w:tc>
        <w:tc>
          <w:tcPr>
            <w:tcW w:w="1417" w:type="dxa"/>
            <w:tcBorders>
              <w:top w:val="nil"/>
              <w:left w:val="nil"/>
              <w:bottom w:val="nil"/>
              <w:right w:val="nil"/>
            </w:tcBorders>
            <w:shd w:val="clear" w:color="auto" w:fill="FFFFFF"/>
          </w:tcPr>
          <w:p w:rsidR="00887977" w:rsidRPr="00DD6B59" w:rsidRDefault="00EE7E40"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DASS-</w:t>
            </w:r>
            <w:r w:rsidR="00887977" w:rsidRPr="00DD6B59">
              <w:rPr>
                <w:rFonts w:ascii="Times New Roman" w:eastAsiaTheme="minorHAnsi" w:hAnsi="Times New Roman"/>
                <w:color w:val="000000"/>
                <w:lang w:val="en-GB"/>
              </w:rPr>
              <w:t>S</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.140</w:t>
            </w:r>
          </w:p>
        </w:tc>
        <w:tc>
          <w:tcPr>
            <w:tcW w:w="1134"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.074</w:t>
            </w:r>
          </w:p>
        </w:tc>
        <w:tc>
          <w:tcPr>
            <w:tcW w:w="1275"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.123</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1.911</w:t>
            </w:r>
          </w:p>
        </w:tc>
        <w:tc>
          <w:tcPr>
            <w:tcW w:w="70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.057</w:t>
            </w:r>
          </w:p>
        </w:tc>
        <w:tc>
          <w:tcPr>
            <w:tcW w:w="104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-.005</w:t>
            </w:r>
          </w:p>
        </w:tc>
        <w:tc>
          <w:tcPr>
            <w:tcW w:w="1077"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.285</w:t>
            </w:r>
          </w:p>
        </w:tc>
      </w:tr>
      <w:tr w:rsidR="00887977" w:rsidRPr="00DD6B59" w:rsidTr="00887977">
        <w:trPr>
          <w:cantSplit/>
        </w:trPr>
        <w:tc>
          <w:tcPr>
            <w:tcW w:w="284" w:type="dxa"/>
            <w:vMerge/>
            <w:tcBorders>
              <w:top w:val="nil"/>
              <w:left w:val="nil"/>
              <w:bottom w:val="nil"/>
              <w:right w:val="nil"/>
            </w:tcBorders>
            <w:shd w:val="clear" w:color="auto" w:fill="FFFFFF"/>
          </w:tcPr>
          <w:p w:rsidR="00887977" w:rsidRPr="00DD6B59" w:rsidRDefault="00887977" w:rsidP="00887977">
            <w:pPr>
              <w:autoSpaceDE w:val="0"/>
              <w:autoSpaceDN w:val="0"/>
              <w:adjustRightInd w:val="0"/>
              <w:spacing w:after="0" w:line="240" w:lineRule="auto"/>
              <w:rPr>
                <w:rFonts w:ascii="Times New Roman" w:eastAsiaTheme="minorHAnsi" w:hAnsi="Times New Roman"/>
                <w:color w:val="000000"/>
                <w:lang w:val="en-GB"/>
              </w:rPr>
            </w:pPr>
          </w:p>
        </w:tc>
        <w:tc>
          <w:tcPr>
            <w:tcW w:w="1417" w:type="dxa"/>
            <w:tcBorders>
              <w:top w:val="nil"/>
              <w:left w:val="nil"/>
              <w:bottom w:val="nil"/>
              <w:right w:val="nil"/>
            </w:tcBorders>
            <w:shd w:val="clear" w:color="auto" w:fill="FFFFFF"/>
          </w:tcPr>
          <w:p w:rsidR="00887977" w:rsidRPr="00DD6B59" w:rsidRDefault="00EE7E40"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 xml:space="preserve">DEQ-SC6 </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.231</w:t>
            </w:r>
          </w:p>
        </w:tc>
        <w:tc>
          <w:tcPr>
            <w:tcW w:w="1134"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.031</w:t>
            </w:r>
          </w:p>
        </w:tc>
        <w:tc>
          <w:tcPr>
            <w:tcW w:w="1275"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.360</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7.366</w:t>
            </w:r>
          </w:p>
        </w:tc>
        <w:tc>
          <w:tcPr>
            <w:tcW w:w="70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.000</w:t>
            </w:r>
          </w:p>
        </w:tc>
        <w:tc>
          <w:tcPr>
            <w:tcW w:w="104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.169</w:t>
            </w:r>
          </w:p>
        </w:tc>
        <w:tc>
          <w:tcPr>
            <w:tcW w:w="1077"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.293</w:t>
            </w:r>
          </w:p>
        </w:tc>
      </w:tr>
      <w:tr w:rsidR="00887977" w:rsidRPr="00DD6B59" w:rsidTr="00887977">
        <w:trPr>
          <w:cantSplit/>
        </w:trPr>
        <w:tc>
          <w:tcPr>
            <w:tcW w:w="284" w:type="dxa"/>
            <w:vMerge/>
            <w:tcBorders>
              <w:top w:val="nil"/>
              <w:left w:val="nil"/>
              <w:bottom w:val="nil"/>
              <w:right w:val="nil"/>
            </w:tcBorders>
            <w:shd w:val="clear" w:color="auto" w:fill="FFFFFF"/>
          </w:tcPr>
          <w:p w:rsidR="00887977" w:rsidRPr="00DD6B59" w:rsidRDefault="00887977" w:rsidP="00887977">
            <w:pPr>
              <w:autoSpaceDE w:val="0"/>
              <w:autoSpaceDN w:val="0"/>
              <w:adjustRightInd w:val="0"/>
              <w:spacing w:after="0" w:line="240" w:lineRule="auto"/>
              <w:rPr>
                <w:rFonts w:ascii="Times New Roman" w:eastAsiaTheme="minorHAnsi" w:hAnsi="Times New Roman"/>
                <w:color w:val="000000"/>
                <w:lang w:val="en-GB"/>
              </w:rPr>
            </w:pPr>
          </w:p>
        </w:tc>
        <w:tc>
          <w:tcPr>
            <w:tcW w:w="1417" w:type="dxa"/>
            <w:tcBorders>
              <w:top w:val="nil"/>
              <w:left w:val="nil"/>
              <w:bottom w:val="nil"/>
              <w:right w:val="nil"/>
            </w:tcBorders>
            <w:shd w:val="clear" w:color="auto" w:fill="FFFFFF"/>
          </w:tcPr>
          <w:p w:rsidR="00887977" w:rsidRPr="00DD6B59" w:rsidRDefault="00EE7E40"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R</w:t>
            </w:r>
            <w:r w:rsidR="00887977" w:rsidRPr="00DD6B59">
              <w:rPr>
                <w:rFonts w:ascii="Times New Roman" w:eastAsiaTheme="minorHAnsi" w:hAnsi="Times New Roman"/>
                <w:color w:val="000000"/>
                <w:lang w:val="en-GB"/>
              </w:rPr>
              <w:t>SES</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-.289</w:t>
            </w:r>
          </w:p>
        </w:tc>
        <w:tc>
          <w:tcPr>
            <w:tcW w:w="1134"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.046</w:t>
            </w:r>
          </w:p>
        </w:tc>
        <w:tc>
          <w:tcPr>
            <w:tcW w:w="1275"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-.343</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-6.315</w:t>
            </w:r>
          </w:p>
        </w:tc>
        <w:tc>
          <w:tcPr>
            <w:tcW w:w="70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.000</w:t>
            </w:r>
          </w:p>
        </w:tc>
        <w:tc>
          <w:tcPr>
            <w:tcW w:w="104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-.380</w:t>
            </w:r>
          </w:p>
        </w:tc>
        <w:tc>
          <w:tcPr>
            <w:tcW w:w="1077"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-.199</w:t>
            </w:r>
          </w:p>
        </w:tc>
      </w:tr>
      <w:tr w:rsidR="00887977" w:rsidRPr="00DD6B59" w:rsidTr="00887977">
        <w:trPr>
          <w:cantSplit/>
        </w:trPr>
        <w:tc>
          <w:tcPr>
            <w:tcW w:w="284" w:type="dxa"/>
            <w:vMerge/>
            <w:tcBorders>
              <w:top w:val="nil"/>
              <w:left w:val="nil"/>
              <w:bottom w:val="nil"/>
              <w:right w:val="nil"/>
            </w:tcBorders>
            <w:shd w:val="clear" w:color="auto" w:fill="FFFFFF"/>
          </w:tcPr>
          <w:p w:rsidR="00887977" w:rsidRPr="00DD6B59" w:rsidRDefault="00887977" w:rsidP="00887977">
            <w:pPr>
              <w:autoSpaceDE w:val="0"/>
              <w:autoSpaceDN w:val="0"/>
              <w:adjustRightInd w:val="0"/>
              <w:spacing w:after="0" w:line="240" w:lineRule="auto"/>
              <w:rPr>
                <w:rFonts w:ascii="Times New Roman" w:eastAsiaTheme="minorHAnsi" w:hAnsi="Times New Roman"/>
                <w:color w:val="000000"/>
                <w:lang w:val="en-GB"/>
              </w:rPr>
            </w:pPr>
          </w:p>
        </w:tc>
        <w:tc>
          <w:tcPr>
            <w:tcW w:w="1417" w:type="dxa"/>
            <w:tcBorders>
              <w:top w:val="nil"/>
              <w:left w:val="nil"/>
              <w:bottom w:val="nil"/>
              <w:right w:val="nil"/>
            </w:tcBorders>
            <w:shd w:val="clear" w:color="auto" w:fill="FFFFFF"/>
          </w:tcPr>
          <w:p w:rsidR="00887977" w:rsidRPr="00DD6B59" w:rsidRDefault="00EE7E40"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MSCRQ-</w:t>
            </w:r>
            <w:r w:rsidR="00887977" w:rsidRPr="00DD6B59">
              <w:rPr>
                <w:rFonts w:ascii="Times New Roman" w:eastAsiaTheme="minorHAnsi" w:hAnsi="Times New Roman"/>
                <w:color w:val="000000"/>
                <w:lang w:val="en-GB"/>
              </w:rPr>
              <w:t>P</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.272</w:t>
            </w:r>
          </w:p>
        </w:tc>
        <w:tc>
          <w:tcPr>
            <w:tcW w:w="1134"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.082</w:t>
            </w:r>
          </w:p>
        </w:tc>
        <w:tc>
          <w:tcPr>
            <w:tcW w:w="1275"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.129</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3.334</w:t>
            </w:r>
          </w:p>
        </w:tc>
        <w:tc>
          <w:tcPr>
            <w:tcW w:w="70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.001</w:t>
            </w:r>
          </w:p>
        </w:tc>
        <w:tc>
          <w:tcPr>
            <w:tcW w:w="104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.111</w:t>
            </w:r>
          </w:p>
        </w:tc>
        <w:tc>
          <w:tcPr>
            <w:tcW w:w="1077"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.434</w:t>
            </w:r>
          </w:p>
        </w:tc>
      </w:tr>
      <w:tr w:rsidR="00887977" w:rsidRPr="00DD6B59" w:rsidTr="00887977">
        <w:trPr>
          <w:cantSplit/>
        </w:trPr>
        <w:tc>
          <w:tcPr>
            <w:tcW w:w="284" w:type="dxa"/>
            <w:vMerge w:val="restart"/>
            <w:tcBorders>
              <w:top w:val="nil"/>
              <w:left w:val="nil"/>
              <w:bottom w:val="nil"/>
              <w:right w:val="nil"/>
            </w:tcBorders>
            <w:shd w:val="clear" w:color="auto" w:fill="FFFFFF"/>
          </w:tcPr>
          <w:p w:rsidR="001F6877" w:rsidRPr="00DD6B59" w:rsidRDefault="001F6877" w:rsidP="00887977">
            <w:pPr>
              <w:autoSpaceDE w:val="0"/>
              <w:autoSpaceDN w:val="0"/>
              <w:adjustRightInd w:val="0"/>
              <w:spacing w:after="0" w:line="320" w:lineRule="atLeast"/>
              <w:ind w:left="60" w:right="60"/>
              <w:rPr>
                <w:rFonts w:ascii="Times New Roman" w:eastAsiaTheme="minorHAnsi" w:hAnsi="Times New Roman"/>
                <w:color w:val="000000"/>
                <w:lang w:val="en-GB"/>
              </w:rPr>
            </w:pPr>
          </w:p>
          <w:p w:rsidR="00887977" w:rsidRPr="00DD6B59" w:rsidRDefault="00887977"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5</w:t>
            </w:r>
          </w:p>
        </w:tc>
        <w:tc>
          <w:tcPr>
            <w:tcW w:w="1417" w:type="dxa"/>
            <w:tcBorders>
              <w:top w:val="nil"/>
              <w:left w:val="nil"/>
              <w:bottom w:val="nil"/>
              <w:right w:val="nil"/>
            </w:tcBorders>
            <w:shd w:val="clear" w:color="auto" w:fill="FFFFFF"/>
          </w:tcPr>
          <w:p w:rsidR="001F6877" w:rsidRPr="00DD6B59" w:rsidRDefault="001F6877" w:rsidP="00887977">
            <w:pPr>
              <w:autoSpaceDE w:val="0"/>
              <w:autoSpaceDN w:val="0"/>
              <w:adjustRightInd w:val="0"/>
              <w:spacing w:after="0" w:line="320" w:lineRule="atLeast"/>
              <w:ind w:left="60" w:right="60"/>
              <w:rPr>
                <w:rFonts w:ascii="Times New Roman" w:eastAsiaTheme="minorHAnsi" w:hAnsi="Times New Roman"/>
                <w:color w:val="000000"/>
                <w:lang w:val="en-GB"/>
              </w:rPr>
            </w:pPr>
          </w:p>
          <w:p w:rsidR="00887977" w:rsidRPr="00DD6B59" w:rsidRDefault="00887977"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(Constant)</w:t>
            </w:r>
          </w:p>
        </w:tc>
        <w:tc>
          <w:tcPr>
            <w:tcW w:w="851" w:type="dxa"/>
            <w:tcBorders>
              <w:top w:val="nil"/>
              <w:left w:val="nil"/>
              <w:bottom w:val="nil"/>
              <w:right w:val="nil"/>
            </w:tcBorders>
            <w:shd w:val="clear" w:color="auto" w:fill="FFFFFF"/>
            <w:vAlign w:val="center"/>
          </w:tcPr>
          <w:p w:rsidR="001F6877" w:rsidRPr="00DD6B59" w:rsidRDefault="001F68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8.705</w:t>
            </w:r>
          </w:p>
        </w:tc>
        <w:tc>
          <w:tcPr>
            <w:tcW w:w="1134" w:type="dxa"/>
            <w:tcBorders>
              <w:top w:val="nil"/>
              <w:left w:val="nil"/>
              <w:bottom w:val="nil"/>
              <w:right w:val="nil"/>
            </w:tcBorders>
            <w:shd w:val="clear" w:color="auto" w:fill="FFFFFF"/>
            <w:vAlign w:val="center"/>
          </w:tcPr>
          <w:p w:rsidR="001F6877" w:rsidRPr="00DD6B59" w:rsidRDefault="001F68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2.050</w:t>
            </w:r>
          </w:p>
        </w:tc>
        <w:tc>
          <w:tcPr>
            <w:tcW w:w="1275" w:type="dxa"/>
            <w:tcBorders>
              <w:top w:val="nil"/>
              <w:left w:val="nil"/>
              <w:bottom w:val="nil"/>
              <w:right w:val="nil"/>
            </w:tcBorders>
            <w:shd w:val="clear" w:color="auto" w:fill="FFFFFF"/>
          </w:tcPr>
          <w:p w:rsidR="00887977" w:rsidRPr="00DD6B59" w:rsidRDefault="00887977" w:rsidP="00887977">
            <w:pPr>
              <w:autoSpaceDE w:val="0"/>
              <w:autoSpaceDN w:val="0"/>
              <w:adjustRightInd w:val="0"/>
              <w:spacing w:after="0" w:line="240" w:lineRule="auto"/>
              <w:rPr>
                <w:rFonts w:ascii="Times New Roman" w:eastAsiaTheme="minorHAnsi" w:hAnsi="Times New Roman"/>
                <w:lang w:val="en-GB"/>
              </w:rPr>
            </w:pPr>
          </w:p>
        </w:tc>
        <w:tc>
          <w:tcPr>
            <w:tcW w:w="851" w:type="dxa"/>
            <w:tcBorders>
              <w:top w:val="nil"/>
              <w:left w:val="nil"/>
              <w:bottom w:val="nil"/>
              <w:right w:val="nil"/>
            </w:tcBorders>
            <w:shd w:val="clear" w:color="auto" w:fill="FFFFFF"/>
            <w:vAlign w:val="center"/>
          </w:tcPr>
          <w:p w:rsidR="001F6877" w:rsidRPr="00DD6B59" w:rsidRDefault="001F68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4.247</w:t>
            </w:r>
          </w:p>
        </w:tc>
        <w:tc>
          <w:tcPr>
            <w:tcW w:w="709" w:type="dxa"/>
            <w:tcBorders>
              <w:top w:val="nil"/>
              <w:left w:val="nil"/>
              <w:bottom w:val="nil"/>
              <w:right w:val="nil"/>
            </w:tcBorders>
            <w:shd w:val="clear" w:color="auto" w:fill="FFFFFF"/>
            <w:vAlign w:val="center"/>
          </w:tcPr>
          <w:p w:rsidR="001F6877" w:rsidRPr="00DD6B59" w:rsidRDefault="001F68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.000</w:t>
            </w:r>
          </w:p>
        </w:tc>
        <w:tc>
          <w:tcPr>
            <w:tcW w:w="1049" w:type="dxa"/>
            <w:tcBorders>
              <w:top w:val="nil"/>
              <w:left w:val="nil"/>
              <w:bottom w:val="nil"/>
              <w:right w:val="nil"/>
            </w:tcBorders>
            <w:shd w:val="clear" w:color="auto" w:fill="FFFFFF"/>
            <w:vAlign w:val="center"/>
          </w:tcPr>
          <w:p w:rsidR="001F6877" w:rsidRPr="00DD6B59" w:rsidRDefault="001F68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4.662</w:t>
            </w:r>
          </w:p>
        </w:tc>
        <w:tc>
          <w:tcPr>
            <w:tcW w:w="1077" w:type="dxa"/>
            <w:tcBorders>
              <w:top w:val="nil"/>
              <w:left w:val="nil"/>
              <w:bottom w:val="nil"/>
              <w:right w:val="nil"/>
            </w:tcBorders>
            <w:shd w:val="clear" w:color="auto" w:fill="FFFFFF"/>
            <w:vAlign w:val="center"/>
          </w:tcPr>
          <w:p w:rsidR="001F6877" w:rsidRPr="00DD6B59" w:rsidRDefault="001F68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12.748</w:t>
            </w:r>
          </w:p>
        </w:tc>
      </w:tr>
      <w:tr w:rsidR="00887977" w:rsidRPr="00DD6B59" w:rsidTr="00887977">
        <w:trPr>
          <w:cantSplit/>
        </w:trPr>
        <w:tc>
          <w:tcPr>
            <w:tcW w:w="284" w:type="dxa"/>
            <w:vMerge/>
            <w:tcBorders>
              <w:top w:val="nil"/>
              <w:left w:val="nil"/>
              <w:bottom w:val="nil"/>
              <w:right w:val="nil"/>
            </w:tcBorders>
            <w:shd w:val="clear" w:color="auto" w:fill="FFFFFF"/>
          </w:tcPr>
          <w:p w:rsidR="00887977" w:rsidRPr="00DD6B59" w:rsidRDefault="00887977" w:rsidP="00887977">
            <w:pPr>
              <w:autoSpaceDE w:val="0"/>
              <w:autoSpaceDN w:val="0"/>
              <w:adjustRightInd w:val="0"/>
              <w:spacing w:after="0" w:line="240" w:lineRule="auto"/>
              <w:rPr>
                <w:rFonts w:ascii="Times New Roman" w:eastAsiaTheme="minorHAnsi" w:hAnsi="Times New Roman"/>
                <w:color w:val="000000"/>
                <w:lang w:val="en-GB"/>
              </w:rPr>
            </w:pPr>
          </w:p>
        </w:tc>
        <w:tc>
          <w:tcPr>
            <w:tcW w:w="1417" w:type="dxa"/>
            <w:tcBorders>
              <w:top w:val="nil"/>
              <w:left w:val="nil"/>
              <w:bottom w:val="nil"/>
              <w:right w:val="nil"/>
            </w:tcBorders>
            <w:shd w:val="clear" w:color="auto" w:fill="FFFFFF"/>
          </w:tcPr>
          <w:p w:rsidR="00887977" w:rsidRPr="00DD6B59" w:rsidRDefault="00EE7E40"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DASS-</w:t>
            </w:r>
            <w:r w:rsidR="00887977" w:rsidRPr="00DD6B59">
              <w:rPr>
                <w:rFonts w:ascii="Times New Roman" w:eastAsiaTheme="minorHAnsi" w:hAnsi="Times New Roman"/>
                <w:color w:val="000000"/>
                <w:lang w:val="en-GB"/>
              </w:rPr>
              <w:t>D</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.086</w:t>
            </w:r>
          </w:p>
        </w:tc>
        <w:tc>
          <w:tcPr>
            <w:tcW w:w="1134"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.055</w:t>
            </w:r>
          </w:p>
        </w:tc>
        <w:tc>
          <w:tcPr>
            <w:tcW w:w="1275"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.091</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1.567</w:t>
            </w:r>
          </w:p>
        </w:tc>
        <w:tc>
          <w:tcPr>
            <w:tcW w:w="70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.119</w:t>
            </w:r>
          </w:p>
        </w:tc>
        <w:tc>
          <w:tcPr>
            <w:tcW w:w="104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-.022</w:t>
            </w:r>
          </w:p>
        </w:tc>
        <w:tc>
          <w:tcPr>
            <w:tcW w:w="1077"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.194</w:t>
            </w:r>
          </w:p>
        </w:tc>
      </w:tr>
      <w:tr w:rsidR="00887977" w:rsidRPr="00DD6B59" w:rsidTr="00887977">
        <w:trPr>
          <w:cantSplit/>
        </w:trPr>
        <w:tc>
          <w:tcPr>
            <w:tcW w:w="284" w:type="dxa"/>
            <w:vMerge/>
            <w:tcBorders>
              <w:top w:val="nil"/>
              <w:left w:val="nil"/>
              <w:bottom w:val="nil"/>
              <w:right w:val="nil"/>
            </w:tcBorders>
            <w:shd w:val="clear" w:color="auto" w:fill="FFFFFF"/>
          </w:tcPr>
          <w:p w:rsidR="00887977" w:rsidRPr="00DD6B59" w:rsidRDefault="00887977" w:rsidP="00887977">
            <w:pPr>
              <w:autoSpaceDE w:val="0"/>
              <w:autoSpaceDN w:val="0"/>
              <w:adjustRightInd w:val="0"/>
              <w:spacing w:after="0" w:line="240" w:lineRule="auto"/>
              <w:rPr>
                <w:rFonts w:ascii="Times New Roman" w:eastAsiaTheme="minorHAnsi" w:hAnsi="Times New Roman"/>
                <w:color w:val="000000"/>
                <w:lang w:val="en-GB"/>
              </w:rPr>
            </w:pPr>
          </w:p>
        </w:tc>
        <w:tc>
          <w:tcPr>
            <w:tcW w:w="1417" w:type="dxa"/>
            <w:tcBorders>
              <w:top w:val="nil"/>
              <w:left w:val="nil"/>
              <w:bottom w:val="nil"/>
              <w:right w:val="nil"/>
            </w:tcBorders>
            <w:shd w:val="clear" w:color="auto" w:fill="FFFFFF"/>
          </w:tcPr>
          <w:p w:rsidR="00887977" w:rsidRPr="00DD6B59" w:rsidRDefault="00EE7E40"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DASS-</w:t>
            </w:r>
            <w:r w:rsidR="00887977" w:rsidRPr="00DD6B59">
              <w:rPr>
                <w:rFonts w:ascii="Times New Roman" w:eastAsiaTheme="minorHAnsi" w:hAnsi="Times New Roman"/>
                <w:color w:val="000000"/>
                <w:lang w:val="en-GB"/>
              </w:rPr>
              <w:t>A</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-.001</w:t>
            </w:r>
          </w:p>
        </w:tc>
        <w:tc>
          <w:tcPr>
            <w:tcW w:w="1134"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.062</w:t>
            </w:r>
          </w:p>
        </w:tc>
        <w:tc>
          <w:tcPr>
            <w:tcW w:w="1275"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.000</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-.009</w:t>
            </w:r>
          </w:p>
        </w:tc>
        <w:tc>
          <w:tcPr>
            <w:tcW w:w="70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.993</w:t>
            </w:r>
          </w:p>
        </w:tc>
        <w:tc>
          <w:tcPr>
            <w:tcW w:w="104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-.123</w:t>
            </w:r>
          </w:p>
        </w:tc>
        <w:tc>
          <w:tcPr>
            <w:tcW w:w="1077"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.122</w:t>
            </w:r>
          </w:p>
        </w:tc>
      </w:tr>
      <w:tr w:rsidR="00887977" w:rsidRPr="00DD6B59" w:rsidTr="00887977">
        <w:trPr>
          <w:cantSplit/>
        </w:trPr>
        <w:tc>
          <w:tcPr>
            <w:tcW w:w="284" w:type="dxa"/>
            <w:vMerge/>
            <w:tcBorders>
              <w:top w:val="nil"/>
              <w:left w:val="nil"/>
              <w:bottom w:val="nil"/>
              <w:right w:val="nil"/>
            </w:tcBorders>
            <w:shd w:val="clear" w:color="auto" w:fill="FFFFFF"/>
          </w:tcPr>
          <w:p w:rsidR="00887977" w:rsidRPr="00DD6B59" w:rsidRDefault="00887977" w:rsidP="00887977">
            <w:pPr>
              <w:autoSpaceDE w:val="0"/>
              <w:autoSpaceDN w:val="0"/>
              <w:adjustRightInd w:val="0"/>
              <w:spacing w:after="0" w:line="240" w:lineRule="auto"/>
              <w:rPr>
                <w:rFonts w:ascii="Times New Roman" w:eastAsiaTheme="minorHAnsi" w:hAnsi="Times New Roman"/>
                <w:color w:val="000000"/>
                <w:lang w:val="en-GB"/>
              </w:rPr>
            </w:pPr>
          </w:p>
        </w:tc>
        <w:tc>
          <w:tcPr>
            <w:tcW w:w="1417" w:type="dxa"/>
            <w:tcBorders>
              <w:top w:val="nil"/>
              <w:left w:val="nil"/>
              <w:bottom w:val="nil"/>
              <w:right w:val="nil"/>
            </w:tcBorders>
            <w:shd w:val="clear" w:color="auto" w:fill="FFFFFF"/>
          </w:tcPr>
          <w:p w:rsidR="00887977" w:rsidRPr="00DD6B59" w:rsidRDefault="00EE7E40"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DASS-</w:t>
            </w:r>
            <w:r w:rsidR="00887977" w:rsidRPr="00DD6B59">
              <w:rPr>
                <w:rFonts w:ascii="Times New Roman" w:eastAsiaTheme="minorHAnsi" w:hAnsi="Times New Roman"/>
                <w:color w:val="000000"/>
                <w:lang w:val="en-GB"/>
              </w:rPr>
              <w:t>S</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.046</w:t>
            </w:r>
          </w:p>
        </w:tc>
        <w:tc>
          <w:tcPr>
            <w:tcW w:w="1134"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.068</w:t>
            </w:r>
          </w:p>
        </w:tc>
        <w:tc>
          <w:tcPr>
            <w:tcW w:w="1275"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.040</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.676</w:t>
            </w:r>
          </w:p>
        </w:tc>
        <w:tc>
          <w:tcPr>
            <w:tcW w:w="70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.500</w:t>
            </w:r>
          </w:p>
        </w:tc>
        <w:tc>
          <w:tcPr>
            <w:tcW w:w="104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-.088</w:t>
            </w:r>
          </w:p>
        </w:tc>
        <w:tc>
          <w:tcPr>
            <w:tcW w:w="1077"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.179</w:t>
            </w:r>
          </w:p>
        </w:tc>
      </w:tr>
      <w:tr w:rsidR="00887977" w:rsidRPr="00DD6B59" w:rsidTr="00887977">
        <w:trPr>
          <w:cantSplit/>
        </w:trPr>
        <w:tc>
          <w:tcPr>
            <w:tcW w:w="284" w:type="dxa"/>
            <w:vMerge/>
            <w:tcBorders>
              <w:top w:val="nil"/>
              <w:left w:val="nil"/>
              <w:bottom w:val="nil"/>
              <w:right w:val="nil"/>
            </w:tcBorders>
            <w:shd w:val="clear" w:color="auto" w:fill="FFFFFF"/>
          </w:tcPr>
          <w:p w:rsidR="00887977" w:rsidRPr="00DD6B59" w:rsidRDefault="00887977" w:rsidP="00887977">
            <w:pPr>
              <w:autoSpaceDE w:val="0"/>
              <w:autoSpaceDN w:val="0"/>
              <w:adjustRightInd w:val="0"/>
              <w:spacing w:after="0" w:line="240" w:lineRule="auto"/>
              <w:rPr>
                <w:rFonts w:ascii="Times New Roman" w:eastAsiaTheme="minorHAnsi" w:hAnsi="Times New Roman"/>
                <w:color w:val="000000"/>
                <w:lang w:val="en-GB"/>
              </w:rPr>
            </w:pPr>
          </w:p>
        </w:tc>
        <w:tc>
          <w:tcPr>
            <w:tcW w:w="1417" w:type="dxa"/>
            <w:tcBorders>
              <w:top w:val="nil"/>
              <w:left w:val="nil"/>
              <w:bottom w:val="nil"/>
              <w:right w:val="nil"/>
            </w:tcBorders>
            <w:shd w:val="clear" w:color="auto" w:fill="FFFFFF"/>
          </w:tcPr>
          <w:p w:rsidR="00887977" w:rsidRPr="00DD6B59" w:rsidRDefault="00EE7E40"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 xml:space="preserve">DEQ-SC6 </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.182</w:t>
            </w:r>
          </w:p>
        </w:tc>
        <w:tc>
          <w:tcPr>
            <w:tcW w:w="1134"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.029</w:t>
            </w:r>
          </w:p>
        </w:tc>
        <w:tc>
          <w:tcPr>
            <w:tcW w:w="1275"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.282</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6.220</w:t>
            </w:r>
          </w:p>
        </w:tc>
        <w:tc>
          <w:tcPr>
            <w:tcW w:w="70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.000</w:t>
            </w:r>
          </w:p>
        </w:tc>
        <w:tc>
          <w:tcPr>
            <w:tcW w:w="104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.124</w:t>
            </w:r>
          </w:p>
        </w:tc>
        <w:tc>
          <w:tcPr>
            <w:tcW w:w="1077"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.239</w:t>
            </w:r>
          </w:p>
        </w:tc>
      </w:tr>
      <w:tr w:rsidR="00887977" w:rsidRPr="00DD6B59" w:rsidTr="00887977">
        <w:trPr>
          <w:cantSplit/>
        </w:trPr>
        <w:tc>
          <w:tcPr>
            <w:tcW w:w="284" w:type="dxa"/>
            <w:vMerge/>
            <w:tcBorders>
              <w:top w:val="nil"/>
              <w:left w:val="nil"/>
              <w:bottom w:val="nil"/>
              <w:right w:val="nil"/>
            </w:tcBorders>
            <w:shd w:val="clear" w:color="auto" w:fill="FFFFFF"/>
          </w:tcPr>
          <w:p w:rsidR="00887977" w:rsidRPr="00DD6B59" w:rsidRDefault="00887977" w:rsidP="00887977">
            <w:pPr>
              <w:autoSpaceDE w:val="0"/>
              <w:autoSpaceDN w:val="0"/>
              <w:adjustRightInd w:val="0"/>
              <w:spacing w:after="0" w:line="240" w:lineRule="auto"/>
              <w:rPr>
                <w:rFonts w:ascii="Times New Roman" w:eastAsiaTheme="minorHAnsi" w:hAnsi="Times New Roman"/>
                <w:color w:val="000000"/>
                <w:lang w:val="en-GB"/>
              </w:rPr>
            </w:pPr>
          </w:p>
        </w:tc>
        <w:tc>
          <w:tcPr>
            <w:tcW w:w="1417" w:type="dxa"/>
            <w:tcBorders>
              <w:top w:val="nil"/>
              <w:left w:val="nil"/>
              <w:bottom w:val="nil"/>
              <w:right w:val="nil"/>
            </w:tcBorders>
            <w:shd w:val="clear" w:color="auto" w:fill="FFFFFF"/>
          </w:tcPr>
          <w:p w:rsidR="00887977" w:rsidRPr="00DD6B59" w:rsidRDefault="00EE7E40"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R</w:t>
            </w:r>
            <w:r w:rsidR="00887977" w:rsidRPr="00DD6B59">
              <w:rPr>
                <w:rFonts w:ascii="Times New Roman" w:eastAsiaTheme="minorHAnsi" w:hAnsi="Times New Roman"/>
                <w:color w:val="000000"/>
                <w:lang w:val="en-GB"/>
              </w:rPr>
              <w:t>SES</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-.192</w:t>
            </w:r>
          </w:p>
        </w:tc>
        <w:tc>
          <w:tcPr>
            <w:tcW w:w="1134"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.044</w:t>
            </w:r>
          </w:p>
        </w:tc>
        <w:tc>
          <w:tcPr>
            <w:tcW w:w="1275"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-.227</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-4.386</w:t>
            </w:r>
          </w:p>
        </w:tc>
        <w:tc>
          <w:tcPr>
            <w:tcW w:w="70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.000</w:t>
            </w:r>
          </w:p>
        </w:tc>
        <w:tc>
          <w:tcPr>
            <w:tcW w:w="104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-.278</w:t>
            </w:r>
          </w:p>
        </w:tc>
        <w:tc>
          <w:tcPr>
            <w:tcW w:w="1077"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-.105</w:t>
            </w:r>
          </w:p>
        </w:tc>
      </w:tr>
      <w:tr w:rsidR="00887977" w:rsidRPr="00DD6B59" w:rsidTr="00887977">
        <w:trPr>
          <w:cantSplit/>
        </w:trPr>
        <w:tc>
          <w:tcPr>
            <w:tcW w:w="284" w:type="dxa"/>
            <w:vMerge/>
            <w:tcBorders>
              <w:top w:val="nil"/>
              <w:left w:val="nil"/>
              <w:bottom w:val="nil"/>
              <w:right w:val="nil"/>
            </w:tcBorders>
            <w:shd w:val="clear" w:color="auto" w:fill="FFFFFF"/>
          </w:tcPr>
          <w:p w:rsidR="00887977" w:rsidRPr="00DD6B59" w:rsidRDefault="00887977" w:rsidP="00887977">
            <w:pPr>
              <w:autoSpaceDE w:val="0"/>
              <w:autoSpaceDN w:val="0"/>
              <w:adjustRightInd w:val="0"/>
              <w:spacing w:after="0" w:line="240" w:lineRule="auto"/>
              <w:rPr>
                <w:rFonts w:ascii="Times New Roman" w:eastAsiaTheme="minorHAnsi" w:hAnsi="Times New Roman"/>
                <w:color w:val="000000"/>
                <w:lang w:val="en-GB"/>
              </w:rPr>
            </w:pPr>
          </w:p>
        </w:tc>
        <w:tc>
          <w:tcPr>
            <w:tcW w:w="1417" w:type="dxa"/>
            <w:tcBorders>
              <w:top w:val="nil"/>
              <w:left w:val="nil"/>
              <w:bottom w:val="nil"/>
              <w:right w:val="nil"/>
            </w:tcBorders>
            <w:shd w:val="clear" w:color="auto" w:fill="FFFFFF"/>
          </w:tcPr>
          <w:p w:rsidR="00887977" w:rsidRPr="00DD6B59" w:rsidRDefault="00EE7E40"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MSCRQ-</w:t>
            </w:r>
            <w:r w:rsidR="00887977" w:rsidRPr="00DD6B59">
              <w:rPr>
                <w:rFonts w:ascii="Times New Roman" w:eastAsiaTheme="minorHAnsi" w:hAnsi="Times New Roman"/>
                <w:color w:val="000000"/>
                <w:lang w:val="en-GB"/>
              </w:rPr>
              <w:t>P</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.150</w:t>
            </w:r>
          </w:p>
        </w:tc>
        <w:tc>
          <w:tcPr>
            <w:tcW w:w="1134"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.076</w:t>
            </w:r>
          </w:p>
        </w:tc>
        <w:tc>
          <w:tcPr>
            <w:tcW w:w="1275"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.071</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1.986</w:t>
            </w:r>
          </w:p>
        </w:tc>
        <w:tc>
          <w:tcPr>
            <w:tcW w:w="70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.048</w:t>
            </w:r>
          </w:p>
        </w:tc>
        <w:tc>
          <w:tcPr>
            <w:tcW w:w="104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.001</w:t>
            </w:r>
          </w:p>
        </w:tc>
        <w:tc>
          <w:tcPr>
            <w:tcW w:w="1077"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.300</w:t>
            </w:r>
          </w:p>
        </w:tc>
      </w:tr>
      <w:tr w:rsidR="00887977" w:rsidRPr="00DD6B59" w:rsidTr="00887977">
        <w:trPr>
          <w:cantSplit/>
        </w:trPr>
        <w:tc>
          <w:tcPr>
            <w:tcW w:w="284" w:type="dxa"/>
            <w:vMerge/>
            <w:tcBorders>
              <w:top w:val="nil"/>
              <w:left w:val="nil"/>
              <w:bottom w:val="nil"/>
              <w:right w:val="nil"/>
            </w:tcBorders>
            <w:shd w:val="clear" w:color="auto" w:fill="FFFFFF"/>
          </w:tcPr>
          <w:p w:rsidR="00887977" w:rsidRPr="00DD6B59" w:rsidRDefault="00887977" w:rsidP="00887977">
            <w:pPr>
              <w:autoSpaceDE w:val="0"/>
              <w:autoSpaceDN w:val="0"/>
              <w:adjustRightInd w:val="0"/>
              <w:spacing w:after="0" w:line="240" w:lineRule="auto"/>
              <w:rPr>
                <w:rFonts w:ascii="Times New Roman" w:eastAsiaTheme="minorHAnsi" w:hAnsi="Times New Roman"/>
                <w:color w:val="000000"/>
                <w:lang w:val="en-GB"/>
              </w:rPr>
            </w:pPr>
          </w:p>
        </w:tc>
        <w:tc>
          <w:tcPr>
            <w:tcW w:w="1417" w:type="dxa"/>
            <w:tcBorders>
              <w:top w:val="nil"/>
              <w:left w:val="nil"/>
              <w:bottom w:val="nil"/>
              <w:right w:val="nil"/>
            </w:tcBorders>
            <w:shd w:val="clear" w:color="auto" w:fill="FFFFFF"/>
          </w:tcPr>
          <w:p w:rsidR="00887977" w:rsidRPr="00DD6B59" w:rsidRDefault="00EE7E40"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MSCRQ-</w:t>
            </w:r>
            <w:r w:rsidR="00887977" w:rsidRPr="00DD6B59">
              <w:rPr>
                <w:rFonts w:ascii="Times New Roman" w:eastAsiaTheme="minorHAnsi" w:hAnsi="Times New Roman"/>
                <w:color w:val="000000"/>
                <w:lang w:val="en-GB"/>
              </w:rPr>
              <w:t>N</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.463</w:t>
            </w:r>
          </w:p>
        </w:tc>
        <w:tc>
          <w:tcPr>
            <w:tcW w:w="1134"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.068</w:t>
            </w:r>
          </w:p>
        </w:tc>
        <w:tc>
          <w:tcPr>
            <w:tcW w:w="1275"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.359</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6.759</w:t>
            </w:r>
          </w:p>
        </w:tc>
        <w:tc>
          <w:tcPr>
            <w:tcW w:w="70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.000</w:t>
            </w:r>
          </w:p>
        </w:tc>
        <w:tc>
          <w:tcPr>
            <w:tcW w:w="104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.328</w:t>
            </w:r>
          </w:p>
        </w:tc>
        <w:tc>
          <w:tcPr>
            <w:tcW w:w="1077"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.597</w:t>
            </w:r>
          </w:p>
        </w:tc>
      </w:tr>
      <w:tr w:rsidR="00887977" w:rsidRPr="00DD6B59" w:rsidTr="00887977">
        <w:trPr>
          <w:cantSplit/>
        </w:trPr>
        <w:tc>
          <w:tcPr>
            <w:tcW w:w="284" w:type="dxa"/>
            <w:vMerge w:val="restart"/>
            <w:tcBorders>
              <w:top w:val="nil"/>
              <w:left w:val="nil"/>
              <w:bottom w:val="nil"/>
              <w:right w:val="nil"/>
            </w:tcBorders>
            <w:shd w:val="clear" w:color="auto" w:fill="FFFFFF"/>
          </w:tcPr>
          <w:p w:rsidR="001F6877" w:rsidRPr="00DD6B59" w:rsidRDefault="001F6877" w:rsidP="00887977">
            <w:pPr>
              <w:autoSpaceDE w:val="0"/>
              <w:autoSpaceDN w:val="0"/>
              <w:adjustRightInd w:val="0"/>
              <w:spacing w:after="0" w:line="320" w:lineRule="atLeast"/>
              <w:ind w:left="60" w:right="60"/>
              <w:rPr>
                <w:rFonts w:ascii="Times New Roman" w:eastAsiaTheme="minorHAnsi" w:hAnsi="Times New Roman"/>
                <w:color w:val="000000"/>
                <w:lang w:val="en-GB"/>
              </w:rPr>
            </w:pPr>
          </w:p>
          <w:p w:rsidR="00887977" w:rsidRPr="00DD6B59" w:rsidRDefault="00887977"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6</w:t>
            </w:r>
          </w:p>
        </w:tc>
        <w:tc>
          <w:tcPr>
            <w:tcW w:w="1417" w:type="dxa"/>
            <w:tcBorders>
              <w:top w:val="nil"/>
              <w:left w:val="nil"/>
              <w:bottom w:val="nil"/>
              <w:right w:val="nil"/>
            </w:tcBorders>
            <w:shd w:val="clear" w:color="auto" w:fill="FFFFFF"/>
          </w:tcPr>
          <w:p w:rsidR="001F6877" w:rsidRPr="00DD6B59" w:rsidRDefault="001F6877" w:rsidP="00887977">
            <w:pPr>
              <w:autoSpaceDE w:val="0"/>
              <w:autoSpaceDN w:val="0"/>
              <w:adjustRightInd w:val="0"/>
              <w:spacing w:after="0" w:line="320" w:lineRule="atLeast"/>
              <w:ind w:left="60" w:right="60"/>
              <w:rPr>
                <w:rFonts w:ascii="Times New Roman" w:eastAsiaTheme="minorHAnsi" w:hAnsi="Times New Roman"/>
                <w:color w:val="000000"/>
                <w:lang w:val="en-GB"/>
              </w:rPr>
            </w:pPr>
          </w:p>
          <w:p w:rsidR="00887977" w:rsidRPr="00DD6B59" w:rsidRDefault="00887977"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(Constant)</w:t>
            </w:r>
          </w:p>
        </w:tc>
        <w:tc>
          <w:tcPr>
            <w:tcW w:w="851" w:type="dxa"/>
            <w:tcBorders>
              <w:top w:val="nil"/>
              <w:left w:val="nil"/>
              <w:bottom w:val="nil"/>
              <w:right w:val="nil"/>
            </w:tcBorders>
            <w:shd w:val="clear" w:color="auto" w:fill="FFFFFF"/>
            <w:vAlign w:val="center"/>
          </w:tcPr>
          <w:p w:rsidR="001F6877" w:rsidRPr="00DD6B59" w:rsidRDefault="001F68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8.303</w:t>
            </w:r>
          </w:p>
        </w:tc>
        <w:tc>
          <w:tcPr>
            <w:tcW w:w="1134" w:type="dxa"/>
            <w:tcBorders>
              <w:top w:val="nil"/>
              <w:left w:val="nil"/>
              <w:bottom w:val="nil"/>
              <w:right w:val="nil"/>
            </w:tcBorders>
            <w:shd w:val="clear" w:color="auto" w:fill="FFFFFF"/>
            <w:vAlign w:val="center"/>
          </w:tcPr>
          <w:p w:rsidR="001F6877" w:rsidRPr="00DD6B59" w:rsidRDefault="001F68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2.091</w:t>
            </w:r>
          </w:p>
        </w:tc>
        <w:tc>
          <w:tcPr>
            <w:tcW w:w="1275" w:type="dxa"/>
            <w:tcBorders>
              <w:top w:val="nil"/>
              <w:left w:val="nil"/>
              <w:bottom w:val="nil"/>
              <w:right w:val="nil"/>
            </w:tcBorders>
            <w:shd w:val="clear" w:color="auto" w:fill="FFFFFF"/>
          </w:tcPr>
          <w:p w:rsidR="00887977" w:rsidRPr="00DD6B59" w:rsidRDefault="00887977" w:rsidP="00887977">
            <w:pPr>
              <w:autoSpaceDE w:val="0"/>
              <w:autoSpaceDN w:val="0"/>
              <w:adjustRightInd w:val="0"/>
              <w:spacing w:after="0" w:line="240" w:lineRule="auto"/>
              <w:rPr>
                <w:rFonts w:ascii="Times New Roman" w:eastAsiaTheme="minorHAnsi" w:hAnsi="Times New Roman"/>
                <w:lang w:val="en-GB"/>
              </w:rPr>
            </w:pPr>
          </w:p>
        </w:tc>
        <w:tc>
          <w:tcPr>
            <w:tcW w:w="851" w:type="dxa"/>
            <w:tcBorders>
              <w:top w:val="nil"/>
              <w:left w:val="nil"/>
              <w:bottom w:val="nil"/>
              <w:right w:val="nil"/>
            </w:tcBorders>
            <w:shd w:val="clear" w:color="auto" w:fill="FFFFFF"/>
            <w:vAlign w:val="center"/>
          </w:tcPr>
          <w:p w:rsidR="001F6877" w:rsidRPr="00DD6B59" w:rsidRDefault="001F68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3.971</w:t>
            </w:r>
          </w:p>
        </w:tc>
        <w:tc>
          <w:tcPr>
            <w:tcW w:w="709" w:type="dxa"/>
            <w:tcBorders>
              <w:top w:val="nil"/>
              <w:left w:val="nil"/>
              <w:bottom w:val="nil"/>
              <w:right w:val="nil"/>
            </w:tcBorders>
            <w:shd w:val="clear" w:color="auto" w:fill="FFFFFF"/>
            <w:vAlign w:val="center"/>
          </w:tcPr>
          <w:p w:rsidR="001F6877" w:rsidRPr="00DD6B59" w:rsidRDefault="001F68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.000</w:t>
            </w:r>
          </w:p>
        </w:tc>
        <w:tc>
          <w:tcPr>
            <w:tcW w:w="1049" w:type="dxa"/>
            <w:tcBorders>
              <w:top w:val="nil"/>
              <w:left w:val="nil"/>
              <w:bottom w:val="nil"/>
              <w:right w:val="nil"/>
            </w:tcBorders>
            <w:shd w:val="clear" w:color="auto" w:fill="FFFFFF"/>
            <w:vAlign w:val="center"/>
          </w:tcPr>
          <w:p w:rsidR="001F6877" w:rsidRPr="00DD6B59" w:rsidRDefault="001F68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4.178</w:t>
            </w:r>
          </w:p>
        </w:tc>
        <w:tc>
          <w:tcPr>
            <w:tcW w:w="1077" w:type="dxa"/>
            <w:tcBorders>
              <w:top w:val="nil"/>
              <w:left w:val="nil"/>
              <w:bottom w:val="nil"/>
              <w:right w:val="nil"/>
            </w:tcBorders>
            <w:shd w:val="clear" w:color="auto" w:fill="FFFFFF"/>
            <w:vAlign w:val="center"/>
          </w:tcPr>
          <w:p w:rsidR="001F6877" w:rsidRPr="00DD6B59" w:rsidRDefault="001F68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12.429</w:t>
            </w:r>
          </w:p>
        </w:tc>
      </w:tr>
      <w:tr w:rsidR="00887977" w:rsidRPr="00DD6B59" w:rsidTr="00887977">
        <w:trPr>
          <w:cantSplit/>
        </w:trPr>
        <w:tc>
          <w:tcPr>
            <w:tcW w:w="284" w:type="dxa"/>
            <w:vMerge/>
            <w:tcBorders>
              <w:top w:val="nil"/>
              <w:left w:val="nil"/>
              <w:bottom w:val="nil"/>
              <w:right w:val="nil"/>
            </w:tcBorders>
            <w:shd w:val="clear" w:color="auto" w:fill="FFFFFF"/>
          </w:tcPr>
          <w:p w:rsidR="00887977" w:rsidRPr="00DD6B59" w:rsidRDefault="00887977" w:rsidP="00887977">
            <w:pPr>
              <w:autoSpaceDE w:val="0"/>
              <w:autoSpaceDN w:val="0"/>
              <w:adjustRightInd w:val="0"/>
              <w:spacing w:after="0" w:line="240" w:lineRule="auto"/>
              <w:rPr>
                <w:rFonts w:ascii="Times New Roman" w:eastAsiaTheme="minorHAnsi" w:hAnsi="Times New Roman"/>
                <w:color w:val="000000"/>
                <w:lang w:val="en-GB"/>
              </w:rPr>
            </w:pPr>
          </w:p>
        </w:tc>
        <w:tc>
          <w:tcPr>
            <w:tcW w:w="1417" w:type="dxa"/>
            <w:tcBorders>
              <w:top w:val="nil"/>
              <w:left w:val="nil"/>
              <w:bottom w:val="nil"/>
              <w:right w:val="nil"/>
            </w:tcBorders>
            <w:shd w:val="clear" w:color="auto" w:fill="FFFFFF"/>
          </w:tcPr>
          <w:p w:rsidR="00887977" w:rsidRPr="00DD6B59" w:rsidRDefault="00EE7E40"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DASS-</w:t>
            </w:r>
            <w:r w:rsidR="00887977" w:rsidRPr="00DD6B59">
              <w:rPr>
                <w:rFonts w:ascii="Times New Roman" w:eastAsiaTheme="minorHAnsi" w:hAnsi="Times New Roman"/>
                <w:color w:val="000000"/>
                <w:lang w:val="en-GB"/>
              </w:rPr>
              <w:t>D</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.092</w:t>
            </w:r>
          </w:p>
        </w:tc>
        <w:tc>
          <w:tcPr>
            <w:tcW w:w="1134"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.056</w:t>
            </w:r>
          </w:p>
        </w:tc>
        <w:tc>
          <w:tcPr>
            <w:tcW w:w="1275"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.098</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1.653</w:t>
            </w:r>
          </w:p>
        </w:tc>
        <w:tc>
          <w:tcPr>
            <w:tcW w:w="70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.100</w:t>
            </w:r>
          </w:p>
        </w:tc>
        <w:tc>
          <w:tcPr>
            <w:tcW w:w="104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-.018</w:t>
            </w:r>
          </w:p>
        </w:tc>
        <w:tc>
          <w:tcPr>
            <w:tcW w:w="1077"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.203</w:t>
            </w:r>
          </w:p>
        </w:tc>
      </w:tr>
      <w:tr w:rsidR="00887977" w:rsidRPr="00DD6B59" w:rsidTr="00887977">
        <w:trPr>
          <w:cantSplit/>
        </w:trPr>
        <w:tc>
          <w:tcPr>
            <w:tcW w:w="284" w:type="dxa"/>
            <w:vMerge/>
            <w:tcBorders>
              <w:top w:val="nil"/>
              <w:left w:val="nil"/>
              <w:bottom w:val="nil"/>
              <w:right w:val="nil"/>
            </w:tcBorders>
            <w:shd w:val="clear" w:color="auto" w:fill="FFFFFF"/>
          </w:tcPr>
          <w:p w:rsidR="00887977" w:rsidRPr="00DD6B59" w:rsidRDefault="00887977" w:rsidP="00887977">
            <w:pPr>
              <w:autoSpaceDE w:val="0"/>
              <w:autoSpaceDN w:val="0"/>
              <w:adjustRightInd w:val="0"/>
              <w:spacing w:after="0" w:line="240" w:lineRule="auto"/>
              <w:rPr>
                <w:rFonts w:ascii="Times New Roman" w:eastAsiaTheme="minorHAnsi" w:hAnsi="Times New Roman"/>
                <w:color w:val="000000"/>
                <w:lang w:val="en-GB"/>
              </w:rPr>
            </w:pPr>
          </w:p>
        </w:tc>
        <w:tc>
          <w:tcPr>
            <w:tcW w:w="1417" w:type="dxa"/>
            <w:tcBorders>
              <w:top w:val="nil"/>
              <w:left w:val="nil"/>
              <w:bottom w:val="nil"/>
              <w:right w:val="nil"/>
            </w:tcBorders>
            <w:shd w:val="clear" w:color="auto" w:fill="FFFFFF"/>
          </w:tcPr>
          <w:p w:rsidR="00887977" w:rsidRPr="00DD6B59" w:rsidRDefault="00EE7E40"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DASS-</w:t>
            </w:r>
            <w:r w:rsidR="00887977" w:rsidRPr="00DD6B59">
              <w:rPr>
                <w:rFonts w:ascii="Times New Roman" w:eastAsiaTheme="minorHAnsi" w:hAnsi="Times New Roman"/>
                <w:color w:val="000000"/>
                <w:lang w:val="en-GB"/>
              </w:rPr>
              <w:t>A</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.009</w:t>
            </w:r>
          </w:p>
        </w:tc>
        <w:tc>
          <w:tcPr>
            <w:tcW w:w="1134"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.066</w:t>
            </w:r>
          </w:p>
        </w:tc>
        <w:tc>
          <w:tcPr>
            <w:tcW w:w="1275"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.007</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.140</w:t>
            </w:r>
          </w:p>
        </w:tc>
        <w:tc>
          <w:tcPr>
            <w:tcW w:w="70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.889</w:t>
            </w:r>
          </w:p>
        </w:tc>
        <w:tc>
          <w:tcPr>
            <w:tcW w:w="104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-.120</w:t>
            </w:r>
          </w:p>
        </w:tc>
        <w:tc>
          <w:tcPr>
            <w:tcW w:w="1077"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.139</w:t>
            </w:r>
          </w:p>
        </w:tc>
      </w:tr>
      <w:tr w:rsidR="00887977" w:rsidRPr="00DD6B59" w:rsidTr="00887977">
        <w:trPr>
          <w:cantSplit/>
        </w:trPr>
        <w:tc>
          <w:tcPr>
            <w:tcW w:w="284" w:type="dxa"/>
            <w:vMerge/>
            <w:tcBorders>
              <w:top w:val="nil"/>
              <w:left w:val="nil"/>
              <w:bottom w:val="nil"/>
              <w:right w:val="nil"/>
            </w:tcBorders>
            <w:shd w:val="clear" w:color="auto" w:fill="FFFFFF"/>
          </w:tcPr>
          <w:p w:rsidR="00887977" w:rsidRPr="00DD6B59" w:rsidRDefault="00887977" w:rsidP="00887977">
            <w:pPr>
              <w:autoSpaceDE w:val="0"/>
              <w:autoSpaceDN w:val="0"/>
              <w:adjustRightInd w:val="0"/>
              <w:spacing w:after="0" w:line="240" w:lineRule="auto"/>
              <w:rPr>
                <w:rFonts w:ascii="Times New Roman" w:eastAsiaTheme="minorHAnsi" w:hAnsi="Times New Roman"/>
                <w:color w:val="000000"/>
                <w:lang w:val="en-GB"/>
              </w:rPr>
            </w:pPr>
          </w:p>
        </w:tc>
        <w:tc>
          <w:tcPr>
            <w:tcW w:w="1417" w:type="dxa"/>
            <w:tcBorders>
              <w:top w:val="nil"/>
              <w:left w:val="nil"/>
              <w:bottom w:val="nil"/>
              <w:right w:val="nil"/>
            </w:tcBorders>
            <w:shd w:val="clear" w:color="auto" w:fill="FFFFFF"/>
          </w:tcPr>
          <w:p w:rsidR="00887977" w:rsidRPr="00DD6B59" w:rsidRDefault="00EE7E40"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DASS-</w:t>
            </w:r>
            <w:r w:rsidR="00887977" w:rsidRPr="00DD6B59">
              <w:rPr>
                <w:rFonts w:ascii="Times New Roman" w:eastAsiaTheme="minorHAnsi" w:hAnsi="Times New Roman"/>
                <w:color w:val="000000"/>
                <w:lang w:val="en-GB"/>
              </w:rPr>
              <w:t>S</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.002</w:t>
            </w:r>
          </w:p>
        </w:tc>
        <w:tc>
          <w:tcPr>
            <w:tcW w:w="1134"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.072</w:t>
            </w:r>
          </w:p>
        </w:tc>
        <w:tc>
          <w:tcPr>
            <w:tcW w:w="1275"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.001</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.023</w:t>
            </w:r>
          </w:p>
        </w:tc>
        <w:tc>
          <w:tcPr>
            <w:tcW w:w="70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.982</w:t>
            </w:r>
          </w:p>
        </w:tc>
        <w:tc>
          <w:tcPr>
            <w:tcW w:w="104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-.141</w:t>
            </w:r>
          </w:p>
        </w:tc>
        <w:tc>
          <w:tcPr>
            <w:tcW w:w="1077"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.144</w:t>
            </w:r>
          </w:p>
        </w:tc>
      </w:tr>
      <w:tr w:rsidR="00887977" w:rsidRPr="00DD6B59" w:rsidTr="00887977">
        <w:trPr>
          <w:cantSplit/>
        </w:trPr>
        <w:tc>
          <w:tcPr>
            <w:tcW w:w="284" w:type="dxa"/>
            <w:vMerge/>
            <w:tcBorders>
              <w:top w:val="nil"/>
              <w:left w:val="nil"/>
              <w:bottom w:val="nil"/>
              <w:right w:val="nil"/>
            </w:tcBorders>
            <w:shd w:val="clear" w:color="auto" w:fill="FFFFFF"/>
          </w:tcPr>
          <w:p w:rsidR="00887977" w:rsidRPr="00DD6B59" w:rsidRDefault="00887977" w:rsidP="00887977">
            <w:pPr>
              <w:autoSpaceDE w:val="0"/>
              <w:autoSpaceDN w:val="0"/>
              <w:adjustRightInd w:val="0"/>
              <w:spacing w:after="0" w:line="240" w:lineRule="auto"/>
              <w:rPr>
                <w:rFonts w:ascii="Times New Roman" w:eastAsiaTheme="minorHAnsi" w:hAnsi="Times New Roman"/>
                <w:color w:val="000000"/>
                <w:lang w:val="en-GB"/>
              </w:rPr>
            </w:pPr>
          </w:p>
        </w:tc>
        <w:tc>
          <w:tcPr>
            <w:tcW w:w="1417" w:type="dxa"/>
            <w:tcBorders>
              <w:top w:val="nil"/>
              <w:left w:val="nil"/>
              <w:bottom w:val="nil"/>
              <w:right w:val="nil"/>
            </w:tcBorders>
            <w:shd w:val="clear" w:color="auto" w:fill="FFFFFF"/>
          </w:tcPr>
          <w:p w:rsidR="00887977" w:rsidRPr="00DD6B59" w:rsidRDefault="00EE7E40"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 xml:space="preserve">DEQ-SC6 </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.177</w:t>
            </w:r>
          </w:p>
        </w:tc>
        <w:tc>
          <w:tcPr>
            <w:tcW w:w="1134"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.030</w:t>
            </w:r>
          </w:p>
        </w:tc>
        <w:tc>
          <w:tcPr>
            <w:tcW w:w="1275"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.275</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6.004</w:t>
            </w:r>
          </w:p>
        </w:tc>
        <w:tc>
          <w:tcPr>
            <w:tcW w:w="70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.000</w:t>
            </w:r>
          </w:p>
        </w:tc>
        <w:tc>
          <w:tcPr>
            <w:tcW w:w="104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.119</w:t>
            </w:r>
          </w:p>
        </w:tc>
        <w:tc>
          <w:tcPr>
            <w:tcW w:w="1077"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.236</w:t>
            </w:r>
          </w:p>
        </w:tc>
      </w:tr>
      <w:tr w:rsidR="00887977" w:rsidRPr="00DD6B59" w:rsidTr="00887977">
        <w:trPr>
          <w:cantSplit/>
        </w:trPr>
        <w:tc>
          <w:tcPr>
            <w:tcW w:w="284" w:type="dxa"/>
            <w:vMerge/>
            <w:tcBorders>
              <w:top w:val="nil"/>
              <w:left w:val="nil"/>
              <w:bottom w:val="nil"/>
              <w:right w:val="nil"/>
            </w:tcBorders>
            <w:shd w:val="clear" w:color="auto" w:fill="FFFFFF"/>
          </w:tcPr>
          <w:p w:rsidR="00887977" w:rsidRPr="00DD6B59" w:rsidRDefault="00887977" w:rsidP="00887977">
            <w:pPr>
              <w:autoSpaceDE w:val="0"/>
              <w:autoSpaceDN w:val="0"/>
              <w:adjustRightInd w:val="0"/>
              <w:spacing w:after="0" w:line="240" w:lineRule="auto"/>
              <w:rPr>
                <w:rFonts w:ascii="Times New Roman" w:eastAsiaTheme="minorHAnsi" w:hAnsi="Times New Roman"/>
                <w:color w:val="000000"/>
                <w:lang w:val="en-GB"/>
              </w:rPr>
            </w:pPr>
          </w:p>
        </w:tc>
        <w:tc>
          <w:tcPr>
            <w:tcW w:w="1417" w:type="dxa"/>
            <w:tcBorders>
              <w:top w:val="nil"/>
              <w:left w:val="nil"/>
              <w:bottom w:val="nil"/>
              <w:right w:val="nil"/>
            </w:tcBorders>
            <w:shd w:val="clear" w:color="auto" w:fill="FFFFFF"/>
          </w:tcPr>
          <w:p w:rsidR="00887977" w:rsidRPr="00DD6B59" w:rsidRDefault="00EE7E40"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R</w:t>
            </w:r>
            <w:r w:rsidR="00887977" w:rsidRPr="00DD6B59">
              <w:rPr>
                <w:rFonts w:ascii="Times New Roman" w:eastAsiaTheme="minorHAnsi" w:hAnsi="Times New Roman"/>
                <w:color w:val="000000"/>
                <w:lang w:val="en-GB"/>
              </w:rPr>
              <w:t>SES</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-.187</w:t>
            </w:r>
          </w:p>
        </w:tc>
        <w:tc>
          <w:tcPr>
            <w:tcW w:w="1134"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.044</w:t>
            </w:r>
          </w:p>
        </w:tc>
        <w:tc>
          <w:tcPr>
            <w:tcW w:w="1275"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-.221</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-4.218</w:t>
            </w:r>
          </w:p>
        </w:tc>
        <w:tc>
          <w:tcPr>
            <w:tcW w:w="70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.000</w:t>
            </w:r>
          </w:p>
        </w:tc>
        <w:tc>
          <w:tcPr>
            <w:tcW w:w="104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-.274</w:t>
            </w:r>
          </w:p>
        </w:tc>
        <w:tc>
          <w:tcPr>
            <w:tcW w:w="1077"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-.099</w:t>
            </w:r>
          </w:p>
        </w:tc>
      </w:tr>
      <w:tr w:rsidR="00887977" w:rsidRPr="00DD6B59" w:rsidTr="00887977">
        <w:trPr>
          <w:cantSplit/>
        </w:trPr>
        <w:tc>
          <w:tcPr>
            <w:tcW w:w="284" w:type="dxa"/>
            <w:vMerge/>
            <w:tcBorders>
              <w:top w:val="nil"/>
              <w:left w:val="nil"/>
              <w:bottom w:val="nil"/>
              <w:right w:val="nil"/>
            </w:tcBorders>
            <w:shd w:val="clear" w:color="auto" w:fill="FFFFFF"/>
          </w:tcPr>
          <w:p w:rsidR="00887977" w:rsidRPr="00DD6B59" w:rsidRDefault="00887977" w:rsidP="00887977">
            <w:pPr>
              <w:autoSpaceDE w:val="0"/>
              <w:autoSpaceDN w:val="0"/>
              <w:adjustRightInd w:val="0"/>
              <w:spacing w:after="0" w:line="240" w:lineRule="auto"/>
              <w:rPr>
                <w:rFonts w:ascii="Times New Roman" w:eastAsiaTheme="minorHAnsi" w:hAnsi="Times New Roman"/>
                <w:color w:val="000000"/>
                <w:lang w:val="en-GB"/>
              </w:rPr>
            </w:pPr>
          </w:p>
        </w:tc>
        <w:tc>
          <w:tcPr>
            <w:tcW w:w="1417" w:type="dxa"/>
            <w:tcBorders>
              <w:top w:val="nil"/>
              <w:left w:val="nil"/>
              <w:bottom w:val="nil"/>
              <w:right w:val="nil"/>
            </w:tcBorders>
            <w:shd w:val="clear" w:color="auto" w:fill="FFFFFF"/>
          </w:tcPr>
          <w:p w:rsidR="00887977" w:rsidRPr="00DD6B59" w:rsidRDefault="00EE7E40"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MSCRQ-</w:t>
            </w:r>
            <w:r w:rsidR="00887977" w:rsidRPr="00DD6B59">
              <w:rPr>
                <w:rFonts w:ascii="Times New Roman" w:eastAsiaTheme="minorHAnsi" w:hAnsi="Times New Roman"/>
                <w:color w:val="000000"/>
                <w:lang w:val="en-GB"/>
              </w:rPr>
              <w:t>P</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.131</w:t>
            </w:r>
          </w:p>
        </w:tc>
        <w:tc>
          <w:tcPr>
            <w:tcW w:w="1134"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.086</w:t>
            </w:r>
          </w:p>
        </w:tc>
        <w:tc>
          <w:tcPr>
            <w:tcW w:w="1275"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.062</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1.526</w:t>
            </w:r>
          </w:p>
        </w:tc>
        <w:tc>
          <w:tcPr>
            <w:tcW w:w="70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.129</w:t>
            </w:r>
          </w:p>
        </w:tc>
        <w:tc>
          <w:tcPr>
            <w:tcW w:w="104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-.038</w:t>
            </w:r>
          </w:p>
        </w:tc>
        <w:tc>
          <w:tcPr>
            <w:tcW w:w="1077"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.299</w:t>
            </w:r>
          </w:p>
        </w:tc>
      </w:tr>
      <w:tr w:rsidR="00887977" w:rsidRPr="00DD6B59" w:rsidTr="00887977">
        <w:trPr>
          <w:cantSplit/>
        </w:trPr>
        <w:tc>
          <w:tcPr>
            <w:tcW w:w="284" w:type="dxa"/>
            <w:vMerge/>
            <w:tcBorders>
              <w:top w:val="nil"/>
              <w:left w:val="nil"/>
              <w:bottom w:val="nil"/>
              <w:right w:val="nil"/>
            </w:tcBorders>
            <w:shd w:val="clear" w:color="auto" w:fill="FFFFFF"/>
          </w:tcPr>
          <w:p w:rsidR="00887977" w:rsidRPr="00DD6B59" w:rsidRDefault="00887977" w:rsidP="00887977">
            <w:pPr>
              <w:autoSpaceDE w:val="0"/>
              <w:autoSpaceDN w:val="0"/>
              <w:adjustRightInd w:val="0"/>
              <w:spacing w:after="0" w:line="240" w:lineRule="auto"/>
              <w:rPr>
                <w:rFonts w:ascii="Times New Roman" w:eastAsiaTheme="minorHAnsi" w:hAnsi="Times New Roman"/>
                <w:color w:val="000000"/>
                <w:lang w:val="en-GB"/>
              </w:rPr>
            </w:pPr>
          </w:p>
        </w:tc>
        <w:tc>
          <w:tcPr>
            <w:tcW w:w="1417" w:type="dxa"/>
            <w:tcBorders>
              <w:top w:val="nil"/>
              <w:left w:val="nil"/>
              <w:bottom w:val="nil"/>
              <w:right w:val="nil"/>
            </w:tcBorders>
            <w:shd w:val="clear" w:color="auto" w:fill="FFFFFF"/>
          </w:tcPr>
          <w:p w:rsidR="00887977" w:rsidRPr="00DD6B59" w:rsidRDefault="00EE7E40"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MSCRQ-</w:t>
            </w:r>
            <w:r w:rsidR="00887977" w:rsidRPr="00DD6B59">
              <w:rPr>
                <w:rFonts w:ascii="Times New Roman" w:eastAsiaTheme="minorHAnsi" w:hAnsi="Times New Roman"/>
                <w:color w:val="000000"/>
                <w:lang w:val="en-GB"/>
              </w:rPr>
              <w:t>N</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.472</w:t>
            </w:r>
          </w:p>
        </w:tc>
        <w:tc>
          <w:tcPr>
            <w:tcW w:w="1134"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.077</w:t>
            </w:r>
          </w:p>
        </w:tc>
        <w:tc>
          <w:tcPr>
            <w:tcW w:w="1275"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.366</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6.142</w:t>
            </w:r>
          </w:p>
        </w:tc>
        <w:tc>
          <w:tcPr>
            <w:tcW w:w="70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.000</w:t>
            </w:r>
          </w:p>
        </w:tc>
        <w:tc>
          <w:tcPr>
            <w:tcW w:w="104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.320</w:t>
            </w:r>
          </w:p>
        </w:tc>
        <w:tc>
          <w:tcPr>
            <w:tcW w:w="1077"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.623</w:t>
            </w:r>
          </w:p>
        </w:tc>
      </w:tr>
      <w:tr w:rsidR="00887977" w:rsidRPr="00DD6B59" w:rsidTr="00887977">
        <w:trPr>
          <w:cantSplit/>
        </w:trPr>
        <w:tc>
          <w:tcPr>
            <w:tcW w:w="284" w:type="dxa"/>
            <w:vMerge/>
            <w:tcBorders>
              <w:top w:val="nil"/>
              <w:left w:val="nil"/>
              <w:bottom w:val="nil"/>
              <w:right w:val="nil"/>
            </w:tcBorders>
            <w:shd w:val="clear" w:color="auto" w:fill="FFFFFF"/>
          </w:tcPr>
          <w:p w:rsidR="00887977" w:rsidRPr="00DD6B59" w:rsidRDefault="00887977" w:rsidP="00887977">
            <w:pPr>
              <w:autoSpaceDE w:val="0"/>
              <w:autoSpaceDN w:val="0"/>
              <w:adjustRightInd w:val="0"/>
              <w:spacing w:after="0" w:line="240" w:lineRule="auto"/>
              <w:rPr>
                <w:rFonts w:ascii="Times New Roman" w:eastAsiaTheme="minorHAnsi" w:hAnsi="Times New Roman"/>
                <w:color w:val="000000"/>
                <w:lang w:val="en-GB"/>
              </w:rPr>
            </w:pPr>
          </w:p>
        </w:tc>
        <w:tc>
          <w:tcPr>
            <w:tcW w:w="1417" w:type="dxa"/>
            <w:tcBorders>
              <w:top w:val="nil"/>
              <w:left w:val="nil"/>
              <w:bottom w:val="nil"/>
              <w:right w:val="nil"/>
            </w:tcBorders>
            <w:shd w:val="clear" w:color="auto" w:fill="FFFFFF"/>
          </w:tcPr>
          <w:p w:rsidR="00887977" w:rsidRPr="00DD6B59" w:rsidRDefault="00EE7E40"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MCQ-</w:t>
            </w:r>
            <w:r w:rsidR="00887977" w:rsidRPr="00DD6B59">
              <w:rPr>
                <w:rFonts w:ascii="Times New Roman" w:eastAsiaTheme="minorHAnsi" w:hAnsi="Times New Roman"/>
                <w:color w:val="000000"/>
                <w:lang w:val="en-GB"/>
              </w:rPr>
              <w:t>POS</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.007</w:t>
            </w:r>
          </w:p>
        </w:tc>
        <w:tc>
          <w:tcPr>
            <w:tcW w:w="1134"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.060</w:t>
            </w:r>
          </w:p>
        </w:tc>
        <w:tc>
          <w:tcPr>
            <w:tcW w:w="1275"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.004</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.111</w:t>
            </w:r>
          </w:p>
        </w:tc>
        <w:tc>
          <w:tcPr>
            <w:tcW w:w="70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.912</w:t>
            </w:r>
          </w:p>
        </w:tc>
        <w:tc>
          <w:tcPr>
            <w:tcW w:w="104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-.111</w:t>
            </w:r>
          </w:p>
        </w:tc>
        <w:tc>
          <w:tcPr>
            <w:tcW w:w="1077"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.124</w:t>
            </w:r>
          </w:p>
        </w:tc>
      </w:tr>
      <w:tr w:rsidR="00887977" w:rsidRPr="00DD6B59" w:rsidTr="00887977">
        <w:trPr>
          <w:cantSplit/>
        </w:trPr>
        <w:tc>
          <w:tcPr>
            <w:tcW w:w="284" w:type="dxa"/>
            <w:vMerge/>
            <w:tcBorders>
              <w:top w:val="nil"/>
              <w:left w:val="nil"/>
              <w:bottom w:val="nil"/>
              <w:right w:val="nil"/>
            </w:tcBorders>
            <w:shd w:val="clear" w:color="auto" w:fill="FFFFFF"/>
          </w:tcPr>
          <w:p w:rsidR="00887977" w:rsidRPr="00DD6B59" w:rsidRDefault="00887977" w:rsidP="00887977">
            <w:pPr>
              <w:autoSpaceDE w:val="0"/>
              <w:autoSpaceDN w:val="0"/>
              <w:adjustRightInd w:val="0"/>
              <w:spacing w:after="0" w:line="240" w:lineRule="auto"/>
              <w:rPr>
                <w:rFonts w:ascii="Times New Roman" w:eastAsiaTheme="minorHAnsi" w:hAnsi="Times New Roman"/>
                <w:color w:val="000000"/>
                <w:lang w:val="en-GB"/>
              </w:rPr>
            </w:pPr>
          </w:p>
        </w:tc>
        <w:tc>
          <w:tcPr>
            <w:tcW w:w="1417" w:type="dxa"/>
            <w:tcBorders>
              <w:top w:val="nil"/>
              <w:left w:val="nil"/>
              <w:bottom w:val="nil"/>
              <w:right w:val="nil"/>
            </w:tcBorders>
            <w:shd w:val="clear" w:color="auto" w:fill="FFFFFF"/>
          </w:tcPr>
          <w:p w:rsidR="00887977" w:rsidRPr="00DD6B59" w:rsidRDefault="00EE7E40"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MCQ-</w:t>
            </w:r>
            <w:r w:rsidR="00887977" w:rsidRPr="00DD6B59">
              <w:rPr>
                <w:rFonts w:ascii="Times New Roman" w:eastAsiaTheme="minorHAnsi" w:hAnsi="Times New Roman"/>
                <w:color w:val="000000"/>
                <w:lang w:val="en-GB"/>
              </w:rPr>
              <w:t>NEG</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.081</w:t>
            </w:r>
          </w:p>
        </w:tc>
        <w:tc>
          <w:tcPr>
            <w:tcW w:w="1134"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.060</w:t>
            </w:r>
          </w:p>
        </w:tc>
        <w:tc>
          <w:tcPr>
            <w:tcW w:w="1275"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.073</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1.362</w:t>
            </w:r>
          </w:p>
        </w:tc>
        <w:tc>
          <w:tcPr>
            <w:tcW w:w="70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.175</w:t>
            </w:r>
          </w:p>
        </w:tc>
        <w:tc>
          <w:tcPr>
            <w:tcW w:w="104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-.037</w:t>
            </w:r>
          </w:p>
        </w:tc>
        <w:tc>
          <w:tcPr>
            <w:tcW w:w="1077"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.199</w:t>
            </w:r>
          </w:p>
        </w:tc>
      </w:tr>
      <w:tr w:rsidR="00887977" w:rsidRPr="00DD6B59" w:rsidTr="00887977">
        <w:trPr>
          <w:cantSplit/>
        </w:trPr>
        <w:tc>
          <w:tcPr>
            <w:tcW w:w="284" w:type="dxa"/>
            <w:vMerge/>
            <w:tcBorders>
              <w:top w:val="nil"/>
              <w:left w:val="nil"/>
              <w:bottom w:val="nil"/>
              <w:right w:val="nil"/>
            </w:tcBorders>
            <w:shd w:val="clear" w:color="auto" w:fill="FFFFFF"/>
          </w:tcPr>
          <w:p w:rsidR="00887977" w:rsidRPr="00DD6B59" w:rsidRDefault="00887977" w:rsidP="00887977">
            <w:pPr>
              <w:autoSpaceDE w:val="0"/>
              <w:autoSpaceDN w:val="0"/>
              <w:adjustRightInd w:val="0"/>
              <w:spacing w:after="0" w:line="240" w:lineRule="auto"/>
              <w:rPr>
                <w:rFonts w:ascii="Times New Roman" w:eastAsiaTheme="minorHAnsi" w:hAnsi="Times New Roman"/>
                <w:color w:val="000000"/>
                <w:lang w:val="en-GB"/>
              </w:rPr>
            </w:pPr>
          </w:p>
        </w:tc>
        <w:tc>
          <w:tcPr>
            <w:tcW w:w="1417" w:type="dxa"/>
            <w:tcBorders>
              <w:top w:val="nil"/>
              <w:left w:val="nil"/>
              <w:bottom w:val="nil"/>
              <w:right w:val="nil"/>
            </w:tcBorders>
            <w:shd w:val="clear" w:color="auto" w:fill="FFFFFF"/>
          </w:tcPr>
          <w:p w:rsidR="00887977" w:rsidRPr="00DD6B59" w:rsidRDefault="00EE7E40"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MCQ-</w:t>
            </w:r>
            <w:r w:rsidR="00887977" w:rsidRPr="00DD6B59">
              <w:rPr>
                <w:rFonts w:ascii="Times New Roman" w:eastAsiaTheme="minorHAnsi" w:hAnsi="Times New Roman"/>
                <w:color w:val="000000"/>
                <w:lang w:val="en-GB"/>
              </w:rPr>
              <w:t>CC</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-.043</w:t>
            </w:r>
          </w:p>
        </w:tc>
        <w:tc>
          <w:tcPr>
            <w:tcW w:w="1134"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.044</w:t>
            </w:r>
          </w:p>
        </w:tc>
        <w:tc>
          <w:tcPr>
            <w:tcW w:w="1275"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-.035</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-.975</w:t>
            </w:r>
          </w:p>
        </w:tc>
        <w:tc>
          <w:tcPr>
            <w:tcW w:w="70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.331</w:t>
            </w:r>
          </w:p>
        </w:tc>
        <w:tc>
          <w:tcPr>
            <w:tcW w:w="104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-.130</w:t>
            </w:r>
          </w:p>
        </w:tc>
        <w:tc>
          <w:tcPr>
            <w:tcW w:w="1077"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.044</w:t>
            </w:r>
          </w:p>
        </w:tc>
      </w:tr>
      <w:tr w:rsidR="00887977" w:rsidRPr="00DD6B59" w:rsidTr="00887977">
        <w:trPr>
          <w:cantSplit/>
        </w:trPr>
        <w:tc>
          <w:tcPr>
            <w:tcW w:w="284" w:type="dxa"/>
            <w:vMerge/>
            <w:tcBorders>
              <w:top w:val="nil"/>
              <w:left w:val="nil"/>
              <w:bottom w:val="nil"/>
              <w:right w:val="nil"/>
            </w:tcBorders>
            <w:shd w:val="clear" w:color="auto" w:fill="FFFFFF"/>
          </w:tcPr>
          <w:p w:rsidR="00887977" w:rsidRPr="00DD6B59" w:rsidRDefault="00887977" w:rsidP="00887977">
            <w:pPr>
              <w:autoSpaceDE w:val="0"/>
              <w:autoSpaceDN w:val="0"/>
              <w:adjustRightInd w:val="0"/>
              <w:spacing w:after="0" w:line="240" w:lineRule="auto"/>
              <w:rPr>
                <w:rFonts w:ascii="Times New Roman" w:eastAsiaTheme="minorHAnsi" w:hAnsi="Times New Roman"/>
                <w:color w:val="000000"/>
                <w:lang w:val="en-GB"/>
              </w:rPr>
            </w:pPr>
          </w:p>
        </w:tc>
        <w:tc>
          <w:tcPr>
            <w:tcW w:w="1417" w:type="dxa"/>
            <w:tcBorders>
              <w:top w:val="nil"/>
              <w:left w:val="nil"/>
              <w:bottom w:val="nil"/>
              <w:right w:val="nil"/>
            </w:tcBorders>
            <w:shd w:val="clear" w:color="auto" w:fill="FFFFFF"/>
          </w:tcPr>
          <w:p w:rsidR="00887977" w:rsidRPr="00DD6B59" w:rsidRDefault="00EE7E40"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MCQ-</w:t>
            </w:r>
            <w:r w:rsidR="00887977" w:rsidRPr="00DD6B59">
              <w:rPr>
                <w:rFonts w:ascii="Times New Roman" w:eastAsiaTheme="minorHAnsi" w:hAnsi="Times New Roman"/>
                <w:color w:val="000000"/>
                <w:lang w:val="en-GB"/>
              </w:rPr>
              <w:t>NC</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-.073</w:t>
            </w:r>
          </w:p>
        </w:tc>
        <w:tc>
          <w:tcPr>
            <w:tcW w:w="1134"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.075</w:t>
            </w:r>
          </w:p>
        </w:tc>
        <w:tc>
          <w:tcPr>
            <w:tcW w:w="1275"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-.050</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-.964</w:t>
            </w:r>
          </w:p>
        </w:tc>
        <w:tc>
          <w:tcPr>
            <w:tcW w:w="70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.336</w:t>
            </w:r>
          </w:p>
        </w:tc>
        <w:tc>
          <w:tcPr>
            <w:tcW w:w="104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-.221</w:t>
            </w:r>
          </w:p>
        </w:tc>
        <w:tc>
          <w:tcPr>
            <w:tcW w:w="1077"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.076</w:t>
            </w:r>
          </w:p>
        </w:tc>
      </w:tr>
      <w:tr w:rsidR="00887977" w:rsidRPr="00DD6B59" w:rsidTr="00887977">
        <w:trPr>
          <w:cantSplit/>
        </w:trPr>
        <w:tc>
          <w:tcPr>
            <w:tcW w:w="284" w:type="dxa"/>
            <w:vMerge/>
            <w:tcBorders>
              <w:top w:val="nil"/>
              <w:left w:val="nil"/>
              <w:bottom w:val="nil"/>
              <w:right w:val="nil"/>
            </w:tcBorders>
            <w:shd w:val="clear" w:color="auto" w:fill="FFFFFF"/>
          </w:tcPr>
          <w:p w:rsidR="00887977" w:rsidRPr="00DD6B59" w:rsidRDefault="00887977" w:rsidP="00887977">
            <w:pPr>
              <w:autoSpaceDE w:val="0"/>
              <w:autoSpaceDN w:val="0"/>
              <w:adjustRightInd w:val="0"/>
              <w:spacing w:after="0" w:line="240" w:lineRule="auto"/>
              <w:rPr>
                <w:rFonts w:ascii="Times New Roman" w:eastAsiaTheme="minorHAnsi" w:hAnsi="Times New Roman"/>
                <w:color w:val="000000"/>
                <w:lang w:val="en-GB"/>
              </w:rPr>
            </w:pPr>
          </w:p>
        </w:tc>
        <w:tc>
          <w:tcPr>
            <w:tcW w:w="1417" w:type="dxa"/>
            <w:tcBorders>
              <w:top w:val="nil"/>
              <w:left w:val="nil"/>
              <w:bottom w:val="nil"/>
              <w:right w:val="nil"/>
            </w:tcBorders>
            <w:shd w:val="clear" w:color="auto" w:fill="FFFFFF"/>
          </w:tcPr>
          <w:p w:rsidR="00887977" w:rsidRPr="00DD6B59" w:rsidRDefault="00EE7E40"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MCQ-</w:t>
            </w:r>
            <w:r w:rsidR="00887977" w:rsidRPr="00DD6B59">
              <w:rPr>
                <w:rFonts w:ascii="Times New Roman" w:eastAsiaTheme="minorHAnsi" w:hAnsi="Times New Roman"/>
                <w:color w:val="000000"/>
                <w:lang w:val="en-GB"/>
              </w:rPr>
              <w:t>CSC</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.065</w:t>
            </w:r>
          </w:p>
        </w:tc>
        <w:tc>
          <w:tcPr>
            <w:tcW w:w="1134"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.054</w:t>
            </w:r>
          </w:p>
        </w:tc>
        <w:tc>
          <w:tcPr>
            <w:tcW w:w="1275"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.047</w:t>
            </w:r>
          </w:p>
        </w:tc>
        <w:tc>
          <w:tcPr>
            <w:tcW w:w="851"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1.210</w:t>
            </w:r>
          </w:p>
        </w:tc>
        <w:tc>
          <w:tcPr>
            <w:tcW w:w="70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.228</w:t>
            </w:r>
          </w:p>
        </w:tc>
        <w:tc>
          <w:tcPr>
            <w:tcW w:w="1049"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-.041</w:t>
            </w:r>
          </w:p>
        </w:tc>
        <w:tc>
          <w:tcPr>
            <w:tcW w:w="1077" w:type="dxa"/>
            <w:tcBorders>
              <w:top w:val="nil"/>
              <w:left w:val="nil"/>
              <w:bottom w:val="nil"/>
              <w:right w:val="nil"/>
            </w:tcBorders>
            <w:shd w:val="clear" w:color="auto" w:fill="FFFFFF"/>
            <w:vAlign w:val="center"/>
          </w:tcPr>
          <w:p w:rsidR="00887977" w:rsidRPr="00DD6B59" w:rsidRDefault="00887977" w:rsidP="00887977">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.171</w:t>
            </w:r>
          </w:p>
        </w:tc>
      </w:tr>
      <w:tr w:rsidR="00887977" w:rsidRPr="00DD6B59" w:rsidTr="00887977">
        <w:trPr>
          <w:cantSplit/>
        </w:trPr>
        <w:tc>
          <w:tcPr>
            <w:tcW w:w="8647" w:type="dxa"/>
            <w:gridSpan w:val="9"/>
            <w:tcBorders>
              <w:top w:val="nil"/>
              <w:left w:val="nil"/>
              <w:bottom w:val="nil"/>
              <w:right w:val="nil"/>
            </w:tcBorders>
            <w:shd w:val="clear" w:color="auto" w:fill="FFFFFF"/>
          </w:tcPr>
          <w:p w:rsidR="001F6877" w:rsidRPr="00DD6B59" w:rsidRDefault="001F6877" w:rsidP="00887977">
            <w:pPr>
              <w:autoSpaceDE w:val="0"/>
              <w:autoSpaceDN w:val="0"/>
              <w:adjustRightInd w:val="0"/>
              <w:spacing w:after="0" w:line="320" w:lineRule="atLeast"/>
              <w:ind w:left="60" w:right="60"/>
              <w:rPr>
                <w:rFonts w:ascii="Times New Roman" w:eastAsiaTheme="minorHAnsi" w:hAnsi="Times New Roman"/>
                <w:color w:val="000000"/>
                <w:lang w:val="en-GB"/>
              </w:rPr>
            </w:pPr>
          </w:p>
          <w:p w:rsidR="00887977" w:rsidRPr="00DD6B59" w:rsidRDefault="00887977" w:rsidP="00887977">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a. Dependent Variable: SCRS-M</w:t>
            </w:r>
          </w:p>
        </w:tc>
      </w:tr>
    </w:tbl>
    <w:p w:rsidR="00887977" w:rsidRPr="00DD6B59" w:rsidRDefault="00887977" w:rsidP="00887977">
      <w:pPr>
        <w:autoSpaceDE w:val="0"/>
        <w:autoSpaceDN w:val="0"/>
        <w:adjustRightInd w:val="0"/>
        <w:spacing w:after="0" w:line="400" w:lineRule="atLeast"/>
        <w:rPr>
          <w:rFonts w:ascii="Times New Roman" w:eastAsiaTheme="minorHAnsi" w:hAnsi="Times New Roman"/>
          <w:sz w:val="24"/>
          <w:szCs w:val="24"/>
          <w:lang w:val="en-GB"/>
        </w:rPr>
      </w:pPr>
    </w:p>
    <w:p w:rsidR="00D73981" w:rsidRPr="00DD6B59" w:rsidRDefault="00925826" w:rsidP="006B74E3">
      <w:pPr>
        <w:spacing w:after="0" w:line="240" w:lineRule="auto"/>
        <w:jc w:val="both"/>
        <w:rPr>
          <w:rFonts w:ascii="Times New Roman" w:hAnsi="Times New Roman"/>
          <w:sz w:val="20"/>
          <w:szCs w:val="20"/>
        </w:rPr>
      </w:pPr>
      <w:r w:rsidRPr="00DD6B59">
        <w:rPr>
          <w:rFonts w:ascii="Times New Roman" w:hAnsi="Times New Roman"/>
          <w:sz w:val="20"/>
          <w:szCs w:val="20"/>
        </w:rPr>
        <w:t xml:space="preserve">Note: DASS-D = Depression, Anxiety Stress Scale-21 (Depression); DASS-A = Depression, Anxiety Stress Scale-21 (Anxiety); DASS-S = Depression, Anxiety Stress Scale-21 (Stress); DEQ-SC6 (Depressive Experiences </w:t>
      </w:r>
      <w:r w:rsidR="00E123C7" w:rsidRPr="00DD6B59">
        <w:rPr>
          <w:rFonts w:ascii="Times New Roman" w:hAnsi="Times New Roman"/>
          <w:sz w:val="20"/>
          <w:szCs w:val="20"/>
        </w:rPr>
        <w:t xml:space="preserve">Questionnaire Self-Criticism 6); RSES = Rosenberg Self-Esteem Scale; </w:t>
      </w:r>
      <w:r w:rsidR="00BE528C" w:rsidRPr="00DD6B59">
        <w:rPr>
          <w:rFonts w:ascii="Times New Roman" w:hAnsi="Times New Roman"/>
          <w:sz w:val="20"/>
          <w:szCs w:val="20"/>
        </w:rPr>
        <w:t xml:space="preserve">MCQ-30 (NEG) = Metacognitive Questionnaire-30 (Negative); </w:t>
      </w:r>
      <w:r w:rsidR="00986596" w:rsidRPr="00DD6B59">
        <w:rPr>
          <w:rFonts w:ascii="Times New Roman" w:hAnsi="Times New Roman"/>
          <w:sz w:val="20"/>
          <w:szCs w:val="20"/>
        </w:rPr>
        <w:t>MSCRQ-P = Metacognitions about Self-Critical Rumination Scale (Positive); MSCRQ-N = Metacognitions about Self-Critical Rumination Scale (Negative</w:t>
      </w:r>
      <w:r w:rsidR="00E123C7" w:rsidRPr="00DD6B59">
        <w:rPr>
          <w:rFonts w:ascii="Times New Roman" w:hAnsi="Times New Roman"/>
          <w:sz w:val="20"/>
          <w:szCs w:val="20"/>
        </w:rPr>
        <w:t>); SCRS-M = Modified version of the Self-Critical Rumination Scale</w:t>
      </w:r>
      <w:r w:rsidR="00986596" w:rsidRPr="00DD6B59">
        <w:rPr>
          <w:rFonts w:ascii="Times New Roman" w:hAnsi="Times New Roman"/>
          <w:sz w:val="20"/>
          <w:szCs w:val="20"/>
        </w:rPr>
        <w:t xml:space="preserve">; </w:t>
      </w:r>
      <w:r w:rsidRPr="00DD6B59">
        <w:rPr>
          <w:rFonts w:ascii="Times New Roman" w:hAnsi="Times New Roman"/>
          <w:i/>
          <w:sz w:val="20"/>
          <w:szCs w:val="20"/>
        </w:rPr>
        <w:t>n</w:t>
      </w:r>
      <w:r w:rsidRPr="00DD6B59">
        <w:rPr>
          <w:rFonts w:ascii="Times New Roman" w:hAnsi="Times New Roman"/>
          <w:sz w:val="20"/>
          <w:szCs w:val="20"/>
        </w:rPr>
        <w:t xml:space="preserve"> = 202-247.</w:t>
      </w:r>
    </w:p>
    <w:p w:rsidR="00D73981" w:rsidRPr="00DD6B59" w:rsidRDefault="00D73981" w:rsidP="006B74E3">
      <w:pPr>
        <w:rPr>
          <w:rFonts w:ascii="Times New Roman" w:hAnsi="Times New Roman"/>
          <w:sz w:val="20"/>
          <w:szCs w:val="20"/>
        </w:rPr>
      </w:pPr>
      <w:r w:rsidRPr="00DD6B59">
        <w:rPr>
          <w:rFonts w:ascii="Times New Roman" w:hAnsi="Times New Roman"/>
          <w:sz w:val="20"/>
          <w:szCs w:val="20"/>
        </w:rPr>
        <w:br w:type="page"/>
      </w:r>
    </w:p>
    <w:p w:rsidR="00D73981" w:rsidRPr="00DD6B59" w:rsidRDefault="003B465B" w:rsidP="006B74E3">
      <w:pPr>
        <w:rPr>
          <w:rFonts w:ascii="Times New Roman" w:eastAsiaTheme="minorHAnsi" w:hAnsi="Times New Roman"/>
          <w:sz w:val="24"/>
          <w:szCs w:val="24"/>
          <w:lang w:val="en-GB"/>
        </w:rPr>
      </w:pPr>
      <w:proofErr w:type="gramStart"/>
      <w:r w:rsidRPr="00DD6B59">
        <w:rPr>
          <w:rFonts w:ascii="Times New Roman" w:hAnsi="Times New Roman"/>
          <w:sz w:val="24"/>
          <w:szCs w:val="24"/>
        </w:rPr>
        <w:lastRenderedPageBreak/>
        <w:t>Table 6</w:t>
      </w:r>
      <w:r w:rsidR="00D73981" w:rsidRPr="00DD6B59">
        <w:rPr>
          <w:rFonts w:ascii="Times New Roman" w:hAnsi="Times New Roman"/>
          <w:sz w:val="24"/>
          <w:szCs w:val="24"/>
        </w:rPr>
        <w:t>: Regression coefficients for the MSCRQ, accounting for</w:t>
      </w:r>
      <w:r w:rsidR="001A7345" w:rsidRPr="00DD6B59">
        <w:rPr>
          <w:rFonts w:ascii="Times New Roman" w:hAnsi="Times New Roman"/>
          <w:sz w:val="24"/>
          <w:szCs w:val="24"/>
        </w:rPr>
        <w:t xml:space="preserve"> self-criticism, self-esteem, </w:t>
      </w:r>
      <w:r w:rsidR="00D73981" w:rsidRPr="00DD6B59">
        <w:rPr>
          <w:rFonts w:ascii="Times New Roman" w:hAnsi="Times New Roman"/>
          <w:sz w:val="24"/>
          <w:szCs w:val="24"/>
        </w:rPr>
        <w:t>self-critical rumination</w:t>
      </w:r>
      <w:r w:rsidR="00AA796C" w:rsidRPr="00DD6B59">
        <w:rPr>
          <w:rFonts w:ascii="Times New Roman" w:hAnsi="Times New Roman"/>
          <w:sz w:val="24"/>
          <w:szCs w:val="24"/>
        </w:rPr>
        <w:t xml:space="preserve"> and general metacognitions</w:t>
      </w:r>
      <w:r w:rsidR="00D73981" w:rsidRPr="00DD6B59">
        <w:rPr>
          <w:rFonts w:ascii="Times New Roman" w:hAnsi="Times New Roman"/>
          <w:sz w:val="24"/>
          <w:szCs w:val="24"/>
        </w:rPr>
        <w:t>.</w:t>
      </w:r>
      <w:proofErr w:type="gramEnd"/>
      <w:r w:rsidR="008F755D" w:rsidRPr="00DD6B59">
        <w:rPr>
          <w:rFonts w:ascii="Times New Roman" w:hAnsi="Times New Roman"/>
          <w:sz w:val="24"/>
          <w:szCs w:val="24"/>
        </w:rPr>
        <w:t xml:space="preserve"> Criterion variable: DASS-T</w:t>
      </w:r>
      <w:r w:rsidR="00943128" w:rsidRPr="00DD6B59">
        <w:rPr>
          <w:rFonts w:ascii="Times New Roman" w:hAnsi="Times New Roman"/>
          <w:sz w:val="24"/>
          <w:szCs w:val="24"/>
        </w:rPr>
        <w:t>.</w:t>
      </w:r>
    </w:p>
    <w:p w:rsidR="003B465B" w:rsidRPr="00DD6B59" w:rsidRDefault="003B465B" w:rsidP="003B465B">
      <w:pPr>
        <w:autoSpaceDE w:val="0"/>
        <w:autoSpaceDN w:val="0"/>
        <w:adjustRightInd w:val="0"/>
        <w:spacing w:after="0" w:line="240" w:lineRule="auto"/>
        <w:rPr>
          <w:rFonts w:ascii="Times New Roman" w:eastAsiaTheme="minorHAnsi" w:hAnsi="Times New Roman"/>
          <w:sz w:val="24"/>
          <w:szCs w:val="24"/>
          <w:lang w:val="en-GB"/>
        </w:rPr>
      </w:pPr>
    </w:p>
    <w:tbl>
      <w:tblPr>
        <w:tblW w:w="9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1984"/>
        <w:gridCol w:w="992"/>
        <w:gridCol w:w="851"/>
        <w:gridCol w:w="1417"/>
        <w:gridCol w:w="851"/>
        <w:gridCol w:w="709"/>
        <w:gridCol w:w="1048"/>
        <w:gridCol w:w="1078"/>
      </w:tblGrid>
      <w:tr w:rsidR="003B465B" w:rsidRPr="00DD6B59" w:rsidTr="00EE7E40">
        <w:trPr>
          <w:cantSplit/>
        </w:trPr>
        <w:tc>
          <w:tcPr>
            <w:tcW w:w="9214" w:type="dxa"/>
            <w:gridSpan w:val="9"/>
            <w:tcBorders>
              <w:top w:val="nil"/>
              <w:left w:val="nil"/>
              <w:bottom w:val="single" w:sz="4" w:space="0" w:color="auto"/>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center"/>
              <w:rPr>
                <w:rFonts w:ascii="Times New Roman" w:eastAsiaTheme="minorHAnsi" w:hAnsi="Times New Roman"/>
                <w:color w:val="000000"/>
                <w:lang w:val="en-GB"/>
              </w:rPr>
            </w:pPr>
            <w:proofErr w:type="spellStart"/>
            <w:r w:rsidRPr="00DD6B59">
              <w:rPr>
                <w:rFonts w:ascii="Times New Roman" w:eastAsiaTheme="minorHAnsi" w:hAnsi="Times New Roman"/>
                <w:b/>
                <w:bCs/>
                <w:color w:val="000000"/>
                <w:lang w:val="en-GB"/>
              </w:rPr>
              <w:t>Coefficients</w:t>
            </w:r>
            <w:r w:rsidRPr="00DD6B59">
              <w:rPr>
                <w:rFonts w:ascii="Times New Roman" w:eastAsiaTheme="minorHAnsi" w:hAnsi="Times New Roman"/>
                <w:b/>
                <w:bCs/>
                <w:color w:val="000000"/>
                <w:vertAlign w:val="superscript"/>
                <w:lang w:val="en-GB"/>
              </w:rPr>
              <w:t>a</w:t>
            </w:r>
            <w:proofErr w:type="spellEnd"/>
          </w:p>
        </w:tc>
      </w:tr>
      <w:tr w:rsidR="003B465B" w:rsidRPr="00DD6B59" w:rsidTr="00EE7E40">
        <w:trPr>
          <w:cantSplit/>
        </w:trPr>
        <w:tc>
          <w:tcPr>
            <w:tcW w:w="2268" w:type="dxa"/>
            <w:gridSpan w:val="2"/>
            <w:vMerge w:val="restart"/>
            <w:tcBorders>
              <w:top w:val="single" w:sz="4" w:space="0" w:color="auto"/>
              <w:left w:val="nil"/>
              <w:bottom w:val="single" w:sz="4" w:space="0" w:color="auto"/>
              <w:right w:val="nil"/>
            </w:tcBorders>
            <w:shd w:val="clear" w:color="auto" w:fill="FFFFFF"/>
            <w:vAlign w:val="bottom"/>
          </w:tcPr>
          <w:p w:rsidR="003B465B" w:rsidRPr="00DD6B59" w:rsidRDefault="003B465B" w:rsidP="003B465B">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Model</w:t>
            </w:r>
          </w:p>
        </w:tc>
        <w:tc>
          <w:tcPr>
            <w:tcW w:w="1843" w:type="dxa"/>
            <w:gridSpan w:val="2"/>
            <w:tcBorders>
              <w:top w:val="single" w:sz="4" w:space="0" w:color="auto"/>
              <w:left w:val="nil"/>
              <w:bottom w:val="single" w:sz="4" w:space="0" w:color="auto"/>
              <w:right w:val="nil"/>
            </w:tcBorders>
            <w:shd w:val="clear" w:color="auto" w:fill="FFFFFF"/>
            <w:vAlign w:val="bottom"/>
          </w:tcPr>
          <w:p w:rsidR="003B465B" w:rsidRPr="00DD6B59" w:rsidRDefault="003B465B" w:rsidP="003B465B">
            <w:pPr>
              <w:autoSpaceDE w:val="0"/>
              <w:autoSpaceDN w:val="0"/>
              <w:adjustRightInd w:val="0"/>
              <w:spacing w:after="0" w:line="320" w:lineRule="atLeast"/>
              <w:ind w:left="60" w:right="60"/>
              <w:jc w:val="center"/>
              <w:rPr>
                <w:rFonts w:ascii="Times New Roman" w:eastAsiaTheme="minorHAnsi" w:hAnsi="Times New Roman"/>
                <w:color w:val="000000"/>
                <w:lang w:val="en-GB"/>
              </w:rPr>
            </w:pPr>
            <w:r w:rsidRPr="00DD6B59">
              <w:rPr>
                <w:rFonts w:ascii="Times New Roman" w:eastAsiaTheme="minorHAnsi" w:hAnsi="Times New Roman"/>
                <w:color w:val="000000"/>
                <w:lang w:val="en-GB"/>
              </w:rPr>
              <w:t>Unstandardized Coefficients</w:t>
            </w:r>
          </w:p>
        </w:tc>
        <w:tc>
          <w:tcPr>
            <w:tcW w:w="1417" w:type="dxa"/>
            <w:tcBorders>
              <w:top w:val="single" w:sz="4" w:space="0" w:color="auto"/>
              <w:left w:val="nil"/>
              <w:bottom w:val="single" w:sz="4" w:space="0" w:color="auto"/>
              <w:right w:val="nil"/>
            </w:tcBorders>
            <w:shd w:val="clear" w:color="auto" w:fill="FFFFFF"/>
            <w:vAlign w:val="bottom"/>
          </w:tcPr>
          <w:p w:rsidR="003B465B" w:rsidRPr="00DD6B59" w:rsidRDefault="003B465B" w:rsidP="003B465B">
            <w:pPr>
              <w:autoSpaceDE w:val="0"/>
              <w:autoSpaceDN w:val="0"/>
              <w:adjustRightInd w:val="0"/>
              <w:spacing w:after="0" w:line="320" w:lineRule="atLeast"/>
              <w:ind w:left="60" w:right="60"/>
              <w:jc w:val="center"/>
              <w:rPr>
                <w:rFonts w:ascii="Times New Roman" w:eastAsiaTheme="minorHAnsi" w:hAnsi="Times New Roman"/>
                <w:color w:val="000000"/>
                <w:lang w:val="en-GB"/>
              </w:rPr>
            </w:pPr>
            <w:r w:rsidRPr="00DD6B59">
              <w:rPr>
                <w:rFonts w:ascii="Times New Roman" w:eastAsiaTheme="minorHAnsi" w:hAnsi="Times New Roman"/>
                <w:color w:val="000000"/>
                <w:lang w:val="en-GB"/>
              </w:rPr>
              <w:t>Standardized Coefficients</w:t>
            </w:r>
          </w:p>
        </w:tc>
        <w:tc>
          <w:tcPr>
            <w:tcW w:w="851" w:type="dxa"/>
            <w:vMerge w:val="restart"/>
            <w:tcBorders>
              <w:top w:val="single" w:sz="4" w:space="0" w:color="auto"/>
              <w:left w:val="nil"/>
              <w:bottom w:val="single" w:sz="4" w:space="0" w:color="auto"/>
              <w:right w:val="nil"/>
            </w:tcBorders>
            <w:shd w:val="clear" w:color="auto" w:fill="FFFFFF"/>
            <w:vAlign w:val="bottom"/>
          </w:tcPr>
          <w:p w:rsidR="003B465B" w:rsidRPr="00DD6B59" w:rsidRDefault="003B465B" w:rsidP="003B465B">
            <w:pPr>
              <w:autoSpaceDE w:val="0"/>
              <w:autoSpaceDN w:val="0"/>
              <w:adjustRightInd w:val="0"/>
              <w:spacing w:after="0" w:line="320" w:lineRule="atLeast"/>
              <w:ind w:left="60" w:right="60"/>
              <w:jc w:val="center"/>
              <w:rPr>
                <w:rFonts w:ascii="Times New Roman" w:eastAsiaTheme="minorHAnsi" w:hAnsi="Times New Roman"/>
                <w:color w:val="000000"/>
                <w:lang w:val="en-GB"/>
              </w:rPr>
            </w:pPr>
            <w:r w:rsidRPr="00DD6B59">
              <w:rPr>
                <w:rFonts w:ascii="Times New Roman" w:eastAsiaTheme="minorHAnsi" w:hAnsi="Times New Roman"/>
                <w:color w:val="000000"/>
                <w:lang w:val="en-GB"/>
              </w:rPr>
              <w:t>t</w:t>
            </w:r>
          </w:p>
        </w:tc>
        <w:tc>
          <w:tcPr>
            <w:tcW w:w="709" w:type="dxa"/>
            <w:vMerge w:val="restart"/>
            <w:tcBorders>
              <w:top w:val="single" w:sz="4" w:space="0" w:color="auto"/>
              <w:left w:val="nil"/>
              <w:bottom w:val="single" w:sz="4" w:space="0" w:color="auto"/>
              <w:right w:val="nil"/>
            </w:tcBorders>
            <w:shd w:val="clear" w:color="auto" w:fill="FFFFFF"/>
            <w:vAlign w:val="bottom"/>
          </w:tcPr>
          <w:p w:rsidR="003B465B" w:rsidRPr="00DD6B59" w:rsidRDefault="003B465B" w:rsidP="003B465B">
            <w:pPr>
              <w:autoSpaceDE w:val="0"/>
              <w:autoSpaceDN w:val="0"/>
              <w:adjustRightInd w:val="0"/>
              <w:spacing w:after="0" w:line="320" w:lineRule="atLeast"/>
              <w:ind w:left="60" w:right="60"/>
              <w:jc w:val="center"/>
              <w:rPr>
                <w:rFonts w:ascii="Times New Roman" w:eastAsiaTheme="minorHAnsi" w:hAnsi="Times New Roman"/>
                <w:color w:val="000000"/>
                <w:lang w:val="en-GB"/>
              </w:rPr>
            </w:pPr>
            <w:r w:rsidRPr="00DD6B59">
              <w:rPr>
                <w:rFonts w:ascii="Times New Roman" w:eastAsiaTheme="minorHAnsi" w:hAnsi="Times New Roman"/>
                <w:color w:val="000000"/>
                <w:lang w:val="en-GB"/>
              </w:rPr>
              <w:t>Sig.</w:t>
            </w:r>
          </w:p>
        </w:tc>
        <w:tc>
          <w:tcPr>
            <w:tcW w:w="2126" w:type="dxa"/>
            <w:gridSpan w:val="2"/>
            <w:tcBorders>
              <w:top w:val="single" w:sz="4" w:space="0" w:color="auto"/>
              <w:left w:val="nil"/>
              <w:bottom w:val="single" w:sz="4" w:space="0" w:color="auto"/>
              <w:right w:val="nil"/>
            </w:tcBorders>
            <w:shd w:val="clear" w:color="auto" w:fill="FFFFFF"/>
            <w:vAlign w:val="bottom"/>
          </w:tcPr>
          <w:p w:rsidR="003B465B" w:rsidRPr="00DD6B59" w:rsidRDefault="003B465B" w:rsidP="003B465B">
            <w:pPr>
              <w:autoSpaceDE w:val="0"/>
              <w:autoSpaceDN w:val="0"/>
              <w:adjustRightInd w:val="0"/>
              <w:spacing w:after="0" w:line="320" w:lineRule="atLeast"/>
              <w:ind w:left="60" w:right="60"/>
              <w:jc w:val="center"/>
              <w:rPr>
                <w:rFonts w:ascii="Times New Roman" w:eastAsiaTheme="minorHAnsi" w:hAnsi="Times New Roman"/>
                <w:color w:val="000000"/>
                <w:lang w:val="en-GB"/>
              </w:rPr>
            </w:pPr>
            <w:r w:rsidRPr="00DD6B59">
              <w:rPr>
                <w:rFonts w:ascii="Times New Roman" w:eastAsiaTheme="minorHAnsi" w:hAnsi="Times New Roman"/>
                <w:color w:val="000000"/>
                <w:lang w:val="en-GB"/>
              </w:rPr>
              <w:t>95.0% Confidence Interval for B</w:t>
            </w:r>
          </w:p>
        </w:tc>
      </w:tr>
      <w:tr w:rsidR="003B465B" w:rsidRPr="00DD6B59" w:rsidTr="00EE7E40">
        <w:trPr>
          <w:cantSplit/>
        </w:trPr>
        <w:tc>
          <w:tcPr>
            <w:tcW w:w="2268" w:type="dxa"/>
            <w:gridSpan w:val="2"/>
            <w:vMerge/>
            <w:tcBorders>
              <w:top w:val="single" w:sz="4" w:space="0" w:color="auto"/>
              <w:left w:val="nil"/>
              <w:bottom w:val="single" w:sz="4" w:space="0" w:color="auto"/>
              <w:right w:val="nil"/>
            </w:tcBorders>
            <w:shd w:val="clear" w:color="auto" w:fill="FFFFFF"/>
            <w:vAlign w:val="bottom"/>
          </w:tcPr>
          <w:p w:rsidR="003B465B" w:rsidRPr="00DD6B59" w:rsidRDefault="003B465B" w:rsidP="003B465B">
            <w:pPr>
              <w:autoSpaceDE w:val="0"/>
              <w:autoSpaceDN w:val="0"/>
              <w:adjustRightInd w:val="0"/>
              <w:spacing w:after="0" w:line="240" w:lineRule="auto"/>
              <w:rPr>
                <w:rFonts w:ascii="Times New Roman" w:eastAsiaTheme="minorHAnsi" w:hAnsi="Times New Roman"/>
                <w:color w:val="000000"/>
                <w:lang w:val="en-GB"/>
              </w:rPr>
            </w:pPr>
          </w:p>
        </w:tc>
        <w:tc>
          <w:tcPr>
            <w:tcW w:w="992" w:type="dxa"/>
            <w:tcBorders>
              <w:top w:val="single" w:sz="4" w:space="0" w:color="auto"/>
              <w:left w:val="nil"/>
              <w:bottom w:val="single" w:sz="4" w:space="0" w:color="auto"/>
              <w:right w:val="nil"/>
            </w:tcBorders>
            <w:shd w:val="clear" w:color="auto" w:fill="FFFFFF"/>
            <w:vAlign w:val="bottom"/>
          </w:tcPr>
          <w:p w:rsidR="003B465B" w:rsidRPr="00DD6B59" w:rsidRDefault="003B465B" w:rsidP="003B465B">
            <w:pPr>
              <w:autoSpaceDE w:val="0"/>
              <w:autoSpaceDN w:val="0"/>
              <w:adjustRightInd w:val="0"/>
              <w:spacing w:after="0" w:line="320" w:lineRule="atLeast"/>
              <w:ind w:left="60" w:right="60"/>
              <w:jc w:val="center"/>
              <w:rPr>
                <w:rFonts w:ascii="Times New Roman" w:eastAsiaTheme="minorHAnsi" w:hAnsi="Times New Roman"/>
                <w:color w:val="000000"/>
                <w:lang w:val="en-GB"/>
              </w:rPr>
            </w:pPr>
            <w:r w:rsidRPr="00DD6B59">
              <w:rPr>
                <w:rFonts w:ascii="Times New Roman" w:eastAsiaTheme="minorHAnsi" w:hAnsi="Times New Roman"/>
                <w:color w:val="000000"/>
                <w:lang w:val="en-GB"/>
              </w:rPr>
              <w:t>B</w:t>
            </w:r>
          </w:p>
        </w:tc>
        <w:tc>
          <w:tcPr>
            <w:tcW w:w="851" w:type="dxa"/>
            <w:tcBorders>
              <w:top w:val="single" w:sz="4" w:space="0" w:color="auto"/>
              <w:left w:val="nil"/>
              <w:bottom w:val="single" w:sz="4" w:space="0" w:color="auto"/>
              <w:right w:val="nil"/>
            </w:tcBorders>
            <w:shd w:val="clear" w:color="auto" w:fill="FFFFFF"/>
            <w:vAlign w:val="bottom"/>
          </w:tcPr>
          <w:p w:rsidR="003B465B" w:rsidRPr="00DD6B59" w:rsidRDefault="003B465B" w:rsidP="003B465B">
            <w:pPr>
              <w:autoSpaceDE w:val="0"/>
              <w:autoSpaceDN w:val="0"/>
              <w:adjustRightInd w:val="0"/>
              <w:spacing w:after="0" w:line="320" w:lineRule="atLeast"/>
              <w:ind w:left="60" w:right="60"/>
              <w:jc w:val="center"/>
              <w:rPr>
                <w:rFonts w:ascii="Times New Roman" w:eastAsiaTheme="minorHAnsi" w:hAnsi="Times New Roman"/>
                <w:color w:val="000000"/>
                <w:lang w:val="en-GB"/>
              </w:rPr>
            </w:pPr>
            <w:r w:rsidRPr="00DD6B59">
              <w:rPr>
                <w:rFonts w:ascii="Times New Roman" w:eastAsiaTheme="minorHAnsi" w:hAnsi="Times New Roman"/>
                <w:color w:val="000000"/>
                <w:lang w:val="en-GB"/>
              </w:rPr>
              <w:t>Std. Error</w:t>
            </w:r>
          </w:p>
        </w:tc>
        <w:tc>
          <w:tcPr>
            <w:tcW w:w="1417" w:type="dxa"/>
            <w:tcBorders>
              <w:top w:val="single" w:sz="4" w:space="0" w:color="auto"/>
              <w:left w:val="nil"/>
              <w:bottom w:val="single" w:sz="4" w:space="0" w:color="auto"/>
              <w:right w:val="nil"/>
            </w:tcBorders>
            <w:shd w:val="clear" w:color="auto" w:fill="FFFFFF"/>
            <w:vAlign w:val="bottom"/>
          </w:tcPr>
          <w:p w:rsidR="003B465B" w:rsidRPr="00DD6B59" w:rsidRDefault="003B465B" w:rsidP="003B465B">
            <w:pPr>
              <w:autoSpaceDE w:val="0"/>
              <w:autoSpaceDN w:val="0"/>
              <w:adjustRightInd w:val="0"/>
              <w:spacing w:after="0" w:line="320" w:lineRule="atLeast"/>
              <w:ind w:left="60" w:right="60"/>
              <w:jc w:val="center"/>
              <w:rPr>
                <w:rFonts w:ascii="Times New Roman" w:eastAsiaTheme="minorHAnsi" w:hAnsi="Times New Roman"/>
                <w:color w:val="000000"/>
                <w:lang w:val="en-GB"/>
              </w:rPr>
            </w:pPr>
            <w:r w:rsidRPr="00DD6B59">
              <w:rPr>
                <w:rFonts w:ascii="Times New Roman" w:eastAsiaTheme="minorHAnsi" w:hAnsi="Times New Roman"/>
                <w:color w:val="000000"/>
                <w:lang w:val="en-GB"/>
              </w:rPr>
              <w:t>Beta</w:t>
            </w:r>
          </w:p>
        </w:tc>
        <w:tc>
          <w:tcPr>
            <w:tcW w:w="851" w:type="dxa"/>
            <w:vMerge/>
            <w:tcBorders>
              <w:top w:val="single" w:sz="4" w:space="0" w:color="auto"/>
              <w:left w:val="nil"/>
              <w:bottom w:val="single" w:sz="4" w:space="0" w:color="auto"/>
              <w:right w:val="nil"/>
            </w:tcBorders>
            <w:shd w:val="clear" w:color="auto" w:fill="FFFFFF"/>
            <w:vAlign w:val="bottom"/>
          </w:tcPr>
          <w:p w:rsidR="003B465B" w:rsidRPr="00DD6B59" w:rsidRDefault="003B465B" w:rsidP="003B465B">
            <w:pPr>
              <w:autoSpaceDE w:val="0"/>
              <w:autoSpaceDN w:val="0"/>
              <w:adjustRightInd w:val="0"/>
              <w:spacing w:after="0" w:line="240" w:lineRule="auto"/>
              <w:rPr>
                <w:rFonts w:ascii="Times New Roman" w:eastAsiaTheme="minorHAnsi" w:hAnsi="Times New Roman"/>
                <w:color w:val="000000"/>
                <w:lang w:val="en-GB"/>
              </w:rPr>
            </w:pPr>
          </w:p>
        </w:tc>
        <w:tc>
          <w:tcPr>
            <w:tcW w:w="709" w:type="dxa"/>
            <w:vMerge/>
            <w:tcBorders>
              <w:top w:val="single" w:sz="4" w:space="0" w:color="auto"/>
              <w:left w:val="nil"/>
              <w:bottom w:val="single" w:sz="4" w:space="0" w:color="auto"/>
              <w:right w:val="nil"/>
            </w:tcBorders>
            <w:shd w:val="clear" w:color="auto" w:fill="FFFFFF"/>
            <w:vAlign w:val="bottom"/>
          </w:tcPr>
          <w:p w:rsidR="003B465B" w:rsidRPr="00DD6B59" w:rsidRDefault="003B465B" w:rsidP="003B465B">
            <w:pPr>
              <w:autoSpaceDE w:val="0"/>
              <w:autoSpaceDN w:val="0"/>
              <w:adjustRightInd w:val="0"/>
              <w:spacing w:after="0" w:line="240" w:lineRule="auto"/>
              <w:rPr>
                <w:rFonts w:ascii="Times New Roman" w:eastAsiaTheme="minorHAnsi" w:hAnsi="Times New Roman"/>
                <w:color w:val="000000"/>
                <w:lang w:val="en-GB"/>
              </w:rPr>
            </w:pPr>
          </w:p>
        </w:tc>
        <w:tc>
          <w:tcPr>
            <w:tcW w:w="1048" w:type="dxa"/>
            <w:tcBorders>
              <w:top w:val="single" w:sz="4" w:space="0" w:color="auto"/>
              <w:left w:val="nil"/>
              <w:bottom w:val="single" w:sz="4" w:space="0" w:color="auto"/>
              <w:right w:val="nil"/>
            </w:tcBorders>
            <w:shd w:val="clear" w:color="auto" w:fill="FFFFFF"/>
            <w:vAlign w:val="bottom"/>
          </w:tcPr>
          <w:p w:rsidR="003B465B" w:rsidRPr="00DD6B59" w:rsidRDefault="003B465B" w:rsidP="003B465B">
            <w:pPr>
              <w:autoSpaceDE w:val="0"/>
              <w:autoSpaceDN w:val="0"/>
              <w:adjustRightInd w:val="0"/>
              <w:spacing w:after="0" w:line="320" w:lineRule="atLeast"/>
              <w:ind w:left="60" w:right="60"/>
              <w:jc w:val="center"/>
              <w:rPr>
                <w:rFonts w:ascii="Times New Roman" w:eastAsiaTheme="minorHAnsi" w:hAnsi="Times New Roman"/>
                <w:color w:val="000000"/>
                <w:lang w:val="en-GB"/>
              </w:rPr>
            </w:pPr>
            <w:r w:rsidRPr="00DD6B59">
              <w:rPr>
                <w:rFonts w:ascii="Times New Roman" w:eastAsiaTheme="minorHAnsi" w:hAnsi="Times New Roman"/>
                <w:color w:val="000000"/>
                <w:lang w:val="en-GB"/>
              </w:rPr>
              <w:t>Lower Bound</w:t>
            </w:r>
          </w:p>
        </w:tc>
        <w:tc>
          <w:tcPr>
            <w:tcW w:w="1078" w:type="dxa"/>
            <w:tcBorders>
              <w:top w:val="single" w:sz="4" w:space="0" w:color="auto"/>
              <w:left w:val="nil"/>
              <w:bottom w:val="single" w:sz="4" w:space="0" w:color="auto"/>
              <w:right w:val="nil"/>
            </w:tcBorders>
            <w:shd w:val="clear" w:color="auto" w:fill="FFFFFF"/>
            <w:vAlign w:val="bottom"/>
          </w:tcPr>
          <w:p w:rsidR="003B465B" w:rsidRPr="00DD6B59" w:rsidRDefault="003B465B" w:rsidP="003B465B">
            <w:pPr>
              <w:autoSpaceDE w:val="0"/>
              <w:autoSpaceDN w:val="0"/>
              <w:adjustRightInd w:val="0"/>
              <w:spacing w:after="0" w:line="320" w:lineRule="atLeast"/>
              <w:ind w:left="60" w:right="60"/>
              <w:jc w:val="center"/>
              <w:rPr>
                <w:rFonts w:ascii="Times New Roman" w:eastAsiaTheme="minorHAnsi" w:hAnsi="Times New Roman"/>
                <w:color w:val="000000"/>
                <w:lang w:val="en-GB"/>
              </w:rPr>
            </w:pPr>
            <w:r w:rsidRPr="00DD6B59">
              <w:rPr>
                <w:rFonts w:ascii="Times New Roman" w:eastAsiaTheme="minorHAnsi" w:hAnsi="Times New Roman"/>
                <w:color w:val="000000"/>
                <w:lang w:val="en-GB"/>
              </w:rPr>
              <w:t>Upper Bound</w:t>
            </w:r>
          </w:p>
        </w:tc>
      </w:tr>
      <w:tr w:rsidR="003B465B" w:rsidRPr="00DD6B59" w:rsidTr="00EE7E40">
        <w:trPr>
          <w:cantSplit/>
        </w:trPr>
        <w:tc>
          <w:tcPr>
            <w:tcW w:w="284" w:type="dxa"/>
            <w:vMerge w:val="restart"/>
            <w:tcBorders>
              <w:top w:val="single" w:sz="4" w:space="0" w:color="auto"/>
              <w:left w:val="nil"/>
              <w:bottom w:val="nil"/>
              <w:right w:val="nil"/>
            </w:tcBorders>
            <w:shd w:val="clear" w:color="auto" w:fill="FFFFFF"/>
          </w:tcPr>
          <w:p w:rsidR="003B465B" w:rsidRPr="00DD6B59" w:rsidRDefault="003B465B" w:rsidP="003B465B">
            <w:pPr>
              <w:autoSpaceDE w:val="0"/>
              <w:autoSpaceDN w:val="0"/>
              <w:adjustRightInd w:val="0"/>
              <w:spacing w:after="0" w:line="320" w:lineRule="atLeast"/>
              <w:ind w:left="60" w:right="60"/>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1</w:t>
            </w:r>
          </w:p>
        </w:tc>
        <w:tc>
          <w:tcPr>
            <w:tcW w:w="1984" w:type="dxa"/>
            <w:tcBorders>
              <w:top w:val="single" w:sz="4" w:space="0" w:color="auto"/>
              <w:left w:val="nil"/>
              <w:bottom w:val="nil"/>
              <w:right w:val="nil"/>
            </w:tcBorders>
            <w:shd w:val="clear" w:color="auto" w:fill="FFFFFF"/>
          </w:tcPr>
          <w:p w:rsidR="003B465B" w:rsidRPr="00DD6B59" w:rsidRDefault="003B465B" w:rsidP="003B465B">
            <w:pPr>
              <w:autoSpaceDE w:val="0"/>
              <w:autoSpaceDN w:val="0"/>
              <w:adjustRightInd w:val="0"/>
              <w:spacing w:after="0" w:line="320" w:lineRule="atLeast"/>
              <w:ind w:left="60" w:right="60"/>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(Constant)</w:t>
            </w:r>
          </w:p>
        </w:tc>
        <w:tc>
          <w:tcPr>
            <w:tcW w:w="992" w:type="dxa"/>
            <w:tcBorders>
              <w:top w:val="single" w:sz="4" w:space="0" w:color="auto"/>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17.411</w:t>
            </w:r>
          </w:p>
        </w:tc>
        <w:tc>
          <w:tcPr>
            <w:tcW w:w="851" w:type="dxa"/>
            <w:tcBorders>
              <w:top w:val="single" w:sz="4" w:space="0" w:color="auto"/>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2.669</w:t>
            </w:r>
          </w:p>
        </w:tc>
        <w:tc>
          <w:tcPr>
            <w:tcW w:w="1417" w:type="dxa"/>
            <w:tcBorders>
              <w:top w:val="single" w:sz="4" w:space="0" w:color="auto"/>
              <w:left w:val="nil"/>
              <w:bottom w:val="nil"/>
              <w:right w:val="nil"/>
            </w:tcBorders>
            <w:shd w:val="clear" w:color="auto" w:fill="FFFFFF"/>
          </w:tcPr>
          <w:p w:rsidR="003B465B" w:rsidRPr="00DD6B59" w:rsidRDefault="003B465B" w:rsidP="003B465B">
            <w:pPr>
              <w:autoSpaceDE w:val="0"/>
              <w:autoSpaceDN w:val="0"/>
              <w:adjustRightInd w:val="0"/>
              <w:spacing w:after="0" w:line="240" w:lineRule="auto"/>
              <w:rPr>
                <w:rFonts w:ascii="Times New Roman" w:eastAsiaTheme="minorHAnsi" w:hAnsi="Times New Roman"/>
                <w:lang w:val="en-GB"/>
              </w:rPr>
            </w:pPr>
          </w:p>
        </w:tc>
        <w:tc>
          <w:tcPr>
            <w:tcW w:w="851" w:type="dxa"/>
            <w:tcBorders>
              <w:top w:val="single" w:sz="4" w:space="0" w:color="auto"/>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6.523</w:t>
            </w:r>
          </w:p>
        </w:tc>
        <w:tc>
          <w:tcPr>
            <w:tcW w:w="709" w:type="dxa"/>
            <w:tcBorders>
              <w:top w:val="single" w:sz="4" w:space="0" w:color="auto"/>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.000</w:t>
            </w:r>
          </w:p>
        </w:tc>
        <w:tc>
          <w:tcPr>
            <w:tcW w:w="1048" w:type="dxa"/>
            <w:tcBorders>
              <w:top w:val="single" w:sz="4" w:space="0" w:color="auto"/>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12.147</w:t>
            </w:r>
          </w:p>
        </w:tc>
        <w:tc>
          <w:tcPr>
            <w:tcW w:w="1078" w:type="dxa"/>
            <w:tcBorders>
              <w:top w:val="single" w:sz="4" w:space="0" w:color="auto"/>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22.675</w:t>
            </w:r>
          </w:p>
        </w:tc>
      </w:tr>
      <w:tr w:rsidR="003B465B" w:rsidRPr="00DD6B59" w:rsidTr="00EE7E40">
        <w:trPr>
          <w:cantSplit/>
        </w:trPr>
        <w:tc>
          <w:tcPr>
            <w:tcW w:w="284" w:type="dxa"/>
            <w:vMerge/>
            <w:tcBorders>
              <w:top w:val="nil"/>
              <w:left w:val="nil"/>
              <w:bottom w:val="nil"/>
              <w:right w:val="nil"/>
            </w:tcBorders>
            <w:shd w:val="clear" w:color="auto" w:fill="FFFFFF"/>
          </w:tcPr>
          <w:p w:rsidR="003B465B" w:rsidRPr="00DD6B59" w:rsidRDefault="003B465B" w:rsidP="003B465B">
            <w:pPr>
              <w:autoSpaceDE w:val="0"/>
              <w:autoSpaceDN w:val="0"/>
              <w:adjustRightInd w:val="0"/>
              <w:spacing w:after="0" w:line="240" w:lineRule="auto"/>
              <w:rPr>
                <w:rFonts w:ascii="Times New Roman" w:eastAsiaTheme="minorHAnsi" w:hAnsi="Times New Roman"/>
                <w:color w:val="000000"/>
                <w:lang w:val="en-GB"/>
              </w:rPr>
            </w:pPr>
          </w:p>
        </w:tc>
        <w:tc>
          <w:tcPr>
            <w:tcW w:w="1984" w:type="dxa"/>
            <w:tcBorders>
              <w:top w:val="nil"/>
              <w:left w:val="nil"/>
              <w:bottom w:val="nil"/>
              <w:right w:val="nil"/>
            </w:tcBorders>
            <w:shd w:val="clear" w:color="auto" w:fill="FFFFFF"/>
          </w:tcPr>
          <w:p w:rsidR="003B465B" w:rsidRPr="00DD6B59" w:rsidRDefault="00EE7E40" w:rsidP="003B465B">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 xml:space="preserve">DEQ-SC6 </w:t>
            </w:r>
          </w:p>
        </w:tc>
        <w:tc>
          <w:tcPr>
            <w:tcW w:w="992"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.923</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.091</w:t>
            </w:r>
          </w:p>
        </w:tc>
        <w:tc>
          <w:tcPr>
            <w:tcW w:w="1417"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.587</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10.163</w:t>
            </w:r>
          </w:p>
        </w:tc>
        <w:tc>
          <w:tcPr>
            <w:tcW w:w="709"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.000</w:t>
            </w:r>
          </w:p>
        </w:tc>
        <w:tc>
          <w:tcPr>
            <w:tcW w:w="104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.744</w:t>
            </w:r>
          </w:p>
        </w:tc>
        <w:tc>
          <w:tcPr>
            <w:tcW w:w="107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1.102</w:t>
            </w:r>
          </w:p>
        </w:tc>
      </w:tr>
      <w:tr w:rsidR="003B465B" w:rsidRPr="00DD6B59" w:rsidTr="00EE7E40">
        <w:trPr>
          <w:cantSplit/>
        </w:trPr>
        <w:tc>
          <w:tcPr>
            <w:tcW w:w="284" w:type="dxa"/>
            <w:vMerge w:val="restart"/>
            <w:tcBorders>
              <w:top w:val="nil"/>
              <w:left w:val="nil"/>
              <w:bottom w:val="nil"/>
              <w:right w:val="nil"/>
            </w:tcBorders>
            <w:shd w:val="clear" w:color="auto" w:fill="FFFFFF"/>
          </w:tcPr>
          <w:p w:rsidR="003B465B" w:rsidRPr="00DD6B59" w:rsidRDefault="003B465B" w:rsidP="003B465B">
            <w:pPr>
              <w:autoSpaceDE w:val="0"/>
              <w:autoSpaceDN w:val="0"/>
              <w:adjustRightInd w:val="0"/>
              <w:spacing w:after="0" w:line="320" w:lineRule="atLeast"/>
              <w:ind w:left="60" w:right="60"/>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2</w:t>
            </w:r>
          </w:p>
        </w:tc>
        <w:tc>
          <w:tcPr>
            <w:tcW w:w="1984" w:type="dxa"/>
            <w:tcBorders>
              <w:top w:val="nil"/>
              <w:left w:val="nil"/>
              <w:bottom w:val="nil"/>
              <w:right w:val="nil"/>
            </w:tcBorders>
            <w:shd w:val="clear" w:color="auto" w:fill="FFFFFF"/>
          </w:tcPr>
          <w:p w:rsidR="003B465B" w:rsidRPr="00DD6B59" w:rsidRDefault="003B465B" w:rsidP="003B465B">
            <w:pPr>
              <w:autoSpaceDE w:val="0"/>
              <w:autoSpaceDN w:val="0"/>
              <w:adjustRightInd w:val="0"/>
              <w:spacing w:after="0" w:line="320" w:lineRule="atLeast"/>
              <w:ind w:left="60" w:right="60"/>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(Constant)</w:t>
            </w:r>
          </w:p>
        </w:tc>
        <w:tc>
          <w:tcPr>
            <w:tcW w:w="992"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60.660</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5.638</w:t>
            </w:r>
          </w:p>
        </w:tc>
        <w:tc>
          <w:tcPr>
            <w:tcW w:w="1417" w:type="dxa"/>
            <w:tcBorders>
              <w:top w:val="nil"/>
              <w:left w:val="nil"/>
              <w:bottom w:val="nil"/>
              <w:right w:val="nil"/>
            </w:tcBorders>
            <w:shd w:val="clear" w:color="auto" w:fill="FFFFFF"/>
          </w:tcPr>
          <w:p w:rsidR="003B465B" w:rsidRPr="00DD6B59" w:rsidRDefault="003B465B" w:rsidP="003B465B">
            <w:pPr>
              <w:autoSpaceDE w:val="0"/>
              <w:autoSpaceDN w:val="0"/>
              <w:adjustRightInd w:val="0"/>
              <w:spacing w:after="0" w:line="240" w:lineRule="auto"/>
              <w:rPr>
                <w:rFonts w:ascii="Times New Roman" w:eastAsiaTheme="minorHAnsi" w:hAnsi="Times New Roman"/>
                <w:lang w:val="en-GB"/>
              </w:rPr>
            </w:pP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10.760</w:t>
            </w:r>
          </w:p>
        </w:tc>
        <w:tc>
          <w:tcPr>
            <w:tcW w:w="709"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.000</w:t>
            </w:r>
          </w:p>
        </w:tc>
        <w:tc>
          <w:tcPr>
            <w:tcW w:w="104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49.541</w:t>
            </w:r>
          </w:p>
        </w:tc>
        <w:tc>
          <w:tcPr>
            <w:tcW w:w="107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71.778</w:t>
            </w:r>
          </w:p>
        </w:tc>
      </w:tr>
      <w:tr w:rsidR="003B465B" w:rsidRPr="00DD6B59" w:rsidTr="00EE7E40">
        <w:trPr>
          <w:cantSplit/>
        </w:trPr>
        <w:tc>
          <w:tcPr>
            <w:tcW w:w="284" w:type="dxa"/>
            <w:vMerge/>
            <w:tcBorders>
              <w:top w:val="nil"/>
              <w:left w:val="nil"/>
              <w:bottom w:val="nil"/>
              <w:right w:val="nil"/>
            </w:tcBorders>
            <w:shd w:val="clear" w:color="auto" w:fill="FFFFFF"/>
          </w:tcPr>
          <w:p w:rsidR="003B465B" w:rsidRPr="00DD6B59" w:rsidRDefault="003B465B" w:rsidP="003B465B">
            <w:pPr>
              <w:autoSpaceDE w:val="0"/>
              <w:autoSpaceDN w:val="0"/>
              <w:adjustRightInd w:val="0"/>
              <w:spacing w:after="0" w:line="240" w:lineRule="auto"/>
              <w:rPr>
                <w:rFonts w:ascii="Times New Roman" w:eastAsiaTheme="minorHAnsi" w:hAnsi="Times New Roman"/>
                <w:color w:val="000000"/>
                <w:lang w:val="en-GB"/>
              </w:rPr>
            </w:pPr>
          </w:p>
        </w:tc>
        <w:tc>
          <w:tcPr>
            <w:tcW w:w="1984" w:type="dxa"/>
            <w:tcBorders>
              <w:top w:val="nil"/>
              <w:left w:val="nil"/>
              <w:bottom w:val="nil"/>
              <w:right w:val="nil"/>
            </w:tcBorders>
            <w:shd w:val="clear" w:color="auto" w:fill="FFFFFF"/>
          </w:tcPr>
          <w:p w:rsidR="003B465B" w:rsidRPr="00DD6B59" w:rsidRDefault="00EE7E40" w:rsidP="003B465B">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 xml:space="preserve">DEQ-SC6 </w:t>
            </w:r>
          </w:p>
        </w:tc>
        <w:tc>
          <w:tcPr>
            <w:tcW w:w="992"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.374</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.102</w:t>
            </w:r>
          </w:p>
        </w:tc>
        <w:tc>
          <w:tcPr>
            <w:tcW w:w="1417"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.238</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3.680</w:t>
            </w:r>
          </w:p>
        </w:tc>
        <w:tc>
          <w:tcPr>
            <w:tcW w:w="709"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.000</w:t>
            </w:r>
          </w:p>
        </w:tc>
        <w:tc>
          <w:tcPr>
            <w:tcW w:w="104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.174</w:t>
            </w:r>
          </w:p>
        </w:tc>
        <w:tc>
          <w:tcPr>
            <w:tcW w:w="107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.575</w:t>
            </w:r>
          </w:p>
        </w:tc>
      </w:tr>
      <w:tr w:rsidR="003B465B" w:rsidRPr="00DD6B59" w:rsidTr="00EE7E40">
        <w:trPr>
          <w:cantSplit/>
        </w:trPr>
        <w:tc>
          <w:tcPr>
            <w:tcW w:w="284" w:type="dxa"/>
            <w:vMerge/>
            <w:tcBorders>
              <w:top w:val="nil"/>
              <w:left w:val="nil"/>
              <w:bottom w:val="nil"/>
              <w:right w:val="nil"/>
            </w:tcBorders>
            <w:shd w:val="clear" w:color="auto" w:fill="FFFFFF"/>
          </w:tcPr>
          <w:p w:rsidR="003B465B" w:rsidRPr="00DD6B59" w:rsidRDefault="003B465B" w:rsidP="003B465B">
            <w:pPr>
              <w:autoSpaceDE w:val="0"/>
              <w:autoSpaceDN w:val="0"/>
              <w:adjustRightInd w:val="0"/>
              <w:spacing w:after="0" w:line="240" w:lineRule="auto"/>
              <w:rPr>
                <w:rFonts w:ascii="Times New Roman" w:eastAsiaTheme="minorHAnsi" w:hAnsi="Times New Roman"/>
                <w:color w:val="000000"/>
                <w:lang w:val="en-GB"/>
              </w:rPr>
            </w:pPr>
          </w:p>
        </w:tc>
        <w:tc>
          <w:tcPr>
            <w:tcW w:w="1984" w:type="dxa"/>
            <w:tcBorders>
              <w:top w:val="nil"/>
              <w:left w:val="nil"/>
              <w:bottom w:val="nil"/>
              <w:right w:val="nil"/>
            </w:tcBorders>
            <w:shd w:val="clear" w:color="auto" w:fill="FFFFFF"/>
          </w:tcPr>
          <w:p w:rsidR="003B465B" w:rsidRPr="00DD6B59" w:rsidRDefault="00EE7E40" w:rsidP="003B465B">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R</w:t>
            </w:r>
            <w:r w:rsidR="003B465B" w:rsidRPr="00DD6B59">
              <w:rPr>
                <w:rFonts w:ascii="Times New Roman" w:eastAsiaTheme="minorHAnsi" w:hAnsi="Times New Roman"/>
                <w:color w:val="000000"/>
                <w:lang w:val="en-GB"/>
              </w:rPr>
              <w:t>SES</w:t>
            </w:r>
          </w:p>
        </w:tc>
        <w:tc>
          <w:tcPr>
            <w:tcW w:w="992"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-1.119</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.133</w:t>
            </w:r>
          </w:p>
        </w:tc>
        <w:tc>
          <w:tcPr>
            <w:tcW w:w="1417"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-.544</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-8.398</w:t>
            </w:r>
          </w:p>
        </w:tc>
        <w:tc>
          <w:tcPr>
            <w:tcW w:w="709"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.000</w:t>
            </w:r>
          </w:p>
        </w:tc>
        <w:tc>
          <w:tcPr>
            <w:tcW w:w="104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-1.382</w:t>
            </w:r>
          </w:p>
        </w:tc>
        <w:tc>
          <w:tcPr>
            <w:tcW w:w="107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-.857</w:t>
            </w:r>
          </w:p>
        </w:tc>
      </w:tr>
      <w:tr w:rsidR="003B465B" w:rsidRPr="00DD6B59" w:rsidTr="00EE7E40">
        <w:trPr>
          <w:cantSplit/>
        </w:trPr>
        <w:tc>
          <w:tcPr>
            <w:tcW w:w="284" w:type="dxa"/>
            <w:vMerge w:val="restart"/>
            <w:tcBorders>
              <w:top w:val="nil"/>
              <w:left w:val="nil"/>
              <w:bottom w:val="nil"/>
              <w:right w:val="nil"/>
            </w:tcBorders>
            <w:shd w:val="clear" w:color="auto" w:fill="FFFFFF"/>
          </w:tcPr>
          <w:p w:rsidR="003B465B" w:rsidRPr="00DD6B59" w:rsidRDefault="003B465B" w:rsidP="003B465B">
            <w:pPr>
              <w:autoSpaceDE w:val="0"/>
              <w:autoSpaceDN w:val="0"/>
              <w:adjustRightInd w:val="0"/>
              <w:spacing w:after="0" w:line="320" w:lineRule="atLeast"/>
              <w:ind w:left="60" w:right="60"/>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3</w:t>
            </w:r>
          </w:p>
        </w:tc>
        <w:tc>
          <w:tcPr>
            <w:tcW w:w="1984" w:type="dxa"/>
            <w:tcBorders>
              <w:top w:val="nil"/>
              <w:left w:val="nil"/>
              <w:bottom w:val="nil"/>
              <w:right w:val="nil"/>
            </w:tcBorders>
            <w:shd w:val="clear" w:color="auto" w:fill="FFFFFF"/>
          </w:tcPr>
          <w:p w:rsidR="003B465B" w:rsidRPr="00DD6B59" w:rsidRDefault="003B465B" w:rsidP="003B465B">
            <w:pPr>
              <w:autoSpaceDE w:val="0"/>
              <w:autoSpaceDN w:val="0"/>
              <w:adjustRightInd w:val="0"/>
              <w:spacing w:after="0" w:line="320" w:lineRule="atLeast"/>
              <w:ind w:left="60" w:right="60"/>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(Constant)</w:t>
            </w:r>
          </w:p>
        </w:tc>
        <w:tc>
          <w:tcPr>
            <w:tcW w:w="992"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40.352</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7.160</w:t>
            </w:r>
          </w:p>
        </w:tc>
        <w:tc>
          <w:tcPr>
            <w:tcW w:w="1417" w:type="dxa"/>
            <w:tcBorders>
              <w:top w:val="nil"/>
              <w:left w:val="nil"/>
              <w:bottom w:val="nil"/>
              <w:right w:val="nil"/>
            </w:tcBorders>
            <w:shd w:val="clear" w:color="auto" w:fill="FFFFFF"/>
          </w:tcPr>
          <w:p w:rsidR="003B465B" w:rsidRPr="00DD6B59" w:rsidRDefault="003B465B" w:rsidP="003B465B">
            <w:pPr>
              <w:autoSpaceDE w:val="0"/>
              <w:autoSpaceDN w:val="0"/>
              <w:adjustRightInd w:val="0"/>
              <w:spacing w:after="0" w:line="240" w:lineRule="auto"/>
              <w:rPr>
                <w:rFonts w:ascii="Times New Roman" w:eastAsiaTheme="minorHAnsi" w:hAnsi="Times New Roman"/>
                <w:lang w:val="en-GB"/>
              </w:rPr>
            </w:pP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5.635</w:t>
            </w:r>
          </w:p>
        </w:tc>
        <w:tc>
          <w:tcPr>
            <w:tcW w:w="709"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.000</w:t>
            </w:r>
          </w:p>
        </w:tc>
        <w:tc>
          <w:tcPr>
            <w:tcW w:w="104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26.229</w:t>
            </w:r>
          </w:p>
        </w:tc>
        <w:tc>
          <w:tcPr>
            <w:tcW w:w="107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54.474</w:t>
            </w:r>
          </w:p>
        </w:tc>
      </w:tr>
      <w:tr w:rsidR="003B465B" w:rsidRPr="00DD6B59" w:rsidTr="00EE7E40">
        <w:trPr>
          <w:cantSplit/>
        </w:trPr>
        <w:tc>
          <w:tcPr>
            <w:tcW w:w="284" w:type="dxa"/>
            <w:vMerge/>
            <w:tcBorders>
              <w:top w:val="nil"/>
              <w:left w:val="nil"/>
              <w:bottom w:val="nil"/>
              <w:right w:val="nil"/>
            </w:tcBorders>
            <w:shd w:val="clear" w:color="auto" w:fill="FFFFFF"/>
          </w:tcPr>
          <w:p w:rsidR="003B465B" w:rsidRPr="00DD6B59" w:rsidRDefault="003B465B" w:rsidP="003B465B">
            <w:pPr>
              <w:autoSpaceDE w:val="0"/>
              <w:autoSpaceDN w:val="0"/>
              <w:adjustRightInd w:val="0"/>
              <w:spacing w:after="0" w:line="240" w:lineRule="auto"/>
              <w:rPr>
                <w:rFonts w:ascii="Times New Roman" w:eastAsiaTheme="minorHAnsi" w:hAnsi="Times New Roman"/>
                <w:color w:val="000000"/>
                <w:lang w:val="en-GB"/>
              </w:rPr>
            </w:pPr>
          </w:p>
        </w:tc>
        <w:tc>
          <w:tcPr>
            <w:tcW w:w="1984" w:type="dxa"/>
            <w:tcBorders>
              <w:top w:val="nil"/>
              <w:left w:val="nil"/>
              <w:bottom w:val="nil"/>
              <w:right w:val="nil"/>
            </w:tcBorders>
            <w:shd w:val="clear" w:color="auto" w:fill="FFFFFF"/>
          </w:tcPr>
          <w:p w:rsidR="003B465B" w:rsidRPr="00DD6B59" w:rsidRDefault="00EE7E40" w:rsidP="003B465B">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 xml:space="preserve">DEQ-SC6 </w:t>
            </w:r>
          </w:p>
        </w:tc>
        <w:tc>
          <w:tcPr>
            <w:tcW w:w="992"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.094</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.117</w:t>
            </w:r>
          </w:p>
        </w:tc>
        <w:tc>
          <w:tcPr>
            <w:tcW w:w="1417"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.060</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.805</w:t>
            </w:r>
          </w:p>
        </w:tc>
        <w:tc>
          <w:tcPr>
            <w:tcW w:w="709"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.422</w:t>
            </w:r>
          </w:p>
        </w:tc>
        <w:tc>
          <w:tcPr>
            <w:tcW w:w="104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-.137</w:t>
            </w:r>
          </w:p>
        </w:tc>
        <w:tc>
          <w:tcPr>
            <w:tcW w:w="107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.325</w:t>
            </w:r>
          </w:p>
        </w:tc>
      </w:tr>
      <w:tr w:rsidR="003B465B" w:rsidRPr="00DD6B59" w:rsidTr="00EE7E40">
        <w:trPr>
          <w:cantSplit/>
        </w:trPr>
        <w:tc>
          <w:tcPr>
            <w:tcW w:w="284" w:type="dxa"/>
            <w:vMerge/>
            <w:tcBorders>
              <w:top w:val="nil"/>
              <w:left w:val="nil"/>
              <w:bottom w:val="nil"/>
              <w:right w:val="nil"/>
            </w:tcBorders>
            <w:shd w:val="clear" w:color="auto" w:fill="FFFFFF"/>
          </w:tcPr>
          <w:p w:rsidR="003B465B" w:rsidRPr="00DD6B59" w:rsidRDefault="003B465B" w:rsidP="003B465B">
            <w:pPr>
              <w:autoSpaceDE w:val="0"/>
              <w:autoSpaceDN w:val="0"/>
              <w:adjustRightInd w:val="0"/>
              <w:spacing w:after="0" w:line="240" w:lineRule="auto"/>
              <w:rPr>
                <w:rFonts w:ascii="Times New Roman" w:eastAsiaTheme="minorHAnsi" w:hAnsi="Times New Roman"/>
                <w:color w:val="000000"/>
                <w:lang w:val="en-GB"/>
              </w:rPr>
            </w:pPr>
          </w:p>
        </w:tc>
        <w:tc>
          <w:tcPr>
            <w:tcW w:w="1984" w:type="dxa"/>
            <w:tcBorders>
              <w:top w:val="nil"/>
              <w:left w:val="nil"/>
              <w:bottom w:val="nil"/>
              <w:right w:val="nil"/>
            </w:tcBorders>
            <w:shd w:val="clear" w:color="auto" w:fill="FFFFFF"/>
          </w:tcPr>
          <w:p w:rsidR="003B465B" w:rsidRPr="00DD6B59" w:rsidRDefault="00EE7E40" w:rsidP="003B465B">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R</w:t>
            </w:r>
            <w:r w:rsidR="003B465B" w:rsidRPr="00DD6B59">
              <w:rPr>
                <w:rFonts w:ascii="Times New Roman" w:eastAsiaTheme="minorHAnsi" w:hAnsi="Times New Roman"/>
                <w:color w:val="000000"/>
                <w:lang w:val="en-GB"/>
              </w:rPr>
              <w:t>SES</w:t>
            </w:r>
          </w:p>
        </w:tc>
        <w:tc>
          <w:tcPr>
            <w:tcW w:w="992"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-.724</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.157</w:t>
            </w:r>
          </w:p>
        </w:tc>
        <w:tc>
          <w:tcPr>
            <w:tcW w:w="1417"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-.352</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-4.611</w:t>
            </w:r>
          </w:p>
        </w:tc>
        <w:tc>
          <w:tcPr>
            <w:tcW w:w="709"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.000</w:t>
            </w:r>
          </w:p>
        </w:tc>
        <w:tc>
          <w:tcPr>
            <w:tcW w:w="104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-1.034</w:t>
            </w:r>
          </w:p>
        </w:tc>
        <w:tc>
          <w:tcPr>
            <w:tcW w:w="107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-.414</w:t>
            </w:r>
          </w:p>
        </w:tc>
      </w:tr>
      <w:tr w:rsidR="003B465B" w:rsidRPr="00DD6B59" w:rsidTr="00EE7E40">
        <w:trPr>
          <w:cantSplit/>
        </w:trPr>
        <w:tc>
          <w:tcPr>
            <w:tcW w:w="284" w:type="dxa"/>
            <w:vMerge/>
            <w:tcBorders>
              <w:top w:val="nil"/>
              <w:left w:val="nil"/>
              <w:bottom w:val="nil"/>
              <w:right w:val="nil"/>
            </w:tcBorders>
            <w:shd w:val="clear" w:color="auto" w:fill="FFFFFF"/>
          </w:tcPr>
          <w:p w:rsidR="003B465B" w:rsidRPr="00DD6B59" w:rsidRDefault="003B465B" w:rsidP="003B465B">
            <w:pPr>
              <w:autoSpaceDE w:val="0"/>
              <w:autoSpaceDN w:val="0"/>
              <w:adjustRightInd w:val="0"/>
              <w:spacing w:after="0" w:line="240" w:lineRule="auto"/>
              <w:rPr>
                <w:rFonts w:ascii="Times New Roman" w:eastAsiaTheme="minorHAnsi" w:hAnsi="Times New Roman"/>
                <w:color w:val="000000"/>
                <w:lang w:val="en-GB"/>
              </w:rPr>
            </w:pPr>
          </w:p>
        </w:tc>
        <w:tc>
          <w:tcPr>
            <w:tcW w:w="1984" w:type="dxa"/>
            <w:tcBorders>
              <w:top w:val="nil"/>
              <w:left w:val="nil"/>
              <w:bottom w:val="nil"/>
              <w:right w:val="nil"/>
            </w:tcBorders>
            <w:shd w:val="clear" w:color="auto" w:fill="FFFFFF"/>
          </w:tcPr>
          <w:p w:rsidR="003B465B" w:rsidRPr="00DD6B59" w:rsidRDefault="00EE7E40" w:rsidP="003B465B">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SCRS-M</w:t>
            </w:r>
          </w:p>
        </w:tc>
        <w:tc>
          <w:tcPr>
            <w:tcW w:w="992"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.960</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.222</w:t>
            </w:r>
          </w:p>
        </w:tc>
        <w:tc>
          <w:tcPr>
            <w:tcW w:w="1417"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.393</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4.317</w:t>
            </w:r>
          </w:p>
        </w:tc>
        <w:tc>
          <w:tcPr>
            <w:tcW w:w="709"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.000</w:t>
            </w:r>
          </w:p>
        </w:tc>
        <w:tc>
          <w:tcPr>
            <w:tcW w:w="104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.522</w:t>
            </w:r>
          </w:p>
        </w:tc>
        <w:tc>
          <w:tcPr>
            <w:tcW w:w="107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1.399</w:t>
            </w:r>
          </w:p>
        </w:tc>
      </w:tr>
      <w:tr w:rsidR="003B465B" w:rsidRPr="00DD6B59" w:rsidTr="00EE7E40">
        <w:trPr>
          <w:cantSplit/>
        </w:trPr>
        <w:tc>
          <w:tcPr>
            <w:tcW w:w="284" w:type="dxa"/>
            <w:vMerge w:val="restart"/>
            <w:tcBorders>
              <w:top w:val="nil"/>
              <w:left w:val="nil"/>
              <w:bottom w:val="nil"/>
              <w:right w:val="nil"/>
            </w:tcBorders>
            <w:shd w:val="clear" w:color="auto" w:fill="FFFFFF"/>
          </w:tcPr>
          <w:p w:rsidR="003B465B" w:rsidRPr="00DD6B59" w:rsidRDefault="003B465B" w:rsidP="003B465B">
            <w:pPr>
              <w:autoSpaceDE w:val="0"/>
              <w:autoSpaceDN w:val="0"/>
              <w:adjustRightInd w:val="0"/>
              <w:spacing w:after="0" w:line="320" w:lineRule="atLeast"/>
              <w:ind w:left="60" w:right="60"/>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4</w:t>
            </w:r>
          </w:p>
        </w:tc>
        <w:tc>
          <w:tcPr>
            <w:tcW w:w="1984" w:type="dxa"/>
            <w:tcBorders>
              <w:top w:val="nil"/>
              <w:left w:val="nil"/>
              <w:bottom w:val="nil"/>
              <w:right w:val="nil"/>
            </w:tcBorders>
            <w:shd w:val="clear" w:color="auto" w:fill="FFFFFF"/>
          </w:tcPr>
          <w:p w:rsidR="003B465B" w:rsidRPr="00DD6B59" w:rsidRDefault="003B465B" w:rsidP="003B465B">
            <w:pPr>
              <w:autoSpaceDE w:val="0"/>
              <w:autoSpaceDN w:val="0"/>
              <w:adjustRightInd w:val="0"/>
              <w:spacing w:after="0" w:line="320" w:lineRule="atLeast"/>
              <w:ind w:left="60" w:right="60"/>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(Constant)</w:t>
            </w:r>
          </w:p>
        </w:tc>
        <w:tc>
          <w:tcPr>
            <w:tcW w:w="992"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39.770</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7.258</w:t>
            </w:r>
          </w:p>
        </w:tc>
        <w:tc>
          <w:tcPr>
            <w:tcW w:w="1417" w:type="dxa"/>
            <w:tcBorders>
              <w:top w:val="nil"/>
              <w:left w:val="nil"/>
              <w:bottom w:val="nil"/>
              <w:right w:val="nil"/>
            </w:tcBorders>
            <w:shd w:val="clear" w:color="auto" w:fill="FFFFFF"/>
          </w:tcPr>
          <w:p w:rsidR="003B465B" w:rsidRPr="00DD6B59" w:rsidRDefault="003B465B" w:rsidP="003B465B">
            <w:pPr>
              <w:autoSpaceDE w:val="0"/>
              <w:autoSpaceDN w:val="0"/>
              <w:adjustRightInd w:val="0"/>
              <w:spacing w:after="0" w:line="240" w:lineRule="auto"/>
              <w:rPr>
                <w:rFonts w:ascii="Times New Roman" w:eastAsiaTheme="minorHAnsi" w:hAnsi="Times New Roman"/>
                <w:lang w:val="en-GB"/>
              </w:rPr>
            </w:pP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5.479</w:t>
            </w:r>
          </w:p>
        </w:tc>
        <w:tc>
          <w:tcPr>
            <w:tcW w:w="709"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.000</w:t>
            </w:r>
          </w:p>
        </w:tc>
        <w:tc>
          <w:tcPr>
            <w:tcW w:w="104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25.454</w:t>
            </w:r>
          </w:p>
        </w:tc>
        <w:tc>
          <w:tcPr>
            <w:tcW w:w="107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54.085</w:t>
            </w:r>
          </w:p>
        </w:tc>
      </w:tr>
      <w:tr w:rsidR="003B465B" w:rsidRPr="00DD6B59" w:rsidTr="00EE7E40">
        <w:trPr>
          <w:cantSplit/>
        </w:trPr>
        <w:tc>
          <w:tcPr>
            <w:tcW w:w="284" w:type="dxa"/>
            <w:vMerge/>
            <w:tcBorders>
              <w:top w:val="nil"/>
              <w:left w:val="nil"/>
              <w:bottom w:val="nil"/>
              <w:right w:val="nil"/>
            </w:tcBorders>
            <w:shd w:val="clear" w:color="auto" w:fill="FFFFFF"/>
          </w:tcPr>
          <w:p w:rsidR="003B465B" w:rsidRPr="00DD6B59" w:rsidRDefault="003B465B" w:rsidP="003B465B">
            <w:pPr>
              <w:autoSpaceDE w:val="0"/>
              <w:autoSpaceDN w:val="0"/>
              <w:adjustRightInd w:val="0"/>
              <w:spacing w:after="0" w:line="240" w:lineRule="auto"/>
              <w:rPr>
                <w:rFonts w:ascii="Times New Roman" w:eastAsiaTheme="minorHAnsi" w:hAnsi="Times New Roman"/>
                <w:color w:val="000000"/>
                <w:lang w:val="en-GB"/>
              </w:rPr>
            </w:pPr>
          </w:p>
        </w:tc>
        <w:tc>
          <w:tcPr>
            <w:tcW w:w="1984" w:type="dxa"/>
            <w:tcBorders>
              <w:top w:val="nil"/>
              <w:left w:val="nil"/>
              <w:bottom w:val="nil"/>
              <w:right w:val="nil"/>
            </w:tcBorders>
            <w:shd w:val="clear" w:color="auto" w:fill="FFFFFF"/>
          </w:tcPr>
          <w:p w:rsidR="003B465B" w:rsidRPr="00DD6B59" w:rsidRDefault="00EE7E40" w:rsidP="003B465B">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 xml:space="preserve">DEQ-SC6 </w:t>
            </w:r>
          </w:p>
        </w:tc>
        <w:tc>
          <w:tcPr>
            <w:tcW w:w="992"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.093</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.117</w:t>
            </w:r>
          </w:p>
        </w:tc>
        <w:tc>
          <w:tcPr>
            <w:tcW w:w="1417"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.059</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.796</w:t>
            </w:r>
          </w:p>
        </w:tc>
        <w:tc>
          <w:tcPr>
            <w:tcW w:w="709"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.427</w:t>
            </w:r>
          </w:p>
        </w:tc>
        <w:tc>
          <w:tcPr>
            <w:tcW w:w="104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-.138</w:t>
            </w:r>
          </w:p>
        </w:tc>
        <w:tc>
          <w:tcPr>
            <w:tcW w:w="107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.325</w:t>
            </w:r>
          </w:p>
        </w:tc>
      </w:tr>
      <w:tr w:rsidR="003B465B" w:rsidRPr="00DD6B59" w:rsidTr="00EE7E40">
        <w:trPr>
          <w:cantSplit/>
        </w:trPr>
        <w:tc>
          <w:tcPr>
            <w:tcW w:w="284" w:type="dxa"/>
            <w:vMerge/>
            <w:tcBorders>
              <w:top w:val="nil"/>
              <w:left w:val="nil"/>
              <w:bottom w:val="nil"/>
              <w:right w:val="nil"/>
            </w:tcBorders>
            <w:shd w:val="clear" w:color="auto" w:fill="FFFFFF"/>
          </w:tcPr>
          <w:p w:rsidR="003B465B" w:rsidRPr="00DD6B59" w:rsidRDefault="003B465B" w:rsidP="003B465B">
            <w:pPr>
              <w:autoSpaceDE w:val="0"/>
              <w:autoSpaceDN w:val="0"/>
              <w:adjustRightInd w:val="0"/>
              <w:spacing w:after="0" w:line="240" w:lineRule="auto"/>
              <w:rPr>
                <w:rFonts w:ascii="Times New Roman" w:eastAsiaTheme="minorHAnsi" w:hAnsi="Times New Roman"/>
                <w:color w:val="000000"/>
                <w:lang w:val="en-GB"/>
              </w:rPr>
            </w:pPr>
          </w:p>
        </w:tc>
        <w:tc>
          <w:tcPr>
            <w:tcW w:w="1984" w:type="dxa"/>
            <w:tcBorders>
              <w:top w:val="nil"/>
              <w:left w:val="nil"/>
              <w:bottom w:val="nil"/>
              <w:right w:val="nil"/>
            </w:tcBorders>
            <w:shd w:val="clear" w:color="auto" w:fill="FFFFFF"/>
          </w:tcPr>
          <w:p w:rsidR="003B465B" w:rsidRPr="00DD6B59" w:rsidRDefault="00EE7E40" w:rsidP="003B465B">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R</w:t>
            </w:r>
            <w:r w:rsidR="003B465B" w:rsidRPr="00DD6B59">
              <w:rPr>
                <w:rFonts w:ascii="Times New Roman" w:eastAsiaTheme="minorHAnsi" w:hAnsi="Times New Roman"/>
                <w:color w:val="000000"/>
                <w:lang w:val="en-GB"/>
              </w:rPr>
              <w:t>SES</w:t>
            </w:r>
          </w:p>
        </w:tc>
        <w:tc>
          <w:tcPr>
            <w:tcW w:w="992"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-.726</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.157</w:t>
            </w:r>
          </w:p>
        </w:tc>
        <w:tc>
          <w:tcPr>
            <w:tcW w:w="1417"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-.353</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-4.611</w:t>
            </w:r>
          </w:p>
        </w:tc>
        <w:tc>
          <w:tcPr>
            <w:tcW w:w="709"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.000</w:t>
            </w:r>
          </w:p>
        </w:tc>
        <w:tc>
          <w:tcPr>
            <w:tcW w:w="104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-1.036</w:t>
            </w:r>
          </w:p>
        </w:tc>
        <w:tc>
          <w:tcPr>
            <w:tcW w:w="107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-.415</w:t>
            </w:r>
          </w:p>
        </w:tc>
      </w:tr>
      <w:tr w:rsidR="003B465B" w:rsidRPr="00DD6B59" w:rsidTr="00EE7E40">
        <w:trPr>
          <w:cantSplit/>
        </w:trPr>
        <w:tc>
          <w:tcPr>
            <w:tcW w:w="284" w:type="dxa"/>
            <w:vMerge/>
            <w:tcBorders>
              <w:top w:val="nil"/>
              <w:left w:val="nil"/>
              <w:bottom w:val="nil"/>
              <w:right w:val="nil"/>
            </w:tcBorders>
            <w:shd w:val="clear" w:color="auto" w:fill="FFFFFF"/>
          </w:tcPr>
          <w:p w:rsidR="003B465B" w:rsidRPr="00DD6B59" w:rsidRDefault="003B465B" w:rsidP="003B465B">
            <w:pPr>
              <w:autoSpaceDE w:val="0"/>
              <w:autoSpaceDN w:val="0"/>
              <w:adjustRightInd w:val="0"/>
              <w:spacing w:after="0" w:line="240" w:lineRule="auto"/>
              <w:rPr>
                <w:rFonts w:ascii="Times New Roman" w:eastAsiaTheme="minorHAnsi" w:hAnsi="Times New Roman"/>
                <w:color w:val="000000"/>
                <w:lang w:val="en-GB"/>
              </w:rPr>
            </w:pPr>
          </w:p>
        </w:tc>
        <w:tc>
          <w:tcPr>
            <w:tcW w:w="1984" w:type="dxa"/>
            <w:tcBorders>
              <w:top w:val="nil"/>
              <w:left w:val="nil"/>
              <w:bottom w:val="nil"/>
              <w:right w:val="nil"/>
            </w:tcBorders>
            <w:shd w:val="clear" w:color="auto" w:fill="FFFFFF"/>
          </w:tcPr>
          <w:p w:rsidR="003B465B" w:rsidRPr="00DD6B59" w:rsidRDefault="00EE7E40" w:rsidP="003B465B">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SCRS-M</w:t>
            </w:r>
          </w:p>
        </w:tc>
        <w:tc>
          <w:tcPr>
            <w:tcW w:w="992"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.930</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.230</w:t>
            </w:r>
          </w:p>
        </w:tc>
        <w:tc>
          <w:tcPr>
            <w:tcW w:w="1417"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.381</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4.038</w:t>
            </w:r>
          </w:p>
        </w:tc>
        <w:tc>
          <w:tcPr>
            <w:tcW w:w="709"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.000</w:t>
            </w:r>
          </w:p>
        </w:tc>
        <w:tc>
          <w:tcPr>
            <w:tcW w:w="104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.476</w:t>
            </w:r>
          </w:p>
        </w:tc>
        <w:tc>
          <w:tcPr>
            <w:tcW w:w="107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1.384</w:t>
            </w:r>
          </w:p>
        </w:tc>
      </w:tr>
      <w:tr w:rsidR="003B465B" w:rsidRPr="00DD6B59" w:rsidTr="00EE7E40">
        <w:trPr>
          <w:cantSplit/>
        </w:trPr>
        <w:tc>
          <w:tcPr>
            <w:tcW w:w="284" w:type="dxa"/>
            <w:vMerge/>
            <w:tcBorders>
              <w:top w:val="nil"/>
              <w:left w:val="nil"/>
              <w:bottom w:val="nil"/>
              <w:right w:val="nil"/>
            </w:tcBorders>
            <w:shd w:val="clear" w:color="auto" w:fill="FFFFFF"/>
          </w:tcPr>
          <w:p w:rsidR="003B465B" w:rsidRPr="00DD6B59" w:rsidRDefault="003B465B" w:rsidP="003B465B">
            <w:pPr>
              <w:autoSpaceDE w:val="0"/>
              <w:autoSpaceDN w:val="0"/>
              <w:adjustRightInd w:val="0"/>
              <w:spacing w:after="0" w:line="240" w:lineRule="auto"/>
              <w:rPr>
                <w:rFonts w:ascii="Times New Roman" w:eastAsiaTheme="minorHAnsi" w:hAnsi="Times New Roman"/>
                <w:color w:val="000000"/>
                <w:lang w:val="en-GB"/>
              </w:rPr>
            </w:pPr>
          </w:p>
        </w:tc>
        <w:tc>
          <w:tcPr>
            <w:tcW w:w="1984" w:type="dxa"/>
            <w:tcBorders>
              <w:top w:val="nil"/>
              <w:left w:val="nil"/>
              <w:bottom w:val="nil"/>
              <w:right w:val="nil"/>
            </w:tcBorders>
            <w:shd w:val="clear" w:color="auto" w:fill="FFFFFF"/>
          </w:tcPr>
          <w:p w:rsidR="003B465B" w:rsidRPr="00DD6B59" w:rsidRDefault="00EE7E40" w:rsidP="003B465B">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MSCRQ-</w:t>
            </w:r>
            <w:r w:rsidR="003B465B" w:rsidRPr="00DD6B59">
              <w:rPr>
                <w:rFonts w:ascii="Times New Roman" w:eastAsiaTheme="minorHAnsi" w:hAnsi="Times New Roman"/>
                <w:color w:val="000000"/>
                <w:lang w:val="en-GB"/>
              </w:rPr>
              <w:t>P</w:t>
            </w:r>
          </w:p>
        </w:tc>
        <w:tc>
          <w:tcPr>
            <w:tcW w:w="992"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.145</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.275</w:t>
            </w:r>
          </w:p>
        </w:tc>
        <w:tc>
          <w:tcPr>
            <w:tcW w:w="1417"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.028</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.528</w:t>
            </w:r>
          </w:p>
        </w:tc>
        <w:tc>
          <w:tcPr>
            <w:tcW w:w="709"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.598</w:t>
            </w:r>
          </w:p>
        </w:tc>
        <w:tc>
          <w:tcPr>
            <w:tcW w:w="104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-.397</w:t>
            </w:r>
          </w:p>
        </w:tc>
        <w:tc>
          <w:tcPr>
            <w:tcW w:w="107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.687</w:t>
            </w:r>
          </w:p>
        </w:tc>
      </w:tr>
      <w:tr w:rsidR="003B465B" w:rsidRPr="00DD6B59" w:rsidTr="00EE7E40">
        <w:trPr>
          <w:cantSplit/>
        </w:trPr>
        <w:tc>
          <w:tcPr>
            <w:tcW w:w="284" w:type="dxa"/>
            <w:vMerge w:val="restart"/>
            <w:tcBorders>
              <w:top w:val="nil"/>
              <w:left w:val="nil"/>
              <w:bottom w:val="nil"/>
              <w:right w:val="nil"/>
            </w:tcBorders>
            <w:shd w:val="clear" w:color="auto" w:fill="FFFFFF"/>
          </w:tcPr>
          <w:p w:rsidR="003B465B" w:rsidRPr="00DD6B59" w:rsidRDefault="003B465B" w:rsidP="003B465B">
            <w:pPr>
              <w:autoSpaceDE w:val="0"/>
              <w:autoSpaceDN w:val="0"/>
              <w:adjustRightInd w:val="0"/>
              <w:spacing w:after="0" w:line="320" w:lineRule="atLeast"/>
              <w:ind w:left="60" w:right="60"/>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5</w:t>
            </w:r>
          </w:p>
        </w:tc>
        <w:tc>
          <w:tcPr>
            <w:tcW w:w="1984" w:type="dxa"/>
            <w:tcBorders>
              <w:top w:val="nil"/>
              <w:left w:val="nil"/>
              <w:bottom w:val="nil"/>
              <w:right w:val="nil"/>
            </w:tcBorders>
            <w:shd w:val="clear" w:color="auto" w:fill="FFFFFF"/>
          </w:tcPr>
          <w:p w:rsidR="003B465B" w:rsidRPr="00DD6B59" w:rsidRDefault="003B465B" w:rsidP="003B465B">
            <w:pPr>
              <w:autoSpaceDE w:val="0"/>
              <w:autoSpaceDN w:val="0"/>
              <w:adjustRightInd w:val="0"/>
              <w:spacing w:after="0" w:line="320" w:lineRule="atLeast"/>
              <w:ind w:left="60" w:right="60"/>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(Constant)</w:t>
            </w:r>
          </w:p>
        </w:tc>
        <w:tc>
          <w:tcPr>
            <w:tcW w:w="992"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35.289</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7.382</w:t>
            </w:r>
          </w:p>
        </w:tc>
        <w:tc>
          <w:tcPr>
            <w:tcW w:w="1417" w:type="dxa"/>
            <w:tcBorders>
              <w:top w:val="nil"/>
              <w:left w:val="nil"/>
              <w:bottom w:val="nil"/>
              <w:right w:val="nil"/>
            </w:tcBorders>
            <w:shd w:val="clear" w:color="auto" w:fill="FFFFFF"/>
          </w:tcPr>
          <w:p w:rsidR="003B465B" w:rsidRPr="00DD6B59" w:rsidRDefault="003B465B" w:rsidP="003B465B">
            <w:pPr>
              <w:autoSpaceDE w:val="0"/>
              <w:autoSpaceDN w:val="0"/>
              <w:adjustRightInd w:val="0"/>
              <w:spacing w:after="0" w:line="240" w:lineRule="auto"/>
              <w:rPr>
                <w:rFonts w:ascii="Times New Roman" w:eastAsiaTheme="minorHAnsi" w:hAnsi="Times New Roman"/>
                <w:lang w:val="en-GB"/>
              </w:rPr>
            </w:pP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4.780</w:t>
            </w:r>
          </w:p>
        </w:tc>
        <w:tc>
          <w:tcPr>
            <w:tcW w:w="709"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.000</w:t>
            </w:r>
          </w:p>
        </w:tc>
        <w:tc>
          <w:tcPr>
            <w:tcW w:w="104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20.728</w:t>
            </w:r>
          </w:p>
        </w:tc>
        <w:tc>
          <w:tcPr>
            <w:tcW w:w="107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49.849</w:t>
            </w:r>
          </w:p>
        </w:tc>
      </w:tr>
      <w:tr w:rsidR="003B465B" w:rsidRPr="00DD6B59" w:rsidTr="00EE7E40">
        <w:trPr>
          <w:cantSplit/>
        </w:trPr>
        <w:tc>
          <w:tcPr>
            <w:tcW w:w="284" w:type="dxa"/>
            <w:vMerge/>
            <w:tcBorders>
              <w:top w:val="nil"/>
              <w:left w:val="nil"/>
              <w:bottom w:val="nil"/>
              <w:right w:val="nil"/>
            </w:tcBorders>
            <w:shd w:val="clear" w:color="auto" w:fill="FFFFFF"/>
          </w:tcPr>
          <w:p w:rsidR="003B465B" w:rsidRPr="00DD6B59" w:rsidRDefault="003B465B" w:rsidP="003B465B">
            <w:pPr>
              <w:autoSpaceDE w:val="0"/>
              <w:autoSpaceDN w:val="0"/>
              <w:adjustRightInd w:val="0"/>
              <w:spacing w:after="0" w:line="240" w:lineRule="auto"/>
              <w:rPr>
                <w:rFonts w:ascii="Times New Roman" w:eastAsiaTheme="minorHAnsi" w:hAnsi="Times New Roman"/>
                <w:color w:val="000000"/>
                <w:lang w:val="en-GB"/>
              </w:rPr>
            </w:pPr>
          </w:p>
        </w:tc>
        <w:tc>
          <w:tcPr>
            <w:tcW w:w="1984" w:type="dxa"/>
            <w:tcBorders>
              <w:top w:val="nil"/>
              <w:left w:val="nil"/>
              <w:bottom w:val="nil"/>
              <w:right w:val="nil"/>
            </w:tcBorders>
            <w:shd w:val="clear" w:color="auto" w:fill="FFFFFF"/>
          </w:tcPr>
          <w:p w:rsidR="003B465B" w:rsidRPr="00DD6B59" w:rsidRDefault="00EE7E40" w:rsidP="003B465B">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 xml:space="preserve">DEQ-SC6 </w:t>
            </w:r>
          </w:p>
        </w:tc>
        <w:tc>
          <w:tcPr>
            <w:tcW w:w="992"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.079</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.116</w:t>
            </w:r>
          </w:p>
        </w:tc>
        <w:tc>
          <w:tcPr>
            <w:tcW w:w="1417"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.050</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.680</w:t>
            </w:r>
          </w:p>
        </w:tc>
        <w:tc>
          <w:tcPr>
            <w:tcW w:w="709"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.497</w:t>
            </w:r>
          </w:p>
        </w:tc>
        <w:tc>
          <w:tcPr>
            <w:tcW w:w="104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-.150</w:t>
            </w:r>
          </w:p>
        </w:tc>
        <w:tc>
          <w:tcPr>
            <w:tcW w:w="107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.307</w:t>
            </w:r>
          </w:p>
        </w:tc>
      </w:tr>
      <w:tr w:rsidR="003B465B" w:rsidRPr="00DD6B59" w:rsidTr="00EE7E40">
        <w:trPr>
          <w:cantSplit/>
        </w:trPr>
        <w:tc>
          <w:tcPr>
            <w:tcW w:w="284" w:type="dxa"/>
            <w:vMerge/>
            <w:tcBorders>
              <w:top w:val="nil"/>
              <w:left w:val="nil"/>
              <w:bottom w:val="nil"/>
              <w:right w:val="nil"/>
            </w:tcBorders>
            <w:shd w:val="clear" w:color="auto" w:fill="FFFFFF"/>
          </w:tcPr>
          <w:p w:rsidR="003B465B" w:rsidRPr="00DD6B59" w:rsidRDefault="003B465B" w:rsidP="003B465B">
            <w:pPr>
              <w:autoSpaceDE w:val="0"/>
              <w:autoSpaceDN w:val="0"/>
              <w:adjustRightInd w:val="0"/>
              <w:spacing w:after="0" w:line="240" w:lineRule="auto"/>
              <w:rPr>
                <w:rFonts w:ascii="Times New Roman" w:eastAsiaTheme="minorHAnsi" w:hAnsi="Times New Roman"/>
                <w:color w:val="000000"/>
                <w:lang w:val="en-GB"/>
              </w:rPr>
            </w:pPr>
          </w:p>
        </w:tc>
        <w:tc>
          <w:tcPr>
            <w:tcW w:w="1984" w:type="dxa"/>
            <w:tcBorders>
              <w:top w:val="nil"/>
              <w:left w:val="nil"/>
              <w:bottom w:val="nil"/>
              <w:right w:val="nil"/>
            </w:tcBorders>
            <w:shd w:val="clear" w:color="auto" w:fill="FFFFFF"/>
          </w:tcPr>
          <w:p w:rsidR="003B465B" w:rsidRPr="00DD6B59" w:rsidRDefault="00EE7E40" w:rsidP="003B465B">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R</w:t>
            </w:r>
            <w:r w:rsidR="003B465B" w:rsidRPr="00DD6B59">
              <w:rPr>
                <w:rFonts w:ascii="Times New Roman" w:eastAsiaTheme="minorHAnsi" w:hAnsi="Times New Roman"/>
                <w:color w:val="000000"/>
                <w:lang w:val="en-GB"/>
              </w:rPr>
              <w:t>SES</w:t>
            </w:r>
          </w:p>
        </w:tc>
        <w:tc>
          <w:tcPr>
            <w:tcW w:w="992"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-.644</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.159</w:t>
            </w:r>
          </w:p>
        </w:tc>
        <w:tc>
          <w:tcPr>
            <w:tcW w:w="1417"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-.313</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-4.060</w:t>
            </w:r>
          </w:p>
        </w:tc>
        <w:tc>
          <w:tcPr>
            <w:tcW w:w="709"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.000</w:t>
            </w:r>
          </w:p>
        </w:tc>
        <w:tc>
          <w:tcPr>
            <w:tcW w:w="104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-.957</w:t>
            </w:r>
          </w:p>
        </w:tc>
        <w:tc>
          <w:tcPr>
            <w:tcW w:w="107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-.331</w:t>
            </w:r>
          </w:p>
        </w:tc>
      </w:tr>
      <w:tr w:rsidR="003B465B" w:rsidRPr="00DD6B59" w:rsidTr="00EE7E40">
        <w:trPr>
          <w:cantSplit/>
        </w:trPr>
        <w:tc>
          <w:tcPr>
            <w:tcW w:w="284" w:type="dxa"/>
            <w:vMerge/>
            <w:tcBorders>
              <w:top w:val="nil"/>
              <w:left w:val="nil"/>
              <w:bottom w:val="nil"/>
              <w:right w:val="nil"/>
            </w:tcBorders>
            <w:shd w:val="clear" w:color="auto" w:fill="FFFFFF"/>
          </w:tcPr>
          <w:p w:rsidR="003B465B" w:rsidRPr="00DD6B59" w:rsidRDefault="003B465B" w:rsidP="003B465B">
            <w:pPr>
              <w:autoSpaceDE w:val="0"/>
              <w:autoSpaceDN w:val="0"/>
              <w:adjustRightInd w:val="0"/>
              <w:spacing w:after="0" w:line="240" w:lineRule="auto"/>
              <w:rPr>
                <w:rFonts w:ascii="Times New Roman" w:eastAsiaTheme="minorHAnsi" w:hAnsi="Times New Roman"/>
                <w:color w:val="000000"/>
                <w:lang w:val="en-GB"/>
              </w:rPr>
            </w:pPr>
          </w:p>
        </w:tc>
        <w:tc>
          <w:tcPr>
            <w:tcW w:w="1984" w:type="dxa"/>
            <w:tcBorders>
              <w:top w:val="nil"/>
              <w:left w:val="nil"/>
              <w:bottom w:val="nil"/>
              <w:right w:val="nil"/>
            </w:tcBorders>
            <w:shd w:val="clear" w:color="auto" w:fill="FFFFFF"/>
          </w:tcPr>
          <w:p w:rsidR="003B465B" w:rsidRPr="00DD6B59" w:rsidRDefault="00EE7E40" w:rsidP="003B465B">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SCRS-M</w:t>
            </w:r>
          </w:p>
        </w:tc>
        <w:tc>
          <w:tcPr>
            <w:tcW w:w="992"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.609</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.261</w:t>
            </w:r>
          </w:p>
        </w:tc>
        <w:tc>
          <w:tcPr>
            <w:tcW w:w="1417"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.249</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2.334</w:t>
            </w:r>
          </w:p>
        </w:tc>
        <w:tc>
          <w:tcPr>
            <w:tcW w:w="709"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.021</w:t>
            </w:r>
          </w:p>
        </w:tc>
        <w:tc>
          <w:tcPr>
            <w:tcW w:w="104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.094</w:t>
            </w:r>
          </w:p>
        </w:tc>
        <w:tc>
          <w:tcPr>
            <w:tcW w:w="107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1.123</w:t>
            </w:r>
          </w:p>
        </w:tc>
      </w:tr>
      <w:tr w:rsidR="003B465B" w:rsidRPr="00DD6B59" w:rsidTr="00EE7E40">
        <w:trPr>
          <w:cantSplit/>
        </w:trPr>
        <w:tc>
          <w:tcPr>
            <w:tcW w:w="284" w:type="dxa"/>
            <w:vMerge/>
            <w:tcBorders>
              <w:top w:val="nil"/>
              <w:left w:val="nil"/>
              <w:bottom w:val="nil"/>
              <w:right w:val="nil"/>
            </w:tcBorders>
            <w:shd w:val="clear" w:color="auto" w:fill="FFFFFF"/>
          </w:tcPr>
          <w:p w:rsidR="003B465B" w:rsidRPr="00DD6B59" w:rsidRDefault="003B465B" w:rsidP="003B465B">
            <w:pPr>
              <w:autoSpaceDE w:val="0"/>
              <w:autoSpaceDN w:val="0"/>
              <w:adjustRightInd w:val="0"/>
              <w:spacing w:after="0" w:line="240" w:lineRule="auto"/>
              <w:rPr>
                <w:rFonts w:ascii="Times New Roman" w:eastAsiaTheme="minorHAnsi" w:hAnsi="Times New Roman"/>
                <w:color w:val="000000"/>
                <w:lang w:val="en-GB"/>
              </w:rPr>
            </w:pPr>
          </w:p>
        </w:tc>
        <w:tc>
          <w:tcPr>
            <w:tcW w:w="1984" w:type="dxa"/>
            <w:tcBorders>
              <w:top w:val="nil"/>
              <w:left w:val="nil"/>
              <w:bottom w:val="nil"/>
              <w:right w:val="nil"/>
            </w:tcBorders>
            <w:shd w:val="clear" w:color="auto" w:fill="FFFFFF"/>
          </w:tcPr>
          <w:p w:rsidR="003B465B" w:rsidRPr="00DD6B59" w:rsidRDefault="00EE7E40" w:rsidP="003B465B">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MSCRQ-</w:t>
            </w:r>
            <w:r w:rsidR="003B465B" w:rsidRPr="00DD6B59">
              <w:rPr>
                <w:rFonts w:ascii="Times New Roman" w:eastAsiaTheme="minorHAnsi" w:hAnsi="Times New Roman"/>
                <w:color w:val="000000"/>
                <w:lang w:val="en-GB"/>
              </w:rPr>
              <w:t>P</w:t>
            </w:r>
          </w:p>
        </w:tc>
        <w:tc>
          <w:tcPr>
            <w:tcW w:w="992"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.035</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.275</w:t>
            </w:r>
          </w:p>
        </w:tc>
        <w:tc>
          <w:tcPr>
            <w:tcW w:w="1417"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.007</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.129</w:t>
            </w:r>
          </w:p>
        </w:tc>
        <w:tc>
          <w:tcPr>
            <w:tcW w:w="709"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.898</w:t>
            </w:r>
          </w:p>
        </w:tc>
        <w:tc>
          <w:tcPr>
            <w:tcW w:w="104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-.506</w:t>
            </w:r>
          </w:p>
        </w:tc>
        <w:tc>
          <w:tcPr>
            <w:tcW w:w="107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.577</w:t>
            </w:r>
          </w:p>
        </w:tc>
      </w:tr>
      <w:tr w:rsidR="003B465B" w:rsidRPr="00DD6B59" w:rsidTr="00EE7E40">
        <w:trPr>
          <w:cantSplit/>
        </w:trPr>
        <w:tc>
          <w:tcPr>
            <w:tcW w:w="284" w:type="dxa"/>
            <w:vMerge/>
            <w:tcBorders>
              <w:top w:val="nil"/>
              <w:left w:val="nil"/>
              <w:bottom w:val="nil"/>
              <w:right w:val="nil"/>
            </w:tcBorders>
            <w:shd w:val="clear" w:color="auto" w:fill="FFFFFF"/>
          </w:tcPr>
          <w:p w:rsidR="003B465B" w:rsidRPr="00DD6B59" w:rsidRDefault="003B465B" w:rsidP="003B465B">
            <w:pPr>
              <w:autoSpaceDE w:val="0"/>
              <w:autoSpaceDN w:val="0"/>
              <w:adjustRightInd w:val="0"/>
              <w:spacing w:after="0" w:line="240" w:lineRule="auto"/>
              <w:rPr>
                <w:rFonts w:ascii="Times New Roman" w:eastAsiaTheme="minorHAnsi" w:hAnsi="Times New Roman"/>
                <w:color w:val="000000"/>
                <w:lang w:val="en-GB"/>
              </w:rPr>
            </w:pPr>
          </w:p>
        </w:tc>
        <w:tc>
          <w:tcPr>
            <w:tcW w:w="1984" w:type="dxa"/>
            <w:tcBorders>
              <w:top w:val="nil"/>
              <w:left w:val="nil"/>
              <w:bottom w:val="nil"/>
              <w:right w:val="nil"/>
            </w:tcBorders>
            <w:shd w:val="clear" w:color="auto" w:fill="FFFFFF"/>
          </w:tcPr>
          <w:p w:rsidR="003B465B" w:rsidRPr="00DD6B59" w:rsidRDefault="00EE7E40" w:rsidP="003B465B">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MSCRQ-</w:t>
            </w:r>
            <w:r w:rsidR="003B465B" w:rsidRPr="00DD6B59">
              <w:rPr>
                <w:rFonts w:ascii="Times New Roman" w:eastAsiaTheme="minorHAnsi" w:hAnsi="Times New Roman"/>
                <w:color w:val="000000"/>
                <w:lang w:val="en-GB"/>
              </w:rPr>
              <w:t>N</w:t>
            </w:r>
          </w:p>
        </w:tc>
        <w:tc>
          <w:tcPr>
            <w:tcW w:w="992"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.680</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.272</w:t>
            </w:r>
          </w:p>
        </w:tc>
        <w:tc>
          <w:tcPr>
            <w:tcW w:w="1417"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.216</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2.499</w:t>
            </w:r>
          </w:p>
        </w:tc>
        <w:tc>
          <w:tcPr>
            <w:tcW w:w="709"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.013</w:t>
            </w:r>
          </w:p>
        </w:tc>
        <w:tc>
          <w:tcPr>
            <w:tcW w:w="104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.143</w:t>
            </w:r>
          </w:p>
        </w:tc>
        <w:tc>
          <w:tcPr>
            <w:tcW w:w="107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1.216</w:t>
            </w:r>
          </w:p>
        </w:tc>
      </w:tr>
      <w:tr w:rsidR="003B465B" w:rsidRPr="00DD6B59" w:rsidTr="00EE7E40">
        <w:trPr>
          <w:cantSplit/>
        </w:trPr>
        <w:tc>
          <w:tcPr>
            <w:tcW w:w="284" w:type="dxa"/>
            <w:vMerge w:val="restart"/>
            <w:tcBorders>
              <w:top w:val="nil"/>
              <w:left w:val="nil"/>
              <w:bottom w:val="nil"/>
              <w:right w:val="nil"/>
            </w:tcBorders>
            <w:shd w:val="clear" w:color="auto" w:fill="FFFFFF"/>
          </w:tcPr>
          <w:p w:rsidR="003B465B" w:rsidRPr="00DD6B59" w:rsidRDefault="003B465B" w:rsidP="003B465B">
            <w:pPr>
              <w:autoSpaceDE w:val="0"/>
              <w:autoSpaceDN w:val="0"/>
              <w:adjustRightInd w:val="0"/>
              <w:spacing w:after="0" w:line="320" w:lineRule="atLeast"/>
              <w:ind w:left="60" w:right="60"/>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6</w:t>
            </w:r>
          </w:p>
        </w:tc>
        <w:tc>
          <w:tcPr>
            <w:tcW w:w="1984" w:type="dxa"/>
            <w:tcBorders>
              <w:top w:val="nil"/>
              <w:left w:val="nil"/>
              <w:bottom w:val="nil"/>
              <w:right w:val="nil"/>
            </w:tcBorders>
            <w:shd w:val="clear" w:color="auto" w:fill="FFFFFF"/>
          </w:tcPr>
          <w:p w:rsidR="003B465B" w:rsidRPr="00DD6B59" w:rsidRDefault="003B465B" w:rsidP="003B465B">
            <w:pPr>
              <w:autoSpaceDE w:val="0"/>
              <w:autoSpaceDN w:val="0"/>
              <w:adjustRightInd w:val="0"/>
              <w:spacing w:after="0" w:line="320" w:lineRule="atLeast"/>
              <w:ind w:left="60" w:right="60"/>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(Constant)</w:t>
            </w:r>
          </w:p>
        </w:tc>
        <w:tc>
          <w:tcPr>
            <w:tcW w:w="992"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25.909</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6.920</w:t>
            </w:r>
          </w:p>
        </w:tc>
        <w:tc>
          <w:tcPr>
            <w:tcW w:w="1417" w:type="dxa"/>
            <w:tcBorders>
              <w:top w:val="nil"/>
              <w:left w:val="nil"/>
              <w:bottom w:val="nil"/>
              <w:right w:val="nil"/>
            </w:tcBorders>
            <w:shd w:val="clear" w:color="auto" w:fill="FFFFFF"/>
          </w:tcPr>
          <w:p w:rsidR="003B465B" w:rsidRPr="00DD6B59" w:rsidRDefault="003B465B" w:rsidP="003B465B">
            <w:pPr>
              <w:autoSpaceDE w:val="0"/>
              <w:autoSpaceDN w:val="0"/>
              <w:adjustRightInd w:val="0"/>
              <w:spacing w:after="0" w:line="240" w:lineRule="auto"/>
              <w:rPr>
                <w:rFonts w:ascii="Times New Roman" w:eastAsiaTheme="minorHAnsi" w:hAnsi="Times New Roman"/>
                <w:lang w:val="en-GB"/>
              </w:rPr>
            </w:pP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3.744</w:t>
            </w:r>
          </w:p>
        </w:tc>
        <w:tc>
          <w:tcPr>
            <w:tcW w:w="709"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.000</w:t>
            </w:r>
          </w:p>
        </w:tc>
        <w:tc>
          <w:tcPr>
            <w:tcW w:w="104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12.257</w:t>
            </w:r>
          </w:p>
        </w:tc>
        <w:tc>
          <w:tcPr>
            <w:tcW w:w="107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p>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39.561</w:t>
            </w:r>
          </w:p>
        </w:tc>
      </w:tr>
      <w:tr w:rsidR="003B465B" w:rsidRPr="00DD6B59" w:rsidTr="00EE7E40">
        <w:trPr>
          <w:cantSplit/>
        </w:trPr>
        <w:tc>
          <w:tcPr>
            <w:tcW w:w="284" w:type="dxa"/>
            <w:vMerge/>
            <w:tcBorders>
              <w:top w:val="nil"/>
              <w:left w:val="nil"/>
              <w:bottom w:val="nil"/>
              <w:right w:val="nil"/>
            </w:tcBorders>
            <w:shd w:val="clear" w:color="auto" w:fill="FFFFFF"/>
          </w:tcPr>
          <w:p w:rsidR="003B465B" w:rsidRPr="00DD6B59" w:rsidRDefault="003B465B" w:rsidP="003B465B">
            <w:pPr>
              <w:autoSpaceDE w:val="0"/>
              <w:autoSpaceDN w:val="0"/>
              <w:adjustRightInd w:val="0"/>
              <w:spacing w:after="0" w:line="240" w:lineRule="auto"/>
              <w:rPr>
                <w:rFonts w:ascii="Times New Roman" w:eastAsiaTheme="minorHAnsi" w:hAnsi="Times New Roman"/>
                <w:color w:val="000000"/>
                <w:lang w:val="en-GB"/>
              </w:rPr>
            </w:pPr>
          </w:p>
        </w:tc>
        <w:tc>
          <w:tcPr>
            <w:tcW w:w="1984" w:type="dxa"/>
            <w:tcBorders>
              <w:top w:val="nil"/>
              <w:left w:val="nil"/>
              <w:bottom w:val="nil"/>
              <w:right w:val="nil"/>
            </w:tcBorders>
            <w:shd w:val="clear" w:color="auto" w:fill="FFFFFF"/>
          </w:tcPr>
          <w:p w:rsidR="003B465B" w:rsidRPr="00DD6B59" w:rsidRDefault="00EE7E40" w:rsidP="003B465B">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 xml:space="preserve">DEQ-SC6 </w:t>
            </w:r>
          </w:p>
        </w:tc>
        <w:tc>
          <w:tcPr>
            <w:tcW w:w="992"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.000</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.106</w:t>
            </w:r>
          </w:p>
        </w:tc>
        <w:tc>
          <w:tcPr>
            <w:tcW w:w="1417"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.000</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-.004</w:t>
            </w:r>
          </w:p>
        </w:tc>
        <w:tc>
          <w:tcPr>
            <w:tcW w:w="709"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.997</w:t>
            </w:r>
          </w:p>
        </w:tc>
        <w:tc>
          <w:tcPr>
            <w:tcW w:w="104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-.209</w:t>
            </w:r>
          </w:p>
        </w:tc>
        <w:tc>
          <w:tcPr>
            <w:tcW w:w="107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.208</w:t>
            </w:r>
          </w:p>
        </w:tc>
      </w:tr>
      <w:tr w:rsidR="003B465B" w:rsidRPr="00DD6B59" w:rsidTr="00EE7E40">
        <w:trPr>
          <w:cantSplit/>
        </w:trPr>
        <w:tc>
          <w:tcPr>
            <w:tcW w:w="284" w:type="dxa"/>
            <w:vMerge/>
            <w:tcBorders>
              <w:top w:val="nil"/>
              <w:left w:val="nil"/>
              <w:bottom w:val="nil"/>
              <w:right w:val="nil"/>
            </w:tcBorders>
            <w:shd w:val="clear" w:color="auto" w:fill="FFFFFF"/>
          </w:tcPr>
          <w:p w:rsidR="003B465B" w:rsidRPr="00DD6B59" w:rsidRDefault="003B465B" w:rsidP="003B465B">
            <w:pPr>
              <w:autoSpaceDE w:val="0"/>
              <w:autoSpaceDN w:val="0"/>
              <w:adjustRightInd w:val="0"/>
              <w:spacing w:after="0" w:line="240" w:lineRule="auto"/>
              <w:rPr>
                <w:rFonts w:ascii="Times New Roman" w:eastAsiaTheme="minorHAnsi" w:hAnsi="Times New Roman"/>
                <w:color w:val="000000"/>
                <w:lang w:val="en-GB"/>
              </w:rPr>
            </w:pPr>
          </w:p>
        </w:tc>
        <w:tc>
          <w:tcPr>
            <w:tcW w:w="1984" w:type="dxa"/>
            <w:tcBorders>
              <w:top w:val="nil"/>
              <w:left w:val="nil"/>
              <w:bottom w:val="nil"/>
              <w:right w:val="nil"/>
            </w:tcBorders>
            <w:shd w:val="clear" w:color="auto" w:fill="FFFFFF"/>
          </w:tcPr>
          <w:p w:rsidR="003B465B" w:rsidRPr="00DD6B59" w:rsidRDefault="00EE7E40" w:rsidP="003B465B">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R</w:t>
            </w:r>
            <w:r w:rsidR="003B465B" w:rsidRPr="00DD6B59">
              <w:rPr>
                <w:rFonts w:ascii="Times New Roman" w:eastAsiaTheme="minorHAnsi" w:hAnsi="Times New Roman"/>
                <w:color w:val="000000"/>
                <w:lang w:val="en-GB"/>
              </w:rPr>
              <w:t>SES</w:t>
            </w:r>
          </w:p>
        </w:tc>
        <w:tc>
          <w:tcPr>
            <w:tcW w:w="992"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-.526</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.147</w:t>
            </w:r>
          </w:p>
        </w:tc>
        <w:tc>
          <w:tcPr>
            <w:tcW w:w="1417"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-.256</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-3.590</w:t>
            </w:r>
          </w:p>
        </w:tc>
        <w:tc>
          <w:tcPr>
            <w:tcW w:w="709"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.000</w:t>
            </w:r>
          </w:p>
        </w:tc>
        <w:tc>
          <w:tcPr>
            <w:tcW w:w="104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-.816</w:t>
            </w:r>
          </w:p>
        </w:tc>
        <w:tc>
          <w:tcPr>
            <w:tcW w:w="107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-.237</w:t>
            </w:r>
          </w:p>
        </w:tc>
      </w:tr>
      <w:tr w:rsidR="003B465B" w:rsidRPr="00DD6B59" w:rsidTr="00EE7E40">
        <w:trPr>
          <w:cantSplit/>
        </w:trPr>
        <w:tc>
          <w:tcPr>
            <w:tcW w:w="284" w:type="dxa"/>
            <w:vMerge/>
            <w:tcBorders>
              <w:top w:val="nil"/>
              <w:left w:val="nil"/>
              <w:bottom w:val="nil"/>
              <w:right w:val="nil"/>
            </w:tcBorders>
            <w:shd w:val="clear" w:color="auto" w:fill="FFFFFF"/>
          </w:tcPr>
          <w:p w:rsidR="003B465B" w:rsidRPr="00DD6B59" w:rsidRDefault="003B465B" w:rsidP="003B465B">
            <w:pPr>
              <w:autoSpaceDE w:val="0"/>
              <w:autoSpaceDN w:val="0"/>
              <w:adjustRightInd w:val="0"/>
              <w:spacing w:after="0" w:line="240" w:lineRule="auto"/>
              <w:rPr>
                <w:rFonts w:ascii="Times New Roman" w:eastAsiaTheme="minorHAnsi" w:hAnsi="Times New Roman"/>
                <w:color w:val="000000"/>
                <w:lang w:val="en-GB"/>
              </w:rPr>
            </w:pPr>
          </w:p>
        </w:tc>
        <w:tc>
          <w:tcPr>
            <w:tcW w:w="1984" w:type="dxa"/>
            <w:tcBorders>
              <w:top w:val="nil"/>
              <w:left w:val="nil"/>
              <w:bottom w:val="nil"/>
              <w:right w:val="nil"/>
            </w:tcBorders>
            <w:shd w:val="clear" w:color="auto" w:fill="FFFFFF"/>
          </w:tcPr>
          <w:p w:rsidR="003B465B" w:rsidRPr="00DD6B59" w:rsidRDefault="00EE7E40" w:rsidP="003B465B">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SCRS-M</w:t>
            </w:r>
          </w:p>
        </w:tc>
        <w:tc>
          <w:tcPr>
            <w:tcW w:w="992"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.415</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.241</w:t>
            </w:r>
          </w:p>
        </w:tc>
        <w:tc>
          <w:tcPr>
            <w:tcW w:w="1417"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.170</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1.723</w:t>
            </w:r>
          </w:p>
        </w:tc>
        <w:tc>
          <w:tcPr>
            <w:tcW w:w="709"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.087</w:t>
            </w:r>
          </w:p>
        </w:tc>
        <w:tc>
          <w:tcPr>
            <w:tcW w:w="104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-.060</w:t>
            </w:r>
          </w:p>
        </w:tc>
        <w:tc>
          <w:tcPr>
            <w:tcW w:w="107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.890</w:t>
            </w:r>
          </w:p>
        </w:tc>
      </w:tr>
      <w:tr w:rsidR="003B465B" w:rsidRPr="00DD6B59" w:rsidTr="00EE7E40">
        <w:trPr>
          <w:cantSplit/>
        </w:trPr>
        <w:tc>
          <w:tcPr>
            <w:tcW w:w="284" w:type="dxa"/>
            <w:vMerge/>
            <w:tcBorders>
              <w:top w:val="nil"/>
              <w:left w:val="nil"/>
              <w:bottom w:val="nil"/>
              <w:right w:val="nil"/>
            </w:tcBorders>
            <w:shd w:val="clear" w:color="auto" w:fill="FFFFFF"/>
          </w:tcPr>
          <w:p w:rsidR="003B465B" w:rsidRPr="00DD6B59" w:rsidRDefault="003B465B" w:rsidP="003B465B">
            <w:pPr>
              <w:autoSpaceDE w:val="0"/>
              <w:autoSpaceDN w:val="0"/>
              <w:adjustRightInd w:val="0"/>
              <w:spacing w:after="0" w:line="240" w:lineRule="auto"/>
              <w:rPr>
                <w:rFonts w:ascii="Times New Roman" w:eastAsiaTheme="minorHAnsi" w:hAnsi="Times New Roman"/>
                <w:color w:val="000000"/>
                <w:lang w:val="en-GB"/>
              </w:rPr>
            </w:pPr>
          </w:p>
        </w:tc>
        <w:tc>
          <w:tcPr>
            <w:tcW w:w="1984" w:type="dxa"/>
            <w:tcBorders>
              <w:top w:val="nil"/>
              <w:left w:val="nil"/>
              <w:bottom w:val="nil"/>
              <w:right w:val="nil"/>
            </w:tcBorders>
            <w:shd w:val="clear" w:color="auto" w:fill="FFFFFF"/>
          </w:tcPr>
          <w:p w:rsidR="003B465B" w:rsidRPr="00DD6B59" w:rsidRDefault="00EE7E40" w:rsidP="003B465B">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MSCRQ-</w:t>
            </w:r>
            <w:r w:rsidR="003B465B" w:rsidRPr="00DD6B59">
              <w:rPr>
                <w:rFonts w:ascii="Times New Roman" w:eastAsiaTheme="minorHAnsi" w:hAnsi="Times New Roman"/>
                <w:color w:val="000000"/>
                <w:lang w:val="en-GB"/>
              </w:rPr>
              <w:t>P</w:t>
            </w:r>
          </w:p>
        </w:tc>
        <w:tc>
          <w:tcPr>
            <w:tcW w:w="992"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-.095</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.277</w:t>
            </w:r>
          </w:p>
        </w:tc>
        <w:tc>
          <w:tcPr>
            <w:tcW w:w="1417"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-.018</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-.343</w:t>
            </w:r>
          </w:p>
        </w:tc>
        <w:tc>
          <w:tcPr>
            <w:tcW w:w="709"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.732</w:t>
            </w:r>
          </w:p>
        </w:tc>
        <w:tc>
          <w:tcPr>
            <w:tcW w:w="104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-.642</w:t>
            </w:r>
          </w:p>
        </w:tc>
        <w:tc>
          <w:tcPr>
            <w:tcW w:w="107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.452</w:t>
            </w:r>
          </w:p>
        </w:tc>
      </w:tr>
      <w:tr w:rsidR="003B465B" w:rsidRPr="00DD6B59" w:rsidTr="00EE7E40">
        <w:trPr>
          <w:cantSplit/>
        </w:trPr>
        <w:tc>
          <w:tcPr>
            <w:tcW w:w="284" w:type="dxa"/>
            <w:vMerge/>
            <w:tcBorders>
              <w:top w:val="nil"/>
              <w:left w:val="nil"/>
              <w:bottom w:val="nil"/>
              <w:right w:val="nil"/>
            </w:tcBorders>
            <w:shd w:val="clear" w:color="auto" w:fill="FFFFFF"/>
          </w:tcPr>
          <w:p w:rsidR="003B465B" w:rsidRPr="00DD6B59" w:rsidRDefault="003B465B" w:rsidP="003B465B">
            <w:pPr>
              <w:autoSpaceDE w:val="0"/>
              <w:autoSpaceDN w:val="0"/>
              <w:adjustRightInd w:val="0"/>
              <w:spacing w:after="0" w:line="240" w:lineRule="auto"/>
              <w:rPr>
                <w:rFonts w:ascii="Times New Roman" w:eastAsiaTheme="minorHAnsi" w:hAnsi="Times New Roman"/>
                <w:color w:val="000000"/>
                <w:lang w:val="en-GB"/>
              </w:rPr>
            </w:pPr>
          </w:p>
        </w:tc>
        <w:tc>
          <w:tcPr>
            <w:tcW w:w="1984" w:type="dxa"/>
            <w:tcBorders>
              <w:top w:val="nil"/>
              <w:left w:val="nil"/>
              <w:bottom w:val="nil"/>
              <w:right w:val="nil"/>
            </w:tcBorders>
            <w:shd w:val="clear" w:color="auto" w:fill="FFFFFF"/>
          </w:tcPr>
          <w:p w:rsidR="003B465B" w:rsidRPr="00DD6B59" w:rsidRDefault="00EE7E40" w:rsidP="003B465B">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MSCRQ-</w:t>
            </w:r>
            <w:r w:rsidR="003B465B" w:rsidRPr="00DD6B59">
              <w:rPr>
                <w:rFonts w:ascii="Times New Roman" w:eastAsiaTheme="minorHAnsi" w:hAnsi="Times New Roman"/>
                <w:color w:val="000000"/>
                <w:lang w:val="en-GB"/>
              </w:rPr>
              <w:t>N</w:t>
            </w:r>
          </w:p>
        </w:tc>
        <w:tc>
          <w:tcPr>
            <w:tcW w:w="992"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-.064</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.276</w:t>
            </w:r>
          </w:p>
        </w:tc>
        <w:tc>
          <w:tcPr>
            <w:tcW w:w="1417"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-.020</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-.233</w:t>
            </w:r>
          </w:p>
        </w:tc>
        <w:tc>
          <w:tcPr>
            <w:tcW w:w="709"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.816</w:t>
            </w:r>
          </w:p>
        </w:tc>
        <w:tc>
          <w:tcPr>
            <w:tcW w:w="104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-.608</w:t>
            </w:r>
          </w:p>
        </w:tc>
        <w:tc>
          <w:tcPr>
            <w:tcW w:w="107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.480</w:t>
            </w:r>
          </w:p>
        </w:tc>
      </w:tr>
      <w:tr w:rsidR="003B465B" w:rsidRPr="00DD6B59" w:rsidTr="00EE7E40">
        <w:trPr>
          <w:cantSplit/>
        </w:trPr>
        <w:tc>
          <w:tcPr>
            <w:tcW w:w="284" w:type="dxa"/>
            <w:vMerge/>
            <w:tcBorders>
              <w:top w:val="nil"/>
              <w:left w:val="nil"/>
              <w:bottom w:val="nil"/>
              <w:right w:val="nil"/>
            </w:tcBorders>
            <w:shd w:val="clear" w:color="auto" w:fill="FFFFFF"/>
          </w:tcPr>
          <w:p w:rsidR="003B465B" w:rsidRPr="00DD6B59" w:rsidRDefault="003B465B" w:rsidP="003B465B">
            <w:pPr>
              <w:autoSpaceDE w:val="0"/>
              <w:autoSpaceDN w:val="0"/>
              <w:adjustRightInd w:val="0"/>
              <w:spacing w:after="0" w:line="240" w:lineRule="auto"/>
              <w:rPr>
                <w:rFonts w:ascii="Times New Roman" w:eastAsiaTheme="minorHAnsi" w:hAnsi="Times New Roman"/>
                <w:color w:val="000000"/>
                <w:lang w:val="en-GB"/>
              </w:rPr>
            </w:pPr>
          </w:p>
        </w:tc>
        <w:tc>
          <w:tcPr>
            <w:tcW w:w="1984" w:type="dxa"/>
            <w:tcBorders>
              <w:top w:val="nil"/>
              <w:left w:val="nil"/>
              <w:bottom w:val="nil"/>
              <w:right w:val="nil"/>
            </w:tcBorders>
            <w:shd w:val="clear" w:color="auto" w:fill="FFFFFF"/>
          </w:tcPr>
          <w:p w:rsidR="003B465B" w:rsidRPr="00DD6B59" w:rsidRDefault="00EE7E40" w:rsidP="003B465B">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MCQ-</w:t>
            </w:r>
            <w:r w:rsidR="003B465B" w:rsidRPr="00DD6B59">
              <w:rPr>
                <w:rFonts w:ascii="Times New Roman" w:eastAsiaTheme="minorHAnsi" w:hAnsi="Times New Roman"/>
                <w:color w:val="000000"/>
                <w:lang w:val="en-GB"/>
              </w:rPr>
              <w:t>POS</w:t>
            </w:r>
          </w:p>
        </w:tc>
        <w:tc>
          <w:tcPr>
            <w:tcW w:w="992"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-.121</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.191</w:t>
            </w:r>
          </w:p>
        </w:tc>
        <w:tc>
          <w:tcPr>
            <w:tcW w:w="1417"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-.033</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-.636</w:t>
            </w:r>
          </w:p>
        </w:tc>
        <w:tc>
          <w:tcPr>
            <w:tcW w:w="709"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.526</w:t>
            </w:r>
          </w:p>
        </w:tc>
        <w:tc>
          <w:tcPr>
            <w:tcW w:w="104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-.498</w:t>
            </w:r>
          </w:p>
        </w:tc>
        <w:tc>
          <w:tcPr>
            <w:tcW w:w="107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.255</w:t>
            </w:r>
          </w:p>
        </w:tc>
      </w:tr>
      <w:tr w:rsidR="003B465B" w:rsidRPr="00DD6B59" w:rsidTr="00EE7E40">
        <w:trPr>
          <w:cantSplit/>
        </w:trPr>
        <w:tc>
          <w:tcPr>
            <w:tcW w:w="284" w:type="dxa"/>
            <w:vMerge/>
            <w:tcBorders>
              <w:top w:val="nil"/>
              <w:left w:val="nil"/>
              <w:bottom w:val="nil"/>
              <w:right w:val="nil"/>
            </w:tcBorders>
            <w:shd w:val="clear" w:color="auto" w:fill="FFFFFF"/>
          </w:tcPr>
          <w:p w:rsidR="003B465B" w:rsidRPr="00DD6B59" w:rsidRDefault="003B465B" w:rsidP="003B465B">
            <w:pPr>
              <w:autoSpaceDE w:val="0"/>
              <w:autoSpaceDN w:val="0"/>
              <w:adjustRightInd w:val="0"/>
              <w:spacing w:after="0" w:line="240" w:lineRule="auto"/>
              <w:rPr>
                <w:rFonts w:ascii="Times New Roman" w:eastAsiaTheme="minorHAnsi" w:hAnsi="Times New Roman"/>
                <w:color w:val="000000"/>
                <w:lang w:val="en-GB"/>
              </w:rPr>
            </w:pPr>
          </w:p>
        </w:tc>
        <w:tc>
          <w:tcPr>
            <w:tcW w:w="1984" w:type="dxa"/>
            <w:tcBorders>
              <w:top w:val="nil"/>
              <w:left w:val="nil"/>
              <w:bottom w:val="nil"/>
              <w:right w:val="nil"/>
            </w:tcBorders>
            <w:shd w:val="clear" w:color="auto" w:fill="FFFFFF"/>
          </w:tcPr>
          <w:p w:rsidR="003B465B" w:rsidRPr="00DD6B59" w:rsidRDefault="00EE7E40" w:rsidP="003B465B">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MCQ-</w:t>
            </w:r>
            <w:r w:rsidR="003B465B" w:rsidRPr="00DD6B59">
              <w:rPr>
                <w:rFonts w:ascii="Times New Roman" w:eastAsiaTheme="minorHAnsi" w:hAnsi="Times New Roman"/>
                <w:color w:val="000000"/>
                <w:lang w:val="en-GB"/>
              </w:rPr>
              <w:t>NEG</w:t>
            </w:r>
          </w:p>
        </w:tc>
        <w:tc>
          <w:tcPr>
            <w:tcW w:w="992"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.848</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.188</w:t>
            </w:r>
          </w:p>
        </w:tc>
        <w:tc>
          <w:tcPr>
            <w:tcW w:w="1417"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.311</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4.519</w:t>
            </w:r>
          </w:p>
        </w:tc>
        <w:tc>
          <w:tcPr>
            <w:tcW w:w="709"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.000</w:t>
            </w:r>
          </w:p>
        </w:tc>
        <w:tc>
          <w:tcPr>
            <w:tcW w:w="104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.478</w:t>
            </w:r>
          </w:p>
        </w:tc>
        <w:tc>
          <w:tcPr>
            <w:tcW w:w="107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1.218</w:t>
            </w:r>
          </w:p>
        </w:tc>
      </w:tr>
      <w:tr w:rsidR="003B465B" w:rsidRPr="00DD6B59" w:rsidTr="00EE7E40">
        <w:trPr>
          <w:cantSplit/>
        </w:trPr>
        <w:tc>
          <w:tcPr>
            <w:tcW w:w="284" w:type="dxa"/>
            <w:vMerge/>
            <w:tcBorders>
              <w:top w:val="nil"/>
              <w:left w:val="nil"/>
              <w:bottom w:val="nil"/>
              <w:right w:val="nil"/>
            </w:tcBorders>
            <w:shd w:val="clear" w:color="auto" w:fill="FFFFFF"/>
          </w:tcPr>
          <w:p w:rsidR="003B465B" w:rsidRPr="00DD6B59" w:rsidRDefault="003B465B" w:rsidP="003B465B">
            <w:pPr>
              <w:autoSpaceDE w:val="0"/>
              <w:autoSpaceDN w:val="0"/>
              <w:adjustRightInd w:val="0"/>
              <w:spacing w:after="0" w:line="240" w:lineRule="auto"/>
              <w:rPr>
                <w:rFonts w:ascii="Times New Roman" w:eastAsiaTheme="minorHAnsi" w:hAnsi="Times New Roman"/>
                <w:color w:val="000000"/>
                <w:lang w:val="en-GB"/>
              </w:rPr>
            </w:pPr>
          </w:p>
        </w:tc>
        <w:tc>
          <w:tcPr>
            <w:tcW w:w="1984" w:type="dxa"/>
            <w:tcBorders>
              <w:top w:val="nil"/>
              <w:left w:val="nil"/>
              <w:bottom w:val="nil"/>
              <w:right w:val="nil"/>
            </w:tcBorders>
            <w:shd w:val="clear" w:color="auto" w:fill="FFFFFF"/>
          </w:tcPr>
          <w:p w:rsidR="003B465B" w:rsidRPr="00DD6B59" w:rsidRDefault="00EE7E40" w:rsidP="003B465B">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MCQ-</w:t>
            </w:r>
            <w:r w:rsidR="003B465B" w:rsidRPr="00DD6B59">
              <w:rPr>
                <w:rFonts w:ascii="Times New Roman" w:eastAsiaTheme="minorHAnsi" w:hAnsi="Times New Roman"/>
                <w:color w:val="000000"/>
                <w:lang w:val="en-GB"/>
              </w:rPr>
              <w:t>CC</w:t>
            </w:r>
          </w:p>
        </w:tc>
        <w:tc>
          <w:tcPr>
            <w:tcW w:w="992"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.170</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.143</w:t>
            </w:r>
          </w:p>
        </w:tc>
        <w:tc>
          <w:tcPr>
            <w:tcW w:w="1417"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.057</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1.184</w:t>
            </w:r>
          </w:p>
        </w:tc>
        <w:tc>
          <w:tcPr>
            <w:tcW w:w="709"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.238</w:t>
            </w:r>
          </w:p>
        </w:tc>
        <w:tc>
          <w:tcPr>
            <w:tcW w:w="104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-.113</w:t>
            </w:r>
          </w:p>
        </w:tc>
        <w:tc>
          <w:tcPr>
            <w:tcW w:w="107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.452</w:t>
            </w:r>
          </w:p>
        </w:tc>
      </w:tr>
      <w:tr w:rsidR="003B465B" w:rsidRPr="00DD6B59" w:rsidTr="00EE7E40">
        <w:trPr>
          <w:cantSplit/>
        </w:trPr>
        <w:tc>
          <w:tcPr>
            <w:tcW w:w="284" w:type="dxa"/>
            <w:vMerge/>
            <w:tcBorders>
              <w:top w:val="nil"/>
              <w:left w:val="nil"/>
              <w:bottom w:val="nil"/>
              <w:right w:val="nil"/>
            </w:tcBorders>
            <w:shd w:val="clear" w:color="auto" w:fill="FFFFFF"/>
          </w:tcPr>
          <w:p w:rsidR="003B465B" w:rsidRPr="00DD6B59" w:rsidRDefault="003B465B" w:rsidP="003B465B">
            <w:pPr>
              <w:autoSpaceDE w:val="0"/>
              <w:autoSpaceDN w:val="0"/>
              <w:adjustRightInd w:val="0"/>
              <w:spacing w:after="0" w:line="240" w:lineRule="auto"/>
              <w:rPr>
                <w:rFonts w:ascii="Times New Roman" w:eastAsiaTheme="minorHAnsi" w:hAnsi="Times New Roman"/>
                <w:color w:val="000000"/>
                <w:lang w:val="en-GB"/>
              </w:rPr>
            </w:pPr>
          </w:p>
        </w:tc>
        <w:tc>
          <w:tcPr>
            <w:tcW w:w="1984" w:type="dxa"/>
            <w:tcBorders>
              <w:top w:val="nil"/>
              <w:left w:val="nil"/>
              <w:bottom w:val="nil"/>
              <w:right w:val="nil"/>
            </w:tcBorders>
            <w:shd w:val="clear" w:color="auto" w:fill="FFFFFF"/>
          </w:tcPr>
          <w:p w:rsidR="003B465B" w:rsidRPr="00DD6B59" w:rsidRDefault="00EE7E40" w:rsidP="003B465B">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MCQ-</w:t>
            </w:r>
            <w:r w:rsidR="003B465B" w:rsidRPr="00DD6B59">
              <w:rPr>
                <w:rFonts w:ascii="Times New Roman" w:eastAsiaTheme="minorHAnsi" w:hAnsi="Times New Roman"/>
                <w:color w:val="000000"/>
                <w:lang w:val="en-GB"/>
              </w:rPr>
              <w:t>NC</w:t>
            </w:r>
          </w:p>
        </w:tc>
        <w:tc>
          <w:tcPr>
            <w:tcW w:w="992"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.704</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.242</w:t>
            </w:r>
          </w:p>
        </w:tc>
        <w:tc>
          <w:tcPr>
            <w:tcW w:w="1417"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.199</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2.906</w:t>
            </w:r>
          </w:p>
        </w:tc>
        <w:tc>
          <w:tcPr>
            <w:tcW w:w="709"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.004</w:t>
            </w:r>
          </w:p>
        </w:tc>
        <w:tc>
          <w:tcPr>
            <w:tcW w:w="104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.226</w:t>
            </w:r>
          </w:p>
        </w:tc>
        <w:tc>
          <w:tcPr>
            <w:tcW w:w="107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1.183</w:t>
            </w:r>
          </w:p>
        </w:tc>
      </w:tr>
      <w:tr w:rsidR="003B465B" w:rsidRPr="00DD6B59" w:rsidTr="00EE7E40">
        <w:trPr>
          <w:cantSplit/>
        </w:trPr>
        <w:tc>
          <w:tcPr>
            <w:tcW w:w="284" w:type="dxa"/>
            <w:vMerge/>
            <w:tcBorders>
              <w:top w:val="nil"/>
              <w:left w:val="nil"/>
              <w:bottom w:val="nil"/>
              <w:right w:val="nil"/>
            </w:tcBorders>
            <w:shd w:val="clear" w:color="auto" w:fill="FFFFFF"/>
          </w:tcPr>
          <w:p w:rsidR="003B465B" w:rsidRPr="00DD6B59" w:rsidRDefault="003B465B" w:rsidP="003B465B">
            <w:pPr>
              <w:autoSpaceDE w:val="0"/>
              <w:autoSpaceDN w:val="0"/>
              <w:adjustRightInd w:val="0"/>
              <w:spacing w:after="0" w:line="240" w:lineRule="auto"/>
              <w:rPr>
                <w:rFonts w:ascii="Times New Roman" w:eastAsiaTheme="minorHAnsi" w:hAnsi="Times New Roman"/>
                <w:color w:val="000000"/>
                <w:lang w:val="en-GB"/>
              </w:rPr>
            </w:pPr>
          </w:p>
        </w:tc>
        <w:tc>
          <w:tcPr>
            <w:tcW w:w="1984" w:type="dxa"/>
            <w:tcBorders>
              <w:top w:val="nil"/>
              <w:left w:val="nil"/>
              <w:bottom w:val="nil"/>
              <w:right w:val="nil"/>
            </w:tcBorders>
            <w:shd w:val="clear" w:color="auto" w:fill="FFFFFF"/>
          </w:tcPr>
          <w:p w:rsidR="003B465B" w:rsidRPr="00DD6B59" w:rsidRDefault="00EE7E40" w:rsidP="003B465B">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MCQ-</w:t>
            </w:r>
            <w:r w:rsidR="003B465B" w:rsidRPr="00DD6B59">
              <w:rPr>
                <w:rFonts w:ascii="Times New Roman" w:eastAsiaTheme="minorHAnsi" w:hAnsi="Times New Roman"/>
                <w:color w:val="000000"/>
                <w:lang w:val="en-GB"/>
              </w:rPr>
              <w:t>CSC</w:t>
            </w:r>
          </w:p>
        </w:tc>
        <w:tc>
          <w:tcPr>
            <w:tcW w:w="992"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.130</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.177</w:t>
            </w:r>
          </w:p>
        </w:tc>
        <w:tc>
          <w:tcPr>
            <w:tcW w:w="1417"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.038</w:t>
            </w:r>
          </w:p>
        </w:tc>
        <w:tc>
          <w:tcPr>
            <w:tcW w:w="851"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.737</w:t>
            </w:r>
          </w:p>
        </w:tc>
        <w:tc>
          <w:tcPr>
            <w:tcW w:w="709"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.462</w:t>
            </w:r>
          </w:p>
        </w:tc>
        <w:tc>
          <w:tcPr>
            <w:tcW w:w="104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-.218</w:t>
            </w:r>
          </w:p>
        </w:tc>
        <w:tc>
          <w:tcPr>
            <w:tcW w:w="1078" w:type="dxa"/>
            <w:tcBorders>
              <w:top w:val="nil"/>
              <w:left w:val="nil"/>
              <w:bottom w:val="nil"/>
              <w:right w:val="nil"/>
            </w:tcBorders>
            <w:shd w:val="clear" w:color="auto" w:fill="FFFFFF"/>
            <w:vAlign w:val="center"/>
          </w:tcPr>
          <w:p w:rsidR="003B465B" w:rsidRPr="00DD6B59" w:rsidRDefault="003B465B" w:rsidP="003B465B">
            <w:pPr>
              <w:autoSpaceDE w:val="0"/>
              <w:autoSpaceDN w:val="0"/>
              <w:adjustRightInd w:val="0"/>
              <w:spacing w:after="0" w:line="320" w:lineRule="atLeast"/>
              <w:ind w:left="60" w:right="60"/>
              <w:jc w:val="right"/>
              <w:rPr>
                <w:rFonts w:ascii="Times New Roman" w:eastAsiaTheme="minorHAnsi" w:hAnsi="Times New Roman"/>
                <w:color w:val="000000"/>
                <w:lang w:val="en-GB"/>
              </w:rPr>
            </w:pPr>
            <w:r w:rsidRPr="00DD6B59">
              <w:rPr>
                <w:rFonts w:ascii="Times New Roman" w:eastAsiaTheme="minorHAnsi" w:hAnsi="Times New Roman"/>
                <w:color w:val="000000"/>
                <w:lang w:val="en-GB"/>
              </w:rPr>
              <w:t>.479</w:t>
            </w:r>
          </w:p>
        </w:tc>
      </w:tr>
      <w:tr w:rsidR="003B465B" w:rsidRPr="00DD6B59" w:rsidTr="00EE7E40">
        <w:trPr>
          <w:cantSplit/>
        </w:trPr>
        <w:tc>
          <w:tcPr>
            <w:tcW w:w="9214" w:type="dxa"/>
            <w:gridSpan w:val="9"/>
            <w:tcBorders>
              <w:top w:val="nil"/>
              <w:left w:val="nil"/>
              <w:bottom w:val="nil"/>
              <w:right w:val="nil"/>
            </w:tcBorders>
            <w:shd w:val="clear" w:color="auto" w:fill="FFFFFF"/>
          </w:tcPr>
          <w:p w:rsidR="003B465B" w:rsidRPr="00DD6B59" w:rsidRDefault="003B465B" w:rsidP="003B465B">
            <w:pPr>
              <w:autoSpaceDE w:val="0"/>
              <w:autoSpaceDN w:val="0"/>
              <w:adjustRightInd w:val="0"/>
              <w:spacing w:after="0" w:line="320" w:lineRule="atLeast"/>
              <w:ind w:left="60" w:right="60"/>
              <w:rPr>
                <w:rFonts w:ascii="Times New Roman" w:eastAsiaTheme="minorHAnsi" w:hAnsi="Times New Roman"/>
                <w:color w:val="000000"/>
                <w:lang w:val="en-GB"/>
              </w:rPr>
            </w:pPr>
            <w:r w:rsidRPr="00DD6B59">
              <w:rPr>
                <w:rFonts w:ascii="Times New Roman" w:eastAsiaTheme="minorHAnsi" w:hAnsi="Times New Roman"/>
                <w:color w:val="000000"/>
                <w:lang w:val="en-GB"/>
              </w:rPr>
              <w:t>a. Dependent Variable: DASS-T</w:t>
            </w:r>
          </w:p>
        </w:tc>
      </w:tr>
    </w:tbl>
    <w:p w:rsidR="003B465B" w:rsidRPr="00DD6B59" w:rsidRDefault="003B465B" w:rsidP="003B465B">
      <w:pPr>
        <w:autoSpaceDE w:val="0"/>
        <w:autoSpaceDN w:val="0"/>
        <w:adjustRightInd w:val="0"/>
        <w:spacing w:after="0" w:line="400" w:lineRule="atLeast"/>
        <w:rPr>
          <w:rFonts w:ascii="Times New Roman" w:eastAsiaTheme="minorHAnsi" w:hAnsi="Times New Roman"/>
          <w:sz w:val="24"/>
          <w:szCs w:val="24"/>
          <w:lang w:val="en-GB"/>
        </w:rPr>
      </w:pPr>
    </w:p>
    <w:p w:rsidR="00925826" w:rsidRPr="00DD6B59" w:rsidRDefault="00925826" w:rsidP="006B74E3">
      <w:pPr>
        <w:spacing w:after="0" w:line="240" w:lineRule="auto"/>
        <w:jc w:val="both"/>
        <w:rPr>
          <w:rFonts w:ascii="Times New Roman" w:hAnsi="Times New Roman"/>
          <w:sz w:val="20"/>
          <w:szCs w:val="20"/>
        </w:rPr>
      </w:pPr>
    </w:p>
    <w:p w:rsidR="00D73981" w:rsidRDefault="00D73981" w:rsidP="006B74E3">
      <w:pPr>
        <w:spacing w:after="0" w:line="240" w:lineRule="auto"/>
        <w:jc w:val="both"/>
        <w:rPr>
          <w:rFonts w:ascii="Times New Roman" w:hAnsi="Times New Roman"/>
          <w:sz w:val="20"/>
          <w:szCs w:val="20"/>
        </w:rPr>
      </w:pPr>
      <w:r w:rsidRPr="00DD6B59">
        <w:rPr>
          <w:rFonts w:ascii="Times New Roman" w:hAnsi="Times New Roman"/>
          <w:sz w:val="20"/>
          <w:szCs w:val="20"/>
        </w:rPr>
        <w:t xml:space="preserve">Note: DASS-T = Depression, Anxiety Stress Scale-21 (Total); DEQ-SC6 (Depressive Experiences Questionnaire Self-Criticism 6); RSES = Rosenberg Self-Esteem Scale; SCRS-M = Modified version of the Self-Critical Rumination Scale; MSCRQ-P = Metacognitions about Self-Critical Rumination Scale (Positive); MSCRQ-N = Metacognitions about Self-Critical Rumination Scale (Negative); </w:t>
      </w:r>
      <w:r w:rsidRPr="00DD6B59">
        <w:rPr>
          <w:rFonts w:ascii="Times New Roman" w:hAnsi="Times New Roman"/>
          <w:i/>
          <w:sz w:val="20"/>
          <w:szCs w:val="20"/>
        </w:rPr>
        <w:t>n</w:t>
      </w:r>
      <w:r w:rsidRPr="00DD6B59">
        <w:rPr>
          <w:rFonts w:ascii="Times New Roman" w:hAnsi="Times New Roman"/>
          <w:sz w:val="20"/>
          <w:szCs w:val="20"/>
        </w:rPr>
        <w:t xml:space="preserve"> = 202-247.</w:t>
      </w:r>
      <w:bookmarkStart w:id="0" w:name="_GoBack"/>
      <w:bookmarkEnd w:id="0"/>
    </w:p>
    <w:p w:rsidR="00D73981" w:rsidRPr="00AC6C52" w:rsidRDefault="00D73981" w:rsidP="006B74E3">
      <w:pPr>
        <w:spacing w:after="0" w:line="240" w:lineRule="auto"/>
        <w:jc w:val="both"/>
        <w:rPr>
          <w:rFonts w:ascii="Times New Roman" w:hAnsi="Times New Roman"/>
          <w:sz w:val="20"/>
          <w:szCs w:val="20"/>
        </w:rPr>
      </w:pPr>
    </w:p>
    <w:sectPr w:rsidR="00D73981" w:rsidRPr="00AC6C52" w:rsidSect="00C612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96D" w:rsidRDefault="005C096D" w:rsidP="005410F5">
      <w:pPr>
        <w:spacing w:after="0" w:line="240" w:lineRule="auto"/>
      </w:pPr>
      <w:r>
        <w:separator/>
      </w:r>
    </w:p>
  </w:endnote>
  <w:endnote w:type="continuationSeparator" w:id="0">
    <w:p w:rsidR="005C096D" w:rsidRDefault="005C096D" w:rsidP="0054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heSansOsF Light">
    <w:altName w:val="Arial"/>
    <w:panose1 w:val="00000000000000000000"/>
    <w:charset w:val="00"/>
    <w:family w:val="swiss"/>
    <w:notTrueType/>
    <w:pitch w:val="variable"/>
    <w:sig w:usb0="00000001" w:usb1="5000F0FB"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176519"/>
      <w:docPartObj>
        <w:docPartGallery w:val="Page Numbers (Bottom of Page)"/>
        <w:docPartUnique/>
      </w:docPartObj>
    </w:sdtPr>
    <w:sdtEndPr>
      <w:rPr>
        <w:rFonts w:ascii="Times New Roman" w:hAnsi="Times New Roman"/>
        <w:noProof/>
        <w:sz w:val="18"/>
        <w:szCs w:val="18"/>
      </w:rPr>
    </w:sdtEndPr>
    <w:sdtContent>
      <w:p w:rsidR="007E3003" w:rsidRPr="008F74F8" w:rsidRDefault="007E3003">
        <w:pPr>
          <w:pStyle w:val="Footer"/>
          <w:jc w:val="center"/>
          <w:rPr>
            <w:rFonts w:ascii="Times New Roman" w:hAnsi="Times New Roman"/>
            <w:sz w:val="18"/>
            <w:szCs w:val="18"/>
          </w:rPr>
        </w:pPr>
        <w:r w:rsidRPr="008F74F8">
          <w:rPr>
            <w:rFonts w:ascii="Times New Roman" w:hAnsi="Times New Roman"/>
            <w:sz w:val="18"/>
            <w:szCs w:val="18"/>
          </w:rPr>
          <w:fldChar w:fldCharType="begin"/>
        </w:r>
        <w:r w:rsidRPr="008F74F8">
          <w:rPr>
            <w:rFonts w:ascii="Times New Roman" w:hAnsi="Times New Roman"/>
            <w:sz w:val="18"/>
            <w:szCs w:val="18"/>
          </w:rPr>
          <w:instrText xml:space="preserve"> PAGE   \* MERGEFORMAT </w:instrText>
        </w:r>
        <w:r w:rsidRPr="008F74F8">
          <w:rPr>
            <w:rFonts w:ascii="Times New Roman" w:hAnsi="Times New Roman"/>
            <w:sz w:val="18"/>
            <w:szCs w:val="18"/>
          </w:rPr>
          <w:fldChar w:fldCharType="separate"/>
        </w:r>
        <w:r w:rsidR="00DD6B59">
          <w:rPr>
            <w:rFonts w:ascii="Times New Roman" w:hAnsi="Times New Roman"/>
            <w:noProof/>
            <w:sz w:val="18"/>
            <w:szCs w:val="18"/>
          </w:rPr>
          <w:t>40</w:t>
        </w:r>
        <w:r w:rsidRPr="008F74F8">
          <w:rPr>
            <w:rFonts w:ascii="Times New Roman" w:hAnsi="Times New Roman"/>
            <w:noProof/>
            <w:sz w:val="18"/>
            <w:szCs w:val="18"/>
          </w:rPr>
          <w:fldChar w:fldCharType="end"/>
        </w:r>
      </w:p>
    </w:sdtContent>
  </w:sdt>
  <w:p w:rsidR="007E3003" w:rsidRDefault="007E3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96D" w:rsidRDefault="005C096D" w:rsidP="005410F5">
      <w:pPr>
        <w:spacing w:after="0" w:line="240" w:lineRule="auto"/>
      </w:pPr>
      <w:r>
        <w:separator/>
      </w:r>
    </w:p>
  </w:footnote>
  <w:footnote w:type="continuationSeparator" w:id="0">
    <w:p w:rsidR="005C096D" w:rsidRDefault="005C096D" w:rsidP="005410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003" w:rsidRPr="006B29C0" w:rsidRDefault="007E3003">
    <w:pPr>
      <w:pStyle w:val="Header"/>
      <w:rPr>
        <w:rFonts w:ascii="Times New Roman" w:hAnsi="Times New Roman"/>
        <w:sz w:val="20"/>
        <w:szCs w:val="20"/>
      </w:rPr>
    </w:pPr>
    <w:r>
      <w:rPr>
        <w:rFonts w:ascii="Times New Roman" w:hAnsi="Times New Roman"/>
        <w:sz w:val="20"/>
        <w:szCs w:val="20"/>
      </w:rPr>
      <w:t>RUNNING HEAD: Metacognitions about Self-Critical Rumination 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4A39"/>
    <w:multiLevelType w:val="hybridMultilevel"/>
    <w:tmpl w:val="49940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4C9464C"/>
    <w:multiLevelType w:val="hybridMultilevel"/>
    <w:tmpl w:val="49940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4D42FC2"/>
    <w:multiLevelType w:val="multilevel"/>
    <w:tmpl w:val="88B064B6"/>
    <w:lvl w:ilvl="0">
      <w:start w:val="1"/>
      <w:numFmt w:val="decimal"/>
      <w:lvlText w:val="%1."/>
      <w:lvlJc w:val="left"/>
      <w:pPr>
        <w:ind w:left="360" w:hanging="360"/>
      </w:pPr>
      <w:rPr>
        <w:rFonts w:ascii="Times New Roman" w:hAnsi="Times New Roman" w:hint="default"/>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794D46BD"/>
    <w:multiLevelType w:val="hybridMultilevel"/>
    <w:tmpl w:val="49940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933"/>
    <w:rsid w:val="00000C59"/>
    <w:rsid w:val="00005136"/>
    <w:rsid w:val="000052F4"/>
    <w:rsid w:val="0000746D"/>
    <w:rsid w:val="00013F37"/>
    <w:rsid w:val="00020BA8"/>
    <w:rsid w:val="00023350"/>
    <w:rsid w:val="00025F95"/>
    <w:rsid w:val="00027635"/>
    <w:rsid w:val="00027962"/>
    <w:rsid w:val="00032A48"/>
    <w:rsid w:val="000438AA"/>
    <w:rsid w:val="000438EC"/>
    <w:rsid w:val="00046AB4"/>
    <w:rsid w:val="00046E87"/>
    <w:rsid w:val="00047C07"/>
    <w:rsid w:val="00050746"/>
    <w:rsid w:val="00053620"/>
    <w:rsid w:val="000556EA"/>
    <w:rsid w:val="00056C5E"/>
    <w:rsid w:val="0006093B"/>
    <w:rsid w:val="00061344"/>
    <w:rsid w:val="00061664"/>
    <w:rsid w:val="000636AD"/>
    <w:rsid w:val="000646B8"/>
    <w:rsid w:val="00064AF2"/>
    <w:rsid w:val="00066EC7"/>
    <w:rsid w:val="00067464"/>
    <w:rsid w:val="0007025B"/>
    <w:rsid w:val="00070A2F"/>
    <w:rsid w:val="00071A66"/>
    <w:rsid w:val="000723B2"/>
    <w:rsid w:val="000755B3"/>
    <w:rsid w:val="00076A6C"/>
    <w:rsid w:val="000776FC"/>
    <w:rsid w:val="00077C2A"/>
    <w:rsid w:val="00082096"/>
    <w:rsid w:val="00083CF1"/>
    <w:rsid w:val="00083F9F"/>
    <w:rsid w:val="00085656"/>
    <w:rsid w:val="00086F9F"/>
    <w:rsid w:val="000915D1"/>
    <w:rsid w:val="00093054"/>
    <w:rsid w:val="000930E2"/>
    <w:rsid w:val="00095F9E"/>
    <w:rsid w:val="000A1B3A"/>
    <w:rsid w:val="000A21D0"/>
    <w:rsid w:val="000A33E6"/>
    <w:rsid w:val="000A343D"/>
    <w:rsid w:val="000A3F3B"/>
    <w:rsid w:val="000A519B"/>
    <w:rsid w:val="000A530F"/>
    <w:rsid w:val="000A64AD"/>
    <w:rsid w:val="000A6776"/>
    <w:rsid w:val="000A73BB"/>
    <w:rsid w:val="000B6124"/>
    <w:rsid w:val="000C009A"/>
    <w:rsid w:val="000C062F"/>
    <w:rsid w:val="000C487A"/>
    <w:rsid w:val="000C56C1"/>
    <w:rsid w:val="000C58E0"/>
    <w:rsid w:val="000D0659"/>
    <w:rsid w:val="000E0B5F"/>
    <w:rsid w:val="000E156E"/>
    <w:rsid w:val="000E4897"/>
    <w:rsid w:val="000F10E6"/>
    <w:rsid w:val="000F2153"/>
    <w:rsid w:val="000F2D87"/>
    <w:rsid w:val="000F3F03"/>
    <w:rsid w:val="000F61EF"/>
    <w:rsid w:val="000F69D0"/>
    <w:rsid w:val="00103718"/>
    <w:rsid w:val="001065F8"/>
    <w:rsid w:val="00107CA1"/>
    <w:rsid w:val="00117241"/>
    <w:rsid w:val="001176DE"/>
    <w:rsid w:val="00120AE8"/>
    <w:rsid w:val="001213A6"/>
    <w:rsid w:val="00121B6D"/>
    <w:rsid w:val="00123014"/>
    <w:rsid w:val="0012381B"/>
    <w:rsid w:val="00123EF2"/>
    <w:rsid w:val="0012413B"/>
    <w:rsid w:val="00135036"/>
    <w:rsid w:val="00135526"/>
    <w:rsid w:val="001365E4"/>
    <w:rsid w:val="00141B39"/>
    <w:rsid w:val="00142D38"/>
    <w:rsid w:val="00143D3F"/>
    <w:rsid w:val="00146A0A"/>
    <w:rsid w:val="00150DC4"/>
    <w:rsid w:val="00153358"/>
    <w:rsid w:val="00161D8B"/>
    <w:rsid w:val="00162DA1"/>
    <w:rsid w:val="001633B1"/>
    <w:rsid w:val="00163B30"/>
    <w:rsid w:val="00165F65"/>
    <w:rsid w:val="001679E4"/>
    <w:rsid w:val="00170C6A"/>
    <w:rsid w:val="00173424"/>
    <w:rsid w:val="00173933"/>
    <w:rsid w:val="00175B47"/>
    <w:rsid w:val="0017617F"/>
    <w:rsid w:val="00177D41"/>
    <w:rsid w:val="00180637"/>
    <w:rsid w:val="001853EC"/>
    <w:rsid w:val="001975D2"/>
    <w:rsid w:val="001A0F6A"/>
    <w:rsid w:val="001A2020"/>
    <w:rsid w:val="001A5BE8"/>
    <w:rsid w:val="001A6BA4"/>
    <w:rsid w:val="001A7345"/>
    <w:rsid w:val="001B0E11"/>
    <w:rsid w:val="001B27AC"/>
    <w:rsid w:val="001B5E5D"/>
    <w:rsid w:val="001C0A21"/>
    <w:rsid w:val="001C204B"/>
    <w:rsid w:val="001D0F91"/>
    <w:rsid w:val="001D1F5A"/>
    <w:rsid w:val="001D200F"/>
    <w:rsid w:val="001D37CF"/>
    <w:rsid w:val="001D68D8"/>
    <w:rsid w:val="001E1B5B"/>
    <w:rsid w:val="001E1EC7"/>
    <w:rsid w:val="001E2675"/>
    <w:rsid w:val="001E741D"/>
    <w:rsid w:val="001E7AF9"/>
    <w:rsid w:val="001F2BA8"/>
    <w:rsid w:val="001F2C72"/>
    <w:rsid w:val="001F3AB8"/>
    <w:rsid w:val="001F3DC1"/>
    <w:rsid w:val="001F5BD8"/>
    <w:rsid w:val="001F5E36"/>
    <w:rsid w:val="001F6877"/>
    <w:rsid w:val="001F727D"/>
    <w:rsid w:val="001F7E62"/>
    <w:rsid w:val="0020029B"/>
    <w:rsid w:val="00201375"/>
    <w:rsid w:val="0020188A"/>
    <w:rsid w:val="002025D1"/>
    <w:rsid w:val="00203402"/>
    <w:rsid w:val="002044F0"/>
    <w:rsid w:val="002048A8"/>
    <w:rsid w:val="00205CAD"/>
    <w:rsid w:val="00212192"/>
    <w:rsid w:val="00220119"/>
    <w:rsid w:val="00220AE4"/>
    <w:rsid w:val="00222C3D"/>
    <w:rsid w:val="002242E2"/>
    <w:rsid w:val="00224EA8"/>
    <w:rsid w:val="002323FA"/>
    <w:rsid w:val="00232590"/>
    <w:rsid w:val="00234AF9"/>
    <w:rsid w:val="00236603"/>
    <w:rsid w:val="00242181"/>
    <w:rsid w:val="00242AC0"/>
    <w:rsid w:val="002455A7"/>
    <w:rsid w:val="00250637"/>
    <w:rsid w:val="0025421E"/>
    <w:rsid w:val="00255241"/>
    <w:rsid w:val="00256442"/>
    <w:rsid w:val="00261918"/>
    <w:rsid w:val="002627DA"/>
    <w:rsid w:val="00262C43"/>
    <w:rsid w:val="0026334E"/>
    <w:rsid w:val="00271939"/>
    <w:rsid w:val="0027367E"/>
    <w:rsid w:val="0027534B"/>
    <w:rsid w:val="00275BE6"/>
    <w:rsid w:val="002764DD"/>
    <w:rsid w:val="002823D0"/>
    <w:rsid w:val="00283345"/>
    <w:rsid w:val="002839FD"/>
    <w:rsid w:val="00283E68"/>
    <w:rsid w:val="00290588"/>
    <w:rsid w:val="0029465E"/>
    <w:rsid w:val="0029501D"/>
    <w:rsid w:val="00296BCC"/>
    <w:rsid w:val="002A0D9B"/>
    <w:rsid w:val="002A19CD"/>
    <w:rsid w:val="002A27B6"/>
    <w:rsid w:val="002A34D0"/>
    <w:rsid w:val="002A470D"/>
    <w:rsid w:val="002A48A2"/>
    <w:rsid w:val="002A4B44"/>
    <w:rsid w:val="002A7009"/>
    <w:rsid w:val="002A774C"/>
    <w:rsid w:val="002B2697"/>
    <w:rsid w:val="002B3860"/>
    <w:rsid w:val="002B389D"/>
    <w:rsid w:val="002B58AC"/>
    <w:rsid w:val="002B5AA1"/>
    <w:rsid w:val="002B6C75"/>
    <w:rsid w:val="002B79BE"/>
    <w:rsid w:val="002C1659"/>
    <w:rsid w:val="002C59C9"/>
    <w:rsid w:val="002C6C71"/>
    <w:rsid w:val="002C7095"/>
    <w:rsid w:val="002C7BDC"/>
    <w:rsid w:val="002C7BFC"/>
    <w:rsid w:val="002C7D92"/>
    <w:rsid w:val="002D2107"/>
    <w:rsid w:val="002D4385"/>
    <w:rsid w:val="002D4663"/>
    <w:rsid w:val="002D5BB2"/>
    <w:rsid w:val="002D5FCE"/>
    <w:rsid w:val="002D796C"/>
    <w:rsid w:val="002E02A0"/>
    <w:rsid w:val="002E48BC"/>
    <w:rsid w:val="002E5A79"/>
    <w:rsid w:val="002E5CA5"/>
    <w:rsid w:val="002F282D"/>
    <w:rsid w:val="002F4DD3"/>
    <w:rsid w:val="002F6915"/>
    <w:rsid w:val="0030021C"/>
    <w:rsid w:val="00302FB7"/>
    <w:rsid w:val="00310818"/>
    <w:rsid w:val="00310902"/>
    <w:rsid w:val="003136D7"/>
    <w:rsid w:val="003171BB"/>
    <w:rsid w:val="00322806"/>
    <w:rsid w:val="00325321"/>
    <w:rsid w:val="00326FB7"/>
    <w:rsid w:val="003302B5"/>
    <w:rsid w:val="00336D53"/>
    <w:rsid w:val="00337FF3"/>
    <w:rsid w:val="0034001F"/>
    <w:rsid w:val="00340823"/>
    <w:rsid w:val="0034136F"/>
    <w:rsid w:val="00344355"/>
    <w:rsid w:val="00346A5A"/>
    <w:rsid w:val="00346F9E"/>
    <w:rsid w:val="0034735A"/>
    <w:rsid w:val="003476E2"/>
    <w:rsid w:val="003528D3"/>
    <w:rsid w:val="00355A79"/>
    <w:rsid w:val="0035639C"/>
    <w:rsid w:val="00357566"/>
    <w:rsid w:val="00364992"/>
    <w:rsid w:val="0036570C"/>
    <w:rsid w:val="00367251"/>
    <w:rsid w:val="00370F33"/>
    <w:rsid w:val="00371FAA"/>
    <w:rsid w:val="00373A76"/>
    <w:rsid w:val="00380060"/>
    <w:rsid w:val="0038099E"/>
    <w:rsid w:val="00380C30"/>
    <w:rsid w:val="00381B6F"/>
    <w:rsid w:val="00381FFA"/>
    <w:rsid w:val="00382863"/>
    <w:rsid w:val="00385B2A"/>
    <w:rsid w:val="003864EB"/>
    <w:rsid w:val="00390497"/>
    <w:rsid w:val="00395295"/>
    <w:rsid w:val="0039635F"/>
    <w:rsid w:val="003969B2"/>
    <w:rsid w:val="003970CC"/>
    <w:rsid w:val="003A1A0B"/>
    <w:rsid w:val="003A2781"/>
    <w:rsid w:val="003A2CC0"/>
    <w:rsid w:val="003A3024"/>
    <w:rsid w:val="003A4043"/>
    <w:rsid w:val="003A569A"/>
    <w:rsid w:val="003A7C02"/>
    <w:rsid w:val="003B0FB1"/>
    <w:rsid w:val="003B17CA"/>
    <w:rsid w:val="003B218E"/>
    <w:rsid w:val="003B223D"/>
    <w:rsid w:val="003B3FEA"/>
    <w:rsid w:val="003B4198"/>
    <w:rsid w:val="003B465B"/>
    <w:rsid w:val="003B4885"/>
    <w:rsid w:val="003B560D"/>
    <w:rsid w:val="003B76FF"/>
    <w:rsid w:val="003C00B6"/>
    <w:rsid w:val="003C1BA1"/>
    <w:rsid w:val="003C2C0B"/>
    <w:rsid w:val="003C313A"/>
    <w:rsid w:val="003C3F5B"/>
    <w:rsid w:val="003C466A"/>
    <w:rsid w:val="003C7BF4"/>
    <w:rsid w:val="003D1789"/>
    <w:rsid w:val="003D3048"/>
    <w:rsid w:val="003D3AE0"/>
    <w:rsid w:val="003D6A95"/>
    <w:rsid w:val="003D7BFC"/>
    <w:rsid w:val="003E23CD"/>
    <w:rsid w:val="003E23DA"/>
    <w:rsid w:val="003E3FF8"/>
    <w:rsid w:val="003E7274"/>
    <w:rsid w:val="003F0554"/>
    <w:rsid w:val="003F29C6"/>
    <w:rsid w:val="003F4648"/>
    <w:rsid w:val="003F50A6"/>
    <w:rsid w:val="003F56E7"/>
    <w:rsid w:val="003F5D6D"/>
    <w:rsid w:val="00400B7D"/>
    <w:rsid w:val="00400CB6"/>
    <w:rsid w:val="00402436"/>
    <w:rsid w:val="004024B3"/>
    <w:rsid w:val="00402813"/>
    <w:rsid w:val="00402926"/>
    <w:rsid w:val="004057DE"/>
    <w:rsid w:val="00407C58"/>
    <w:rsid w:val="00416402"/>
    <w:rsid w:val="0041659A"/>
    <w:rsid w:val="00424E43"/>
    <w:rsid w:val="0042582E"/>
    <w:rsid w:val="00427B3C"/>
    <w:rsid w:val="004318C3"/>
    <w:rsid w:val="00431B89"/>
    <w:rsid w:val="0043329B"/>
    <w:rsid w:val="00433ED8"/>
    <w:rsid w:val="00441548"/>
    <w:rsid w:val="00443177"/>
    <w:rsid w:val="004434FC"/>
    <w:rsid w:val="004517C7"/>
    <w:rsid w:val="00453E20"/>
    <w:rsid w:val="004609EA"/>
    <w:rsid w:val="00460C0B"/>
    <w:rsid w:val="00461167"/>
    <w:rsid w:val="004637B9"/>
    <w:rsid w:val="0046582A"/>
    <w:rsid w:val="00465A99"/>
    <w:rsid w:val="00466857"/>
    <w:rsid w:val="00470B0A"/>
    <w:rsid w:val="00470C09"/>
    <w:rsid w:val="00474191"/>
    <w:rsid w:val="00474248"/>
    <w:rsid w:val="004745B2"/>
    <w:rsid w:val="0047479D"/>
    <w:rsid w:val="004762A4"/>
    <w:rsid w:val="004769A6"/>
    <w:rsid w:val="00476E26"/>
    <w:rsid w:val="00481532"/>
    <w:rsid w:val="0048350C"/>
    <w:rsid w:val="004840C8"/>
    <w:rsid w:val="00485AEC"/>
    <w:rsid w:val="00486878"/>
    <w:rsid w:val="00490386"/>
    <w:rsid w:val="00490D2C"/>
    <w:rsid w:val="0049148F"/>
    <w:rsid w:val="004921D8"/>
    <w:rsid w:val="0049483B"/>
    <w:rsid w:val="0049585E"/>
    <w:rsid w:val="00496225"/>
    <w:rsid w:val="004A359E"/>
    <w:rsid w:val="004A3AF2"/>
    <w:rsid w:val="004A4BE9"/>
    <w:rsid w:val="004A5593"/>
    <w:rsid w:val="004A6C6E"/>
    <w:rsid w:val="004B009C"/>
    <w:rsid w:val="004B1E46"/>
    <w:rsid w:val="004B2817"/>
    <w:rsid w:val="004B6D6B"/>
    <w:rsid w:val="004C2B80"/>
    <w:rsid w:val="004C63E5"/>
    <w:rsid w:val="004C66F4"/>
    <w:rsid w:val="004D340B"/>
    <w:rsid w:val="004D4DD2"/>
    <w:rsid w:val="004D6D23"/>
    <w:rsid w:val="004E0A40"/>
    <w:rsid w:val="004E655E"/>
    <w:rsid w:val="00502C76"/>
    <w:rsid w:val="00503DA5"/>
    <w:rsid w:val="0050414C"/>
    <w:rsid w:val="00504BE2"/>
    <w:rsid w:val="00515E1E"/>
    <w:rsid w:val="005164A6"/>
    <w:rsid w:val="00517C40"/>
    <w:rsid w:val="00520C73"/>
    <w:rsid w:val="00526E9C"/>
    <w:rsid w:val="00527E7D"/>
    <w:rsid w:val="00531118"/>
    <w:rsid w:val="0053121C"/>
    <w:rsid w:val="0053309F"/>
    <w:rsid w:val="00535487"/>
    <w:rsid w:val="00536256"/>
    <w:rsid w:val="005410F5"/>
    <w:rsid w:val="0054452D"/>
    <w:rsid w:val="00550C2E"/>
    <w:rsid w:val="00552837"/>
    <w:rsid w:val="00552C8D"/>
    <w:rsid w:val="005560A4"/>
    <w:rsid w:val="005640A4"/>
    <w:rsid w:val="005731C5"/>
    <w:rsid w:val="00574898"/>
    <w:rsid w:val="0057630F"/>
    <w:rsid w:val="00580B17"/>
    <w:rsid w:val="0058619F"/>
    <w:rsid w:val="00587C81"/>
    <w:rsid w:val="00591990"/>
    <w:rsid w:val="00595412"/>
    <w:rsid w:val="005A291E"/>
    <w:rsid w:val="005A312D"/>
    <w:rsid w:val="005B1C94"/>
    <w:rsid w:val="005B39F2"/>
    <w:rsid w:val="005B3B92"/>
    <w:rsid w:val="005B5398"/>
    <w:rsid w:val="005B5B1B"/>
    <w:rsid w:val="005B5C80"/>
    <w:rsid w:val="005B6A57"/>
    <w:rsid w:val="005C0869"/>
    <w:rsid w:val="005C096D"/>
    <w:rsid w:val="005C730F"/>
    <w:rsid w:val="005C7594"/>
    <w:rsid w:val="005C780D"/>
    <w:rsid w:val="005D2C6C"/>
    <w:rsid w:val="005D3CAD"/>
    <w:rsid w:val="005D415A"/>
    <w:rsid w:val="005D6174"/>
    <w:rsid w:val="005D7B2A"/>
    <w:rsid w:val="005E6222"/>
    <w:rsid w:val="005E62D2"/>
    <w:rsid w:val="005E6913"/>
    <w:rsid w:val="005E7359"/>
    <w:rsid w:val="005F1703"/>
    <w:rsid w:val="005F1784"/>
    <w:rsid w:val="005F379F"/>
    <w:rsid w:val="005F56D5"/>
    <w:rsid w:val="005F5FB0"/>
    <w:rsid w:val="00600576"/>
    <w:rsid w:val="00601B01"/>
    <w:rsid w:val="00605458"/>
    <w:rsid w:val="00605763"/>
    <w:rsid w:val="00606D9D"/>
    <w:rsid w:val="00607F32"/>
    <w:rsid w:val="006110B1"/>
    <w:rsid w:val="00611D07"/>
    <w:rsid w:val="006164D9"/>
    <w:rsid w:val="00622B58"/>
    <w:rsid w:val="00624FC2"/>
    <w:rsid w:val="00625728"/>
    <w:rsid w:val="00626624"/>
    <w:rsid w:val="0063310F"/>
    <w:rsid w:val="00635BA8"/>
    <w:rsid w:val="00640875"/>
    <w:rsid w:val="00642DC4"/>
    <w:rsid w:val="00643CBA"/>
    <w:rsid w:val="00644C7F"/>
    <w:rsid w:val="006469A1"/>
    <w:rsid w:val="0064708D"/>
    <w:rsid w:val="00651B9D"/>
    <w:rsid w:val="006534A3"/>
    <w:rsid w:val="00656176"/>
    <w:rsid w:val="00656B2E"/>
    <w:rsid w:val="00662A33"/>
    <w:rsid w:val="0066305A"/>
    <w:rsid w:val="006637BE"/>
    <w:rsid w:val="006648D9"/>
    <w:rsid w:val="00664F20"/>
    <w:rsid w:val="00671153"/>
    <w:rsid w:val="006722A8"/>
    <w:rsid w:val="006728B6"/>
    <w:rsid w:val="00676E7C"/>
    <w:rsid w:val="006804EC"/>
    <w:rsid w:val="00680C91"/>
    <w:rsid w:val="00685BE7"/>
    <w:rsid w:val="00687C7F"/>
    <w:rsid w:val="00692E83"/>
    <w:rsid w:val="0069457A"/>
    <w:rsid w:val="006A1DC5"/>
    <w:rsid w:val="006A2392"/>
    <w:rsid w:val="006A687D"/>
    <w:rsid w:val="006B29C0"/>
    <w:rsid w:val="006B3F5A"/>
    <w:rsid w:val="006B74E3"/>
    <w:rsid w:val="006B7B83"/>
    <w:rsid w:val="006C07DC"/>
    <w:rsid w:val="006C09C2"/>
    <w:rsid w:val="006C43BD"/>
    <w:rsid w:val="006C6D4C"/>
    <w:rsid w:val="006D18F9"/>
    <w:rsid w:val="006D1CA9"/>
    <w:rsid w:val="006D37A6"/>
    <w:rsid w:val="006D39D6"/>
    <w:rsid w:val="006D5952"/>
    <w:rsid w:val="006E0058"/>
    <w:rsid w:val="006E05F1"/>
    <w:rsid w:val="006E2ACB"/>
    <w:rsid w:val="006E7848"/>
    <w:rsid w:val="006F090E"/>
    <w:rsid w:val="006F4806"/>
    <w:rsid w:val="0070318D"/>
    <w:rsid w:val="00703569"/>
    <w:rsid w:val="0070391A"/>
    <w:rsid w:val="0071026E"/>
    <w:rsid w:val="0071104E"/>
    <w:rsid w:val="00712F8F"/>
    <w:rsid w:val="0071372C"/>
    <w:rsid w:val="0071532B"/>
    <w:rsid w:val="007249D4"/>
    <w:rsid w:val="00725725"/>
    <w:rsid w:val="007257D6"/>
    <w:rsid w:val="00726963"/>
    <w:rsid w:val="007330C6"/>
    <w:rsid w:val="00733D86"/>
    <w:rsid w:val="007340A0"/>
    <w:rsid w:val="0073428F"/>
    <w:rsid w:val="007348EC"/>
    <w:rsid w:val="007401DC"/>
    <w:rsid w:val="007407B6"/>
    <w:rsid w:val="007434AE"/>
    <w:rsid w:val="007474D2"/>
    <w:rsid w:val="00747855"/>
    <w:rsid w:val="007528AA"/>
    <w:rsid w:val="00752941"/>
    <w:rsid w:val="00755542"/>
    <w:rsid w:val="00755ECB"/>
    <w:rsid w:val="00756E5E"/>
    <w:rsid w:val="00757898"/>
    <w:rsid w:val="0076039C"/>
    <w:rsid w:val="007618FB"/>
    <w:rsid w:val="00761EFA"/>
    <w:rsid w:val="00766139"/>
    <w:rsid w:val="00767764"/>
    <w:rsid w:val="00767D58"/>
    <w:rsid w:val="007701B4"/>
    <w:rsid w:val="0077243A"/>
    <w:rsid w:val="00781663"/>
    <w:rsid w:val="00781B7E"/>
    <w:rsid w:val="00781BD9"/>
    <w:rsid w:val="007838F7"/>
    <w:rsid w:val="007846CB"/>
    <w:rsid w:val="0078513E"/>
    <w:rsid w:val="0079066C"/>
    <w:rsid w:val="0079340F"/>
    <w:rsid w:val="00794A71"/>
    <w:rsid w:val="007966EF"/>
    <w:rsid w:val="00796C10"/>
    <w:rsid w:val="00796FF3"/>
    <w:rsid w:val="00797BCE"/>
    <w:rsid w:val="007A0119"/>
    <w:rsid w:val="007A2B7F"/>
    <w:rsid w:val="007A3E43"/>
    <w:rsid w:val="007B0F53"/>
    <w:rsid w:val="007B18EF"/>
    <w:rsid w:val="007B2864"/>
    <w:rsid w:val="007B732A"/>
    <w:rsid w:val="007B7B9F"/>
    <w:rsid w:val="007C04F3"/>
    <w:rsid w:val="007C0852"/>
    <w:rsid w:val="007C1B16"/>
    <w:rsid w:val="007C3253"/>
    <w:rsid w:val="007C3403"/>
    <w:rsid w:val="007C434B"/>
    <w:rsid w:val="007D25B3"/>
    <w:rsid w:val="007D2977"/>
    <w:rsid w:val="007D4FA2"/>
    <w:rsid w:val="007E0304"/>
    <w:rsid w:val="007E16FC"/>
    <w:rsid w:val="007E17AC"/>
    <w:rsid w:val="007E225B"/>
    <w:rsid w:val="007E3003"/>
    <w:rsid w:val="007E427F"/>
    <w:rsid w:val="007E61E6"/>
    <w:rsid w:val="007E6E3E"/>
    <w:rsid w:val="007E7343"/>
    <w:rsid w:val="007E73BE"/>
    <w:rsid w:val="007F0811"/>
    <w:rsid w:val="007F10B0"/>
    <w:rsid w:val="007F2DC2"/>
    <w:rsid w:val="007F2FD8"/>
    <w:rsid w:val="007F4089"/>
    <w:rsid w:val="007F5725"/>
    <w:rsid w:val="007F5B86"/>
    <w:rsid w:val="007F701C"/>
    <w:rsid w:val="007F70AC"/>
    <w:rsid w:val="007F77AA"/>
    <w:rsid w:val="008005B6"/>
    <w:rsid w:val="00801245"/>
    <w:rsid w:val="00804309"/>
    <w:rsid w:val="00804924"/>
    <w:rsid w:val="00805ECA"/>
    <w:rsid w:val="008076B4"/>
    <w:rsid w:val="00810F7F"/>
    <w:rsid w:val="008110F3"/>
    <w:rsid w:val="00812614"/>
    <w:rsid w:val="008203E5"/>
    <w:rsid w:val="00821869"/>
    <w:rsid w:val="00821F3D"/>
    <w:rsid w:val="00822DAB"/>
    <w:rsid w:val="00823356"/>
    <w:rsid w:val="008235A8"/>
    <w:rsid w:val="0082386F"/>
    <w:rsid w:val="00825BC1"/>
    <w:rsid w:val="0082628D"/>
    <w:rsid w:val="00830037"/>
    <w:rsid w:val="0083095F"/>
    <w:rsid w:val="00840479"/>
    <w:rsid w:val="008409CF"/>
    <w:rsid w:val="00844D07"/>
    <w:rsid w:val="00845238"/>
    <w:rsid w:val="00846121"/>
    <w:rsid w:val="00847F8C"/>
    <w:rsid w:val="008509A4"/>
    <w:rsid w:val="00851DA2"/>
    <w:rsid w:val="0085504D"/>
    <w:rsid w:val="0085555F"/>
    <w:rsid w:val="00855EC9"/>
    <w:rsid w:val="008563A1"/>
    <w:rsid w:val="00856C19"/>
    <w:rsid w:val="0085741D"/>
    <w:rsid w:val="008622A5"/>
    <w:rsid w:val="00865319"/>
    <w:rsid w:val="00865B8B"/>
    <w:rsid w:val="00875335"/>
    <w:rsid w:val="00875FEE"/>
    <w:rsid w:val="0087642F"/>
    <w:rsid w:val="00877F44"/>
    <w:rsid w:val="00880DB0"/>
    <w:rsid w:val="0088505B"/>
    <w:rsid w:val="00887977"/>
    <w:rsid w:val="00890D9E"/>
    <w:rsid w:val="008929E3"/>
    <w:rsid w:val="008941EC"/>
    <w:rsid w:val="008945F7"/>
    <w:rsid w:val="00896497"/>
    <w:rsid w:val="008A11DB"/>
    <w:rsid w:val="008A1AF5"/>
    <w:rsid w:val="008A3B65"/>
    <w:rsid w:val="008A5B56"/>
    <w:rsid w:val="008A5CC2"/>
    <w:rsid w:val="008A6C93"/>
    <w:rsid w:val="008A760D"/>
    <w:rsid w:val="008B0C69"/>
    <w:rsid w:val="008B3A19"/>
    <w:rsid w:val="008B5CB4"/>
    <w:rsid w:val="008B6924"/>
    <w:rsid w:val="008C117A"/>
    <w:rsid w:val="008C3989"/>
    <w:rsid w:val="008C3C49"/>
    <w:rsid w:val="008C3CAD"/>
    <w:rsid w:val="008C4674"/>
    <w:rsid w:val="008C525F"/>
    <w:rsid w:val="008C575C"/>
    <w:rsid w:val="008D0DCB"/>
    <w:rsid w:val="008D2416"/>
    <w:rsid w:val="008D30DE"/>
    <w:rsid w:val="008D5855"/>
    <w:rsid w:val="008D6DEF"/>
    <w:rsid w:val="008D736D"/>
    <w:rsid w:val="008D79D4"/>
    <w:rsid w:val="008E0422"/>
    <w:rsid w:val="008E0EC8"/>
    <w:rsid w:val="008E13C2"/>
    <w:rsid w:val="008E228F"/>
    <w:rsid w:val="008E48C8"/>
    <w:rsid w:val="008E5382"/>
    <w:rsid w:val="008E64EC"/>
    <w:rsid w:val="008E7B33"/>
    <w:rsid w:val="008F0345"/>
    <w:rsid w:val="008F0CDA"/>
    <w:rsid w:val="008F1D1E"/>
    <w:rsid w:val="008F1EEE"/>
    <w:rsid w:val="008F74F8"/>
    <w:rsid w:val="008F755D"/>
    <w:rsid w:val="009011BB"/>
    <w:rsid w:val="00906242"/>
    <w:rsid w:val="0091037D"/>
    <w:rsid w:val="00912B21"/>
    <w:rsid w:val="0091498F"/>
    <w:rsid w:val="00916087"/>
    <w:rsid w:val="00917874"/>
    <w:rsid w:val="009229A5"/>
    <w:rsid w:val="00923415"/>
    <w:rsid w:val="00925826"/>
    <w:rsid w:val="00925F27"/>
    <w:rsid w:val="00932696"/>
    <w:rsid w:val="00932EC8"/>
    <w:rsid w:val="00937C8B"/>
    <w:rsid w:val="009408BC"/>
    <w:rsid w:val="00940BB5"/>
    <w:rsid w:val="00941E6E"/>
    <w:rsid w:val="00943128"/>
    <w:rsid w:val="00944DB2"/>
    <w:rsid w:val="00946A1E"/>
    <w:rsid w:val="00946C12"/>
    <w:rsid w:val="00947DAF"/>
    <w:rsid w:val="00952772"/>
    <w:rsid w:val="00953EF0"/>
    <w:rsid w:val="00961CE5"/>
    <w:rsid w:val="009621D6"/>
    <w:rsid w:val="009636BA"/>
    <w:rsid w:val="00963957"/>
    <w:rsid w:val="009648EE"/>
    <w:rsid w:val="00966A02"/>
    <w:rsid w:val="00970AE1"/>
    <w:rsid w:val="009725DB"/>
    <w:rsid w:val="0097282E"/>
    <w:rsid w:val="00980D82"/>
    <w:rsid w:val="00981054"/>
    <w:rsid w:val="00981245"/>
    <w:rsid w:val="00981843"/>
    <w:rsid w:val="00981C2E"/>
    <w:rsid w:val="009824B9"/>
    <w:rsid w:val="00983A75"/>
    <w:rsid w:val="00986596"/>
    <w:rsid w:val="009870E8"/>
    <w:rsid w:val="009874E4"/>
    <w:rsid w:val="009878C5"/>
    <w:rsid w:val="00994801"/>
    <w:rsid w:val="009958EE"/>
    <w:rsid w:val="009A0A81"/>
    <w:rsid w:val="009A2B6A"/>
    <w:rsid w:val="009A3B2B"/>
    <w:rsid w:val="009A4DF1"/>
    <w:rsid w:val="009A7F94"/>
    <w:rsid w:val="009B4BF0"/>
    <w:rsid w:val="009B5216"/>
    <w:rsid w:val="009B66DF"/>
    <w:rsid w:val="009C5C04"/>
    <w:rsid w:val="009C7CAE"/>
    <w:rsid w:val="009D0116"/>
    <w:rsid w:val="009D01FE"/>
    <w:rsid w:val="009D0B67"/>
    <w:rsid w:val="009D5380"/>
    <w:rsid w:val="009D5D8F"/>
    <w:rsid w:val="009D5EFC"/>
    <w:rsid w:val="009D61A7"/>
    <w:rsid w:val="009D739B"/>
    <w:rsid w:val="009E2A1A"/>
    <w:rsid w:val="009E6328"/>
    <w:rsid w:val="009E659C"/>
    <w:rsid w:val="009E78EC"/>
    <w:rsid w:val="009F0599"/>
    <w:rsid w:val="009F1575"/>
    <w:rsid w:val="009F244E"/>
    <w:rsid w:val="009F39AD"/>
    <w:rsid w:val="009F3A21"/>
    <w:rsid w:val="009F48B4"/>
    <w:rsid w:val="009F5D2E"/>
    <w:rsid w:val="009F693B"/>
    <w:rsid w:val="009F7E44"/>
    <w:rsid w:val="00A0065E"/>
    <w:rsid w:val="00A02B66"/>
    <w:rsid w:val="00A03AAB"/>
    <w:rsid w:val="00A070A1"/>
    <w:rsid w:val="00A106FB"/>
    <w:rsid w:val="00A128BB"/>
    <w:rsid w:val="00A12D3F"/>
    <w:rsid w:val="00A13EDC"/>
    <w:rsid w:val="00A15195"/>
    <w:rsid w:val="00A16EEA"/>
    <w:rsid w:val="00A170AA"/>
    <w:rsid w:val="00A176D5"/>
    <w:rsid w:val="00A17A1D"/>
    <w:rsid w:val="00A23528"/>
    <w:rsid w:val="00A238D4"/>
    <w:rsid w:val="00A25353"/>
    <w:rsid w:val="00A25E13"/>
    <w:rsid w:val="00A306CF"/>
    <w:rsid w:val="00A30A17"/>
    <w:rsid w:val="00A3204A"/>
    <w:rsid w:val="00A32A09"/>
    <w:rsid w:val="00A336BF"/>
    <w:rsid w:val="00A34191"/>
    <w:rsid w:val="00A4370B"/>
    <w:rsid w:val="00A4624F"/>
    <w:rsid w:val="00A468D0"/>
    <w:rsid w:val="00A509A7"/>
    <w:rsid w:val="00A5522A"/>
    <w:rsid w:val="00A55F55"/>
    <w:rsid w:val="00A57B00"/>
    <w:rsid w:val="00A6210C"/>
    <w:rsid w:val="00A625B2"/>
    <w:rsid w:val="00A7178E"/>
    <w:rsid w:val="00A71CD1"/>
    <w:rsid w:val="00A743A8"/>
    <w:rsid w:val="00A76B6D"/>
    <w:rsid w:val="00A77725"/>
    <w:rsid w:val="00A77B42"/>
    <w:rsid w:val="00A77C9B"/>
    <w:rsid w:val="00A77CB1"/>
    <w:rsid w:val="00A83C6C"/>
    <w:rsid w:val="00A84310"/>
    <w:rsid w:val="00A87827"/>
    <w:rsid w:val="00A879CA"/>
    <w:rsid w:val="00A909A9"/>
    <w:rsid w:val="00A914E7"/>
    <w:rsid w:val="00A91AA5"/>
    <w:rsid w:val="00A9264A"/>
    <w:rsid w:val="00A92D83"/>
    <w:rsid w:val="00A94992"/>
    <w:rsid w:val="00A965C4"/>
    <w:rsid w:val="00AA1AFE"/>
    <w:rsid w:val="00AA4BB8"/>
    <w:rsid w:val="00AA5F26"/>
    <w:rsid w:val="00AA796C"/>
    <w:rsid w:val="00AB312F"/>
    <w:rsid w:val="00AB321A"/>
    <w:rsid w:val="00AB384A"/>
    <w:rsid w:val="00AB43A0"/>
    <w:rsid w:val="00AB6A6C"/>
    <w:rsid w:val="00AC1DEA"/>
    <w:rsid w:val="00AC4878"/>
    <w:rsid w:val="00AC4EE0"/>
    <w:rsid w:val="00AC5103"/>
    <w:rsid w:val="00AC543C"/>
    <w:rsid w:val="00AC6C52"/>
    <w:rsid w:val="00AD24A3"/>
    <w:rsid w:val="00AD2633"/>
    <w:rsid w:val="00AD3BB8"/>
    <w:rsid w:val="00AD74AB"/>
    <w:rsid w:val="00AE1400"/>
    <w:rsid w:val="00AE3E59"/>
    <w:rsid w:val="00AE4ABD"/>
    <w:rsid w:val="00AE6D75"/>
    <w:rsid w:val="00AE719E"/>
    <w:rsid w:val="00AE72F3"/>
    <w:rsid w:val="00AF0A09"/>
    <w:rsid w:val="00AF0C41"/>
    <w:rsid w:val="00AF43FA"/>
    <w:rsid w:val="00AF4619"/>
    <w:rsid w:val="00AF51B7"/>
    <w:rsid w:val="00B02857"/>
    <w:rsid w:val="00B03970"/>
    <w:rsid w:val="00B07D4B"/>
    <w:rsid w:val="00B13076"/>
    <w:rsid w:val="00B1559C"/>
    <w:rsid w:val="00B201E9"/>
    <w:rsid w:val="00B23A12"/>
    <w:rsid w:val="00B25904"/>
    <w:rsid w:val="00B3108E"/>
    <w:rsid w:val="00B371CD"/>
    <w:rsid w:val="00B43162"/>
    <w:rsid w:val="00B44C2D"/>
    <w:rsid w:val="00B44CA7"/>
    <w:rsid w:val="00B46FF2"/>
    <w:rsid w:val="00B47B3E"/>
    <w:rsid w:val="00B47D9D"/>
    <w:rsid w:val="00B5158C"/>
    <w:rsid w:val="00B55C18"/>
    <w:rsid w:val="00B562B2"/>
    <w:rsid w:val="00B6646E"/>
    <w:rsid w:val="00B73823"/>
    <w:rsid w:val="00B76A1A"/>
    <w:rsid w:val="00B76BA9"/>
    <w:rsid w:val="00B8049C"/>
    <w:rsid w:val="00B81D7F"/>
    <w:rsid w:val="00B82485"/>
    <w:rsid w:val="00B8431F"/>
    <w:rsid w:val="00B84533"/>
    <w:rsid w:val="00B905F2"/>
    <w:rsid w:val="00B9149F"/>
    <w:rsid w:val="00B94DE9"/>
    <w:rsid w:val="00BA0833"/>
    <w:rsid w:val="00BA4FC0"/>
    <w:rsid w:val="00BB3965"/>
    <w:rsid w:val="00BB3EA4"/>
    <w:rsid w:val="00BB6733"/>
    <w:rsid w:val="00BB7104"/>
    <w:rsid w:val="00BB7410"/>
    <w:rsid w:val="00BC082E"/>
    <w:rsid w:val="00BC1601"/>
    <w:rsid w:val="00BC50AB"/>
    <w:rsid w:val="00BC6089"/>
    <w:rsid w:val="00BC79A8"/>
    <w:rsid w:val="00BC7E0C"/>
    <w:rsid w:val="00BD1F82"/>
    <w:rsid w:val="00BD706B"/>
    <w:rsid w:val="00BE0122"/>
    <w:rsid w:val="00BE25B1"/>
    <w:rsid w:val="00BE528C"/>
    <w:rsid w:val="00BE5D50"/>
    <w:rsid w:val="00BE7BBF"/>
    <w:rsid w:val="00BE7F2A"/>
    <w:rsid w:val="00BF04FF"/>
    <w:rsid w:val="00BF536C"/>
    <w:rsid w:val="00C03357"/>
    <w:rsid w:val="00C03CDF"/>
    <w:rsid w:val="00C05B6C"/>
    <w:rsid w:val="00C06430"/>
    <w:rsid w:val="00C0759F"/>
    <w:rsid w:val="00C13EAC"/>
    <w:rsid w:val="00C14256"/>
    <w:rsid w:val="00C165AB"/>
    <w:rsid w:val="00C23048"/>
    <w:rsid w:val="00C23350"/>
    <w:rsid w:val="00C24B82"/>
    <w:rsid w:val="00C250CD"/>
    <w:rsid w:val="00C32167"/>
    <w:rsid w:val="00C32C19"/>
    <w:rsid w:val="00C44DF8"/>
    <w:rsid w:val="00C53302"/>
    <w:rsid w:val="00C61214"/>
    <w:rsid w:val="00C61F60"/>
    <w:rsid w:val="00C70350"/>
    <w:rsid w:val="00C718DF"/>
    <w:rsid w:val="00C7198E"/>
    <w:rsid w:val="00C71F37"/>
    <w:rsid w:val="00C7246A"/>
    <w:rsid w:val="00C77046"/>
    <w:rsid w:val="00C77258"/>
    <w:rsid w:val="00C8398C"/>
    <w:rsid w:val="00C910E6"/>
    <w:rsid w:val="00C93462"/>
    <w:rsid w:val="00CA2B7F"/>
    <w:rsid w:val="00CA3471"/>
    <w:rsid w:val="00CA3F90"/>
    <w:rsid w:val="00CA4AB3"/>
    <w:rsid w:val="00CA6309"/>
    <w:rsid w:val="00CA72D0"/>
    <w:rsid w:val="00CA7A56"/>
    <w:rsid w:val="00CB0579"/>
    <w:rsid w:val="00CB0CD3"/>
    <w:rsid w:val="00CB1F3E"/>
    <w:rsid w:val="00CB403B"/>
    <w:rsid w:val="00CB442A"/>
    <w:rsid w:val="00CB4A40"/>
    <w:rsid w:val="00CB61F3"/>
    <w:rsid w:val="00CB6A21"/>
    <w:rsid w:val="00CB7492"/>
    <w:rsid w:val="00CC2C92"/>
    <w:rsid w:val="00CC2E63"/>
    <w:rsid w:val="00CC300F"/>
    <w:rsid w:val="00CC4589"/>
    <w:rsid w:val="00CC4814"/>
    <w:rsid w:val="00CC566B"/>
    <w:rsid w:val="00CD15BF"/>
    <w:rsid w:val="00CD29F5"/>
    <w:rsid w:val="00CD7506"/>
    <w:rsid w:val="00CE35E7"/>
    <w:rsid w:val="00CE420C"/>
    <w:rsid w:val="00CE76AD"/>
    <w:rsid w:val="00CE7C5B"/>
    <w:rsid w:val="00CF0207"/>
    <w:rsid w:val="00CF2E90"/>
    <w:rsid w:val="00CF3534"/>
    <w:rsid w:val="00CF63A3"/>
    <w:rsid w:val="00CF7283"/>
    <w:rsid w:val="00D00A09"/>
    <w:rsid w:val="00D027F1"/>
    <w:rsid w:val="00D057F8"/>
    <w:rsid w:val="00D05DE6"/>
    <w:rsid w:val="00D06848"/>
    <w:rsid w:val="00D131ED"/>
    <w:rsid w:val="00D14FFB"/>
    <w:rsid w:val="00D16C75"/>
    <w:rsid w:val="00D17CDE"/>
    <w:rsid w:val="00D20859"/>
    <w:rsid w:val="00D209B4"/>
    <w:rsid w:val="00D20CEE"/>
    <w:rsid w:val="00D231D6"/>
    <w:rsid w:val="00D234F5"/>
    <w:rsid w:val="00D25FB4"/>
    <w:rsid w:val="00D2788F"/>
    <w:rsid w:val="00D30260"/>
    <w:rsid w:val="00D31954"/>
    <w:rsid w:val="00D31C03"/>
    <w:rsid w:val="00D32109"/>
    <w:rsid w:val="00D32DD7"/>
    <w:rsid w:val="00D36CA8"/>
    <w:rsid w:val="00D36D56"/>
    <w:rsid w:val="00D41002"/>
    <w:rsid w:val="00D41298"/>
    <w:rsid w:val="00D4495B"/>
    <w:rsid w:val="00D46975"/>
    <w:rsid w:val="00D47759"/>
    <w:rsid w:val="00D52425"/>
    <w:rsid w:val="00D528CA"/>
    <w:rsid w:val="00D54036"/>
    <w:rsid w:val="00D54BB1"/>
    <w:rsid w:val="00D61939"/>
    <w:rsid w:val="00D6300A"/>
    <w:rsid w:val="00D702ED"/>
    <w:rsid w:val="00D70A21"/>
    <w:rsid w:val="00D73981"/>
    <w:rsid w:val="00D74D4E"/>
    <w:rsid w:val="00D76B2C"/>
    <w:rsid w:val="00D77DC9"/>
    <w:rsid w:val="00D80809"/>
    <w:rsid w:val="00D80B77"/>
    <w:rsid w:val="00D82BFD"/>
    <w:rsid w:val="00D832E8"/>
    <w:rsid w:val="00D85984"/>
    <w:rsid w:val="00D90C29"/>
    <w:rsid w:val="00D91A2D"/>
    <w:rsid w:val="00D922B4"/>
    <w:rsid w:val="00D922EA"/>
    <w:rsid w:val="00DA098A"/>
    <w:rsid w:val="00DA1EC9"/>
    <w:rsid w:val="00DA354B"/>
    <w:rsid w:val="00DA7EE0"/>
    <w:rsid w:val="00DB17C5"/>
    <w:rsid w:val="00DB4BAF"/>
    <w:rsid w:val="00DB743E"/>
    <w:rsid w:val="00DC4F0F"/>
    <w:rsid w:val="00DC731B"/>
    <w:rsid w:val="00DD0943"/>
    <w:rsid w:val="00DD1CF7"/>
    <w:rsid w:val="00DD2632"/>
    <w:rsid w:val="00DD6B59"/>
    <w:rsid w:val="00DE074A"/>
    <w:rsid w:val="00DE1735"/>
    <w:rsid w:val="00DE1A72"/>
    <w:rsid w:val="00DE5C47"/>
    <w:rsid w:val="00DF050D"/>
    <w:rsid w:val="00DF082A"/>
    <w:rsid w:val="00DF5183"/>
    <w:rsid w:val="00E06690"/>
    <w:rsid w:val="00E123C7"/>
    <w:rsid w:val="00E12BCD"/>
    <w:rsid w:val="00E13AC7"/>
    <w:rsid w:val="00E14F4E"/>
    <w:rsid w:val="00E16597"/>
    <w:rsid w:val="00E17854"/>
    <w:rsid w:val="00E2201C"/>
    <w:rsid w:val="00E25114"/>
    <w:rsid w:val="00E251C0"/>
    <w:rsid w:val="00E2739B"/>
    <w:rsid w:val="00E30464"/>
    <w:rsid w:val="00E30CD4"/>
    <w:rsid w:val="00E345AC"/>
    <w:rsid w:val="00E36910"/>
    <w:rsid w:val="00E37727"/>
    <w:rsid w:val="00E4112F"/>
    <w:rsid w:val="00E4126C"/>
    <w:rsid w:val="00E4183F"/>
    <w:rsid w:val="00E45C7A"/>
    <w:rsid w:val="00E47409"/>
    <w:rsid w:val="00E5065F"/>
    <w:rsid w:val="00E50740"/>
    <w:rsid w:val="00E51B41"/>
    <w:rsid w:val="00E52232"/>
    <w:rsid w:val="00E52E07"/>
    <w:rsid w:val="00E53A69"/>
    <w:rsid w:val="00E55A6C"/>
    <w:rsid w:val="00E6083D"/>
    <w:rsid w:val="00E62E95"/>
    <w:rsid w:val="00E654F9"/>
    <w:rsid w:val="00E6552D"/>
    <w:rsid w:val="00E66D0D"/>
    <w:rsid w:val="00E715E9"/>
    <w:rsid w:val="00E73F3D"/>
    <w:rsid w:val="00E74F84"/>
    <w:rsid w:val="00E757FE"/>
    <w:rsid w:val="00E76062"/>
    <w:rsid w:val="00E76F7E"/>
    <w:rsid w:val="00E7701E"/>
    <w:rsid w:val="00E806F8"/>
    <w:rsid w:val="00E82CCE"/>
    <w:rsid w:val="00E84488"/>
    <w:rsid w:val="00E86263"/>
    <w:rsid w:val="00E93C4A"/>
    <w:rsid w:val="00E95333"/>
    <w:rsid w:val="00E96DCD"/>
    <w:rsid w:val="00E96E60"/>
    <w:rsid w:val="00EA035C"/>
    <w:rsid w:val="00EA124F"/>
    <w:rsid w:val="00EA6C38"/>
    <w:rsid w:val="00EA6CE4"/>
    <w:rsid w:val="00EA6F28"/>
    <w:rsid w:val="00EA7FD9"/>
    <w:rsid w:val="00EB0B27"/>
    <w:rsid w:val="00EC22BD"/>
    <w:rsid w:val="00EC3D85"/>
    <w:rsid w:val="00EC5DC4"/>
    <w:rsid w:val="00ED3C07"/>
    <w:rsid w:val="00ED4431"/>
    <w:rsid w:val="00ED5F5C"/>
    <w:rsid w:val="00ED60E4"/>
    <w:rsid w:val="00ED74B5"/>
    <w:rsid w:val="00EE44B7"/>
    <w:rsid w:val="00EE5976"/>
    <w:rsid w:val="00EE6DD9"/>
    <w:rsid w:val="00EE7E40"/>
    <w:rsid w:val="00EF2F95"/>
    <w:rsid w:val="00EF4B79"/>
    <w:rsid w:val="00EF5565"/>
    <w:rsid w:val="00F01FEE"/>
    <w:rsid w:val="00F04A8B"/>
    <w:rsid w:val="00F054C5"/>
    <w:rsid w:val="00F10BDD"/>
    <w:rsid w:val="00F12F3A"/>
    <w:rsid w:val="00F14106"/>
    <w:rsid w:val="00F16A91"/>
    <w:rsid w:val="00F171C8"/>
    <w:rsid w:val="00F17DD1"/>
    <w:rsid w:val="00F20241"/>
    <w:rsid w:val="00F21EB8"/>
    <w:rsid w:val="00F22641"/>
    <w:rsid w:val="00F22AAB"/>
    <w:rsid w:val="00F23F5E"/>
    <w:rsid w:val="00F2456F"/>
    <w:rsid w:val="00F266C6"/>
    <w:rsid w:val="00F3138B"/>
    <w:rsid w:val="00F33F73"/>
    <w:rsid w:val="00F34885"/>
    <w:rsid w:val="00F37E1C"/>
    <w:rsid w:val="00F41256"/>
    <w:rsid w:val="00F41AD9"/>
    <w:rsid w:val="00F43065"/>
    <w:rsid w:val="00F4493B"/>
    <w:rsid w:val="00F44A72"/>
    <w:rsid w:val="00F45279"/>
    <w:rsid w:val="00F453A4"/>
    <w:rsid w:val="00F4617E"/>
    <w:rsid w:val="00F4677B"/>
    <w:rsid w:val="00F4693E"/>
    <w:rsid w:val="00F54D3D"/>
    <w:rsid w:val="00F56C5B"/>
    <w:rsid w:val="00F60990"/>
    <w:rsid w:val="00F61333"/>
    <w:rsid w:val="00F65380"/>
    <w:rsid w:val="00F710A9"/>
    <w:rsid w:val="00F71670"/>
    <w:rsid w:val="00F72496"/>
    <w:rsid w:val="00F75597"/>
    <w:rsid w:val="00F76738"/>
    <w:rsid w:val="00F83BAE"/>
    <w:rsid w:val="00F90102"/>
    <w:rsid w:val="00F920FF"/>
    <w:rsid w:val="00F9391F"/>
    <w:rsid w:val="00F959D4"/>
    <w:rsid w:val="00F95B84"/>
    <w:rsid w:val="00F96156"/>
    <w:rsid w:val="00F966A5"/>
    <w:rsid w:val="00FA08F1"/>
    <w:rsid w:val="00FA0973"/>
    <w:rsid w:val="00FA3698"/>
    <w:rsid w:val="00FA64D2"/>
    <w:rsid w:val="00FA797C"/>
    <w:rsid w:val="00FB0E58"/>
    <w:rsid w:val="00FB5D96"/>
    <w:rsid w:val="00FB5F6F"/>
    <w:rsid w:val="00FC0563"/>
    <w:rsid w:val="00FC3D83"/>
    <w:rsid w:val="00FC572F"/>
    <w:rsid w:val="00FD1AC9"/>
    <w:rsid w:val="00FD1B00"/>
    <w:rsid w:val="00FD3DC0"/>
    <w:rsid w:val="00FD5D48"/>
    <w:rsid w:val="00FD6C30"/>
    <w:rsid w:val="00FE4167"/>
    <w:rsid w:val="00FE47BF"/>
    <w:rsid w:val="00FE535B"/>
    <w:rsid w:val="00FE7BA3"/>
    <w:rsid w:val="00FF0525"/>
    <w:rsid w:val="00FF098D"/>
    <w:rsid w:val="00FF5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0F5"/>
    <w:rPr>
      <w:rFonts w:ascii="Arial" w:eastAsia="Arial" w:hAnsi="TheSansOsF Light"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0F5"/>
    <w:rPr>
      <w:color w:val="0000FF" w:themeColor="hyperlink"/>
      <w:u w:val="single"/>
    </w:rPr>
  </w:style>
  <w:style w:type="paragraph" w:customStyle="1" w:styleId="Default">
    <w:name w:val="Default"/>
    <w:uiPriority w:val="99"/>
    <w:rsid w:val="005410F5"/>
    <w:pPr>
      <w:spacing w:after="0" w:line="240" w:lineRule="auto"/>
    </w:pPr>
    <w:rPr>
      <w:rFonts w:ascii="Helvetica" w:eastAsia="Arial Unicode MS" w:hAnsi="Arial Unicode MS" w:cs="Helvetica"/>
      <w:color w:val="000000"/>
      <w:lang w:val="en-US"/>
    </w:rPr>
  </w:style>
  <w:style w:type="paragraph" w:styleId="Header">
    <w:name w:val="header"/>
    <w:basedOn w:val="Normal"/>
    <w:link w:val="HeaderChar"/>
    <w:uiPriority w:val="99"/>
    <w:unhideWhenUsed/>
    <w:rsid w:val="00541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0F5"/>
    <w:rPr>
      <w:rFonts w:ascii="Arial" w:eastAsia="Arial" w:hAnsi="TheSansOsF Light" w:cs="Times New Roman"/>
      <w:lang w:val="en-US"/>
    </w:rPr>
  </w:style>
  <w:style w:type="paragraph" w:styleId="Footer">
    <w:name w:val="footer"/>
    <w:basedOn w:val="Normal"/>
    <w:link w:val="FooterChar"/>
    <w:uiPriority w:val="99"/>
    <w:unhideWhenUsed/>
    <w:rsid w:val="00541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0F5"/>
    <w:rPr>
      <w:rFonts w:ascii="Arial" w:eastAsia="Arial" w:hAnsi="TheSansOsF Light" w:cs="Times New Roman"/>
      <w:lang w:val="en-US"/>
    </w:rPr>
  </w:style>
  <w:style w:type="paragraph" w:styleId="BalloonText">
    <w:name w:val="Balloon Text"/>
    <w:basedOn w:val="Normal"/>
    <w:link w:val="BalloonTextChar"/>
    <w:uiPriority w:val="99"/>
    <w:semiHidden/>
    <w:unhideWhenUsed/>
    <w:rsid w:val="006B2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9C0"/>
    <w:rPr>
      <w:rFonts w:ascii="Tahoma" w:eastAsia="Arial" w:hAnsi="Tahoma" w:cs="Tahoma"/>
      <w:sz w:val="16"/>
      <w:szCs w:val="16"/>
      <w:lang w:val="en-US"/>
    </w:rPr>
  </w:style>
  <w:style w:type="paragraph" w:styleId="ListParagraph">
    <w:name w:val="List Paragraph"/>
    <w:basedOn w:val="Normal"/>
    <w:uiPriority w:val="34"/>
    <w:qFormat/>
    <w:rsid w:val="00DB4BAF"/>
    <w:pPr>
      <w:ind w:left="720"/>
      <w:contextualSpacing/>
    </w:pPr>
  </w:style>
  <w:style w:type="paragraph" w:styleId="BodyText">
    <w:name w:val="Body Text"/>
    <w:basedOn w:val="Normal"/>
    <w:link w:val="BodyTextChar"/>
    <w:rsid w:val="00E25114"/>
    <w:pPr>
      <w:spacing w:before="120" w:after="80" w:line="240" w:lineRule="auto"/>
    </w:pPr>
    <w:rPr>
      <w:rFonts w:ascii="Times New Roman" w:eastAsia="Times New Roman" w:hAnsi="Times New Roman"/>
      <w:b/>
      <w:sz w:val="20"/>
      <w:szCs w:val="20"/>
      <w:lang w:val="en-GB"/>
    </w:rPr>
  </w:style>
  <w:style w:type="character" w:customStyle="1" w:styleId="BodyTextChar">
    <w:name w:val="Body Text Char"/>
    <w:basedOn w:val="DefaultParagraphFont"/>
    <w:link w:val="BodyText"/>
    <w:rsid w:val="00E25114"/>
    <w:rPr>
      <w:rFonts w:ascii="Times New Roman" w:eastAsia="Times New Roman" w:hAnsi="Times New Roman" w:cs="Times New Roman"/>
      <w:b/>
      <w:sz w:val="20"/>
      <w:szCs w:val="20"/>
    </w:rPr>
  </w:style>
  <w:style w:type="character" w:customStyle="1" w:styleId="mi">
    <w:name w:val="mi"/>
    <w:basedOn w:val="DefaultParagraphFont"/>
    <w:rsid w:val="006C09C2"/>
  </w:style>
  <w:style w:type="character" w:customStyle="1" w:styleId="mo">
    <w:name w:val="mo"/>
    <w:basedOn w:val="DefaultParagraphFont"/>
    <w:rsid w:val="006C09C2"/>
  </w:style>
  <w:style w:type="character" w:customStyle="1" w:styleId="mn">
    <w:name w:val="mn"/>
    <w:basedOn w:val="DefaultParagraphFont"/>
    <w:rsid w:val="006C09C2"/>
  </w:style>
  <w:style w:type="character" w:styleId="CommentReference">
    <w:name w:val="annotation reference"/>
    <w:basedOn w:val="DefaultParagraphFont"/>
    <w:uiPriority w:val="99"/>
    <w:semiHidden/>
    <w:unhideWhenUsed/>
    <w:rsid w:val="007D2977"/>
    <w:rPr>
      <w:sz w:val="16"/>
      <w:szCs w:val="16"/>
    </w:rPr>
  </w:style>
  <w:style w:type="paragraph" w:styleId="CommentText">
    <w:name w:val="annotation text"/>
    <w:basedOn w:val="Normal"/>
    <w:link w:val="CommentTextChar"/>
    <w:uiPriority w:val="99"/>
    <w:semiHidden/>
    <w:unhideWhenUsed/>
    <w:rsid w:val="007D2977"/>
    <w:pPr>
      <w:spacing w:line="240" w:lineRule="auto"/>
    </w:pPr>
    <w:rPr>
      <w:sz w:val="20"/>
      <w:szCs w:val="20"/>
    </w:rPr>
  </w:style>
  <w:style w:type="character" w:customStyle="1" w:styleId="CommentTextChar">
    <w:name w:val="Comment Text Char"/>
    <w:basedOn w:val="DefaultParagraphFont"/>
    <w:link w:val="CommentText"/>
    <w:uiPriority w:val="99"/>
    <w:semiHidden/>
    <w:rsid w:val="007D2977"/>
    <w:rPr>
      <w:rFonts w:ascii="Arial" w:eastAsia="Arial" w:hAnsi="TheSansOsF Light"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D2977"/>
    <w:rPr>
      <w:b/>
      <w:bCs/>
    </w:rPr>
  </w:style>
  <w:style w:type="character" w:customStyle="1" w:styleId="CommentSubjectChar">
    <w:name w:val="Comment Subject Char"/>
    <w:basedOn w:val="CommentTextChar"/>
    <w:link w:val="CommentSubject"/>
    <w:uiPriority w:val="99"/>
    <w:semiHidden/>
    <w:rsid w:val="007D2977"/>
    <w:rPr>
      <w:rFonts w:ascii="Arial" w:eastAsia="Arial" w:hAnsi="TheSansOsF Light" w:cs="Times New Roman"/>
      <w:b/>
      <w:bCs/>
      <w:sz w:val="20"/>
      <w:szCs w:val="20"/>
      <w:lang w:val="en-US"/>
    </w:rPr>
  </w:style>
  <w:style w:type="character" w:styleId="Emphasis">
    <w:name w:val="Emphasis"/>
    <w:basedOn w:val="DefaultParagraphFont"/>
    <w:uiPriority w:val="20"/>
    <w:qFormat/>
    <w:rsid w:val="009636BA"/>
    <w:rPr>
      <w:i/>
      <w:iCs/>
    </w:rPr>
  </w:style>
  <w:style w:type="character" w:customStyle="1" w:styleId="apple-converted-space">
    <w:name w:val="apple-converted-space"/>
    <w:basedOn w:val="DefaultParagraphFont"/>
    <w:rsid w:val="009636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0F5"/>
    <w:rPr>
      <w:rFonts w:ascii="Arial" w:eastAsia="Arial" w:hAnsi="TheSansOsF Light"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0F5"/>
    <w:rPr>
      <w:color w:val="0000FF" w:themeColor="hyperlink"/>
      <w:u w:val="single"/>
    </w:rPr>
  </w:style>
  <w:style w:type="paragraph" w:customStyle="1" w:styleId="Default">
    <w:name w:val="Default"/>
    <w:uiPriority w:val="99"/>
    <w:rsid w:val="005410F5"/>
    <w:pPr>
      <w:spacing w:after="0" w:line="240" w:lineRule="auto"/>
    </w:pPr>
    <w:rPr>
      <w:rFonts w:ascii="Helvetica" w:eastAsia="Arial Unicode MS" w:hAnsi="Arial Unicode MS" w:cs="Helvetica"/>
      <w:color w:val="000000"/>
      <w:lang w:val="en-US"/>
    </w:rPr>
  </w:style>
  <w:style w:type="paragraph" w:styleId="Header">
    <w:name w:val="header"/>
    <w:basedOn w:val="Normal"/>
    <w:link w:val="HeaderChar"/>
    <w:uiPriority w:val="99"/>
    <w:unhideWhenUsed/>
    <w:rsid w:val="00541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0F5"/>
    <w:rPr>
      <w:rFonts w:ascii="Arial" w:eastAsia="Arial" w:hAnsi="TheSansOsF Light" w:cs="Times New Roman"/>
      <w:lang w:val="en-US"/>
    </w:rPr>
  </w:style>
  <w:style w:type="paragraph" w:styleId="Footer">
    <w:name w:val="footer"/>
    <w:basedOn w:val="Normal"/>
    <w:link w:val="FooterChar"/>
    <w:uiPriority w:val="99"/>
    <w:unhideWhenUsed/>
    <w:rsid w:val="00541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0F5"/>
    <w:rPr>
      <w:rFonts w:ascii="Arial" w:eastAsia="Arial" w:hAnsi="TheSansOsF Light" w:cs="Times New Roman"/>
      <w:lang w:val="en-US"/>
    </w:rPr>
  </w:style>
  <w:style w:type="paragraph" w:styleId="BalloonText">
    <w:name w:val="Balloon Text"/>
    <w:basedOn w:val="Normal"/>
    <w:link w:val="BalloonTextChar"/>
    <w:uiPriority w:val="99"/>
    <w:semiHidden/>
    <w:unhideWhenUsed/>
    <w:rsid w:val="006B2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9C0"/>
    <w:rPr>
      <w:rFonts w:ascii="Tahoma" w:eastAsia="Arial" w:hAnsi="Tahoma" w:cs="Tahoma"/>
      <w:sz w:val="16"/>
      <w:szCs w:val="16"/>
      <w:lang w:val="en-US"/>
    </w:rPr>
  </w:style>
  <w:style w:type="paragraph" w:styleId="ListParagraph">
    <w:name w:val="List Paragraph"/>
    <w:basedOn w:val="Normal"/>
    <w:uiPriority w:val="34"/>
    <w:qFormat/>
    <w:rsid w:val="00DB4BAF"/>
    <w:pPr>
      <w:ind w:left="720"/>
      <w:contextualSpacing/>
    </w:pPr>
  </w:style>
  <w:style w:type="paragraph" w:styleId="BodyText">
    <w:name w:val="Body Text"/>
    <w:basedOn w:val="Normal"/>
    <w:link w:val="BodyTextChar"/>
    <w:rsid w:val="00E25114"/>
    <w:pPr>
      <w:spacing w:before="120" w:after="80" w:line="240" w:lineRule="auto"/>
    </w:pPr>
    <w:rPr>
      <w:rFonts w:ascii="Times New Roman" w:eastAsia="Times New Roman" w:hAnsi="Times New Roman"/>
      <w:b/>
      <w:sz w:val="20"/>
      <w:szCs w:val="20"/>
      <w:lang w:val="en-GB"/>
    </w:rPr>
  </w:style>
  <w:style w:type="character" w:customStyle="1" w:styleId="BodyTextChar">
    <w:name w:val="Body Text Char"/>
    <w:basedOn w:val="DefaultParagraphFont"/>
    <w:link w:val="BodyText"/>
    <w:rsid w:val="00E25114"/>
    <w:rPr>
      <w:rFonts w:ascii="Times New Roman" w:eastAsia="Times New Roman" w:hAnsi="Times New Roman" w:cs="Times New Roman"/>
      <w:b/>
      <w:sz w:val="20"/>
      <w:szCs w:val="20"/>
    </w:rPr>
  </w:style>
  <w:style w:type="character" w:customStyle="1" w:styleId="mi">
    <w:name w:val="mi"/>
    <w:basedOn w:val="DefaultParagraphFont"/>
    <w:rsid w:val="006C09C2"/>
  </w:style>
  <w:style w:type="character" w:customStyle="1" w:styleId="mo">
    <w:name w:val="mo"/>
    <w:basedOn w:val="DefaultParagraphFont"/>
    <w:rsid w:val="006C09C2"/>
  </w:style>
  <w:style w:type="character" w:customStyle="1" w:styleId="mn">
    <w:name w:val="mn"/>
    <w:basedOn w:val="DefaultParagraphFont"/>
    <w:rsid w:val="006C09C2"/>
  </w:style>
  <w:style w:type="character" w:styleId="CommentReference">
    <w:name w:val="annotation reference"/>
    <w:basedOn w:val="DefaultParagraphFont"/>
    <w:uiPriority w:val="99"/>
    <w:semiHidden/>
    <w:unhideWhenUsed/>
    <w:rsid w:val="007D2977"/>
    <w:rPr>
      <w:sz w:val="16"/>
      <w:szCs w:val="16"/>
    </w:rPr>
  </w:style>
  <w:style w:type="paragraph" w:styleId="CommentText">
    <w:name w:val="annotation text"/>
    <w:basedOn w:val="Normal"/>
    <w:link w:val="CommentTextChar"/>
    <w:uiPriority w:val="99"/>
    <w:semiHidden/>
    <w:unhideWhenUsed/>
    <w:rsid w:val="007D2977"/>
    <w:pPr>
      <w:spacing w:line="240" w:lineRule="auto"/>
    </w:pPr>
    <w:rPr>
      <w:sz w:val="20"/>
      <w:szCs w:val="20"/>
    </w:rPr>
  </w:style>
  <w:style w:type="character" w:customStyle="1" w:styleId="CommentTextChar">
    <w:name w:val="Comment Text Char"/>
    <w:basedOn w:val="DefaultParagraphFont"/>
    <w:link w:val="CommentText"/>
    <w:uiPriority w:val="99"/>
    <w:semiHidden/>
    <w:rsid w:val="007D2977"/>
    <w:rPr>
      <w:rFonts w:ascii="Arial" w:eastAsia="Arial" w:hAnsi="TheSansOsF Light"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D2977"/>
    <w:rPr>
      <w:b/>
      <w:bCs/>
    </w:rPr>
  </w:style>
  <w:style w:type="character" w:customStyle="1" w:styleId="CommentSubjectChar">
    <w:name w:val="Comment Subject Char"/>
    <w:basedOn w:val="CommentTextChar"/>
    <w:link w:val="CommentSubject"/>
    <w:uiPriority w:val="99"/>
    <w:semiHidden/>
    <w:rsid w:val="007D2977"/>
    <w:rPr>
      <w:rFonts w:ascii="Arial" w:eastAsia="Arial" w:hAnsi="TheSansOsF Light" w:cs="Times New Roman"/>
      <w:b/>
      <w:bCs/>
      <w:sz w:val="20"/>
      <w:szCs w:val="20"/>
      <w:lang w:val="en-US"/>
    </w:rPr>
  </w:style>
  <w:style w:type="character" w:styleId="Emphasis">
    <w:name w:val="Emphasis"/>
    <w:basedOn w:val="DefaultParagraphFont"/>
    <w:uiPriority w:val="20"/>
    <w:qFormat/>
    <w:rsid w:val="009636BA"/>
    <w:rPr>
      <w:i/>
      <w:iCs/>
    </w:rPr>
  </w:style>
  <w:style w:type="character" w:customStyle="1" w:styleId="apple-converted-space">
    <w:name w:val="apple-converted-space"/>
    <w:basedOn w:val="DefaultParagraphFont"/>
    <w:rsid w:val="00963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92580">
      <w:bodyDiv w:val="1"/>
      <w:marLeft w:val="0"/>
      <w:marRight w:val="0"/>
      <w:marTop w:val="0"/>
      <w:marBottom w:val="0"/>
      <w:divBdr>
        <w:top w:val="none" w:sz="0" w:space="0" w:color="auto"/>
        <w:left w:val="none" w:sz="0" w:space="0" w:color="auto"/>
        <w:bottom w:val="none" w:sz="0" w:space="0" w:color="auto"/>
        <w:right w:val="none" w:sz="0" w:space="0" w:color="auto"/>
      </w:divBdr>
    </w:div>
    <w:div w:id="158429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padam@lsbu.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16AB9-7EFB-4AB5-898F-AA864770F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44056</Words>
  <Characters>251124</Characters>
  <Application>Microsoft Office Word</Application>
  <DocSecurity>0</DocSecurity>
  <Lines>2092</Lines>
  <Paragraphs>589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Marcantonio Spada</cp:lastModifiedBy>
  <cp:revision>2</cp:revision>
  <dcterms:created xsi:type="dcterms:W3CDTF">2017-06-05T11:03:00Z</dcterms:created>
  <dcterms:modified xsi:type="dcterms:W3CDTF">2017-06-05T11:03:00Z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c9e3bdb0-d444-3a44-81f7-bf45a49cdda1</vt:lpwstr>
  </property>
</Properties>
</file>