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DBD50" w14:textId="6958FC1E" w:rsidR="00EC641A" w:rsidRDefault="001B6F9F" w:rsidP="004A785F">
      <w:pPr>
        <w:jc w:val="center"/>
        <w:rPr>
          <w:b/>
          <w:bCs/>
          <w:color w:val="000000"/>
          <w:sz w:val="36"/>
          <w:szCs w:val="32"/>
        </w:rPr>
      </w:pPr>
      <w:r w:rsidRPr="001B6F9F">
        <w:rPr>
          <w:b/>
          <w:bCs/>
          <w:color w:val="000000"/>
          <w:sz w:val="36"/>
          <w:szCs w:val="32"/>
        </w:rPr>
        <w:t>Determining the Level of Prefabricated Module Requirement</w:t>
      </w:r>
      <w:r w:rsidR="00912B58">
        <w:rPr>
          <w:b/>
          <w:bCs/>
          <w:color w:val="000000"/>
          <w:sz w:val="36"/>
          <w:szCs w:val="32"/>
        </w:rPr>
        <w:t>s</w:t>
      </w:r>
      <w:r w:rsidRPr="001B6F9F">
        <w:rPr>
          <w:b/>
          <w:bCs/>
          <w:color w:val="000000"/>
          <w:sz w:val="36"/>
          <w:szCs w:val="32"/>
        </w:rPr>
        <w:t xml:space="preserve"> in Offsite Construction</w:t>
      </w:r>
    </w:p>
    <w:p w14:paraId="1AC0149F" w14:textId="5E926871" w:rsidR="009A3AF5" w:rsidRDefault="009A3AF5" w:rsidP="009A3AF5">
      <w:pPr>
        <w:tabs>
          <w:tab w:val="left" w:pos="690"/>
        </w:tabs>
        <w:contextualSpacing/>
        <w:rPr>
          <w:rFonts w:eastAsia="SimSun" w:cs="Arial"/>
          <w:b/>
          <w:lang w:val="en-GB" w:bidi="ta-IN"/>
        </w:rPr>
      </w:pPr>
    </w:p>
    <w:p w14:paraId="46DD933E" w14:textId="2158D21F" w:rsidR="00962D02" w:rsidRPr="00962D02" w:rsidRDefault="00962D02" w:rsidP="00962D02">
      <w:pPr>
        <w:contextualSpacing/>
        <w:jc w:val="center"/>
        <w:rPr>
          <w:rFonts w:eastAsia="SimSun" w:cs="Arial"/>
          <w:b/>
          <w:lang w:val="en-GB" w:bidi="ta-IN"/>
        </w:rPr>
      </w:pPr>
      <w:r w:rsidRPr="00962D02">
        <w:rPr>
          <w:rFonts w:eastAsia="SimSun" w:cs="Arial"/>
          <w:b/>
          <w:lang w:val="en-GB" w:bidi="ta-IN"/>
        </w:rPr>
        <w:t>Rafiu Dimeji Seidu, Ruoyu</w:t>
      </w:r>
      <w:r w:rsidR="001E3DBB">
        <w:rPr>
          <w:rFonts w:eastAsia="SimSun" w:cs="Arial"/>
          <w:b/>
          <w:lang w:val="en-GB" w:bidi="ta-IN"/>
        </w:rPr>
        <w:t xml:space="preserve"> Jin</w:t>
      </w:r>
      <w:r w:rsidRPr="00962D02">
        <w:rPr>
          <w:rFonts w:eastAsia="SimSun" w:cs="Arial"/>
          <w:b/>
          <w:lang w:val="en-GB" w:bidi="ta-IN"/>
        </w:rPr>
        <w:t xml:space="preserve">, Bert </w:t>
      </w:r>
      <w:proofErr w:type="spellStart"/>
      <w:r w:rsidRPr="00962D02">
        <w:rPr>
          <w:rFonts w:eastAsia="SimSun" w:cs="Arial"/>
          <w:b/>
          <w:lang w:val="en-GB" w:bidi="ta-IN"/>
        </w:rPr>
        <w:t>Ediale</w:t>
      </w:r>
      <w:proofErr w:type="spellEnd"/>
      <w:r w:rsidRPr="00962D02">
        <w:rPr>
          <w:rFonts w:eastAsia="SimSun" w:cs="Arial"/>
          <w:b/>
          <w:lang w:val="en-GB" w:bidi="ta-IN"/>
        </w:rPr>
        <w:t xml:space="preserve"> Young</w:t>
      </w:r>
      <w:r>
        <w:rPr>
          <w:rFonts w:eastAsia="SimSun" w:cs="Arial"/>
          <w:b/>
          <w:lang w:val="en-GB" w:bidi="ta-IN"/>
        </w:rPr>
        <w:t xml:space="preserve"> and</w:t>
      </w:r>
      <w:r w:rsidRPr="00962D02">
        <w:rPr>
          <w:rFonts w:eastAsia="SimSun" w:cs="Arial"/>
          <w:b/>
          <w:lang w:val="en-GB" w:bidi="ta-IN"/>
        </w:rPr>
        <w:t xml:space="preserve"> </w:t>
      </w:r>
      <w:r w:rsidR="001E3DBB">
        <w:rPr>
          <w:rFonts w:eastAsia="SimSun" w:cs="Arial"/>
          <w:b/>
          <w:lang w:val="en-GB" w:bidi="ta-IN"/>
        </w:rPr>
        <w:t xml:space="preserve">Obas </w:t>
      </w:r>
      <w:r w:rsidRPr="00962D02">
        <w:rPr>
          <w:rFonts w:eastAsia="SimSun" w:cs="Arial"/>
          <w:b/>
          <w:lang w:val="en-GB" w:bidi="ta-IN"/>
        </w:rPr>
        <w:t xml:space="preserve">John Ebohon. </w:t>
      </w:r>
    </w:p>
    <w:p w14:paraId="4A0DBA64" w14:textId="77777777" w:rsidR="00962D02" w:rsidRPr="00962D02" w:rsidRDefault="00962D02" w:rsidP="00962D02">
      <w:pPr>
        <w:contextualSpacing/>
        <w:jc w:val="center"/>
        <w:rPr>
          <w:color w:val="000000"/>
        </w:rPr>
      </w:pPr>
      <w:r w:rsidRPr="00962D02">
        <w:rPr>
          <w:color w:val="000000"/>
        </w:rPr>
        <w:t xml:space="preserve">School of the Built Environment and Architecture, London South Bank University, </w:t>
      </w:r>
    </w:p>
    <w:p w14:paraId="0BB470CA" w14:textId="77777777" w:rsidR="00962D02" w:rsidRPr="00962D02" w:rsidRDefault="00962D02" w:rsidP="00962D02">
      <w:pPr>
        <w:contextualSpacing/>
        <w:jc w:val="center"/>
        <w:rPr>
          <w:color w:val="000000"/>
        </w:rPr>
      </w:pPr>
      <w:r w:rsidRPr="00962D02">
        <w:rPr>
          <w:color w:val="000000"/>
        </w:rPr>
        <w:t xml:space="preserve">103 Borough Road, London, SE1 0AA, UK. </w:t>
      </w:r>
    </w:p>
    <w:p w14:paraId="24579C6C" w14:textId="25BD6C77" w:rsidR="00962D02" w:rsidRPr="00962D02" w:rsidRDefault="00160081" w:rsidP="00962D02">
      <w:pPr>
        <w:contextualSpacing/>
        <w:jc w:val="center"/>
        <w:rPr>
          <w:color w:val="000000"/>
        </w:rPr>
      </w:pPr>
      <w:hyperlink r:id="rId7" w:history="1">
        <w:r w:rsidR="00962D02" w:rsidRPr="00962D02">
          <w:rPr>
            <w:color w:val="0563C1"/>
            <w:u w:val="single"/>
          </w:rPr>
          <w:t>seidur@lsbu.ac.uk</w:t>
        </w:r>
      </w:hyperlink>
      <w:r w:rsidR="00962D02" w:rsidRPr="00962D02">
        <w:rPr>
          <w:color w:val="000000"/>
        </w:rPr>
        <w:t xml:space="preserve">, </w:t>
      </w:r>
      <w:hyperlink r:id="rId8" w:history="1">
        <w:r w:rsidR="00962D02" w:rsidRPr="00962D02">
          <w:rPr>
            <w:rStyle w:val="Hyperlink"/>
          </w:rPr>
          <w:t>jinr@lsbu.ac.uk</w:t>
        </w:r>
      </w:hyperlink>
      <w:r w:rsidR="00962D02" w:rsidRPr="00962D02">
        <w:rPr>
          <w:color w:val="000000"/>
        </w:rPr>
        <w:t xml:space="preserve">, </w:t>
      </w:r>
      <w:hyperlink r:id="rId9" w:history="1">
        <w:r w:rsidR="00962D02" w:rsidRPr="00962D02">
          <w:rPr>
            <w:color w:val="0563C1"/>
            <w:u w:val="single"/>
          </w:rPr>
          <w:t>youngb6@lsbu.ac.uk</w:t>
        </w:r>
      </w:hyperlink>
      <w:r w:rsidR="00962D02" w:rsidRPr="00962D02">
        <w:rPr>
          <w:color w:val="000000"/>
        </w:rPr>
        <w:t xml:space="preserve">, </w:t>
      </w:r>
      <w:hyperlink r:id="rId10" w:history="1">
        <w:r w:rsidR="00962D02" w:rsidRPr="00170ABC">
          <w:rPr>
            <w:rStyle w:val="Hyperlink"/>
          </w:rPr>
          <w:t>ebohono@lsbu.ac.uk</w:t>
        </w:r>
      </w:hyperlink>
      <w:r w:rsidR="00962D02">
        <w:rPr>
          <w:color w:val="000000"/>
        </w:rPr>
        <w:t xml:space="preserve"> </w:t>
      </w:r>
    </w:p>
    <w:p w14:paraId="3EB4D499" w14:textId="77777777" w:rsidR="00B32135" w:rsidRPr="00962D02" w:rsidRDefault="00B32135" w:rsidP="004A785F">
      <w:pPr>
        <w:jc w:val="center"/>
        <w:rPr>
          <w:b/>
        </w:rPr>
      </w:pPr>
    </w:p>
    <w:p w14:paraId="4C36B63C" w14:textId="50C9AFFB" w:rsidR="00962D02" w:rsidRPr="00405956" w:rsidRDefault="00962D02" w:rsidP="004A785F">
      <w:pPr>
        <w:jc w:val="center"/>
        <w:rPr>
          <w:b/>
          <w:lang w:val="en-GB"/>
        </w:rPr>
      </w:pPr>
      <w:r w:rsidRPr="00405956">
        <w:rPr>
          <w:b/>
          <w:lang w:val="en-GB"/>
        </w:rPr>
        <w:t xml:space="preserve">Yizhe Lu,  </w:t>
      </w:r>
    </w:p>
    <w:p w14:paraId="5815E2F6" w14:textId="5AB0E031" w:rsidR="00962D02" w:rsidRDefault="00962D02" w:rsidP="00962D02">
      <w:pPr>
        <w:jc w:val="center"/>
        <w:rPr>
          <w:lang w:val="en-GB"/>
        </w:rPr>
      </w:pPr>
      <w:r w:rsidRPr="00962D02">
        <w:rPr>
          <w:lang w:val="en-GB"/>
        </w:rPr>
        <w:t>The Bartlett School of Construction and Project Management,</w:t>
      </w:r>
    </w:p>
    <w:p w14:paraId="3AAF2142" w14:textId="73106C41" w:rsidR="00B32135" w:rsidRPr="00962D02" w:rsidRDefault="00962D02" w:rsidP="00962D02">
      <w:pPr>
        <w:jc w:val="center"/>
        <w:rPr>
          <w:lang w:val="en-GB"/>
        </w:rPr>
      </w:pPr>
      <w:r w:rsidRPr="00962D02">
        <w:rPr>
          <w:lang w:val="en-GB"/>
        </w:rPr>
        <w:t>University College London, Faculty of the Built Environment, 1-19 Torrington Place London</w:t>
      </w:r>
      <w:r>
        <w:rPr>
          <w:lang w:val="en-GB"/>
        </w:rPr>
        <w:t xml:space="preserve">, </w:t>
      </w:r>
      <w:r w:rsidRPr="00962D02">
        <w:rPr>
          <w:lang w:val="en-GB"/>
        </w:rPr>
        <w:t>WC1E 7H, UK</w:t>
      </w:r>
      <w:r>
        <w:rPr>
          <w:lang w:val="en-GB"/>
        </w:rPr>
        <w:t>.</w:t>
      </w:r>
    </w:p>
    <w:p w14:paraId="532F12FE" w14:textId="77777777" w:rsidR="00B32135" w:rsidRDefault="00B32135" w:rsidP="004A785F">
      <w:pPr>
        <w:jc w:val="center"/>
        <w:rPr>
          <w:b/>
          <w:bCs/>
        </w:rPr>
      </w:pPr>
    </w:p>
    <w:p w14:paraId="4FF87456" w14:textId="77777777" w:rsidR="004A785F" w:rsidRDefault="004A785F" w:rsidP="004A785F">
      <w:pPr>
        <w:jc w:val="center"/>
        <w:rPr>
          <w:b/>
          <w:bCs/>
        </w:rPr>
      </w:pPr>
    </w:p>
    <w:p w14:paraId="0993EDD3" w14:textId="4E95960F" w:rsidR="00EC641A" w:rsidRDefault="00EC641A" w:rsidP="004A785F">
      <w:pPr>
        <w:jc w:val="center"/>
        <w:rPr>
          <w:b/>
          <w:bCs/>
        </w:rPr>
      </w:pPr>
      <w:r>
        <w:rPr>
          <w:b/>
          <w:bCs/>
        </w:rPr>
        <w:t xml:space="preserve">Abstract </w:t>
      </w:r>
    </w:p>
    <w:p w14:paraId="0B175E52" w14:textId="77777777" w:rsidR="00EC641A" w:rsidRDefault="00EC641A" w:rsidP="004A785F">
      <w:pPr>
        <w:jc w:val="both"/>
        <w:rPr>
          <w:sz w:val="20"/>
          <w:szCs w:val="20"/>
        </w:rPr>
      </w:pPr>
    </w:p>
    <w:p w14:paraId="3E1A4173" w14:textId="155162B1" w:rsidR="00DE4044" w:rsidRPr="00DE4044" w:rsidRDefault="00DE4044" w:rsidP="00DE4044">
      <w:pPr>
        <w:jc w:val="both"/>
        <w:rPr>
          <w:rFonts w:eastAsia="MS Mincho"/>
          <w:sz w:val="20"/>
          <w:szCs w:val="20"/>
          <w:lang w:val="en-GB"/>
        </w:rPr>
      </w:pPr>
      <w:r w:rsidRPr="00DE4044">
        <w:rPr>
          <w:rFonts w:eastAsia="MS Mincho"/>
          <w:sz w:val="20"/>
          <w:szCs w:val="20"/>
          <w:lang w:val="en-GB"/>
        </w:rPr>
        <w:t>Offsite construction technique presents substantial</w:t>
      </w:r>
      <w:r w:rsidR="00912B58">
        <w:rPr>
          <w:rFonts w:eastAsia="MS Mincho"/>
          <w:sz w:val="20"/>
          <w:szCs w:val="20"/>
          <w:lang w:val="en-GB"/>
        </w:rPr>
        <w:t>ly</w:t>
      </w:r>
      <w:r w:rsidRPr="00DE4044">
        <w:rPr>
          <w:rFonts w:eastAsia="MS Mincho"/>
          <w:sz w:val="20"/>
          <w:szCs w:val="20"/>
          <w:lang w:val="en-GB"/>
        </w:rPr>
        <w:t xml:space="preserve"> speedier construction processes whilst lowering construction waste</w:t>
      </w:r>
      <w:r w:rsidR="00912B58">
        <w:rPr>
          <w:rFonts w:eastAsia="MS Mincho"/>
          <w:sz w:val="20"/>
          <w:szCs w:val="20"/>
          <w:lang w:val="en-GB"/>
        </w:rPr>
        <w:t>s</w:t>
      </w:r>
      <w:r w:rsidRPr="00DE4044">
        <w:rPr>
          <w:rFonts w:eastAsia="MS Mincho"/>
          <w:sz w:val="20"/>
          <w:szCs w:val="20"/>
          <w:lang w:val="en-GB"/>
        </w:rPr>
        <w:t>. The level of prefabricated for offsite construction projects depend largely on the amount of complexity and the level of prefabricated components</w:t>
      </w:r>
      <w:r w:rsidR="00912B58">
        <w:rPr>
          <w:rFonts w:eastAsia="MS Mincho"/>
          <w:sz w:val="20"/>
          <w:szCs w:val="20"/>
          <w:lang w:val="en-GB"/>
        </w:rPr>
        <w:t>,</w:t>
      </w:r>
      <w:r w:rsidRPr="00DE4044">
        <w:rPr>
          <w:rFonts w:eastAsia="MS Mincho"/>
          <w:sz w:val="20"/>
          <w:szCs w:val="20"/>
          <w:lang w:val="en-GB"/>
        </w:rPr>
        <w:t xml:space="preserve"> which can be classified into two levels such as 2D penalized and 3D volumetric construction. However, there is </w:t>
      </w:r>
      <w:r w:rsidR="00912B58">
        <w:rPr>
          <w:rFonts w:eastAsia="MS Mincho"/>
          <w:sz w:val="20"/>
          <w:szCs w:val="20"/>
          <w:lang w:val="en-GB"/>
        </w:rPr>
        <w:t xml:space="preserve">often </w:t>
      </w:r>
      <w:r w:rsidRPr="00DE4044">
        <w:rPr>
          <w:rFonts w:eastAsia="MS Mincho"/>
          <w:sz w:val="20"/>
          <w:szCs w:val="20"/>
          <w:lang w:val="en-GB"/>
        </w:rPr>
        <w:t>no specific method adoptable for determining the level of prefabrication</w:t>
      </w:r>
      <w:r w:rsidR="00912B58">
        <w:rPr>
          <w:rFonts w:eastAsia="MS Mincho"/>
          <w:sz w:val="20"/>
          <w:szCs w:val="20"/>
          <w:lang w:val="en-GB"/>
        </w:rPr>
        <w:t xml:space="preserve"> construction</w:t>
      </w:r>
      <w:r w:rsidRPr="00DE4044">
        <w:rPr>
          <w:rFonts w:eastAsia="MS Mincho"/>
          <w:sz w:val="20"/>
          <w:szCs w:val="20"/>
          <w:lang w:val="en-GB"/>
        </w:rPr>
        <w:t>.</w:t>
      </w:r>
      <w:r w:rsidR="00C548D2">
        <w:rPr>
          <w:rFonts w:eastAsia="MS Mincho"/>
          <w:sz w:val="20"/>
          <w:szCs w:val="20"/>
          <w:lang w:val="en-GB"/>
        </w:rPr>
        <w:t xml:space="preserve"> </w:t>
      </w:r>
      <w:r w:rsidRPr="00DE4044">
        <w:rPr>
          <w:rFonts w:eastAsia="MS Mincho"/>
          <w:sz w:val="20"/>
          <w:szCs w:val="20"/>
          <w:lang w:val="en-GB"/>
        </w:rPr>
        <w:t>This research aims to determine the level of prefab</w:t>
      </w:r>
      <w:r w:rsidR="00912B58">
        <w:rPr>
          <w:rFonts w:eastAsia="MS Mincho"/>
          <w:sz w:val="20"/>
          <w:szCs w:val="20"/>
          <w:lang w:val="en-GB"/>
        </w:rPr>
        <w:t>rication</w:t>
      </w:r>
      <w:r w:rsidRPr="00DE4044">
        <w:rPr>
          <w:rFonts w:eastAsia="MS Mincho"/>
          <w:sz w:val="20"/>
          <w:szCs w:val="20"/>
          <w:lang w:val="en-GB"/>
        </w:rPr>
        <w:t xml:space="preserve"> requirement for offsite construction and their significance</w:t>
      </w:r>
      <w:r w:rsidR="00912B58">
        <w:rPr>
          <w:rFonts w:eastAsia="MS Mincho"/>
          <w:sz w:val="20"/>
          <w:szCs w:val="20"/>
          <w:lang w:val="en-GB"/>
        </w:rPr>
        <w:t xml:space="preserve">. </w:t>
      </w:r>
      <w:r w:rsidRPr="00DE4044">
        <w:rPr>
          <w:rFonts w:eastAsia="MS Mincho"/>
          <w:sz w:val="20"/>
          <w:szCs w:val="20"/>
          <w:lang w:val="en-GB"/>
        </w:rPr>
        <w:t xml:space="preserve"> </w:t>
      </w:r>
      <w:r w:rsidR="00912B58">
        <w:rPr>
          <w:rFonts w:eastAsia="MS Mincho"/>
          <w:sz w:val="20"/>
          <w:szCs w:val="20"/>
          <w:lang w:val="en-GB"/>
        </w:rPr>
        <w:t>A</w:t>
      </w:r>
      <w:r w:rsidRPr="00DE4044">
        <w:rPr>
          <w:rFonts w:eastAsia="MS Mincho"/>
          <w:sz w:val="20"/>
          <w:szCs w:val="20"/>
          <w:lang w:val="en-GB"/>
        </w:rPr>
        <w:t>n online data</w:t>
      </w:r>
      <w:r w:rsidR="00912B58">
        <w:rPr>
          <w:rFonts w:eastAsia="MS Mincho"/>
          <w:sz w:val="20"/>
          <w:szCs w:val="20"/>
          <w:lang w:val="en-GB"/>
        </w:rPr>
        <w:t>base</w:t>
      </w:r>
      <w:r w:rsidRPr="00DE4044">
        <w:rPr>
          <w:rFonts w:eastAsia="MS Mincho"/>
          <w:sz w:val="20"/>
          <w:szCs w:val="20"/>
          <w:lang w:val="en-GB"/>
        </w:rPr>
        <w:t xml:space="preserve"> collected for </w:t>
      </w:r>
      <w:r w:rsidR="00912B58">
        <w:rPr>
          <w:rFonts w:eastAsia="MS Mincho"/>
          <w:sz w:val="20"/>
          <w:szCs w:val="20"/>
          <w:lang w:val="en-GB"/>
        </w:rPr>
        <w:t>offsite construction</w:t>
      </w:r>
      <w:r w:rsidRPr="00DE4044">
        <w:rPr>
          <w:rFonts w:eastAsia="MS Mincho"/>
          <w:sz w:val="20"/>
          <w:szCs w:val="20"/>
          <w:lang w:val="en-GB"/>
        </w:rPr>
        <w:t xml:space="preserve"> projects </w:t>
      </w:r>
      <w:r w:rsidR="00912B58">
        <w:rPr>
          <w:rFonts w:eastAsia="MS Mincho"/>
          <w:sz w:val="20"/>
          <w:szCs w:val="20"/>
          <w:lang w:val="en-GB"/>
        </w:rPr>
        <w:t xml:space="preserve">was </w:t>
      </w:r>
      <w:r w:rsidRPr="00DE4044">
        <w:rPr>
          <w:rFonts w:eastAsia="MS Mincho"/>
          <w:sz w:val="20"/>
          <w:szCs w:val="20"/>
          <w:lang w:val="en-GB"/>
        </w:rPr>
        <w:t>analysed with decision making model</w:t>
      </w:r>
      <w:r w:rsidR="00912B58">
        <w:rPr>
          <w:rFonts w:eastAsia="MS Mincho"/>
          <w:sz w:val="20"/>
          <w:szCs w:val="20"/>
          <w:lang w:val="en-GB"/>
        </w:rPr>
        <w:t>s</w:t>
      </w:r>
      <w:r w:rsidRPr="00DE4044">
        <w:rPr>
          <w:rFonts w:eastAsia="MS Mincho"/>
          <w:sz w:val="20"/>
          <w:szCs w:val="20"/>
          <w:lang w:val="en-GB"/>
        </w:rPr>
        <w:t>. The results revealed that the building volume</w:t>
      </w:r>
      <w:r w:rsidR="00912B58">
        <w:rPr>
          <w:rFonts w:eastAsia="MS Mincho"/>
          <w:sz w:val="20"/>
          <w:szCs w:val="20"/>
          <w:lang w:val="en-GB"/>
        </w:rPr>
        <w:t>,</w:t>
      </w:r>
      <w:r w:rsidRPr="00DE4044">
        <w:rPr>
          <w:rFonts w:eastAsia="MS Mincho"/>
          <w:sz w:val="20"/>
          <w:szCs w:val="20"/>
          <w:lang w:val="en-GB"/>
        </w:rPr>
        <w:t xml:space="preserve"> i.e</w:t>
      </w:r>
      <w:r w:rsidR="00912B58">
        <w:rPr>
          <w:rFonts w:eastAsia="MS Mincho"/>
          <w:sz w:val="20"/>
          <w:szCs w:val="20"/>
          <w:lang w:val="en-GB"/>
        </w:rPr>
        <w:t>.,</w:t>
      </w:r>
      <w:r w:rsidRPr="00DE4044">
        <w:rPr>
          <w:rFonts w:eastAsia="MS Mincho"/>
          <w:sz w:val="20"/>
          <w:szCs w:val="20"/>
          <w:lang w:val="en-GB"/>
        </w:rPr>
        <w:t xml:space="preserve"> the building footprint and height </w:t>
      </w:r>
      <w:r w:rsidR="00912B58">
        <w:rPr>
          <w:rFonts w:eastAsia="MS Mincho"/>
          <w:sz w:val="20"/>
          <w:szCs w:val="20"/>
          <w:lang w:val="en-GB"/>
        </w:rPr>
        <w:t>were</w:t>
      </w:r>
      <w:r w:rsidRPr="00DE4044">
        <w:rPr>
          <w:rFonts w:eastAsia="MS Mincho"/>
          <w:sz w:val="20"/>
          <w:szCs w:val="20"/>
          <w:lang w:val="en-GB"/>
        </w:rPr>
        <w:t xml:space="preserve"> the most influential factors. Furthermore, three </w:t>
      </w:r>
      <w:r w:rsidR="00912B58">
        <w:rPr>
          <w:rFonts w:eastAsia="MS Mincho"/>
          <w:sz w:val="20"/>
          <w:szCs w:val="20"/>
          <w:lang w:val="en-GB"/>
        </w:rPr>
        <w:t>other factors related to</w:t>
      </w:r>
      <w:r w:rsidRPr="00DE4044">
        <w:rPr>
          <w:rFonts w:eastAsia="MS Mincho"/>
          <w:sz w:val="20"/>
          <w:szCs w:val="20"/>
          <w:lang w:val="en-GB"/>
        </w:rPr>
        <w:t xml:space="preserve"> timber material, low-income target user</w:t>
      </w:r>
      <w:r w:rsidR="00912B58">
        <w:rPr>
          <w:rFonts w:eastAsia="MS Mincho"/>
          <w:sz w:val="20"/>
          <w:szCs w:val="20"/>
          <w:lang w:val="en-GB"/>
        </w:rPr>
        <w:t>,</w:t>
      </w:r>
      <w:r w:rsidRPr="00DE4044">
        <w:rPr>
          <w:rFonts w:eastAsia="MS Mincho"/>
          <w:sz w:val="20"/>
          <w:szCs w:val="20"/>
          <w:lang w:val="en-GB"/>
        </w:rPr>
        <w:t xml:space="preserve"> and residential function of prefabricated projects </w:t>
      </w:r>
      <w:r w:rsidR="00912B58">
        <w:rPr>
          <w:rFonts w:eastAsia="MS Mincho"/>
          <w:sz w:val="20"/>
          <w:szCs w:val="20"/>
          <w:lang w:val="en-GB"/>
        </w:rPr>
        <w:t xml:space="preserve">were </w:t>
      </w:r>
      <w:r w:rsidRPr="00DE4044">
        <w:rPr>
          <w:rFonts w:eastAsia="MS Mincho"/>
          <w:sz w:val="20"/>
          <w:szCs w:val="20"/>
          <w:lang w:val="en-GB"/>
        </w:rPr>
        <w:t xml:space="preserve">also </w:t>
      </w:r>
      <w:r w:rsidR="00912B58">
        <w:rPr>
          <w:rFonts w:eastAsia="MS Mincho"/>
          <w:sz w:val="20"/>
          <w:szCs w:val="20"/>
          <w:lang w:val="en-GB"/>
        </w:rPr>
        <w:t xml:space="preserve">identified </w:t>
      </w:r>
      <w:r w:rsidRPr="00DE4044">
        <w:rPr>
          <w:rFonts w:eastAsia="MS Mincho"/>
          <w:sz w:val="20"/>
          <w:szCs w:val="20"/>
          <w:lang w:val="en-GB"/>
        </w:rPr>
        <w:t xml:space="preserve">crucial in </w:t>
      </w:r>
      <w:r w:rsidR="00912B58">
        <w:rPr>
          <w:rFonts w:eastAsia="MS Mincho"/>
          <w:sz w:val="20"/>
          <w:szCs w:val="20"/>
          <w:lang w:val="en-GB"/>
        </w:rPr>
        <w:t>deciding the</w:t>
      </w:r>
      <w:r w:rsidRPr="00DE4044">
        <w:rPr>
          <w:rFonts w:eastAsia="MS Mincho"/>
          <w:sz w:val="20"/>
          <w:szCs w:val="20"/>
          <w:lang w:val="en-GB"/>
        </w:rPr>
        <w:t xml:space="preserve"> prefabricat</w:t>
      </w:r>
      <w:r w:rsidR="00912B58">
        <w:rPr>
          <w:rFonts w:eastAsia="MS Mincho"/>
          <w:sz w:val="20"/>
          <w:szCs w:val="20"/>
          <w:lang w:val="en-GB"/>
        </w:rPr>
        <w:t>ion</w:t>
      </w:r>
      <w:r w:rsidRPr="00DE4044">
        <w:rPr>
          <w:rFonts w:eastAsia="MS Mincho"/>
          <w:sz w:val="20"/>
          <w:szCs w:val="20"/>
          <w:lang w:val="en-GB"/>
        </w:rPr>
        <w:t xml:space="preserve"> level. The research concluded with certain guidance recommended for choosing the appropriate prefabrication level</w:t>
      </w:r>
      <w:r w:rsidR="00B90FDD">
        <w:rPr>
          <w:rFonts w:eastAsia="MS Mincho"/>
          <w:sz w:val="20"/>
          <w:szCs w:val="20"/>
          <w:lang w:val="en-GB"/>
        </w:rPr>
        <w:t xml:space="preserve"> for building construction</w:t>
      </w:r>
      <w:r w:rsidRPr="00DE4044">
        <w:rPr>
          <w:rFonts w:eastAsia="MS Mincho"/>
          <w:sz w:val="20"/>
          <w:szCs w:val="20"/>
          <w:lang w:val="en-GB"/>
        </w:rPr>
        <w:t xml:space="preserve">. </w:t>
      </w:r>
      <w:r w:rsidR="00B90FDD">
        <w:rPr>
          <w:rFonts w:eastAsia="MS Mincho"/>
          <w:sz w:val="20"/>
          <w:szCs w:val="20"/>
          <w:lang w:val="en-GB"/>
        </w:rPr>
        <w:t>For example,</w:t>
      </w:r>
      <w:r w:rsidRPr="00DE4044">
        <w:rPr>
          <w:rFonts w:eastAsia="MS Mincho"/>
          <w:sz w:val="20"/>
          <w:szCs w:val="20"/>
          <w:lang w:val="en-GB"/>
        </w:rPr>
        <w:t xml:space="preserve"> penalized construction generally ha</w:t>
      </w:r>
      <w:r w:rsidR="00B90FDD">
        <w:rPr>
          <w:rFonts w:eastAsia="MS Mincho"/>
          <w:sz w:val="20"/>
          <w:szCs w:val="20"/>
          <w:lang w:val="en-GB"/>
        </w:rPr>
        <w:t>d</w:t>
      </w:r>
      <w:r w:rsidRPr="00DE4044">
        <w:rPr>
          <w:rFonts w:eastAsia="MS Mincho"/>
          <w:sz w:val="20"/>
          <w:szCs w:val="20"/>
          <w:lang w:val="en-GB"/>
        </w:rPr>
        <w:t xml:space="preserve"> </w:t>
      </w:r>
      <w:r w:rsidR="00B90FDD">
        <w:rPr>
          <w:rFonts w:eastAsia="MS Mincho"/>
          <w:sz w:val="20"/>
          <w:szCs w:val="20"/>
          <w:lang w:val="en-GB"/>
        </w:rPr>
        <w:t>higher level of</w:t>
      </w:r>
      <w:r w:rsidRPr="00DE4044">
        <w:rPr>
          <w:rFonts w:eastAsia="MS Mincho"/>
          <w:sz w:val="20"/>
          <w:szCs w:val="20"/>
          <w:lang w:val="en-GB"/>
        </w:rPr>
        <w:t xml:space="preserve"> implementation than volumetric construction</w:t>
      </w:r>
      <w:r w:rsidR="00B90FDD">
        <w:rPr>
          <w:rFonts w:eastAsia="MS Mincho"/>
          <w:sz w:val="20"/>
          <w:szCs w:val="20"/>
          <w:lang w:val="en-GB"/>
        </w:rPr>
        <w:t xml:space="preserve"> in prefabrication</w:t>
      </w:r>
      <w:r w:rsidRPr="00DE4044">
        <w:rPr>
          <w:rFonts w:eastAsia="MS Mincho"/>
          <w:sz w:val="20"/>
          <w:szCs w:val="20"/>
          <w:lang w:val="en-GB"/>
        </w:rPr>
        <w:t xml:space="preserve">. </w:t>
      </w:r>
    </w:p>
    <w:p w14:paraId="056FF40F" w14:textId="77777777" w:rsidR="004A785F" w:rsidRPr="00E0297C" w:rsidRDefault="004A785F" w:rsidP="004A785F">
      <w:pPr>
        <w:jc w:val="both"/>
        <w:rPr>
          <w:b/>
          <w:bCs/>
          <w:lang w:val="en-GB"/>
        </w:rPr>
      </w:pPr>
    </w:p>
    <w:p w14:paraId="5882A67E" w14:textId="37079A39" w:rsidR="00EC641A" w:rsidRPr="00DE4044" w:rsidRDefault="00EC641A" w:rsidP="004A785F">
      <w:pPr>
        <w:jc w:val="both"/>
        <w:rPr>
          <w:sz w:val="20"/>
          <w:szCs w:val="20"/>
        </w:rPr>
      </w:pPr>
      <w:r>
        <w:rPr>
          <w:b/>
          <w:bCs/>
        </w:rPr>
        <w:t xml:space="preserve">Keywords </w:t>
      </w:r>
      <w:bookmarkStart w:id="0" w:name="_Hlk96984509"/>
      <w:r w:rsidR="00DE4044" w:rsidRPr="00DE4044">
        <w:rPr>
          <w:rFonts w:eastAsia="MS Mincho"/>
          <w:sz w:val="20"/>
          <w:szCs w:val="20"/>
          <w:lang w:val="en-GB"/>
        </w:rPr>
        <w:t>Building performance, Offsite construction, prefabrication level, Determining factor, Penalized construction, Volumetric construction.</w:t>
      </w:r>
      <w:bookmarkEnd w:id="0"/>
    </w:p>
    <w:p w14:paraId="273A1A53" w14:textId="39B4489C" w:rsidR="00EC641A" w:rsidRDefault="00EC641A" w:rsidP="00DE4044">
      <w:pPr>
        <w:pStyle w:val="ListParagraph"/>
        <w:contextualSpacing w:val="0"/>
        <w:jc w:val="both"/>
        <w:rPr>
          <w:sz w:val="20"/>
          <w:szCs w:val="20"/>
        </w:rPr>
      </w:pPr>
    </w:p>
    <w:p w14:paraId="7B10A0DD" w14:textId="77777777" w:rsidR="00EC641A" w:rsidRDefault="00EC641A" w:rsidP="004A785F">
      <w:pPr>
        <w:jc w:val="both"/>
        <w:rPr>
          <w:sz w:val="20"/>
          <w:szCs w:val="20"/>
        </w:rPr>
      </w:pPr>
    </w:p>
    <w:p w14:paraId="47F83FC3" w14:textId="3DDB02F2" w:rsidR="00B20490" w:rsidRDefault="00B20490" w:rsidP="00DE4044">
      <w:pPr>
        <w:pStyle w:val="Heading2"/>
        <w:numPr>
          <w:ilvl w:val="0"/>
          <w:numId w:val="21"/>
        </w:numPr>
        <w:jc w:val="both"/>
        <w:rPr>
          <w:rFonts w:ascii="Times New Roman" w:hAnsi="Times New Roman"/>
        </w:rPr>
      </w:pPr>
      <w:r>
        <w:rPr>
          <w:rFonts w:ascii="Times New Roman" w:hAnsi="Times New Roman"/>
        </w:rPr>
        <w:t>Introduction</w:t>
      </w:r>
      <w:r w:rsidRPr="0093137A">
        <w:rPr>
          <w:rFonts w:ascii="Times New Roman" w:hAnsi="Times New Roman"/>
        </w:rPr>
        <w:t xml:space="preserve"> </w:t>
      </w:r>
    </w:p>
    <w:p w14:paraId="4F099662" w14:textId="77777777" w:rsidR="00DE4044" w:rsidRPr="00DE4044" w:rsidRDefault="00DE4044" w:rsidP="00DE4044"/>
    <w:p w14:paraId="00CFEE2A" w14:textId="2867294A" w:rsidR="00B20490" w:rsidRDefault="00DE4044" w:rsidP="004A785F">
      <w:r w:rsidRPr="00DE4044">
        <w:rPr>
          <w:rFonts w:eastAsia="MS Mincho"/>
          <w:bCs/>
          <w:sz w:val="20"/>
          <w:lang w:val="en-GB"/>
        </w:rPr>
        <w:t>Prefabricated construction</w:t>
      </w:r>
      <w:r w:rsidR="0028130B">
        <w:rPr>
          <w:rFonts w:asciiTheme="minorEastAsia" w:eastAsiaTheme="minorEastAsia" w:hAnsiTheme="minorEastAsia" w:hint="eastAsia"/>
          <w:bCs/>
          <w:sz w:val="20"/>
          <w:lang w:val="en-GB" w:eastAsia="zh-CN"/>
        </w:rPr>
        <w:t>，</w:t>
      </w:r>
      <w:r w:rsidRPr="00DE4044">
        <w:rPr>
          <w:rFonts w:eastAsia="MS Mincho"/>
          <w:bCs/>
          <w:sz w:val="20"/>
          <w:lang w:val="en-GB"/>
        </w:rPr>
        <w:t xml:space="preserve"> also known as off-site construction or modern method of construction (MMC)</w:t>
      </w:r>
      <w:r w:rsidR="0028130B">
        <w:rPr>
          <w:rFonts w:asciiTheme="minorEastAsia" w:eastAsiaTheme="minorEastAsia" w:hAnsiTheme="minorEastAsia"/>
          <w:bCs/>
          <w:sz w:val="20"/>
          <w:lang w:val="en-GB" w:eastAsia="zh-CN"/>
        </w:rPr>
        <w:t>,</w:t>
      </w:r>
      <w:r w:rsidRPr="00DE4044">
        <w:rPr>
          <w:rFonts w:eastAsia="MS Mincho"/>
          <w:bCs/>
          <w:sz w:val="20"/>
          <w:lang w:val="en-GB"/>
        </w:rPr>
        <w:t xml:space="preserve"> is a modern construction approach consist</w:t>
      </w:r>
      <w:r w:rsidR="00F93115">
        <w:rPr>
          <w:rFonts w:eastAsia="MS Mincho"/>
          <w:bCs/>
          <w:sz w:val="20"/>
          <w:lang w:val="en-GB"/>
        </w:rPr>
        <w:t>ing</w:t>
      </w:r>
      <w:r w:rsidRPr="00DE4044">
        <w:rPr>
          <w:rFonts w:eastAsia="MS Mincho"/>
          <w:bCs/>
          <w:sz w:val="20"/>
          <w:lang w:val="en-GB"/>
        </w:rPr>
        <w:t xml:space="preserve"> of two working sites, </w:t>
      </w:r>
      <w:r w:rsidR="00F93115">
        <w:rPr>
          <w:rFonts w:eastAsia="MS Mincho"/>
          <w:bCs/>
          <w:sz w:val="20"/>
          <w:lang w:val="en-GB"/>
        </w:rPr>
        <w:t xml:space="preserve">i.e., </w:t>
      </w:r>
      <w:r w:rsidRPr="00DE4044">
        <w:rPr>
          <w:rFonts w:eastAsia="MS Mincho"/>
          <w:bCs/>
          <w:sz w:val="20"/>
          <w:lang w:val="en-GB"/>
        </w:rPr>
        <w:t xml:space="preserve">the off-site manufacturing site and </w:t>
      </w:r>
      <w:r w:rsidR="00F93115">
        <w:rPr>
          <w:rFonts w:eastAsia="MS Mincho"/>
          <w:bCs/>
          <w:sz w:val="20"/>
          <w:lang w:val="en-GB"/>
        </w:rPr>
        <w:t xml:space="preserve">construction </w:t>
      </w:r>
      <w:r w:rsidRPr="00DE4044">
        <w:rPr>
          <w:rFonts w:eastAsia="MS Mincho"/>
          <w:bCs/>
          <w:sz w:val="20"/>
          <w:lang w:val="en-GB"/>
        </w:rPr>
        <w:t>site (</w:t>
      </w:r>
      <w:proofErr w:type="spellStart"/>
      <w:r w:rsidRPr="00DE4044">
        <w:rPr>
          <w:rFonts w:eastAsia="MS Mincho"/>
          <w:bCs/>
          <w:sz w:val="20"/>
          <w:lang w:val="en-GB"/>
        </w:rPr>
        <w:t>Wuni</w:t>
      </w:r>
      <w:proofErr w:type="spellEnd"/>
      <w:r w:rsidRPr="00DE4044">
        <w:rPr>
          <w:rFonts w:eastAsia="MS Mincho"/>
          <w:bCs/>
          <w:sz w:val="20"/>
          <w:lang w:val="en-GB"/>
        </w:rPr>
        <w:t xml:space="preserve"> and Shen, 2020). The prefabricated components are built in an offsite once the design is completed, then delivered to a construction site</w:t>
      </w:r>
      <w:r w:rsidR="005A2F5E">
        <w:rPr>
          <w:rFonts w:eastAsia="MS Mincho"/>
          <w:bCs/>
          <w:sz w:val="20"/>
          <w:lang w:val="en-GB"/>
        </w:rPr>
        <w:t xml:space="preserve"> for </w:t>
      </w:r>
      <w:r w:rsidRPr="00DE4044">
        <w:rPr>
          <w:rFonts w:eastAsia="MS Mincho"/>
          <w:bCs/>
          <w:sz w:val="20"/>
          <w:lang w:val="en-GB"/>
        </w:rPr>
        <w:t>assembl</w:t>
      </w:r>
      <w:r w:rsidR="005A2F5E">
        <w:rPr>
          <w:rFonts w:eastAsia="MS Mincho"/>
          <w:bCs/>
          <w:sz w:val="20"/>
          <w:lang w:val="en-GB"/>
        </w:rPr>
        <w:t>y</w:t>
      </w:r>
      <w:r w:rsidRPr="00DE4044">
        <w:rPr>
          <w:rFonts w:eastAsia="MS Mincho"/>
          <w:bCs/>
          <w:sz w:val="20"/>
          <w:lang w:val="en-GB"/>
        </w:rPr>
        <w:t xml:space="preserve"> (Jiang et al., 2018). Offsite construction is an important trend in building industrialization, </w:t>
      </w:r>
      <w:r w:rsidR="005A2F5E">
        <w:rPr>
          <w:rFonts w:eastAsia="MS Mincho"/>
          <w:bCs/>
          <w:sz w:val="20"/>
          <w:lang w:val="en-GB"/>
        </w:rPr>
        <w:t xml:space="preserve">as </w:t>
      </w:r>
      <w:r w:rsidRPr="00DE4044">
        <w:rPr>
          <w:rFonts w:eastAsia="MS Mincho"/>
          <w:bCs/>
          <w:sz w:val="20"/>
          <w:lang w:val="en-GB"/>
        </w:rPr>
        <w:t>it help</w:t>
      </w:r>
      <w:r w:rsidR="005A2F5E">
        <w:rPr>
          <w:rFonts w:eastAsia="MS Mincho"/>
          <w:bCs/>
          <w:sz w:val="20"/>
          <w:lang w:val="en-GB"/>
        </w:rPr>
        <w:t>s</w:t>
      </w:r>
      <w:r w:rsidRPr="00DE4044">
        <w:rPr>
          <w:rFonts w:eastAsia="MS Mincho"/>
          <w:bCs/>
          <w:sz w:val="20"/>
          <w:lang w:val="en-GB"/>
        </w:rPr>
        <w:t xml:space="preserve"> enhance the characteristic of the construction industry </w:t>
      </w:r>
      <w:r w:rsidR="005A2F5E">
        <w:rPr>
          <w:rFonts w:eastAsia="MS Mincho"/>
          <w:bCs/>
          <w:sz w:val="20"/>
          <w:lang w:val="en-GB"/>
        </w:rPr>
        <w:t xml:space="preserve">which has been largely dependent on </w:t>
      </w:r>
      <w:r w:rsidRPr="00DE4044">
        <w:rPr>
          <w:rFonts w:eastAsia="MS Mincho"/>
          <w:bCs/>
          <w:sz w:val="20"/>
          <w:lang w:val="en-GB"/>
        </w:rPr>
        <w:t>traditional on-site construction (Young et al., 2020)</w:t>
      </w:r>
      <w:r w:rsidR="005A2F5E">
        <w:rPr>
          <w:rFonts w:eastAsia="MS Mincho"/>
          <w:bCs/>
          <w:sz w:val="20"/>
          <w:lang w:val="en-GB"/>
        </w:rPr>
        <w:t>.</w:t>
      </w:r>
      <w:r w:rsidRPr="00DE4044">
        <w:rPr>
          <w:rFonts w:eastAsia="MS Mincho"/>
          <w:bCs/>
          <w:sz w:val="20"/>
          <w:lang w:val="en-GB"/>
        </w:rPr>
        <w:t xml:space="preserve"> </w:t>
      </w:r>
      <w:r w:rsidR="005A2F5E">
        <w:rPr>
          <w:rFonts w:eastAsia="MS Mincho"/>
          <w:bCs/>
          <w:sz w:val="20"/>
          <w:lang w:val="en-GB"/>
        </w:rPr>
        <w:t>T</w:t>
      </w:r>
      <w:r w:rsidRPr="00DE4044">
        <w:rPr>
          <w:rFonts w:eastAsia="MS Mincho"/>
          <w:bCs/>
          <w:sz w:val="20"/>
          <w:lang w:val="en-GB"/>
        </w:rPr>
        <w:t xml:space="preserve">he prefabricated construction method provides substantial advantages, such as reducing environmental effects, shortening project duration and improving productivity (Mostafa et al., 2020). Bertram et al. (2019) claimed that offsite construction can reduce </w:t>
      </w:r>
      <w:r w:rsidR="005A2F5E">
        <w:rPr>
          <w:rFonts w:eastAsia="MS Mincho"/>
          <w:bCs/>
          <w:sz w:val="20"/>
          <w:lang w:val="en-GB"/>
        </w:rPr>
        <w:t>project duration</w:t>
      </w:r>
      <w:r w:rsidRPr="00DE4044">
        <w:rPr>
          <w:rFonts w:eastAsia="MS Mincho"/>
          <w:bCs/>
          <w:sz w:val="20"/>
          <w:lang w:val="en-GB"/>
        </w:rPr>
        <w:t xml:space="preserve"> by 20</w:t>
      </w:r>
      <w:r w:rsidR="005A2F5E">
        <w:rPr>
          <w:rFonts w:eastAsia="MS Mincho"/>
          <w:bCs/>
          <w:sz w:val="20"/>
          <w:lang w:val="en-GB"/>
        </w:rPr>
        <w:t>%</w:t>
      </w:r>
      <w:r w:rsidRPr="00DE4044">
        <w:rPr>
          <w:rFonts w:eastAsia="MS Mincho"/>
          <w:bCs/>
          <w:sz w:val="20"/>
          <w:lang w:val="en-GB"/>
        </w:rPr>
        <w:t xml:space="preserve"> </w:t>
      </w:r>
      <w:r w:rsidR="005A2F5E">
        <w:rPr>
          <w:rFonts w:eastAsia="MS Mincho"/>
          <w:bCs/>
          <w:sz w:val="20"/>
          <w:lang w:val="en-GB"/>
        </w:rPr>
        <w:t>to</w:t>
      </w:r>
      <w:r w:rsidRPr="00DE4044">
        <w:rPr>
          <w:rFonts w:eastAsia="MS Mincho"/>
          <w:bCs/>
          <w:sz w:val="20"/>
          <w:lang w:val="en-GB"/>
        </w:rPr>
        <w:t xml:space="preserve"> 50 % and construction costs by 20 %. However, the term ‘prefabrication element’ covers a range of different approaches, systems</w:t>
      </w:r>
      <w:r w:rsidR="005A2F5E">
        <w:rPr>
          <w:rFonts w:eastAsia="MS Mincho"/>
          <w:bCs/>
          <w:sz w:val="20"/>
          <w:lang w:val="en-GB"/>
        </w:rPr>
        <w:t>,</w:t>
      </w:r>
      <w:r w:rsidRPr="00DE4044">
        <w:rPr>
          <w:rFonts w:eastAsia="MS Mincho"/>
          <w:bCs/>
          <w:sz w:val="20"/>
          <w:lang w:val="en-GB"/>
        </w:rPr>
        <w:t xml:space="preserve"> and forms (Bertram et al.,2019)</w:t>
      </w:r>
      <w:r w:rsidR="005A2F5E">
        <w:rPr>
          <w:rFonts w:eastAsia="MS Mincho"/>
          <w:bCs/>
          <w:sz w:val="20"/>
          <w:lang w:val="en-GB"/>
        </w:rPr>
        <w:t>.</w:t>
      </w:r>
      <w:r w:rsidRPr="00DE4044">
        <w:rPr>
          <w:rFonts w:eastAsia="MS Mincho"/>
          <w:bCs/>
          <w:sz w:val="20"/>
          <w:lang w:val="en-GB"/>
        </w:rPr>
        <w:t xml:space="preserve"> </w:t>
      </w:r>
      <w:r w:rsidR="005A2F5E">
        <w:rPr>
          <w:rFonts w:eastAsia="MS Mincho"/>
          <w:bCs/>
          <w:sz w:val="20"/>
          <w:lang w:val="en-GB"/>
        </w:rPr>
        <w:t>I</w:t>
      </w:r>
      <w:r w:rsidRPr="00DE4044">
        <w:rPr>
          <w:rFonts w:eastAsia="MS Mincho"/>
          <w:bCs/>
          <w:sz w:val="20"/>
          <w:lang w:val="en-GB"/>
        </w:rPr>
        <w:t>t can be any component/s, sub-assemblies, volumetric pre-assembly</w:t>
      </w:r>
      <w:r w:rsidR="005A2F5E">
        <w:rPr>
          <w:rFonts w:eastAsia="MS Mincho"/>
          <w:bCs/>
          <w:sz w:val="20"/>
          <w:lang w:val="en-GB"/>
        </w:rPr>
        <w:t>, or</w:t>
      </w:r>
      <w:r w:rsidRPr="00DE4044">
        <w:rPr>
          <w:rFonts w:eastAsia="MS Mincho"/>
          <w:bCs/>
          <w:sz w:val="20"/>
          <w:lang w:val="en-GB"/>
        </w:rPr>
        <w:t xml:space="preserve"> modular building (</w:t>
      </w:r>
      <w:proofErr w:type="spellStart"/>
      <w:r w:rsidRPr="00DE4044">
        <w:rPr>
          <w:rFonts w:eastAsia="MS Mincho"/>
          <w:bCs/>
          <w:sz w:val="20"/>
          <w:lang w:val="en-GB"/>
        </w:rPr>
        <w:t>Apaydın</w:t>
      </w:r>
      <w:proofErr w:type="spellEnd"/>
      <w:r w:rsidRPr="00DE4044">
        <w:rPr>
          <w:rFonts w:eastAsia="MS Mincho"/>
          <w:bCs/>
          <w:sz w:val="20"/>
          <w:lang w:val="en-GB"/>
        </w:rPr>
        <w:t xml:space="preserve">, 2011). The levels of prefabrication can be different according to the degree of complexity and the scale of the prefabricated component. Mostafa et al. (2020) </w:t>
      </w:r>
      <w:r w:rsidR="005A2F5E">
        <w:rPr>
          <w:rFonts w:eastAsia="MS Mincho"/>
          <w:bCs/>
          <w:sz w:val="20"/>
          <w:lang w:val="en-GB"/>
        </w:rPr>
        <w:t>stated</w:t>
      </w:r>
      <w:r w:rsidRPr="00DE4044">
        <w:rPr>
          <w:rFonts w:eastAsia="MS Mincho"/>
          <w:bCs/>
          <w:sz w:val="20"/>
          <w:lang w:val="en-GB"/>
        </w:rPr>
        <w:t xml:space="preserve"> that not every design is suitable for the highest level of prefabrication and assembly technique (</w:t>
      </w:r>
      <w:r w:rsidR="005A2F5E">
        <w:rPr>
          <w:rFonts w:eastAsia="MS Mincho"/>
          <w:bCs/>
          <w:sz w:val="20"/>
          <w:lang w:val="en-GB"/>
        </w:rPr>
        <w:t xml:space="preserve">i.e., </w:t>
      </w:r>
      <w:r w:rsidRPr="00DE4044">
        <w:rPr>
          <w:rFonts w:eastAsia="MS Mincho"/>
          <w:bCs/>
          <w:sz w:val="20"/>
          <w:lang w:val="en-GB"/>
        </w:rPr>
        <w:t xml:space="preserve">3D volumetric modules) </w:t>
      </w:r>
      <w:r w:rsidR="005A2F5E">
        <w:rPr>
          <w:rFonts w:eastAsia="MS Mincho"/>
          <w:bCs/>
          <w:sz w:val="20"/>
          <w:lang w:val="en-GB"/>
        </w:rPr>
        <w:t>as</w:t>
      </w:r>
      <w:r w:rsidRPr="00DE4044">
        <w:rPr>
          <w:rFonts w:eastAsia="MS Mincho"/>
          <w:bCs/>
          <w:sz w:val="20"/>
          <w:lang w:val="en-GB"/>
        </w:rPr>
        <w:t xml:space="preserve"> certain situations </w:t>
      </w:r>
      <w:r w:rsidR="005A2F5E">
        <w:rPr>
          <w:rFonts w:eastAsia="MS Mincho"/>
          <w:bCs/>
          <w:sz w:val="20"/>
          <w:lang w:val="en-GB"/>
        </w:rPr>
        <w:t>could make it</w:t>
      </w:r>
      <w:r w:rsidRPr="00DE4044">
        <w:rPr>
          <w:rFonts w:eastAsia="MS Mincho"/>
          <w:bCs/>
          <w:sz w:val="20"/>
          <w:lang w:val="en-GB"/>
        </w:rPr>
        <w:t xml:space="preserve"> less competitive. Therefore, in order to maximize the benefits of prefabrication, finding </w:t>
      </w:r>
      <w:r w:rsidR="005A2F5E">
        <w:rPr>
          <w:rFonts w:eastAsia="MS Mincho"/>
          <w:bCs/>
          <w:sz w:val="20"/>
          <w:lang w:val="en-GB"/>
        </w:rPr>
        <w:t xml:space="preserve">the </w:t>
      </w:r>
      <w:r w:rsidRPr="00DE4044">
        <w:rPr>
          <w:rFonts w:eastAsia="MS Mincho"/>
          <w:bCs/>
          <w:sz w:val="20"/>
          <w:lang w:val="en-GB"/>
        </w:rPr>
        <w:t xml:space="preserve">suitable prefabrication level to fit different situations is crucial. </w:t>
      </w:r>
      <w:r w:rsidR="0098710A">
        <w:rPr>
          <w:rFonts w:eastAsia="MS Mincho"/>
          <w:bCs/>
          <w:sz w:val="20"/>
          <w:lang w:val="en-GB"/>
        </w:rPr>
        <w:t>T</w:t>
      </w:r>
      <w:r w:rsidRPr="00DE4044">
        <w:rPr>
          <w:rFonts w:eastAsia="MS Mincho"/>
          <w:bCs/>
          <w:sz w:val="20"/>
          <w:lang w:val="en-GB"/>
        </w:rPr>
        <w:t xml:space="preserve">his </w:t>
      </w:r>
      <w:r w:rsidR="005A2F5E">
        <w:rPr>
          <w:rFonts w:eastAsia="MS Mincho"/>
          <w:bCs/>
          <w:sz w:val="20"/>
          <w:lang w:val="en-GB"/>
        </w:rPr>
        <w:t>study</w:t>
      </w:r>
      <w:r w:rsidRPr="00DE4044">
        <w:rPr>
          <w:rFonts w:eastAsia="MS Mincho"/>
          <w:bCs/>
          <w:sz w:val="20"/>
          <w:lang w:val="en-GB"/>
        </w:rPr>
        <w:t xml:space="preserve"> examine</w:t>
      </w:r>
      <w:r w:rsidR="005A2F5E">
        <w:rPr>
          <w:rFonts w:eastAsia="MS Mincho"/>
          <w:bCs/>
          <w:sz w:val="20"/>
          <w:lang w:val="en-GB"/>
        </w:rPr>
        <w:t>s</w:t>
      </w:r>
      <w:r w:rsidRPr="00DE4044">
        <w:rPr>
          <w:rFonts w:eastAsia="MS Mincho"/>
          <w:bCs/>
          <w:sz w:val="20"/>
          <w:lang w:val="en-GB"/>
        </w:rPr>
        <w:t xml:space="preserve"> the benefits and challenges of different levels of prefabrication in construction. </w:t>
      </w:r>
      <w:r w:rsidR="0098710A">
        <w:rPr>
          <w:rFonts w:eastAsia="MS Mincho"/>
          <w:bCs/>
          <w:sz w:val="20"/>
          <w:lang w:val="en-GB"/>
        </w:rPr>
        <w:t>The</w:t>
      </w:r>
      <w:r w:rsidRPr="00DE4044">
        <w:rPr>
          <w:rFonts w:eastAsia="MS Mincho"/>
          <w:bCs/>
          <w:sz w:val="20"/>
          <w:lang w:val="en-GB"/>
        </w:rPr>
        <w:t xml:space="preserve"> study </w:t>
      </w:r>
      <w:r w:rsidR="0098710A">
        <w:rPr>
          <w:rFonts w:eastAsia="MS Mincho"/>
          <w:bCs/>
          <w:sz w:val="20"/>
          <w:lang w:val="en-GB"/>
        </w:rPr>
        <w:t>also adopts a</w:t>
      </w:r>
      <w:r w:rsidRPr="00DE4044">
        <w:rPr>
          <w:rFonts w:eastAsia="MS Mincho"/>
          <w:bCs/>
          <w:sz w:val="20"/>
          <w:lang w:val="en-GB"/>
        </w:rPr>
        <w:t xml:space="preserve"> wide-ranging </w:t>
      </w:r>
      <w:r w:rsidRPr="00DE4044">
        <w:rPr>
          <w:rFonts w:eastAsia="MS Mincho"/>
          <w:bCs/>
          <w:sz w:val="20"/>
          <w:lang w:val="en-GB"/>
        </w:rPr>
        <w:lastRenderedPageBreak/>
        <w:t>qualitative approach by analysing project samples collected from the industry. Utilizing a decision-making model for investors to decide prefabricat</w:t>
      </w:r>
      <w:r w:rsidR="0098710A">
        <w:rPr>
          <w:rFonts w:eastAsia="MS Mincho"/>
          <w:bCs/>
          <w:sz w:val="20"/>
          <w:lang w:val="en-GB"/>
        </w:rPr>
        <w:t>ion</w:t>
      </w:r>
      <w:r w:rsidRPr="00DE4044">
        <w:rPr>
          <w:rFonts w:eastAsia="MS Mincho"/>
          <w:bCs/>
          <w:sz w:val="20"/>
          <w:lang w:val="en-GB"/>
        </w:rPr>
        <w:t xml:space="preserve"> level, </w:t>
      </w:r>
      <w:r w:rsidR="0098710A">
        <w:rPr>
          <w:rFonts w:eastAsia="MS Mincho"/>
          <w:bCs/>
          <w:sz w:val="20"/>
          <w:lang w:val="en-GB"/>
        </w:rPr>
        <w:t>the study defines</w:t>
      </w:r>
      <w:r w:rsidRPr="00DE4044">
        <w:rPr>
          <w:rFonts w:eastAsia="MS Mincho"/>
          <w:bCs/>
          <w:sz w:val="20"/>
          <w:lang w:val="en-GB"/>
        </w:rPr>
        <w:t xml:space="preserve"> inputting features of projects in</w:t>
      </w:r>
      <w:r w:rsidR="0098710A">
        <w:rPr>
          <w:rFonts w:eastAsia="MS Mincho"/>
          <w:bCs/>
          <w:sz w:val="20"/>
          <w:lang w:val="en-GB"/>
        </w:rPr>
        <w:t xml:space="preserve"> terms of</w:t>
      </w:r>
      <w:r w:rsidRPr="00DE4044">
        <w:rPr>
          <w:rFonts w:eastAsia="MS Mincho"/>
          <w:bCs/>
          <w:sz w:val="20"/>
          <w:lang w:val="en-GB"/>
        </w:rPr>
        <w:t xml:space="preserve"> key factors that could influence the prefabricat</w:t>
      </w:r>
      <w:r w:rsidR="0098710A">
        <w:rPr>
          <w:rFonts w:eastAsia="MS Mincho"/>
          <w:bCs/>
          <w:sz w:val="20"/>
          <w:lang w:val="en-GB"/>
        </w:rPr>
        <w:t>ion</w:t>
      </w:r>
      <w:r w:rsidRPr="00DE4044">
        <w:rPr>
          <w:rFonts w:eastAsia="MS Mincho"/>
          <w:bCs/>
          <w:sz w:val="20"/>
          <w:lang w:val="en-GB"/>
        </w:rPr>
        <w:t xml:space="preserve"> level of </w:t>
      </w:r>
      <w:r w:rsidR="0098710A">
        <w:rPr>
          <w:rFonts w:eastAsia="MS Mincho"/>
          <w:bCs/>
          <w:sz w:val="20"/>
          <w:lang w:val="en-GB"/>
        </w:rPr>
        <w:t xml:space="preserve">a given </w:t>
      </w:r>
      <w:r w:rsidRPr="00DE4044">
        <w:rPr>
          <w:rFonts w:eastAsia="MS Mincho"/>
          <w:bCs/>
          <w:sz w:val="20"/>
          <w:lang w:val="en-GB"/>
        </w:rPr>
        <w:t xml:space="preserve">construction project. Suggestions are presented to provide guidance when </w:t>
      </w:r>
      <w:r w:rsidR="0098710A">
        <w:rPr>
          <w:rFonts w:eastAsia="MS Mincho"/>
          <w:bCs/>
          <w:sz w:val="20"/>
          <w:lang w:val="en-GB"/>
        </w:rPr>
        <w:t>deciding</w:t>
      </w:r>
      <w:r w:rsidRPr="00DE4044">
        <w:rPr>
          <w:rFonts w:eastAsia="MS Mincho"/>
          <w:bCs/>
          <w:sz w:val="20"/>
          <w:lang w:val="en-GB"/>
        </w:rPr>
        <w:t xml:space="preserve"> the most suitable prefabrication level for </w:t>
      </w:r>
      <w:r w:rsidR="0065362E">
        <w:rPr>
          <w:rFonts w:eastAsia="MS Mincho"/>
          <w:bCs/>
          <w:sz w:val="20"/>
          <w:lang w:val="en-GB"/>
        </w:rPr>
        <w:t xml:space="preserve">offsite </w:t>
      </w:r>
      <w:r w:rsidRPr="00DE4044">
        <w:rPr>
          <w:rFonts w:eastAsia="MS Mincho"/>
          <w:bCs/>
          <w:sz w:val="20"/>
          <w:lang w:val="en-GB"/>
        </w:rPr>
        <w:t>construction projects.</w:t>
      </w:r>
    </w:p>
    <w:p w14:paraId="50D2179A" w14:textId="77777777" w:rsidR="00B20490" w:rsidRDefault="00B20490" w:rsidP="004A785F"/>
    <w:p w14:paraId="26E0414B" w14:textId="205ED89E" w:rsidR="00B20490" w:rsidRDefault="007F25BB" w:rsidP="00405956">
      <w:pPr>
        <w:pStyle w:val="Heading2"/>
        <w:numPr>
          <w:ilvl w:val="0"/>
          <w:numId w:val="21"/>
        </w:numPr>
        <w:jc w:val="both"/>
        <w:rPr>
          <w:rFonts w:ascii="Times New Roman" w:hAnsi="Times New Roman"/>
        </w:rPr>
      </w:pPr>
      <w:r>
        <w:rPr>
          <w:rFonts w:ascii="Times New Roman" w:hAnsi="Times New Roman"/>
        </w:rPr>
        <w:t>Background</w:t>
      </w:r>
    </w:p>
    <w:p w14:paraId="38E44A9C" w14:textId="77777777" w:rsidR="00405956" w:rsidRPr="00405956" w:rsidRDefault="00405956" w:rsidP="00405956">
      <w:pPr>
        <w:pStyle w:val="ListParagraph"/>
      </w:pPr>
    </w:p>
    <w:p w14:paraId="0203ECD2" w14:textId="2EAF3A69" w:rsidR="00DE4044" w:rsidRDefault="00DE4044" w:rsidP="00DE4044">
      <w:pPr>
        <w:rPr>
          <w:rFonts w:eastAsia="MS Mincho"/>
          <w:bCs/>
          <w:sz w:val="20"/>
          <w:lang w:val="en-GB"/>
        </w:rPr>
      </w:pPr>
      <w:r w:rsidRPr="00DE4044">
        <w:rPr>
          <w:rFonts w:eastAsia="MS Mincho"/>
          <w:bCs/>
          <w:sz w:val="20"/>
          <w:lang w:val="en-GB"/>
        </w:rPr>
        <w:t>The significant features of prefabricated buildings i</w:t>
      </w:r>
      <w:r w:rsidR="002C3CC6">
        <w:rPr>
          <w:rFonts w:eastAsia="MS Mincho"/>
          <w:bCs/>
          <w:sz w:val="20"/>
          <w:lang w:val="en-GB"/>
        </w:rPr>
        <w:t>nclude</w:t>
      </w:r>
      <w:r w:rsidRPr="00DE4044">
        <w:rPr>
          <w:rFonts w:eastAsia="MS Mincho"/>
          <w:bCs/>
          <w:sz w:val="20"/>
          <w:lang w:val="en-GB"/>
        </w:rPr>
        <w:t xml:space="preserve"> reduc</w:t>
      </w:r>
      <w:r w:rsidR="002C3CC6">
        <w:rPr>
          <w:rFonts w:eastAsia="MS Mincho"/>
          <w:bCs/>
          <w:sz w:val="20"/>
          <w:lang w:val="en-GB"/>
        </w:rPr>
        <w:t>ing</w:t>
      </w:r>
      <w:r w:rsidRPr="00DE4044">
        <w:rPr>
          <w:rFonts w:eastAsia="MS Mincho"/>
          <w:bCs/>
          <w:sz w:val="20"/>
          <w:lang w:val="en-GB"/>
        </w:rPr>
        <w:t xml:space="preserve"> construction cost</w:t>
      </w:r>
      <w:r w:rsidR="002C3CC6">
        <w:rPr>
          <w:rFonts w:eastAsia="MS Mincho"/>
          <w:bCs/>
          <w:sz w:val="20"/>
          <w:lang w:val="en-GB"/>
        </w:rPr>
        <w:t xml:space="preserve"> and</w:t>
      </w:r>
      <w:r w:rsidRPr="00DE4044">
        <w:rPr>
          <w:rFonts w:eastAsia="MS Mincho"/>
          <w:bCs/>
          <w:sz w:val="20"/>
          <w:lang w:val="en-GB"/>
        </w:rPr>
        <w:t xml:space="preserve"> material waste. Hence, most prefabricated projects are perceived as more economical compared to tradition </w:t>
      </w:r>
      <w:r w:rsidR="00F75A8A">
        <w:rPr>
          <w:rFonts w:eastAsia="MS Mincho"/>
          <w:bCs/>
          <w:sz w:val="20"/>
          <w:lang w:val="en-GB"/>
        </w:rPr>
        <w:t xml:space="preserve">site </w:t>
      </w:r>
      <w:r w:rsidRPr="00DE4044">
        <w:rPr>
          <w:rFonts w:eastAsia="MS Mincho"/>
          <w:bCs/>
          <w:sz w:val="20"/>
          <w:lang w:val="en-GB"/>
        </w:rPr>
        <w:t>construction</w:t>
      </w:r>
      <w:r w:rsidR="00F75A8A">
        <w:rPr>
          <w:rFonts w:eastAsia="MS Mincho"/>
          <w:bCs/>
          <w:sz w:val="20"/>
          <w:lang w:val="en-GB"/>
        </w:rPr>
        <w:t xml:space="preserve"> using cementitious materials</w:t>
      </w:r>
      <w:r w:rsidRPr="00DE4044">
        <w:rPr>
          <w:rFonts w:eastAsia="MS Mincho"/>
          <w:bCs/>
          <w:sz w:val="20"/>
          <w:lang w:val="en-GB"/>
        </w:rPr>
        <w:t xml:space="preserve">. However, the problems </w:t>
      </w:r>
      <w:r w:rsidR="00F75A8A">
        <w:rPr>
          <w:rFonts w:eastAsia="MS Mincho"/>
          <w:bCs/>
          <w:sz w:val="20"/>
          <w:lang w:val="en-GB"/>
        </w:rPr>
        <w:t xml:space="preserve">associated </w:t>
      </w:r>
      <w:r w:rsidRPr="00DE4044">
        <w:rPr>
          <w:rFonts w:eastAsia="MS Mincho"/>
          <w:bCs/>
          <w:sz w:val="20"/>
          <w:lang w:val="en-GB"/>
        </w:rPr>
        <w:t>with long-term return on the initial prefab</w:t>
      </w:r>
      <w:r w:rsidR="00F75A8A">
        <w:rPr>
          <w:rFonts w:eastAsia="MS Mincho"/>
          <w:bCs/>
          <w:sz w:val="20"/>
          <w:lang w:val="en-GB"/>
        </w:rPr>
        <w:t>rication</w:t>
      </w:r>
      <w:r w:rsidRPr="00DE4044">
        <w:rPr>
          <w:rFonts w:eastAsia="MS Mincho"/>
          <w:bCs/>
          <w:sz w:val="20"/>
          <w:lang w:val="en-GB"/>
        </w:rPr>
        <w:t xml:space="preserve"> factory investment increase the investment risk </w:t>
      </w:r>
      <w:r w:rsidR="00F75A8A">
        <w:rPr>
          <w:rFonts w:eastAsia="MS Mincho"/>
          <w:bCs/>
          <w:sz w:val="20"/>
          <w:lang w:val="en-GB"/>
        </w:rPr>
        <w:t>to</w:t>
      </w:r>
      <w:r w:rsidRPr="00DE4044">
        <w:rPr>
          <w:rFonts w:eastAsia="MS Mincho"/>
          <w:bCs/>
          <w:sz w:val="20"/>
          <w:lang w:val="en-GB"/>
        </w:rPr>
        <w:t xml:space="preserve"> project sponsors. Moreover, building performance and maintenance is an important determining factor on</w:t>
      </w:r>
      <w:r w:rsidR="00F75A8A">
        <w:rPr>
          <w:rFonts w:eastAsia="MS Mincho"/>
          <w:bCs/>
          <w:sz w:val="20"/>
          <w:lang w:val="en-GB"/>
        </w:rPr>
        <w:t xml:space="preserve"> the</w:t>
      </w:r>
      <w:r w:rsidRPr="00DE4044">
        <w:rPr>
          <w:rFonts w:eastAsia="MS Mincho"/>
          <w:bCs/>
          <w:sz w:val="20"/>
          <w:lang w:val="en-GB"/>
        </w:rPr>
        <w:t xml:space="preserve"> prefabricat</w:t>
      </w:r>
      <w:r w:rsidR="00F75A8A">
        <w:rPr>
          <w:rFonts w:eastAsia="MS Mincho"/>
          <w:bCs/>
          <w:sz w:val="20"/>
          <w:lang w:val="en-GB"/>
        </w:rPr>
        <w:t>ion</w:t>
      </w:r>
      <w:r w:rsidRPr="00DE4044">
        <w:rPr>
          <w:rFonts w:eastAsia="MS Mincho"/>
          <w:bCs/>
          <w:sz w:val="20"/>
          <w:lang w:val="en-GB"/>
        </w:rPr>
        <w:t xml:space="preserve"> level of projects, which </w:t>
      </w:r>
      <w:r w:rsidR="00F75A8A">
        <w:rPr>
          <w:rFonts w:eastAsia="MS Mincho"/>
          <w:bCs/>
          <w:sz w:val="20"/>
          <w:lang w:val="en-GB"/>
        </w:rPr>
        <w:t>is strongly related to</w:t>
      </w:r>
      <w:r w:rsidRPr="00DE4044">
        <w:rPr>
          <w:rFonts w:eastAsia="MS Mincho"/>
          <w:bCs/>
          <w:sz w:val="20"/>
          <w:lang w:val="en-GB"/>
        </w:rPr>
        <w:t xml:space="preserve"> all stakeholders’ interests, especially the building users. </w:t>
      </w:r>
      <w:r w:rsidR="00F75A8A">
        <w:rPr>
          <w:rFonts w:eastAsia="MS Mincho"/>
          <w:bCs/>
          <w:sz w:val="20"/>
          <w:lang w:val="en-GB"/>
        </w:rPr>
        <w:t>T</w:t>
      </w:r>
      <w:r w:rsidRPr="00DE4044">
        <w:rPr>
          <w:rFonts w:eastAsia="MS Mincho"/>
          <w:bCs/>
          <w:sz w:val="20"/>
          <w:lang w:val="en-GB"/>
        </w:rPr>
        <w:t>he review compare</w:t>
      </w:r>
      <w:r w:rsidR="00F75A8A">
        <w:rPr>
          <w:rFonts w:eastAsia="MS Mincho"/>
          <w:bCs/>
          <w:sz w:val="20"/>
          <w:lang w:val="en-GB"/>
        </w:rPr>
        <w:t>s</w:t>
      </w:r>
      <w:r w:rsidRPr="00DE4044">
        <w:rPr>
          <w:rFonts w:eastAsia="MS Mincho"/>
          <w:bCs/>
          <w:sz w:val="20"/>
          <w:lang w:val="en-GB"/>
        </w:rPr>
        <w:t xml:space="preserve"> the two different prefabrication levels</w:t>
      </w:r>
      <w:r w:rsidR="00F75A8A">
        <w:rPr>
          <w:rFonts w:eastAsia="MS Mincho"/>
          <w:bCs/>
          <w:sz w:val="20"/>
          <w:lang w:val="en-GB"/>
        </w:rPr>
        <w:t xml:space="preserve">, i.e., </w:t>
      </w:r>
      <w:r w:rsidRPr="00DE4044">
        <w:rPr>
          <w:rFonts w:eastAsia="MS Mincho"/>
          <w:bCs/>
          <w:sz w:val="20"/>
          <w:lang w:val="en-GB"/>
        </w:rPr>
        <w:t>volumetric and penalized construction</w:t>
      </w:r>
      <w:r w:rsidR="00F75A8A">
        <w:rPr>
          <w:rFonts w:eastAsia="MS Mincho"/>
          <w:bCs/>
          <w:sz w:val="20"/>
          <w:lang w:val="en-GB"/>
        </w:rPr>
        <w:t>,</w:t>
      </w:r>
      <w:r w:rsidRPr="00DE4044">
        <w:rPr>
          <w:rFonts w:eastAsia="MS Mincho"/>
          <w:bCs/>
          <w:sz w:val="20"/>
          <w:lang w:val="en-GB"/>
        </w:rPr>
        <w:t xml:space="preserve"> </w:t>
      </w:r>
      <w:r w:rsidR="00F75A8A">
        <w:rPr>
          <w:rFonts w:eastAsia="MS Mincho"/>
          <w:bCs/>
          <w:sz w:val="20"/>
          <w:lang w:val="en-GB"/>
        </w:rPr>
        <w:t xml:space="preserve">in terms </w:t>
      </w:r>
      <w:r w:rsidRPr="00DE4044">
        <w:rPr>
          <w:rFonts w:eastAsia="MS Mincho"/>
          <w:bCs/>
          <w:sz w:val="20"/>
          <w:lang w:val="en-GB"/>
        </w:rPr>
        <w:t xml:space="preserve">of building performance during the operation and maintenance stage. </w:t>
      </w:r>
    </w:p>
    <w:p w14:paraId="7BB3739C" w14:textId="77777777" w:rsidR="00405956" w:rsidRPr="00DE4044" w:rsidRDefault="00405956" w:rsidP="00DE4044">
      <w:pPr>
        <w:rPr>
          <w:rFonts w:eastAsia="MS Mincho"/>
          <w:bCs/>
          <w:sz w:val="20"/>
          <w:lang w:val="en-GB"/>
        </w:rPr>
      </w:pPr>
    </w:p>
    <w:p w14:paraId="6BA0F4E0" w14:textId="2E672EC5" w:rsidR="00DE4044" w:rsidRDefault="00DE4044" w:rsidP="00DE4044">
      <w:pPr>
        <w:rPr>
          <w:rFonts w:eastAsia="MS Mincho"/>
          <w:b/>
          <w:bCs/>
          <w:sz w:val="20"/>
          <w:lang w:val="en-GB"/>
        </w:rPr>
      </w:pPr>
      <w:r w:rsidRPr="00DE4044">
        <w:rPr>
          <w:rFonts w:eastAsia="MS Mincho"/>
          <w:b/>
          <w:bCs/>
          <w:sz w:val="20"/>
          <w:lang w:val="en-GB"/>
        </w:rPr>
        <w:t xml:space="preserve">Building Performance </w:t>
      </w:r>
    </w:p>
    <w:p w14:paraId="477A0239" w14:textId="77777777" w:rsidR="00405956" w:rsidRPr="00DE4044" w:rsidRDefault="00405956" w:rsidP="00DE4044">
      <w:pPr>
        <w:rPr>
          <w:rFonts w:eastAsia="MS Mincho"/>
          <w:b/>
          <w:bCs/>
          <w:sz w:val="20"/>
          <w:lang w:val="en-GB"/>
        </w:rPr>
      </w:pPr>
    </w:p>
    <w:p w14:paraId="18DF253F" w14:textId="1DA9A096" w:rsidR="00DE4044" w:rsidRDefault="00DE4044" w:rsidP="00DE4044">
      <w:pPr>
        <w:rPr>
          <w:rFonts w:eastAsia="MS Mincho"/>
          <w:bCs/>
          <w:sz w:val="20"/>
          <w:lang w:val="en-GB"/>
        </w:rPr>
      </w:pPr>
      <w:r w:rsidRPr="00DE4044">
        <w:rPr>
          <w:rFonts w:eastAsia="MS Mincho"/>
          <w:b/>
          <w:bCs/>
          <w:sz w:val="20"/>
          <w:lang w:val="en-GB"/>
        </w:rPr>
        <w:t>Thermal performance:</w:t>
      </w:r>
      <w:r w:rsidRPr="00DE4044">
        <w:rPr>
          <w:rFonts w:eastAsia="MS Mincho"/>
          <w:bCs/>
          <w:sz w:val="20"/>
          <w:lang w:val="en-GB"/>
        </w:rPr>
        <w:t xml:space="preserve">  Volumetric buildings usually adopt light materials </w:t>
      </w:r>
      <w:r w:rsidR="00F1129C">
        <w:rPr>
          <w:rFonts w:eastAsia="MS Mincho"/>
          <w:bCs/>
          <w:sz w:val="20"/>
          <w:lang w:val="en-GB"/>
        </w:rPr>
        <w:t>such as</w:t>
      </w:r>
      <w:r w:rsidRPr="00DE4044">
        <w:rPr>
          <w:rFonts w:eastAsia="MS Mincho"/>
          <w:bCs/>
          <w:sz w:val="20"/>
          <w:lang w:val="en-GB"/>
        </w:rPr>
        <w:t xml:space="preserve"> Phase change material (PCM) boards as insulation, which are easy to transport and suitable for use. However, these materials with low density have less </w:t>
      </w:r>
      <w:r w:rsidR="00F1129C">
        <w:rPr>
          <w:rFonts w:eastAsia="MS Mincho"/>
          <w:bCs/>
          <w:sz w:val="20"/>
          <w:lang w:val="en-GB"/>
        </w:rPr>
        <w:t>c</w:t>
      </w:r>
      <w:r w:rsidRPr="00DE4044">
        <w:rPr>
          <w:rFonts w:eastAsia="MS Mincho"/>
          <w:bCs/>
          <w:sz w:val="20"/>
          <w:lang w:val="en-GB"/>
        </w:rPr>
        <w:t>a</w:t>
      </w:r>
      <w:r w:rsidR="00F1129C">
        <w:rPr>
          <w:rFonts w:eastAsia="MS Mincho"/>
          <w:bCs/>
          <w:sz w:val="20"/>
          <w:lang w:val="en-GB"/>
        </w:rPr>
        <w:t>pa</w:t>
      </w:r>
      <w:r w:rsidRPr="00DE4044">
        <w:rPr>
          <w:rFonts w:eastAsia="MS Mincho"/>
          <w:bCs/>
          <w:sz w:val="20"/>
          <w:lang w:val="en-GB"/>
        </w:rPr>
        <w:t xml:space="preserve">bility to store heat which can be absorbed and released easily </w:t>
      </w:r>
      <w:r w:rsidR="00F1129C">
        <w:rPr>
          <w:rFonts w:eastAsia="MS Mincho"/>
          <w:bCs/>
          <w:sz w:val="20"/>
          <w:lang w:val="en-GB"/>
        </w:rPr>
        <w:t>causing</w:t>
      </w:r>
      <w:r w:rsidRPr="00DE4044">
        <w:rPr>
          <w:rFonts w:eastAsia="MS Mincho"/>
          <w:bCs/>
          <w:sz w:val="20"/>
          <w:lang w:val="en-GB"/>
        </w:rPr>
        <w:t xml:space="preserve"> overheating in some building areas (Rodrigues et al., 2016). </w:t>
      </w:r>
      <w:proofErr w:type="spellStart"/>
      <w:r w:rsidRPr="00DE4044">
        <w:rPr>
          <w:rFonts w:eastAsia="MS Mincho"/>
          <w:bCs/>
          <w:sz w:val="20"/>
          <w:lang w:val="en-GB"/>
        </w:rPr>
        <w:t>Yoo</w:t>
      </w:r>
      <w:proofErr w:type="spellEnd"/>
      <w:r w:rsidRPr="00DE4044">
        <w:rPr>
          <w:rFonts w:eastAsia="MS Mincho"/>
          <w:bCs/>
          <w:sz w:val="20"/>
          <w:lang w:val="en-GB"/>
        </w:rPr>
        <w:t xml:space="preserve"> et al. (2012) interview</w:t>
      </w:r>
      <w:r w:rsidR="00F1129C">
        <w:rPr>
          <w:rFonts w:eastAsia="MS Mincho"/>
          <w:bCs/>
          <w:sz w:val="20"/>
          <w:lang w:val="en-GB"/>
        </w:rPr>
        <w:t>ed</w:t>
      </w:r>
      <w:r w:rsidRPr="00DE4044">
        <w:rPr>
          <w:rFonts w:eastAsia="MS Mincho"/>
          <w:bCs/>
          <w:sz w:val="20"/>
          <w:lang w:val="en-GB"/>
        </w:rPr>
        <w:t xml:space="preserve"> over 20 residents of shipping container houses,</w:t>
      </w:r>
      <w:r w:rsidR="00F1129C">
        <w:rPr>
          <w:rFonts w:eastAsia="MS Mincho"/>
          <w:bCs/>
          <w:sz w:val="20"/>
          <w:lang w:val="en-GB"/>
        </w:rPr>
        <w:t xml:space="preserve"> and</w:t>
      </w:r>
      <w:r w:rsidRPr="00DE4044">
        <w:rPr>
          <w:rFonts w:eastAsia="MS Mincho"/>
          <w:bCs/>
          <w:sz w:val="20"/>
          <w:lang w:val="en-GB"/>
        </w:rPr>
        <w:t xml:space="preserve"> detected that 14 out of 23</w:t>
      </w:r>
      <w:r w:rsidR="00F1129C">
        <w:rPr>
          <w:rFonts w:eastAsia="MS Mincho"/>
          <w:bCs/>
          <w:sz w:val="20"/>
          <w:lang w:val="en-GB"/>
        </w:rPr>
        <w:t xml:space="preserve"> residents</w:t>
      </w:r>
      <w:r w:rsidRPr="00DE4044">
        <w:rPr>
          <w:rFonts w:eastAsia="MS Mincho"/>
          <w:bCs/>
          <w:sz w:val="20"/>
          <w:lang w:val="en-GB"/>
        </w:rPr>
        <w:t xml:space="preserve"> were dissatisfied with the insulation of their hou</w:t>
      </w:r>
      <w:r w:rsidR="00F1129C">
        <w:rPr>
          <w:rFonts w:eastAsia="MS Mincho"/>
          <w:bCs/>
          <w:sz w:val="20"/>
          <w:lang w:val="en-GB"/>
        </w:rPr>
        <w:t>ses</w:t>
      </w:r>
      <w:r w:rsidRPr="00DE4044">
        <w:rPr>
          <w:rFonts w:eastAsia="MS Mincho"/>
          <w:bCs/>
          <w:sz w:val="20"/>
          <w:lang w:val="en-GB"/>
        </w:rPr>
        <w:t xml:space="preserve">. In </w:t>
      </w:r>
      <w:r w:rsidR="00F1129C">
        <w:rPr>
          <w:rFonts w:eastAsia="MS Mincho"/>
          <w:bCs/>
          <w:sz w:val="20"/>
          <w:lang w:val="en-GB"/>
        </w:rPr>
        <w:t>t</w:t>
      </w:r>
      <w:r w:rsidRPr="00DE4044">
        <w:rPr>
          <w:rFonts w:eastAsia="MS Mincho"/>
          <w:bCs/>
          <w:sz w:val="20"/>
          <w:lang w:val="en-GB"/>
        </w:rPr>
        <w:t>he penalized buildings, they can use rigid insulation (</w:t>
      </w:r>
      <w:r w:rsidR="00F1129C">
        <w:rPr>
          <w:rFonts w:eastAsia="MS Mincho"/>
          <w:bCs/>
          <w:sz w:val="20"/>
          <w:lang w:val="en-GB"/>
        </w:rPr>
        <w:t xml:space="preserve">e.g., </w:t>
      </w:r>
      <w:r w:rsidRPr="00DE4044">
        <w:rPr>
          <w:rFonts w:eastAsia="MS Mincho"/>
          <w:bCs/>
          <w:sz w:val="20"/>
          <w:lang w:val="en-GB"/>
        </w:rPr>
        <w:t>concrete) with better thermal performance</w:t>
      </w:r>
      <w:r w:rsidR="00E377FC">
        <w:rPr>
          <w:rFonts w:eastAsia="MS Mincho"/>
          <w:bCs/>
          <w:sz w:val="20"/>
          <w:lang w:val="en-GB"/>
        </w:rPr>
        <w:t>.</w:t>
      </w:r>
      <w:r w:rsidRPr="00DE4044">
        <w:rPr>
          <w:rFonts w:eastAsia="MS Mincho"/>
          <w:bCs/>
          <w:sz w:val="20"/>
          <w:lang w:val="en-GB"/>
        </w:rPr>
        <w:t xml:space="preserve"> </w:t>
      </w:r>
      <w:r w:rsidR="00E377FC">
        <w:rPr>
          <w:rFonts w:eastAsia="MS Mincho"/>
          <w:bCs/>
          <w:sz w:val="20"/>
          <w:lang w:val="en-GB"/>
        </w:rPr>
        <w:t>T</w:t>
      </w:r>
      <w:r w:rsidRPr="00DE4044">
        <w:rPr>
          <w:rFonts w:eastAsia="MS Mincho"/>
          <w:bCs/>
          <w:sz w:val="20"/>
          <w:lang w:val="en-GB"/>
        </w:rPr>
        <w:t>he panel connection design can also offer a high</w:t>
      </w:r>
      <w:r w:rsidR="00E377FC">
        <w:rPr>
          <w:rFonts w:eastAsia="MS Mincho"/>
          <w:bCs/>
          <w:sz w:val="20"/>
          <w:lang w:val="en-GB"/>
        </w:rPr>
        <w:t xml:space="preserve"> thermal resistance</w:t>
      </w:r>
      <w:r w:rsidRPr="00DE4044">
        <w:rPr>
          <w:rFonts w:eastAsia="MS Mincho"/>
          <w:bCs/>
          <w:sz w:val="20"/>
          <w:lang w:val="en-GB"/>
        </w:rPr>
        <w:t xml:space="preserve"> and an airtight envelope to prevent heat losses (</w:t>
      </w:r>
      <w:proofErr w:type="spellStart"/>
      <w:r w:rsidRPr="00DE4044">
        <w:rPr>
          <w:rFonts w:eastAsia="MS Mincho"/>
          <w:bCs/>
          <w:sz w:val="20"/>
          <w:lang w:val="en-GB"/>
        </w:rPr>
        <w:t>Lopeza</w:t>
      </w:r>
      <w:proofErr w:type="spellEnd"/>
      <w:r w:rsidRPr="00DE4044">
        <w:rPr>
          <w:rFonts w:eastAsia="MS Mincho"/>
          <w:bCs/>
          <w:sz w:val="20"/>
          <w:lang w:val="en-GB"/>
        </w:rPr>
        <w:t xml:space="preserve"> and </w:t>
      </w:r>
      <w:proofErr w:type="spellStart"/>
      <w:r w:rsidRPr="00DE4044">
        <w:rPr>
          <w:rFonts w:eastAsia="MS Mincho"/>
          <w:bCs/>
          <w:sz w:val="20"/>
          <w:lang w:val="en-GB"/>
        </w:rPr>
        <w:t>Froesea</w:t>
      </w:r>
      <w:proofErr w:type="spellEnd"/>
      <w:r w:rsidRPr="00DE4044">
        <w:rPr>
          <w:rFonts w:eastAsia="MS Mincho"/>
          <w:bCs/>
          <w:sz w:val="20"/>
          <w:lang w:val="en-GB"/>
        </w:rPr>
        <w:t xml:space="preserve">, 2018). Hence, penalized buildings </w:t>
      </w:r>
      <w:r w:rsidR="00E377FC">
        <w:rPr>
          <w:rFonts w:eastAsia="MS Mincho"/>
          <w:bCs/>
          <w:sz w:val="20"/>
          <w:lang w:val="en-GB"/>
        </w:rPr>
        <w:t xml:space="preserve">can </w:t>
      </w:r>
      <w:r w:rsidRPr="00DE4044">
        <w:rPr>
          <w:rFonts w:eastAsia="MS Mincho"/>
          <w:bCs/>
          <w:sz w:val="20"/>
          <w:lang w:val="en-GB"/>
        </w:rPr>
        <w:t>perform better than the volumetric modules in term</w:t>
      </w:r>
      <w:r w:rsidR="00E377FC">
        <w:rPr>
          <w:rFonts w:eastAsia="MS Mincho"/>
          <w:bCs/>
          <w:sz w:val="20"/>
          <w:lang w:val="en-GB"/>
        </w:rPr>
        <w:t>s</w:t>
      </w:r>
      <w:r w:rsidRPr="00DE4044">
        <w:rPr>
          <w:rFonts w:eastAsia="MS Mincho"/>
          <w:bCs/>
          <w:sz w:val="20"/>
          <w:lang w:val="en-GB"/>
        </w:rPr>
        <w:t xml:space="preserve"> of thermal performance. </w:t>
      </w:r>
    </w:p>
    <w:p w14:paraId="50AB3F85" w14:textId="77777777" w:rsidR="00405956" w:rsidRPr="00DE4044" w:rsidRDefault="00405956" w:rsidP="00DE4044">
      <w:pPr>
        <w:rPr>
          <w:rFonts w:eastAsia="MS Mincho"/>
          <w:bCs/>
          <w:sz w:val="20"/>
          <w:lang w:val="en-GB"/>
        </w:rPr>
      </w:pPr>
    </w:p>
    <w:p w14:paraId="208C2E36" w14:textId="4D6E3506" w:rsidR="00DE4044" w:rsidRDefault="00DE4044" w:rsidP="00DE4044">
      <w:pPr>
        <w:rPr>
          <w:rFonts w:eastAsia="MS Mincho"/>
          <w:bCs/>
          <w:sz w:val="20"/>
          <w:lang w:val="en-GB"/>
        </w:rPr>
      </w:pPr>
      <w:r w:rsidRPr="00DE4044">
        <w:rPr>
          <w:rFonts w:eastAsia="MS Mincho"/>
          <w:b/>
          <w:bCs/>
          <w:sz w:val="20"/>
          <w:lang w:val="en-GB"/>
        </w:rPr>
        <w:t>Ease of maintenance and replacement</w:t>
      </w:r>
      <w:r w:rsidRPr="00DE4044">
        <w:rPr>
          <w:rFonts w:eastAsia="MS Mincho"/>
          <w:bCs/>
          <w:sz w:val="20"/>
          <w:lang w:val="en-GB"/>
        </w:rPr>
        <w:t xml:space="preserve">: According to Lee et al. (2018), the volumetric module is manufactured as one room and each part of it can still be replaced separately </w:t>
      </w:r>
      <w:r w:rsidR="005B6DE3">
        <w:rPr>
          <w:rFonts w:eastAsia="MS Mincho"/>
          <w:bCs/>
          <w:sz w:val="20"/>
          <w:lang w:val="en-GB"/>
        </w:rPr>
        <w:t>during the</w:t>
      </w:r>
      <w:r w:rsidRPr="00DE4044">
        <w:rPr>
          <w:rFonts w:eastAsia="MS Mincho"/>
          <w:bCs/>
          <w:sz w:val="20"/>
          <w:lang w:val="en-GB"/>
        </w:rPr>
        <w:t xml:space="preserve"> maintenance phase,</w:t>
      </w:r>
      <w:r w:rsidR="005B6DE3">
        <w:rPr>
          <w:rFonts w:eastAsia="MS Mincho"/>
          <w:bCs/>
          <w:sz w:val="20"/>
          <w:lang w:val="en-GB"/>
        </w:rPr>
        <w:t xml:space="preserve"> and</w:t>
      </w:r>
      <w:r w:rsidRPr="00DE4044">
        <w:rPr>
          <w:rFonts w:eastAsia="MS Mincho"/>
          <w:bCs/>
          <w:sz w:val="20"/>
          <w:lang w:val="en-GB"/>
        </w:rPr>
        <w:t xml:space="preserve"> the module is </w:t>
      </w:r>
      <w:r w:rsidR="005B6DE3">
        <w:rPr>
          <w:rFonts w:eastAsia="MS Mincho"/>
          <w:bCs/>
          <w:sz w:val="20"/>
          <w:lang w:val="en-GB"/>
        </w:rPr>
        <w:t>comprised</w:t>
      </w:r>
      <w:r w:rsidRPr="00DE4044">
        <w:rPr>
          <w:rFonts w:eastAsia="MS Mincho"/>
          <w:bCs/>
          <w:sz w:val="20"/>
          <w:lang w:val="en-GB"/>
        </w:rPr>
        <w:t xml:space="preserve"> of bundles of individual components. The construction materials in volumetric projects can be repaired as units</w:t>
      </w:r>
      <w:r w:rsidR="005B6DE3">
        <w:rPr>
          <w:rFonts w:eastAsia="MS Mincho"/>
          <w:bCs/>
          <w:sz w:val="20"/>
          <w:lang w:val="en-GB"/>
        </w:rPr>
        <w:t>.</w:t>
      </w:r>
      <w:r w:rsidRPr="00DE4044">
        <w:rPr>
          <w:rFonts w:eastAsia="MS Mincho"/>
          <w:bCs/>
          <w:sz w:val="20"/>
          <w:lang w:val="en-GB"/>
        </w:rPr>
        <w:t xml:space="preserve"> </w:t>
      </w:r>
      <w:r w:rsidR="005B6DE3">
        <w:rPr>
          <w:rFonts w:eastAsia="MS Mincho"/>
          <w:bCs/>
          <w:sz w:val="20"/>
          <w:lang w:val="en-GB"/>
        </w:rPr>
        <w:t>F</w:t>
      </w:r>
      <w:r w:rsidRPr="00DE4044">
        <w:rPr>
          <w:rFonts w:eastAsia="MS Mincho"/>
          <w:bCs/>
          <w:sz w:val="20"/>
          <w:lang w:val="en-GB"/>
        </w:rPr>
        <w:t xml:space="preserve">or instance, roof can be replaced as a whole module which includes the coating, waterproofing and roofing (Lee et al., 2018). The advantage of 3D volumetric construction </w:t>
      </w:r>
      <w:r w:rsidR="005B6DE3">
        <w:rPr>
          <w:rFonts w:eastAsia="MS Mincho"/>
          <w:bCs/>
          <w:sz w:val="20"/>
          <w:lang w:val="en-GB"/>
        </w:rPr>
        <w:t>lies in</w:t>
      </w:r>
      <w:r w:rsidRPr="00DE4044">
        <w:rPr>
          <w:rFonts w:eastAsia="MS Mincho"/>
          <w:bCs/>
          <w:sz w:val="20"/>
          <w:lang w:val="en-GB"/>
        </w:rPr>
        <w:t xml:space="preserve"> that the module or its components can easily be changed or repaired. In contrast, </w:t>
      </w:r>
      <w:r w:rsidR="005B6DE3">
        <w:rPr>
          <w:rFonts w:eastAsia="MS Mincho"/>
          <w:bCs/>
          <w:sz w:val="20"/>
          <w:lang w:val="en-GB"/>
        </w:rPr>
        <w:t xml:space="preserve">as </w:t>
      </w:r>
      <w:r w:rsidRPr="00DE4044">
        <w:rPr>
          <w:rFonts w:eastAsia="MS Mincho"/>
          <w:bCs/>
          <w:sz w:val="20"/>
          <w:lang w:val="en-GB"/>
        </w:rPr>
        <w:t xml:space="preserve">penalized buildings are not fully constructed by the standard modular elements, the maintenance and replacement is more difficult </w:t>
      </w:r>
      <w:r w:rsidR="005B6DE3">
        <w:rPr>
          <w:rFonts w:eastAsia="MS Mincho"/>
          <w:bCs/>
          <w:sz w:val="20"/>
          <w:lang w:val="en-GB"/>
        </w:rPr>
        <w:t>compared to</w:t>
      </w:r>
      <w:r w:rsidRPr="00DE4044">
        <w:rPr>
          <w:rFonts w:eastAsia="MS Mincho"/>
          <w:bCs/>
          <w:sz w:val="20"/>
          <w:lang w:val="en-GB"/>
        </w:rPr>
        <w:t xml:space="preserve"> volumetric buildings which </w:t>
      </w:r>
      <w:r w:rsidR="005B6DE3">
        <w:rPr>
          <w:rFonts w:eastAsia="MS Mincho"/>
          <w:bCs/>
          <w:sz w:val="20"/>
          <w:lang w:val="en-GB"/>
        </w:rPr>
        <w:t xml:space="preserve">are based on </w:t>
      </w:r>
      <w:r w:rsidRPr="00DE4044">
        <w:rPr>
          <w:rFonts w:eastAsia="MS Mincho"/>
          <w:bCs/>
          <w:sz w:val="20"/>
          <w:lang w:val="en-GB"/>
        </w:rPr>
        <w:t xml:space="preserve">standardized modular system. Penalized buildings use large mass of materials and </w:t>
      </w:r>
      <w:r w:rsidR="005B6DE3">
        <w:rPr>
          <w:rFonts w:eastAsia="MS Mincho"/>
          <w:bCs/>
          <w:sz w:val="20"/>
          <w:lang w:val="en-GB"/>
        </w:rPr>
        <w:t xml:space="preserve">are </w:t>
      </w:r>
      <w:r w:rsidRPr="00DE4044">
        <w:rPr>
          <w:rFonts w:eastAsia="MS Mincho"/>
          <w:bCs/>
          <w:sz w:val="20"/>
          <w:lang w:val="en-GB"/>
        </w:rPr>
        <w:t>able to utilize rigid materials as insulation which can be</w:t>
      </w:r>
      <w:r w:rsidR="005B6DE3">
        <w:rPr>
          <w:rFonts w:eastAsia="MS Mincho"/>
          <w:bCs/>
          <w:sz w:val="20"/>
          <w:lang w:val="en-GB"/>
        </w:rPr>
        <w:t xml:space="preserve"> more</w:t>
      </w:r>
      <w:r w:rsidRPr="00DE4044">
        <w:rPr>
          <w:rFonts w:eastAsia="MS Mincho"/>
          <w:bCs/>
          <w:sz w:val="20"/>
          <w:lang w:val="en-GB"/>
        </w:rPr>
        <w:t xml:space="preserve"> resistant to mould growth and insect infestation (</w:t>
      </w:r>
      <w:proofErr w:type="spellStart"/>
      <w:r w:rsidRPr="00DE4044">
        <w:rPr>
          <w:rFonts w:eastAsia="MS Mincho"/>
          <w:bCs/>
          <w:sz w:val="20"/>
          <w:lang w:val="en-GB"/>
        </w:rPr>
        <w:t>Lopeza</w:t>
      </w:r>
      <w:proofErr w:type="spellEnd"/>
      <w:r w:rsidRPr="00DE4044">
        <w:rPr>
          <w:rFonts w:eastAsia="MS Mincho"/>
          <w:bCs/>
          <w:sz w:val="20"/>
          <w:lang w:val="en-GB"/>
        </w:rPr>
        <w:t xml:space="preserve"> &amp; </w:t>
      </w:r>
      <w:proofErr w:type="spellStart"/>
      <w:r w:rsidRPr="00DE4044">
        <w:rPr>
          <w:rFonts w:eastAsia="MS Mincho"/>
          <w:bCs/>
          <w:sz w:val="20"/>
          <w:lang w:val="en-GB"/>
        </w:rPr>
        <w:t>Froesea</w:t>
      </w:r>
      <w:proofErr w:type="spellEnd"/>
      <w:r w:rsidRPr="00DE4044">
        <w:rPr>
          <w:rFonts w:eastAsia="MS Mincho"/>
          <w:bCs/>
          <w:sz w:val="20"/>
          <w:lang w:val="en-GB"/>
        </w:rPr>
        <w:t>, 2018). The</w:t>
      </w:r>
      <w:r w:rsidR="005B6DE3">
        <w:rPr>
          <w:rFonts w:eastAsia="MS Mincho"/>
          <w:bCs/>
          <w:sz w:val="20"/>
          <w:lang w:val="en-GB"/>
        </w:rPr>
        <w:t>ir</w:t>
      </w:r>
      <w:r w:rsidRPr="00DE4044">
        <w:rPr>
          <w:rFonts w:eastAsia="MS Mincho"/>
          <w:bCs/>
          <w:sz w:val="20"/>
          <w:lang w:val="en-GB"/>
        </w:rPr>
        <w:t xml:space="preserve"> components ha</w:t>
      </w:r>
      <w:r w:rsidR="005B6DE3">
        <w:rPr>
          <w:rFonts w:eastAsia="MS Mincho"/>
          <w:bCs/>
          <w:sz w:val="20"/>
          <w:lang w:val="en-GB"/>
        </w:rPr>
        <w:t>ve</w:t>
      </w:r>
      <w:r w:rsidRPr="00DE4044">
        <w:rPr>
          <w:rFonts w:eastAsia="MS Mincho"/>
          <w:bCs/>
          <w:sz w:val="20"/>
          <w:lang w:val="en-GB"/>
        </w:rPr>
        <w:t xml:space="preserve"> longer duration, </w:t>
      </w:r>
      <w:r w:rsidR="005B6DE3">
        <w:rPr>
          <w:rFonts w:eastAsia="MS Mincho"/>
          <w:bCs/>
          <w:sz w:val="20"/>
          <w:lang w:val="en-GB"/>
        </w:rPr>
        <w:t>and</w:t>
      </w:r>
      <w:r w:rsidRPr="00DE4044">
        <w:rPr>
          <w:rFonts w:eastAsia="MS Mincho"/>
          <w:bCs/>
          <w:sz w:val="20"/>
          <w:lang w:val="en-GB"/>
        </w:rPr>
        <w:t xml:space="preserve"> can prevent future maintenance issues whilst the volumetric components usually need to be repaired as a whole unit</w:t>
      </w:r>
      <w:r w:rsidR="005B6DE3">
        <w:rPr>
          <w:rFonts w:eastAsia="MS Mincho"/>
          <w:bCs/>
          <w:sz w:val="20"/>
          <w:lang w:val="en-GB"/>
        </w:rPr>
        <w:t xml:space="preserve"> </w:t>
      </w:r>
      <w:r w:rsidRPr="00DE4044">
        <w:rPr>
          <w:rFonts w:eastAsia="MS Mincho"/>
          <w:bCs/>
          <w:sz w:val="20"/>
          <w:lang w:val="en-GB"/>
        </w:rPr>
        <w:t xml:space="preserve"> </w:t>
      </w:r>
      <w:r w:rsidR="005B6DE3">
        <w:rPr>
          <w:rFonts w:eastAsia="MS Mincho"/>
          <w:bCs/>
          <w:sz w:val="20"/>
          <w:lang w:val="en-GB"/>
        </w:rPr>
        <w:t xml:space="preserve">causing </w:t>
      </w:r>
      <w:r w:rsidRPr="00DE4044">
        <w:rPr>
          <w:rFonts w:eastAsia="MS Mincho"/>
          <w:bCs/>
          <w:sz w:val="20"/>
          <w:lang w:val="en-GB"/>
        </w:rPr>
        <w:t xml:space="preserve">significant increase </w:t>
      </w:r>
      <w:r w:rsidR="005B6DE3">
        <w:rPr>
          <w:rFonts w:eastAsia="MS Mincho"/>
          <w:bCs/>
          <w:sz w:val="20"/>
          <w:lang w:val="en-GB"/>
        </w:rPr>
        <w:t xml:space="preserve">in </w:t>
      </w:r>
      <w:r w:rsidRPr="00DE4044">
        <w:rPr>
          <w:rFonts w:eastAsia="MS Mincho"/>
          <w:bCs/>
          <w:sz w:val="20"/>
          <w:lang w:val="en-GB"/>
        </w:rPr>
        <w:t xml:space="preserve">the cost </w:t>
      </w:r>
      <w:r w:rsidR="00683DCC">
        <w:rPr>
          <w:rFonts w:eastAsia="MS Mincho"/>
          <w:bCs/>
          <w:sz w:val="20"/>
          <w:lang w:val="en-GB"/>
        </w:rPr>
        <w:t>(Seidu et al., 2021)</w:t>
      </w:r>
      <w:r w:rsidRPr="00DE4044">
        <w:rPr>
          <w:rFonts w:eastAsia="MS Mincho"/>
          <w:bCs/>
          <w:sz w:val="20"/>
          <w:lang w:val="en-GB"/>
        </w:rPr>
        <w:t xml:space="preserve">. Due to the differences in their replacement approach and material duration between volumetric and penalized </w:t>
      </w:r>
      <w:r w:rsidR="005B6DE3">
        <w:rPr>
          <w:rFonts w:eastAsia="MS Mincho"/>
          <w:bCs/>
          <w:sz w:val="20"/>
          <w:lang w:val="en-GB"/>
        </w:rPr>
        <w:t>methods</w:t>
      </w:r>
      <w:r w:rsidRPr="00DE4044">
        <w:rPr>
          <w:rFonts w:eastAsia="MS Mincho"/>
          <w:bCs/>
          <w:sz w:val="20"/>
          <w:lang w:val="en-GB"/>
        </w:rPr>
        <w:t xml:space="preserve">, the cost of maintenance and replacement for penalized components is less than </w:t>
      </w:r>
      <w:r w:rsidR="005B6DE3">
        <w:rPr>
          <w:rFonts w:eastAsia="MS Mincho"/>
          <w:bCs/>
          <w:sz w:val="20"/>
          <w:lang w:val="en-GB"/>
        </w:rPr>
        <w:t>for</w:t>
      </w:r>
      <w:r w:rsidRPr="00DE4044">
        <w:rPr>
          <w:rFonts w:eastAsia="MS Mincho"/>
          <w:bCs/>
          <w:sz w:val="20"/>
          <w:lang w:val="en-GB"/>
        </w:rPr>
        <w:t xml:space="preserve"> volumetric elements.</w:t>
      </w:r>
      <w:r w:rsidR="00E377FC" w:rsidRPr="00E377FC">
        <w:rPr>
          <w:rFonts w:eastAsia="MS Mincho"/>
          <w:bCs/>
          <w:sz w:val="20"/>
          <w:lang w:val="en-GB"/>
        </w:rPr>
        <w:t xml:space="preserve"> </w:t>
      </w:r>
      <w:r w:rsidR="00E377FC" w:rsidRPr="00DE4044">
        <w:rPr>
          <w:rFonts w:eastAsia="MS Mincho"/>
          <w:bCs/>
          <w:sz w:val="20"/>
          <w:lang w:val="en-GB"/>
        </w:rPr>
        <w:t xml:space="preserve">Table 1 summarizes the comparison </w:t>
      </w:r>
      <w:r w:rsidR="005B6DE3">
        <w:rPr>
          <w:rFonts w:eastAsia="MS Mincho"/>
          <w:bCs/>
          <w:sz w:val="20"/>
          <w:lang w:val="en-GB"/>
        </w:rPr>
        <w:t>between</w:t>
      </w:r>
      <w:r w:rsidR="00E377FC" w:rsidRPr="00DE4044">
        <w:rPr>
          <w:rFonts w:eastAsia="MS Mincho"/>
          <w:bCs/>
          <w:sz w:val="20"/>
          <w:lang w:val="en-GB"/>
        </w:rPr>
        <w:t xml:space="preserve"> the two different prefabricat</w:t>
      </w:r>
      <w:r w:rsidR="005B6DE3">
        <w:rPr>
          <w:rFonts w:eastAsia="MS Mincho"/>
          <w:bCs/>
          <w:sz w:val="20"/>
          <w:lang w:val="en-GB"/>
        </w:rPr>
        <w:t>ion</w:t>
      </w:r>
      <w:r w:rsidR="00E377FC" w:rsidRPr="00DE4044">
        <w:rPr>
          <w:rFonts w:eastAsia="MS Mincho"/>
          <w:bCs/>
          <w:sz w:val="20"/>
          <w:lang w:val="en-GB"/>
        </w:rPr>
        <w:t xml:space="preserve"> levels in </w:t>
      </w:r>
      <w:r w:rsidR="00207120">
        <w:rPr>
          <w:rFonts w:eastAsia="MS Mincho"/>
          <w:bCs/>
          <w:sz w:val="20"/>
          <w:lang w:val="en-GB"/>
        </w:rPr>
        <w:t>the operation</w:t>
      </w:r>
      <w:r w:rsidR="00E377FC" w:rsidRPr="00DE4044">
        <w:rPr>
          <w:rFonts w:eastAsia="MS Mincho"/>
          <w:bCs/>
          <w:sz w:val="20"/>
          <w:lang w:val="en-GB"/>
        </w:rPr>
        <w:t xml:space="preserve"> stage.</w:t>
      </w:r>
    </w:p>
    <w:p w14:paraId="426B77DC" w14:textId="77777777" w:rsidR="00405956" w:rsidRPr="00DE4044" w:rsidRDefault="00405956" w:rsidP="00DE4044">
      <w:pPr>
        <w:rPr>
          <w:rFonts w:eastAsia="MS Mincho"/>
          <w:bCs/>
          <w:sz w:val="20"/>
          <w:lang w:val="en-GB"/>
        </w:rPr>
      </w:pPr>
    </w:p>
    <w:p w14:paraId="3CD597B9" w14:textId="54B0B2B9" w:rsidR="00DE4044" w:rsidRDefault="00DE4044" w:rsidP="00C548D2">
      <w:pPr>
        <w:jc w:val="center"/>
        <w:rPr>
          <w:rFonts w:eastAsia="MS Mincho"/>
          <w:bCs/>
          <w:sz w:val="20"/>
          <w:lang w:val="en-GB"/>
        </w:rPr>
      </w:pPr>
      <w:r w:rsidRPr="00DE4044">
        <w:rPr>
          <w:rFonts w:eastAsia="MS Mincho"/>
          <w:b/>
          <w:bCs/>
          <w:sz w:val="20"/>
          <w:lang w:val="en-GB"/>
        </w:rPr>
        <w:t>Table 1</w:t>
      </w:r>
      <w:r w:rsidRPr="00DE4044">
        <w:rPr>
          <w:rFonts w:eastAsia="MS Mincho"/>
          <w:bCs/>
          <w:sz w:val="20"/>
          <w:lang w:val="en-GB"/>
        </w:rPr>
        <w:t>. Comparison of two levels of prefabricated construction.</w:t>
      </w:r>
    </w:p>
    <w:p w14:paraId="3084D757" w14:textId="77777777" w:rsidR="00405956" w:rsidRPr="00DE4044" w:rsidRDefault="00405956" w:rsidP="00DE4044">
      <w:pPr>
        <w:rPr>
          <w:rFonts w:eastAsia="MS Mincho"/>
          <w:bCs/>
          <w:sz w:val="20"/>
          <w:lang w:val="en-GB"/>
        </w:rPr>
      </w:pPr>
    </w:p>
    <w:tbl>
      <w:tblPr>
        <w:tblStyle w:val="TableGrid"/>
        <w:tblW w:w="0" w:type="auto"/>
        <w:tblLook w:val="04A0" w:firstRow="1" w:lastRow="0" w:firstColumn="1" w:lastColumn="0" w:noHBand="0" w:noVBand="1"/>
      </w:tblPr>
      <w:tblGrid>
        <w:gridCol w:w="1803"/>
        <w:gridCol w:w="1803"/>
        <w:gridCol w:w="2768"/>
        <w:gridCol w:w="1418"/>
        <w:gridCol w:w="1224"/>
      </w:tblGrid>
      <w:tr w:rsidR="00DE4044" w:rsidRPr="00DE4044" w14:paraId="3E021E4E" w14:textId="77777777" w:rsidTr="00C17954">
        <w:tc>
          <w:tcPr>
            <w:tcW w:w="6374" w:type="dxa"/>
            <w:gridSpan w:val="3"/>
          </w:tcPr>
          <w:p w14:paraId="692A6055" w14:textId="77777777" w:rsidR="00DE4044" w:rsidRPr="00DE4044" w:rsidRDefault="00DE4044" w:rsidP="00DE4044">
            <w:pPr>
              <w:rPr>
                <w:rFonts w:eastAsia="MS Mincho"/>
                <w:bCs/>
                <w:sz w:val="20"/>
                <w:lang w:val="en-GB"/>
              </w:rPr>
            </w:pPr>
            <w:r w:rsidRPr="00DE4044">
              <w:rPr>
                <w:rFonts w:eastAsia="MS Mincho"/>
                <w:bCs/>
                <w:sz w:val="20"/>
                <w:lang w:val="en-GB"/>
              </w:rPr>
              <w:t>Criteria</w:t>
            </w:r>
          </w:p>
        </w:tc>
        <w:tc>
          <w:tcPr>
            <w:tcW w:w="2642" w:type="dxa"/>
            <w:gridSpan w:val="2"/>
          </w:tcPr>
          <w:p w14:paraId="19BE8BB3" w14:textId="77777777" w:rsidR="00DE4044" w:rsidRPr="00DE4044" w:rsidRDefault="00DE4044" w:rsidP="00DE4044">
            <w:pPr>
              <w:rPr>
                <w:rFonts w:eastAsia="MS Mincho"/>
                <w:bCs/>
                <w:sz w:val="20"/>
                <w:lang w:val="en-GB"/>
              </w:rPr>
            </w:pPr>
            <w:r w:rsidRPr="00DE4044">
              <w:rPr>
                <w:rFonts w:eastAsia="MS Mincho"/>
                <w:bCs/>
                <w:sz w:val="20"/>
                <w:lang w:val="en-GB"/>
              </w:rPr>
              <w:t>Level of prefabrication</w:t>
            </w:r>
          </w:p>
        </w:tc>
      </w:tr>
      <w:tr w:rsidR="00DE4044" w:rsidRPr="00DE4044" w14:paraId="2A5D94B6" w14:textId="77777777" w:rsidTr="00C17954">
        <w:tc>
          <w:tcPr>
            <w:tcW w:w="1803" w:type="dxa"/>
          </w:tcPr>
          <w:p w14:paraId="72516CBA" w14:textId="77777777" w:rsidR="00DE4044" w:rsidRPr="00DE4044" w:rsidRDefault="00DE4044" w:rsidP="00DE4044">
            <w:pPr>
              <w:rPr>
                <w:rFonts w:eastAsia="MS Mincho"/>
                <w:bCs/>
                <w:sz w:val="20"/>
                <w:lang w:val="en-GB"/>
              </w:rPr>
            </w:pPr>
            <w:r w:rsidRPr="00DE4044">
              <w:rPr>
                <w:rFonts w:eastAsia="MS Mincho"/>
                <w:bCs/>
                <w:sz w:val="20"/>
                <w:lang w:val="en-GB"/>
              </w:rPr>
              <w:t>Aspects</w:t>
            </w:r>
          </w:p>
        </w:tc>
        <w:tc>
          <w:tcPr>
            <w:tcW w:w="1803" w:type="dxa"/>
          </w:tcPr>
          <w:p w14:paraId="38C505F8" w14:textId="10D74D20" w:rsidR="00DE4044" w:rsidRPr="00DE4044" w:rsidRDefault="00DE4044" w:rsidP="00DE4044">
            <w:pPr>
              <w:rPr>
                <w:rFonts w:eastAsia="MS Mincho"/>
                <w:bCs/>
                <w:sz w:val="20"/>
                <w:lang w:val="en-GB"/>
              </w:rPr>
            </w:pPr>
            <w:r w:rsidRPr="00DE4044">
              <w:rPr>
                <w:rFonts w:eastAsia="MS Mincho"/>
                <w:bCs/>
                <w:sz w:val="20"/>
                <w:lang w:val="en-GB"/>
              </w:rPr>
              <w:t xml:space="preserve">Project </w:t>
            </w:r>
            <w:r w:rsidR="00640FEC">
              <w:rPr>
                <w:rFonts w:eastAsia="MS Mincho"/>
                <w:bCs/>
                <w:sz w:val="20"/>
                <w:lang w:val="en-GB"/>
              </w:rPr>
              <w:t>s</w:t>
            </w:r>
            <w:r w:rsidRPr="00DE4044">
              <w:rPr>
                <w:rFonts w:eastAsia="MS Mincho"/>
                <w:bCs/>
                <w:sz w:val="20"/>
                <w:lang w:val="en-GB"/>
              </w:rPr>
              <w:t>tage</w:t>
            </w:r>
          </w:p>
        </w:tc>
        <w:tc>
          <w:tcPr>
            <w:tcW w:w="2768" w:type="dxa"/>
          </w:tcPr>
          <w:p w14:paraId="7982D23B" w14:textId="77777777" w:rsidR="00DE4044" w:rsidRPr="00DE4044" w:rsidRDefault="00DE4044" w:rsidP="00DE4044">
            <w:pPr>
              <w:rPr>
                <w:rFonts w:eastAsia="MS Mincho"/>
                <w:bCs/>
                <w:sz w:val="20"/>
                <w:lang w:val="en-GB"/>
              </w:rPr>
            </w:pPr>
            <w:r w:rsidRPr="00DE4044">
              <w:rPr>
                <w:rFonts w:eastAsia="MS Mincho"/>
                <w:bCs/>
                <w:sz w:val="20"/>
                <w:lang w:val="en-GB"/>
              </w:rPr>
              <w:t>Project events</w:t>
            </w:r>
          </w:p>
        </w:tc>
        <w:tc>
          <w:tcPr>
            <w:tcW w:w="1418" w:type="dxa"/>
          </w:tcPr>
          <w:p w14:paraId="2AC82B27" w14:textId="77777777" w:rsidR="00DE4044" w:rsidRPr="00DE4044" w:rsidRDefault="00DE4044" w:rsidP="00DE4044">
            <w:pPr>
              <w:rPr>
                <w:rFonts w:eastAsia="MS Mincho"/>
                <w:bCs/>
                <w:sz w:val="20"/>
                <w:lang w:val="en-GB"/>
              </w:rPr>
            </w:pPr>
            <w:r w:rsidRPr="00DE4044">
              <w:rPr>
                <w:rFonts w:eastAsia="MS Mincho"/>
                <w:bCs/>
                <w:sz w:val="20"/>
                <w:lang w:val="en-GB"/>
              </w:rPr>
              <w:t>Penalized</w:t>
            </w:r>
          </w:p>
        </w:tc>
        <w:tc>
          <w:tcPr>
            <w:tcW w:w="1224" w:type="dxa"/>
          </w:tcPr>
          <w:p w14:paraId="5C2C4B9C" w14:textId="77777777" w:rsidR="00DE4044" w:rsidRPr="00DE4044" w:rsidRDefault="00DE4044" w:rsidP="00DE4044">
            <w:pPr>
              <w:rPr>
                <w:rFonts w:eastAsia="MS Mincho"/>
                <w:bCs/>
                <w:sz w:val="20"/>
                <w:lang w:val="en-GB"/>
              </w:rPr>
            </w:pPr>
            <w:r w:rsidRPr="00DE4044">
              <w:rPr>
                <w:rFonts w:eastAsia="MS Mincho"/>
                <w:bCs/>
                <w:sz w:val="20"/>
                <w:lang w:val="en-GB"/>
              </w:rPr>
              <w:t>Volumetric</w:t>
            </w:r>
          </w:p>
        </w:tc>
      </w:tr>
      <w:tr w:rsidR="00DE4044" w:rsidRPr="00DE4044" w14:paraId="4D29CE2E" w14:textId="77777777" w:rsidTr="00C17954">
        <w:tc>
          <w:tcPr>
            <w:tcW w:w="1803" w:type="dxa"/>
            <w:vMerge w:val="restart"/>
          </w:tcPr>
          <w:p w14:paraId="631ED951" w14:textId="77777777" w:rsidR="00DE4044" w:rsidRPr="00DE4044" w:rsidRDefault="00DE4044" w:rsidP="00DE4044">
            <w:pPr>
              <w:rPr>
                <w:rFonts w:eastAsia="MS Mincho"/>
                <w:bCs/>
                <w:sz w:val="20"/>
                <w:lang w:val="it-IT"/>
              </w:rPr>
            </w:pPr>
            <w:r w:rsidRPr="00DE4044">
              <w:rPr>
                <w:rFonts w:eastAsia="MS Mincho"/>
                <w:bCs/>
                <w:sz w:val="20"/>
                <w:lang w:val="it-IT"/>
              </w:rPr>
              <w:t>Building Performance</w:t>
            </w:r>
          </w:p>
        </w:tc>
        <w:tc>
          <w:tcPr>
            <w:tcW w:w="1803" w:type="dxa"/>
            <w:vMerge w:val="restart"/>
          </w:tcPr>
          <w:p w14:paraId="3183D20B" w14:textId="71C1B85D" w:rsidR="00DE4044" w:rsidRPr="00DE4044" w:rsidRDefault="00DE4044" w:rsidP="00DE4044">
            <w:pPr>
              <w:rPr>
                <w:rFonts w:eastAsia="MS Mincho"/>
                <w:bCs/>
                <w:sz w:val="20"/>
                <w:lang w:val="it-IT"/>
              </w:rPr>
            </w:pPr>
            <w:proofErr w:type="spellStart"/>
            <w:r w:rsidRPr="00DE4044">
              <w:rPr>
                <w:rFonts w:eastAsia="MS Mincho"/>
                <w:bCs/>
                <w:sz w:val="20"/>
                <w:lang w:val="it-IT"/>
              </w:rPr>
              <w:t>Operation</w:t>
            </w:r>
            <w:proofErr w:type="spellEnd"/>
            <w:r w:rsidRPr="00DE4044">
              <w:rPr>
                <w:rFonts w:eastAsia="MS Mincho"/>
                <w:bCs/>
                <w:sz w:val="20"/>
                <w:lang w:val="it-IT"/>
              </w:rPr>
              <w:t xml:space="preserve"> </w:t>
            </w:r>
          </w:p>
        </w:tc>
        <w:tc>
          <w:tcPr>
            <w:tcW w:w="2768" w:type="dxa"/>
          </w:tcPr>
          <w:p w14:paraId="291DACC4" w14:textId="77777777" w:rsidR="00DE4044" w:rsidRPr="00DE4044" w:rsidRDefault="00DE4044" w:rsidP="00DE4044">
            <w:pPr>
              <w:rPr>
                <w:rFonts w:eastAsia="MS Mincho"/>
                <w:bCs/>
                <w:sz w:val="20"/>
                <w:lang w:val="it-IT"/>
              </w:rPr>
            </w:pPr>
            <w:r w:rsidRPr="00DE4044">
              <w:rPr>
                <w:rFonts w:eastAsia="MS Mincho"/>
                <w:bCs/>
                <w:sz w:val="20"/>
                <w:lang w:val="it-IT"/>
              </w:rPr>
              <w:t>Thermal performance</w:t>
            </w:r>
          </w:p>
        </w:tc>
        <w:tc>
          <w:tcPr>
            <w:tcW w:w="1418" w:type="dxa"/>
          </w:tcPr>
          <w:p w14:paraId="72799A97" w14:textId="77777777" w:rsidR="00DE4044" w:rsidRPr="00DE4044" w:rsidRDefault="00DE4044" w:rsidP="00DE4044">
            <w:pPr>
              <w:rPr>
                <w:rFonts w:eastAsia="MS Mincho"/>
                <w:bCs/>
                <w:sz w:val="20"/>
                <w:lang w:val="it-IT"/>
              </w:rPr>
            </w:pPr>
            <w:r w:rsidRPr="00DE4044">
              <w:rPr>
                <w:rFonts w:eastAsia="MS Mincho"/>
                <w:bCs/>
                <w:sz w:val="20"/>
                <w:lang w:val="en-GB"/>
              </w:rPr>
              <w:t>√</w:t>
            </w:r>
          </w:p>
        </w:tc>
        <w:tc>
          <w:tcPr>
            <w:tcW w:w="1224" w:type="dxa"/>
          </w:tcPr>
          <w:p w14:paraId="3E2C8652" w14:textId="77777777" w:rsidR="00DE4044" w:rsidRPr="00DE4044" w:rsidRDefault="00DE4044" w:rsidP="00DE4044">
            <w:pPr>
              <w:rPr>
                <w:rFonts w:eastAsia="MS Mincho"/>
                <w:bCs/>
                <w:sz w:val="20"/>
                <w:lang w:val="it-IT"/>
              </w:rPr>
            </w:pPr>
          </w:p>
        </w:tc>
      </w:tr>
      <w:tr w:rsidR="00DE4044" w:rsidRPr="00DE4044" w14:paraId="4625C9DD" w14:textId="77777777" w:rsidTr="00C17954">
        <w:tc>
          <w:tcPr>
            <w:tcW w:w="1803" w:type="dxa"/>
            <w:vMerge/>
          </w:tcPr>
          <w:p w14:paraId="57D7A51C" w14:textId="77777777" w:rsidR="00DE4044" w:rsidRPr="00DE4044" w:rsidRDefault="00DE4044" w:rsidP="00DE4044">
            <w:pPr>
              <w:rPr>
                <w:rFonts w:eastAsia="MS Mincho"/>
                <w:bCs/>
                <w:sz w:val="20"/>
                <w:lang w:val="it-IT"/>
              </w:rPr>
            </w:pPr>
          </w:p>
        </w:tc>
        <w:tc>
          <w:tcPr>
            <w:tcW w:w="1803" w:type="dxa"/>
            <w:vMerge/>
          </w:tcPr>
          <w:p w14:paraId="06E5FA51" w14:textId="77777777" w:rsidR="00DE4044" w:rsidRPr="00DE4044" w:rsidRDefault="00DE4044" w:rsidP="00DE4044">
            <w:pPr>
              <w:rPr>
                <w:rFonts w:eastAsia="MS Mincho"/>
                <w:bCs/>
                <w:sz w:val="20"/>
                <w:lang w:val="it-IT"/>
              </w:rPr>
            </w:pPr>
          </w:p>
        </w:tc>
        <w:tc>
          <w:tcPr>
            <w:tcW w:w="2768" w:type="dxa"/>
          </w:tcPr>
          <w:p w14:paraId="3FC0B26B" w14:textId="77777777" w:rsidR="00DE4044" w:rsidRPr="00DE4044" w:rsidRDefault="00DE4044" w:rsidP="00DE4044">
            <w:pPr>
              <w:rPr>
                <w:rFonts w:eastAsia="MS Mincho"/>
                <w:bCs/>
                <w:sz w:val="20"/>
                <w:lang w:val="en-GB"/>
              </w:rPr>
            </w:pPr>
            <w:r w:rsidRPr="00DE4044">
              <w:rPr>
                <w:rFonts w:eastAsia="MS Mincho"/>
                <w:bCs/>
                <w:sz w:val="20"/>
                <w:lang w:val="en-GB"/>
              </w:rPr>
              <w:t>Ease of maintenance and replacement</w:t>
            </w:r>
          </w:p>
        </w:tc>
        <w:tc>
          <w:tcPr>
            <w:tcW w:w="1418" w:type="dxa"/>
          </w:tcPr>
          <w:p w14:paraId="5E89872A" w14:textId="77777777" w:rsidR="00DE4044" w:rsidRPr="00DE4044" w:rsidRDefault="00DE4044" w:rsidP="00DE4044">
            <w:pPr>
              <w:rPr>
                <w:rFonts w:eastAsia="MS Mincho"/>
                <w:bCs/>
                <w:sz w:val="20"/>
                <w:lang w:val="en-GB"/>
              </w:rPr>
            </w:pPr>
          </w:p>
        </w:tc>
        <w:tc>
          <w:tcPr>
            <w:tcW w:w="1224" w:type="dxa"/>
          </w:tcPr>
          <w:p w14:paraId="5D133D5C" w14:textId="77777777" w:rsidR="00DE4044" w:rsidRPr="00DE4044" w:rsidRDefault="00DE4044" w:rsidP="00DE4044">
            <w:pPr>
              <w:rPr>
                <w:rFonts w:eastAsia="MS Mincho"/>
                <w:bCs/>
                <w:sz w:val="20"/>
                <w:lang w:val="en-GB"/>
              </w:rPr>
            </w:pPr>
            <w:r w:rsidRPr="00DE4044">
              <w:rPr>
                <w:rFonts w:eastAsia="MS Mincho"/>
                <w:bCs/>
                <w:sz w:val="20"/>
                <w:lang w:val="en-GB"/>
              </w:rPr>
              <w:t>√</w:t>
            </w:r>
          </w:p>
        </w:tc>
      </w:tr>
      <w:tr w:rsidR="00DE4044" w:rsidRPr="00DE4044" w14:paraId="5BB165D8" w14:textId="77777777" w:rsidTr="00C17954">
        <w:tc>
          <w:tcPr>
            <w:tcW w:w="1803" w:type="dxa"/>
            <w:vMerge/>
          </w:tcPr>
          <w:p w14:paraId="32BDFC27" w14:textId="77777777" w:rsidR="00DE4044" w:rsidRPr="00DE4044" w:rsidRDefault="00DE4044" w:rsidP="00DE4044">
            <w:pPr>
              <w:rPr>
                <w:rFonts w:eastAsia="MS Mincho"/>
                <w:bCs/>
                <w:sz w:val="20"/>
                <w:lang w:val="en-GB"/>
              </w:rPr>
            </w:pPr>
          </w:p>
        </w:tc>
        <w:tc>
          <w:tcPr>
            <w:tcW w:w="1803" w:type="dxa"/>
            <w:vMerge/>
          </w:tcPr>
          <w:p w14:paraId="3D7F27FB" w14:textId="77777777" w:rsidR="00DE4044" w:rsidRPr="00DE4044" w:rsidRDefault="00DE4044" w:rsidP="00DE4044">
            <w:pPr>
              <w:rPr>
                <w:rFonts w:eastAsia="MS Mincho"/>
                <w:bCs/>
                <w:sz w:val="20"/>
                <w:lang w:val="en-GB"/>
              </w:rPr>
            </w:pPr>
          </w:p>
        </w:tc>
        <w:tc>
          <w:tcPr>
            <w:tcW w:w="2768" w:type="dxa"/>
          </w:tcPr>
          <w:p w14:paraId="522D8A6B" w14:textId="77777777" w:rsidR="00DE4044" w:rsidRPr="00DE4044" w:rsidRDefault="00DE4044" w:rsidP="00DE4044">
            <w:pPr>
              <w:rPr>
                <w:rFonts w:eastAsia="MS Mincho"/>
                <w:bCs/>
                <w:sz w:val="20"/>
                <w:lang w:val="en-GB"/>
              </w:rPr>
            </w:pPr>
            <w:r w:rsidRPr="00DE4044">
              <w:rPr>
                <w:rFonts w:eastAsia="MS Mincho"/>
                <w:bCs/>
                <w:sz w:val="20"/>
                <w:lang w:val="en-GB"/>
              </w:rPr>
              <w:t>Cost of maintenance and replacement</w:t>
            </w:r>
          </w:p>
        </w:tc>
        <w:tc>
          <w:tcPr>
            <w:tcW w:w="1418" w:type="dxa"/>
          </w:tcPr>
          <w:p w14:paraId="38241A97" w14:textId="77777777" w:rsidR="00DE4044" w:rsidRPr="00DE4044" w:rsidRDefault="00DE4044" w:rsidP="00DE4044">
            <w:pPr>
              <w:rPr>
                <w:rFonts w:eastAsia="MS Mincho"/>
                <w:bCs/>
                <w:sz w:val="20"/>
                <w:lang w:val="en-GB"/>
              </w:rPr>
            </w:pPr>
            <w:r w:rsidRPr="00DE4044">
              <w:rPr>
                <w:rFonts w:eastAsia="MS Mincho"/>
                <w:bCs/>
                <w:sz w:val="20"/>
                <w:lang w:val="en-GB"/>
              </w:rPr>
              <w:t>√</w:t>
            </w:r>
          </w:p>
        </w:tc>
        <w:tc>
          <w:tcPr>
            <w:tcW w:w="1224" w:type="dxa"/>
          </w:tcPr>
          <w:p w14:paraId="5C1CE606" w14:textId="77777777" w:rsidR="00DE4044" w:rsidRPr="00DE4044" w:rsidRDefault="00DE4044" w:rsidP="00DE4044">
            <w:pPr>
              <w:rPr>
                <w:rFonts w:eastAsia="MS Mincho"/>
                <w:bCs/>
                <w:sz w:val="20"/>
                <w:lang w:val="en-GB"/>
              </w:rPr>
            </w:pPr>
          </w:p>
        </w:tc>
      </w:tr>
    </w:tbl>
    <w:p w14:paraId="2DE166BB" w14:textId="77777777" w:rsidR="00207120" w:rsidRDefault="00207120" w:rsidP="00DE4044">
      <w:pPr>
        <w:rPr>
          <w:rFonts w:eastAsia="MS Mincho"/>
          <w:bCs/>
          <w:sz w:val="20"/>
          <w:lang w:val="en-GB"/>
        </w:rPr>
      </w:pPr>
    </w:p>
    <w:p w14:paraId="30838148" w14:textId="0D21D17A" w:rsidR="00DE4044" w:rsidRPr="00DE4044" w:rsidRDefault="00DE4044" w:rsidP="00DE4044">
      <w:pPr>
        <w:rPr>
          <w:rFonts w:eastAsia="MS Mincho"/>
          <w:bCs/>
          <w:sz w:val="20"/>
          <w:lang w:val="en-GB"/>
        </w:rPr>
      </w:pPr>
      <w:r w:rsidRPr="00DE4044">
        <w:rPr>
          <w:rFonts w:eastAsia="MS Mincho"/>
          <w:bCs/>
          <w:sz w:val="20"/>
          <w:lang w:val="en-GB"/>
        </w:rPr>
        <w:t xml:space="preserve">Overall, the penalized construction appears to be more cost-saving and </w:t>
      </w:r>
      <w:r w:rsidR="007F25BB">
        <w:rPr>
          <w:rFonts w:eastAsia="MS Mincho"/>
          <w:bCs/>
          <w:sz w:val="20"/>
          <w:lang w:val="en-GB"/>
        </w:rPr>
        <w:t>better</w:t>
      </w:r>
      <w:r w:rsidRPr="00DE4044">
        <w:rPr>
          <w:rFonts w:eastAsia="MS Mincho"/>
          <w:bCs/>
          <w:sz w:val="20"/>
          <w:lang w:val="en-GB"/>
        </w:rPr>
        <w:t>-perform</w:t>
      </w:r>
      <w:r w:rsidR="007F25BB">
        <w:rPr>
          <w:rFonts w:eastAsia="MS Mincho"/>
          <w:bCs/>
          <w:sz w:val="20"/>
          <w:lang w:val="en-GB"/>
        </w:rPr>
        <w:t>ing</w:t>
      </w:r>
      <w:r w:rsidRPr="00DE4044">
        <w:rPr>
          <w:rFonts w:eastAsia="MS Mincho"/>
          <w:bCs/>
          <w:sz w:val="20"/>
          <w:lang w:val="en-GB"/>
        </w:rPr>
        <w:t xml:space="preserve"> than volumetric construction. However, the above result does not</w:t>
      </w:r>
      <w:r w:rsidR="007F25BB">
        <w:rPr>
          <w:rFonts w:eastAsia="MS Mincho"/>
          <w:bCs/>
          <w:sz w:val="20"/>
          <w:lang w:val="en-GB"/>
        </w:rPr>
        <w:t xml:space="preserve"> necessarily</w:t>
      </w:r>
      <w:r w:rsidRPr="00DE4044">
        <w:rPr>
          <w:rFonts w:eastAsia="MS Mincho"/>
          <w:bCs/>
          <w:sz w:val="20"/>
          <w:lang w:val="en-GB"/>
        </w:rPr>
        <w:t xml:space="preserve"> mean that it is better to implement penalized construction in all prefabricat</w:t>
      </w:r>
      <w:r w:rsidR="007F25BB">
        <w:rPr>
          <w:rFonts w:eastAsia="MS Mincho"/>
          <w:bCs/>
          <w:sz w:val="20"/>
          <w:lang w:val="en-GB"/>
        </w:rPr>
        <w:t>ion</w:t>
      </w:r>
      <w:r w:rsidRPr="00DE4044">
        <w:rPr>
          <w:rFonts w:eastAsia="MS Mincho"/>
          <w:bCs/>
          <w:sz w:val="20"/>
          <w:lang w:val="en-GB"/>
        </w:rPr>
        <w:t xml:space="preserve"> projects. Since the project condition varies from one to another, there are lots of </w:t>
      </w:r>
      <w:r w:rsidR="007F25BB">
        <w:rPr>
          <w:rFonts w:eastAsia="MS Mincho"/>
          <w:bCs/>
          <w:sz w:val="20"/>
          <w:lang w:val="en-GB"/>
        </w:rPr>
        <w:t xml:space="preserve">critical </w:t>
      </w:r>
      <w:r w:rsidRPr="00DE4044">
        <w:rPr>
          <w:rFonts w:eastAsia="MS Mincho"/>
          <w:bCs/>
          <w:sz w:val="20"/>
          <w:lang w:val="en-GB"/>
        </w:rPr>
        <w:t xml:space="preserve">factors that can contribute to the </w:t>
      </w:r>
      <w:r w:rsidR="007F25BB">
        <w:rPr>
          <w:rFonts w:eastAsia="MS Mincho"/>
          <w:bCs/>
          <w:sz w:val="20"/>
          <w:lang w:val="en-GB"/>
        </w:rPr>
        <w:t>selection</w:t>
      </w:r>
      <w:r w:rsidRPr="00DE4044">
        <w:rPr>
          <w:rFonts w:eastAsia="MS Mincho"/>
          <w:bCs/>
          <w:sz w:val="20"/>
          <w:lang w:val="en-GB"/>
        </w:rPr>
        <w:t xml:space="preserve"> of an appropriate prefabricat</w:t>
      </w:r>
      <w:r w:rsidR="007F25BB">
        <w:rPr>
          <w:rFonts w:eastAsia="MS Mincho"/>
          <w:bCs/>
          <w:sz w:val="20"/>
          <w:lang w:val="en-GB"/>
        </w:rPr>
        <w:t>ion</w:t>
      </w:r>
      <w:r w:rsidRPr="00DE4044">
        <w:rPr>
          <w:rFonts w:eastAsia="MS Mincho"/>
          <w:bCs/>
          <w:sz w:val="20"/>
          <w:lang w:val="en-GB"/>
        </w:rPr>
        <w:t xml:space="preserve"> level for a</w:t>
      </w:r>
      <w:r w:rsidR="007F25BB">
        <w:rPr>
          <w:rFonts w:eastAsia="MS Mincho"/>
          <w:bCs/>
          <w:sz w:val="20"/>
          <w:lang w:val="en-GB"/>
        </w:rPr>
        <w:t>n offsite construction</w:t>
      </w:r>
      <w:r w:rsidRPr="00DE4044">
        <w:rPr>
          <w:rFonts w:eastAsia="MS Mincho"/>
          <w:bCs/>
          <w:sz w:val="20"/>
          <w:lang w:val="en-GB"/>
        </w:rPr>
        <w:t xml:space="preserve"> </w:t>
      </w:r>
      <w:r w:rsidRPr="00DE4044">
        <w:rPr>
          <w:rFonts w:eastAsia="MS Mincho"/>
          <w:bCs/>
          <w:sz w:val="20"/>
          <w:lang w:val="en-GB"/>
        </w:rPr>
        <w:lastRenderedPageBreak/>
        <w:t xml:space="preserve">project. </w:t>
      </w:r>
      <w:r w:rsidR="007F25BB">
        <w:rPr>
          <w:rFonts w:eastAsia="MS Mincho"/>
          <w:bCs/>
          <w:sz w:val="20"/>
          <w:lang w:val="en-GB"/>
        </w:rPr>
        <w:t>T</w:t>
      </w:r>
      <w:r w:rsidRPr="00DE4044">
        <w:rPr>
          <w:rFonts w:eastAsia="MS Mincho"/>
          <w:bCs/>
          <w:sz w:val="20"/>
          <w:lang w:val="en-GB"/>
        </w:rPr>
        <w:t xml:space="preserve">he majority of </w:t>
      </w:r>
      <w:r w:rsidR="007F25BB">
        <w:rPr>
          <w:rFonts w:eastAsia="MS Mincho"/>
          <w:bCs/>
          <w:sz w:val="20"/>
          <w:lang w:val="en-GB"/>
        </w:rPr>
        <w:t>existing studies</w:t>
      </w:r>
      <w:r w:rsidRPr="00DE4044">
        <w:rPr>
          <w:rFonts w:eastAsia="MS Mincho"/>
          <w:bCs/>
          <w:sz w:val="20"/>
          <w:lang w:val="en-GB"/>
        </w:rPr>
        <w:t xml:space="preserve"> focus</w:t>
      </w:r>
      <w:r w:rsidR="007F25BB">
        <w:rPr>
          <w:rFonts w:eastAsia="MS Mincho"/>
          <w:bCs/>
          <w:sz w:val="20"/>
          <w:lang w:val="en-GB"/>
        </w:rPr>
        <w:t>es</w:t>
      </w:r>
      <w:r w:rsidRPr="00DE4044">
        <w:rPr>
          <w:rFonts w:eastAsia="MS Mincho"/>
          <w:bCs/>
          <w:sz w:val="20"/>
          <w:lang w:val="en-GB"/>
        </w:rPr>
        <w:t xml:space="preserve"> on comparing conventional and offsite construction</w:t>
      </w:r>
      <w:r w:rsidR="007F25BB">
        <w:rPr>
          <w:rFonts w:eastAsia="MS Mincho"/>
          <w:bCs/>
          <w:sz w:val="20"/>
          <w:lang w:val="en-GB"/>
        </w:rPr>
        <w:t xml:space="preserve"> approaches</w:t>
      </w:r>
      <w:r w:rsidRPr="00DE4044">
        <w:rPr>
          <w:rFonts w:eastAsia="MS Mincho"/>
          <w:bCs/>
          <w:sz w:val="20"/>
          <w:lang w:val="en-GB"/>
        </w:rPr>
        <w:t xml:space="preserve">, </w:t>
      </w:r>
      <w:r w:rsidR="007F25BB">
        <w:rPr>
          <w:rFonts w:eastAsia="MS Mincho"/>
          <w:bCs/>
          <w:sz w:val="20"/>
          <w:lang w:val="en-GB"/>
        </w:rPr>
        <w:t>but with limited</w:t>
      </w:r>
      <w:r w:rsidRPr="00DE4044">
        <w:rPr>
          <w:rFonts w:eastAsia="MS Mincho"/>
          <w:bCs/>
          <w:sz w:val="20"/>
          <w:lang w:val="en-GB"/>
        </w:rPr>
        <w:t xml:space="preserve"> comparison</w:t>
      </w:r>
      <w:r w:rsidR="007F25BB">
        <w:rPr>
          <w:rFonts w:eastAsia="MS Mincho"/>
          <w:bCs/>
          <w:sz w:val="20"/>
          <w:lang w:val="en-GB"/>
        </w:rPr>
        <w:t>s</w:t>
      </w:r>
      <w:r w:rsidRPr="00DE4044">
        <w:rPr>
          <w:rFonts w:eastAsia="MS Mincho"/>
          <w:bCs/>
          <w:sz w:val="20"/>
          <w:lang w:val="en-GB"/>
        </w:rPr>
        <w:t xml:space="preserve"> between different levels of prefabrication within offsite construction. Thus, it is still unclear, how to decide the most suitable prefabricat</w:t>
      </w:r>
      <w:r w:rsidR="007F25BB">
        <w:rPr>
          <w:rFonts w:eastAsia="MS Mincho"/>
          <w:bCs/>
          <w:sz w:val="20"/>
          <w:lang w:val="en-GB"/>
        </w:rPr>
        <w:t>ion</w:t>
      </w:r>
      <w:r w:rsidRPr="00DE4044">
        <w:rPr>
          <w:rFonts w:eastAsia="MS Mincho"/>
          <w:bCs/>
          <w:sz w:val="20"/>
          <w:lang w:val="en-GB"/>
        </w:rPr>
        <w:t xml:space="preserve"> level for </w:t>
      </w:r>
      <w:r w:rsidR="007F25BB">
        <w:rPr>
          <w:rFonts w:eastAsia="MS Mincho"/>
          <w:bCs/>
          <w:sz w:val="20"/>
          <w:lang w:val="en-GB"/>
        </w:rPr>
        <w:t>offsite construction</w:t>
      </w:r>
      <w:r w:rsidRPr="00DE4044">
        <w:rPr>
          <w:rFonts w:eastAsia="MS Mincho"/>
          <w:bCs/>
          <w:sz w:val="20"/>
          <w:lang w:val="en-GB"/>
        </w:rPr>
        <w:t xml:space="preserve"> projects. In fact, suitable </w:t>
      </w:r>
      <w:r w:rsidR="007F25BB">
        <w:rPr>
          <w:rFonts w:eastAsia="MS Mincho"/>
          <w:bCs/>
          <w:sz w:val="20"/>
          <w:lang w:val="en-GB"/>
        </w:rPr>
        <w:t xml:space="preserve">level </w:t>
      </w:r>
      <w:r w:rsidRPr="00DE4044">
        <w:rPr>
          <w:rFonts w:eastAsia="MS Mincho"/>
          <w:bCs/>
          <w:sz w:val="20"/>
          <w:lang w:val="en-GB"/>
        </w:rPr>
        <w:t>of prefabrication and assembly technique varies, depending on multiple factors such as the life span of the building (</w:t>
      </w:r>
      <w:r w:rsidR="007F25BB">
        <w:rPr>
          <w:rFonts w:eastAsia="MS Mincho"/>
          <w:bCs/>
          <w:sz w:val="20"/>
          <w:lang w:val="en-GB"/>
        </w:rPr>
        <w:t xml:space="preserve">e.g., </w:t>
      </w:r>
      <w:r w:rsidRPr="00DE4044">
        <w:rPr>
          <w:rFonts w:eastAsia="MS Mincho"/>
          <w:bCs/>
          <w:sz w:val="20"/>
          <w:lang w:val="en-GB"/>
        </w:rPr>
        <w:t>temporary or permanent), the desired space layout and the technical (</w:t>
      </w:r>
      <w:r w:rsidR="007F25BB">
        <w:rPr>
          <w:rFonts w:eastAsia="MS Mincho"/>
          <w:bCs/>
          <w:sz w:val="20"/>
          <w:lang w:val="en-GB"/>
        </w:rPr>
        <w:t xml:space="preserve">e.g., </w:t>
      </w:r>
      <w:r w:rsidRPr="00DE4044">
        <w:rPr>
          <w:rFonts w:eastAsia="MS Mincho"/>
          <w:bCs/>
          <w:sz w:val="20"/>
          <w:lang w:val="en-GB"/>
        </w:rPr>
        <w:t>heating, electricity, etc.) equipment to install (</w:t>
      </w:r>
      <w:proofErr w:type="spellStart"/>
      <w:r w:rsidRPr="00DE4044">
        <w:rPr>
          <w:rFonts w:eastAsia="MS Mincho"/>
          <w:bCs/>
          <w:sz w:val="20"/>
          <w:lang w:val="en-GB"/>
        </w:rPr>
        <w:t>Rakotonjanahary</w:t>
      </w:r>
      <w:proofErr w:type="spellEnd"/>
      <w:r w:rsidRPr="00DE4044">
        <w:rPr>
          <w:rFonts w:eastAsia="MS Mincho"/>
          <w:bCs/>
          <w:sz w:val="20"/>
          <w:lang w:val="en-GB"/>
        </w:rPr>
        <w:t xml:space="preserve"> et al., 2020). By </w:t>
      </w:r>
      <w:r w:rsidR="007F25BB">
        <w:rPr>
          <w:rFonts w:eastAsia="MS Mincho"/>
          <w:bCs/>
          <w:sz w:val="20"/>
          <w:lang w:val="en-GB"/>
        </w:rPr>
        <w:t>deciding the proper</w:t>
      </w:r>
      <w:r w:rsidRPr="00DE4044">
        <w:rPr>
          <w:rFonts w:eastAsia="MS Mincho"/>
          <w:bCs/>
          <w:sz w:val="20"/>
          <w:lang w:val="en-GB"/>
        </w:rPr>
        <w:t xml:space="preserve"> prefabricat</w:t>
      </w:r>
      <w:r w:rsidR="007F25BB">
        <w:rPr>
          <w:rFonts w:eastAsia="MS Mincho"/>
          <w:bCs/>
          <w:sz w:val="20"/>
          <w:lang w:val="en-GB"/>
        </w:rPr>
        <w:t>ion</w:t>
      </w:r>
      <w:r w:rsidRPr="00DE4044">
        <w:rPr>
          <w:rFonts w:eastAsia="MS Mincho"/>
          <w:bCs/>
          <w:sz w:val="20"/>
          <w:lang w:val="en-GB"/>
        </w:rPr>
        <w:t xml:space="preserve"> level for</w:t>
      </w:r>
      <w:r w:rsidR="007F25BB">
        <w:rPr>
          <w:rFonts w:eastAsia="MS Mincho"/>
          <w:bCs/>
          <w:sz w:val="20"/>
          <w:lang w:val="en-GB"/>
        </w:rPr>
        <w:t xml:space="preserve"> offsite construction</w:t>
      </w:r>
      <w:r w:rsidRPr="00DE4044">
        <w:rPr>
          <w:rFonts w:eastAsia="MS Mincho"/>
          <w:bCs/>
          <w:sz w:val="20"/>
          <w:lang w:val="en-GB"/>
        </w:rPr>
        <w:t xml:space="preserve"> projects, the overall benefits of the prefabricat</w:t>
      </w:r>
      <w:r w:rsidR="007F25BB">
        <w:rPr>
          <w:rFonts w:eastAsia="MS Mincho"/>
          <w:bCs/>
          <w:sz w:val="20"/>
          <w:lang w:val="en-GB"/>
        </w:rPr>
        <w:t>ion</w:t>
      </w:r>
      <w:r w:rsidRPr="00DE4044">
        <w:rPr>
          <w:rFonts w:eastAsia="MS Mincho"/>
          <w:bCs/>
          <w:sz w:val="20"/>
          <w:lang w:val="en-GB"/>
        </w:rPr>
        <w:t xml:space="preserve"> projects can be improved. </w:t>
      </w:r>
      <w:r w:rsidR="007F25BB">
        <w:rPr>
          <w:rFonts w:eastAsia="MS Mincho"/>
          <w:bCs/>
          <w:sz w:val="20"/>
          <w:lang w:val="en-GB"/>
        </w:rPr>
        <w:t>Therefore</w:t>
      </w:r>
      <w:r w:rsidRPr="00DE4044">
        <w:rPr>
          <w:rFonts w:eastAsia="MS Mincho"/>
          <w:bCs/>
          <w:sz w:val="20"/>
          <w:lang w:val="en-GB"/>
        </w:rPr>
        <w:t xml:space="preserve">, choosing the appropriate level of prefabrication becomes critical for the effective implementation of offsite construction </w:t>
      </w:r>
      <w:r w:rsidR="003D61E3">
        <w:rPr>
          <w:rFonts w:eastAsia="MS Mincho"/>
          <w:bCs/>
          <w:sz w:val="20"/>
          <w:lang w:val="en-GB"/>
        </w:rPr>
        <w:t>technologies</w:t>
      </w:r>
      <w:r w:rsidRPr="00DE4044">
        <w:rPr>
          <w:rFonts w:eastAsia="MS Mincho"/>
          <w:bCs/>
          <w:sz w:val="20"/>
          <w:lang w:val="en-GB"/>
        </w:rPr>
        <w:t>.</w:t>
      </w:r>
    </w:p>
    <w:p w14:paraId="191FBAA0" w14:textId="77777777" w:rsidR="00B20490" w:rsidRPr="00DE4044" w:rsidRDefault="00B20490" w:rsidP="004A785F">
      <w:pPr>
        <w:rPr>
          <w:lang w:val="en-GB"/>
        </w:rPr>
      </w:pPr>
    </w:p>
    <w:p w14:paraId="71475B3F" w14:textId="26258B62" w:rsidR="00B20490" w:rsidRDefault="003D61E3" w:rsidP="00C418BF">
      <w:pPr>
        <w:pStyle w:val="Heading2"/>
        <w:numPr>
          <w:ilvl w:val="0"/>
          <w:numId w:val="21"/>
        </w:numPr>
        <w:jc w:val="both"/>
        <w:rPr>
          <w:rFonts w:ascii="Times New Roman" w:hAnsi="Times New Roman"/>
        </w:rPr>
      </w:pPr>
      <w:r>
        <w:rPr>
          <w:rFonts w:ascii="Times New Roman" w:hAnsi="Times New Roman"/>
        </w:rPr>
        <w:t xml:space="preserve">Research </w:t>
      </w:r>
      <w:r w:rsidR="000248FA">
        <w:rPr>
          <w:rFonts w:ascii="Times New Roman" w:hAnsi="Times New Roman"/>
        </w:rPr>
        <w:t>M</w:t>
      </w:r>
      <w:r w:rsidR="00B20490">
        <w:rPr>
          <w:rFonts w:ascii="Times New Roman" w:hAnsi="Times New Roman"/>
        </w:rPr>
        <w:t>ethod</w:t>
      </w:r>
      <w:r w:rsidR="000D07C8">
        <w:rPr>
          <w:rFonts w:ascii="Times New Roman" w:hAnsi="Times New Roman"/>
        </w:rPr>
        <w:t>s</w:t>
      </w:r>
    </w:p>
    <w:p w14:paraId="194CCD4E" w14:textId="77777777" w:rsidR="00C418BF" w:rsidRPr="00C418BF" w:rsidRDefault="00C418BF" w:rsidP="00C418BF">
      <w:pPr>
        <w:ind w:left="360"/>
      </w:pPr>
    </w:p>
    <w:p w14:paraId="12EA694E" w14:textId="480E0491" w:rsidR="00DE4044" w:rsidRDefault="000D07C8" w:rsidP="00DE4044">
      <w:pPr>
        <w:rPr>
          <w:rFonts w:eastAsia="MS Mincho"/>
          <w:bCs/>
          <w:sz w:val="20"/>
          <w:lang w:val="en-GB"/>
        </w:rPr>
      </w:pPr>
      <w:r>
        <w:rPr>
          <w:rFonts w:eastAsia="MS Mincho"/>
          <w:bCs/>
          <w:sz w:val="20"/>
          <w:lang w:val="en-GB"/>
        </w:rPr>
        <w:t>The study aims to</w:t>
      </w:r>
      <w:r w:rsidR="00DE4044" w:rsidRPr="00DE4044">
        <w:rPr>
          <w:rFonts w:eastAsia="MS Mincho"/>
          <w:bCs/>
          <w:sz w:val="20"/>
          <w:lang w:val="en-GB"/>
        </w:rPr>
        <w:t xml:space="preserve"> offer a direct decision-making tool for investors to effectively derive the suitable prefabricat</w:t>
      </w:r>
      <w:r>
        <w:rPr>
          <w:rFonts w:eastAsia="MS Mincho"/>
          <w:bCs/>
          <w:sz w:val="20"/>
          <w:lang w:val="en-GB"/>
        </w:rPr>
        <w:t>ion</w:t>
      </w:r>
      <w:r w:rsidR="00DE4044" w:rsidRPr="00DE4044">
        <w:rPr>
          <w:rFonts w:eastAsia="MS Mincho"/>
          <w:bCs/>
          <w:sz w:val="20"/>
          <w:lang w:val="en-GB"/>
        </w:rPr>
        <w:t xml:space="preserve"> level for construction projects.</w:t>
      </w:r>
      <w:r w:rsidR="00E31A67">
        <w:rPr>
          <w:rFonts w:eastAsia="MS Mincho"/>
          <w:bCs/>
          <w:sz w:val="20"/>
          <w:lang w:val="en-GB"/>
        </w:rPr>
        <w:t xml:space="preserve"> </w:t>
      </w:r>
      <w:r w:rsidR="00DE4044" w:rsidRPr="00DE4044">
        <w:rPr>
          <w:rFonts w:eastAsia="MS Mincho"/>
          <w:bCs/>
          <w:sz w:val="20"/>
          <w:lang w:val="en-GB"/>
        </w:rPr>
        <w:t xml:space="preserve">A Random Forest Classification Model is used as an enabler to predicate </w:t>
      </w:r>
      <w:r>
        <w:rPr>
          <w:rFonts w:eastAsia="MS Mincho"/>
          <w:bCs/>
          <w:sz w:val="20"/>
          <w:lang w:val="en-GB"/>
        </w:rPr>
        <w:t xml:space="preserve">the </w:t>
      </w:r>
      <w:r w:rsidR="00DE4044" w:rsidRPr="00DE4044">
        <w:rPr>
          <w:rFonts w:eastAsia="MS Mincho"/>
          <w:bCs/>
          <w:sz w:val="20"/>
          <w:lang w:val="en-GB"/>
        </w:rPr>
        <w:t>prefabricat</w:t>
      </w:r>
      <w:r>
        <w:rPr>
          <w:rFonts w:eastAsia="MS Mincho"/>
          <w:bCs/>
          <w:sz w:val="20"/>
          <w:lang w:val="en-GB"/>
        </w:rPr>
        <w:t>ion</w:t>
      </w:r>
      <w:r w:rsidR="00DE4044" w:rsidRPr="00DE4044">
        <w:rPr>
          <w:rFonts w:eastAsia="MS Mincho"/>
          <w:bCs/>
          <w:sz w:val="20"/>
          <w:lang w:val="en-GB"/>
        </w:rPr>
        <w:t xml:space="preserve"> level of a project based on the</w:t>
      </w:r>
      <w:r>
        <w:rPr>
          <w:rFonts w:eastAsia="MS Mincho"/>
          <w:bCs/>
          <w:sz w:val="20"/>
          <w:lang w:val="en-GB"/>
        </w:rPr>
        <w:t xml:space="preserve"> identified critical input</w:t>
      </w:r>
      <w:r w:rsidR="00DE4044" w:rsidRPr="00DE4044">
        <w:rPr>
          <w:rFonts w:eastAsia="MS Mincho"/>
          <w:bCs/>
          <w:sz w:val="20"/>
          <w:lang w:val="en-GB"/>
        </w:rPr>
        <w:t xml:space="preserve"> factors of the project (</w:t>
      </w:r>
      <w:proofErr w:type="spellStart"/>
      <w:r w:rsidR="00DE4044" w:rsidRPr="00DE4044">
        <w:rPr>
          <w:rFonts w:eastAsia="MS Mincho"/>
          <w:bCs/>
          <w:sz w:val="20"/>
          <w:lang w:val="en-GB"/>
        </w:rPr>
        <w:t>Breiman</w:t>
      </w:r>
      <w:proofErr w:type="spellEnd"/>
      <w:r w:rsidR="00DE4044" w:rsidRPr="00DE4044">
        <w:rPr>
          <w:rFonts w:eastAsia="MS Mincho"/>
          <w:bCs/>
          <w:sz w:val="20"/>
          <w:lang w:val="en-GB"/>
        </w:rPr>
        <w:t>, 2001). The nature of the Random Forest Model is a form of decision tree</w:t>
      </w:r>
      <w:r w:rsidR="00B04441">
        <w:rPr>
          <w:rFonts w:eastAsia="MS Mincho"/>
          <w:bCs/>
          <w:sz w:val="20"/>
          <w:lang w:val="en-GB"/>
        </w:rPr>
        <w:t xml:space="preserve">, i.e., </w:t>
      </w:r>
      <w:r w:rsidR="00DE4044" w:rsidRPr="00DE4044">
        <w:rPr>
          <w:rFonts w:eastAsia="MS Mincho"/>
          <w:bCs/>
          <w:sz w:val="20"/>
          <w:lang w:val="en-GB"/>
        </w:rPr>
        <w:t>a predicative model</w:t>
      </w:r>
      <w:r w:rsidR="00B04441">
        <w:rPr>
          <w:rFonts w:eastAsia="MS Mincho"/>
          <w:bCs/>
          <w:sz w:val="20"/>
          <w:lang w:val="en-GB"/>
        </w:rPr>
        <w:t xml:space="preserve">. </w:t>
      </w:r>
      <w:r w:rsidR="007832B2">
        <w:rPr>
          <w:rFonts w:eastAsia="MS Mincho"/>
          <w:bCs/>
          <w:sz w:val="20"/>
          <w:lang w:val="en-GB"/>
        </w:rPr>
        <w:t xml:space="preserve">According to </w:t>
      </w:r>
      <w:proofErr w:type="spellStart"/>
      <w:r w:rsidR="00B04441" w:rsidRPr="00DE4044">
        <w:rPr>
          <w:rFonts w:eastAsia="MS Mincho"/>
          <w:bCs/>
          <w:sz w:val="20"/>
          <w:lang w:val="en-GB"/>
        </w:rPr>
        <w:t>Biau</w:t>
      </w:r>
      <w:proofErr w:type="spellEnd"/>
      <w:r w:rsidR="00B04441" w:rsidRPr="00DE4044">
        <w:rPr>
          <w:rFonts w:eastAsia="MS Mincho"/>
          <w:bCs/>
          <w:sz w:val="20"/>
          <w:lang w:val="en-GB"/>
        </w:rPr>
        <w:t xml:space="preserve"> and </w:t>
      </w:r>
      <w:proofErr w:type="spellStart"/>
      <w:r w:rsidR="00B04441" w:rsidRPr="00DE4044">
        <w:rPr>
          <w:rFonts w:eastAsia="MS Mincho"/>
          <w:bCs/>
          <w:sz w:val="20"/>
          <w:lang w:val="en-GB"/>
        </w:rPr>
        <w:t>Scornet</w:t>
      </w:r>
      <w:proofErr w:type="spellEnd"/>
      <w:r w:rsidR="00B04441">
        <w:rPr>
          <w:rFonts w:eastAsia="MS Mincho"/>
          <w:bCs/>
          <w:sz w:val="20"/>
          <w:lang w:val="en-GB"/>
        </w:rPr>
        <w:t xml:space="preserve"> (</w:t>
      </w:r>
      <w:r w:rsidR="00B04441" w:rsidRPr="00DE4044">
        <w:rPr>
          <w:rFonts w:eastAsia="MS Mincho"/>
          <w:bCs/>
          <w:sz w:val="20"/>
          <w:lang w:val="en-GB"/>
        </w:rPr>
        <w:t>2016)</w:t>
      </w:r>
      <w:r w:rsidR="00B04441">
        <w:rPr>
          <w:rFonts w:eastAsia="MS Mincho"/>
          <w:bCs/>
          <w:sz w:val="20"/>
          <w:lang w:val="en-GB"/>
        </w:rPr>
        <w:t xml:space="preserve">, </w:t>
      </w:r>
      <w:r w:rsidR="00DE4044" w:rsidRPr="00DE4044">
        <w:rPr>
          <w:rFonts w:eastAsia="MS Mincho"/>
          <w:bCs/>
          <w:sz w:val="20"/>
          <w:lang w:val="en-GB"/>
        </w:rPr>
        <w:t xml:space="preserve"> </w:t>
      </w:r>
      <w:r w:rsidR="007832B2">
        <w:rPr>
          <w:rFonts w:eastAsia="MS Mincho"/>
          <w:bCs/>
          <w:sz w:val="20"/>
          <w:lang w:val="en-GB"/>
        </w:rPr>
        <w:t>the decision tree starts</w:t>
      </w:r>
      <w:r w:rsidR="00DE4044" w:rsidRPr="00DE4044">
        <w:rPr>
          <w:rFonts w:eastAsia="MS Mincho"/>
          <w:bCs/>
          <w:sz w:val="20"/>
          <w:lang w:val="en-GB"/>
        </w:rPr>
        <w:t xml:space="preserve"> from observations about an item (</w:t>
      </w:r>
      <w:r w:rsidR="007832B2">
        <w:rPr>
          <w:rFonts w:eastAsia="MS Mincho"/>
          <w:bCs/>
          <w:sz w:val="20"/>
          <w:lang w:val="en-GB"/>
        </w:rPr>
        <w:t xml:space="preserve">e.g., </w:t>
      </w:r>
      <w:r w:rsidR="00DE4044" w:rsidRPr="00DE4044">
        <w:rPr>
          <w:rFonts w:eastAsia="MS Mincho"/>
          <w:bCs/>
          <w:sz w:val="20"/>
          <w:lang w:val="en-GB"/>
        </w:rPr>
        <w:t xml:space="preserve">the critical factors) to </w:t>
      </w:r>
      <w:r w:rsidR="007832B2">
        <w:rPr>
          <w:rFonts w:eastAsia="MS Mincho"/>
          <w:bCs/>
          <w:sz w:val="20"/>
          <w:lang w:val="en-GB"/>
        </w:rPr>
        <w:t xml:space="preserve">output </w:t>
      </w:r>
      <w:r w:rsidR="00DE4044" w:rsidRPr="00DE4044">
        <w:rPr>
          <w:rFonts w:eastAsia="MS Mincho"/>
          <w:bCs/>
          <w:sz w:val="20"/>
          <w:lang w:val="en-GB"/>
        </w:rPr>
        <w:t>conclusions about the item's target value</w:t>
      </w:r>
      <w:r w:rsidR="007832B2">
        <w:rPr>
          <w:rFonts w:eastAsia="MS Mincho"/>
          <w:bCs/>
          <w:sz w:val="20"/>
          <w:lang w:val="en-GB"/>
        </w:rPr>
        <w:t xml:space="preserve">, e.g., </w:t>
      </w:r>
      <w:r w:rsidR="00DE4044" w:rsidRPr="00DE4044">
        <w:rPr>
          <w:rFonts w:eastAsia="MS Mincho"/>
          <w:bCs/>
          <w:sz w:val="20"/>
          <w:lang w:val="en-GB"/>
        </w:rPr>
        <w:t>prefabricat</w:t>
      </w:r>
      <w:r w:rsidR="007832B2">
        <w:rPr>
          <w:rFonts w:eastAsia="MS Mincho"/>
          <w:bCs/>
          <w:sz w:val="20"/>
          <w:lang w:val="en-GB"/>
        </w:rPr>
        <w:t>ion</w:t>
      </w:r>
      <w:r w:rsidR="00DE4044" w:rsidRPr="00DE4044">
        <w:rPr>
          <w:rFonts w:eastAsia="MS Mincho"/>
          <w:bCs/>
          <w:sz w:val="20"/>
          <w:lang w:val="en-GB"/>
        </w:rPr>
        <w:t xml:space="preserve"> level</w:t>
      </w:r>
      <w:r w:rsidR="007832B2">
        <w:rPr>
          <w:rFonts w:eastAsia="MS Mincho"/>
          <w:bCs/>
          <w:sz w:val="20"/>
          <w:lang w:val="en-GB"/>
        </w:rPr>
        <w:t xml:space="preserve"> of construction projects in this study</w:t>
      </w:r>
      <w:r w:rsidR="00DE4044" w:rsidRPr="00DE4044">
        <w:rPr>
          <w:rFonts w:eastAsia="MS Mincho"/>
          <w:bCs/>
          <w:sz w:val="20"/>
          <w:lang w:val="en-GB"/>
        </w:rPr>
        <w:t>.</w:t>
      </w:r>
    </w:p>
    <w:p w14:paraId="2CE9E096" w14:textId="77777777" w:rsidR="00B04441" w:rsidRPr="00DE4044" w:rsidRDefault="00B04441" w:rsidP="00DE4044">
      <w:pPr>
        <w:rPr>
          <w:rFonts w:eastAsia="MS Mincho"/>
          <w:bCs/>
          <w:sz w:val="20"/>
          <w:lang w:val="en-GB"/>
        </w:rPr>
      </w:pPr>
    </w:p>
    <w:p w14:paraId="45D695ED" w14:textId="795092B4" w:rsidR="00DE4044" w:rsidRDefault="00DE4044" w:rsidP="00DE4044">
      <w:pPr>
        <w:rPr>
          <w:rFonts w:eastAsia="MS Mincho"/>
          <w:bCs/>
          <w:sz w:val="20"/>
          <w:lang w:val="en-GB"/>
        </w:rPr>
      </w:pPr>
      <w:r w:rsidRPr="00DE4044">
        <w:rPr>
          <w:rFonts w:eastAsia="MS Mincho"/>
          <w:bCs/>
          <w:sz w:val="20"/>
          <w:lang w:val="en-GB"/>
        </w:rPr>
        <w:t xml:space="preserve">The dataset used to construct the decision-making model is </w:t>
      </w:r>
      <w:r w:rsidR="000D07C8">
        <w:rPr>
          <w:rFonts w:eastAsia="MS Mincho"/>
          <w:bCs/>
          <w:sz w:val="20"/>
          <w:lang w:val="en-GB"/>
        </w:rPr>
        <w:t>a sample of</w:t>
      </w:r>
      <w:r w:rsidRPr="00DE4044">
        <w:rPr>
          <w:rFonts w:eastAsia="MS Mincho"/>
          <w:bCs/>
          <w:sz w:val="20"/>
          <w:lang w:val="en-GB"/>
        </w:rPr>
        <w:t xml:space="preserve"> 80 projects’ information collected from </w:t>
      </w:r>
      <w:proofErr w:type="spellStart"/>
      <w:r w:rsidRPr="00DE4044">
        <w:rPr>
          <w:rFonts w:eastAsia="MS Mincho"/>
          <w:bCs/>
          <w:sz w:val="20"/>
          <w:lang w:val="en-GB"/>
        </w:rPr>
        <w:t>ArchiDaily</w:t>
      </w:r>
      <w:proofErr w:type="spellEnd"/>
      <w:r w:rsidR="003059C5">
        <w:rPr>
          <w:rFonts w:eastAsia="MS Mincho"/>
          <w:bCs/>
          <w:sz w:val="20"/>
          <w:lang w:val="en-GB"/>
        </w:rPr>
        <w:t xml:space="preserve"> (2021)</w:t>
      </w:r>
      <w:r w:rsidR="00D036DB">
        <w:rPr>
          <w:rFonts w:eastAsia="MS Mincho"/>
          <w:bCs/>
          <w:sz w:val="20"/>
          <w:lang w:val="en-GB"/>
        </w:rPr>
        <w:t>, which is a</w:t>
      </w:r>
      <w:r w:rsidR="00D036DB" w:rsidRPr="00DE4044">
        <w:rPr>
          <w:rFonts w:eastAsia="MS Mincho"/>
          <w:bCs/>
          <w:sz w:val="20"/>
          <w:lang w:val="en-GB"/>
        </w:rPr>
        <w:t xml:space="preserve"> project dataset</w:t>
      </w:r>
      <w:r w:rsidR="00E31A67">
        <w:rPr>
          <w:rFonts w:eastAsia="MS Mincho"/>
          <w:bCs/>
          <w:sz w:val="20"/>
          <w:lang w:val="en-GB"/>
        </w:rPr>
        <w:t xml:space="preserve"> </w:t>
      </w:r>
      <w:r w:rsidR="00D036DB" w:rsidRPr="00DE4044">
        <w:rPr>
          <w:rFonts w:eastAsia="MS Mincho"/>
          <w:bCs/>
          <w:sz w:val="20"/>
          <w:lang w:val="en-GB"/>
        </w:rPr>
        <w:t>with recent and recognised construction project</w:t>
      </w:r>
      <w:r w:rsidR="00E31A67">
        <w:rPr>
          <w:rFonts w:eastAsia="MS Mincho"/>
          <w:bCs/>
          <w:sz w:val="20"/>
          <w:lang w:val="en-GB"/>
        </w:rPr>
        <w:t xml:space="preserve"> information worldwide</w:t>
      </w:r>
      <w:r w:rsidRPr="00DE4044">
        <w:rPr>
          <w:rFonts w:eastAsia="MS Mincho"/>
          <w:bCs/>
          <w:sz w:val="20"/>
          <w:lang w:val="en-GB"/>
        </w:rPr>
        <w:t xml:space="preserve">. The </w:t>
      </w:r>
      <w:r w:rsidR="000D07C8">
        <w:rPr>
          <w:rFonts w:eastAsia="MS Mincho"/>
          <w:bCs/>
          <w:sz w:val="20"/>
          <w:lang w:val="en-GB"/>
        </w:rPr>
        <w:t>critical</w:t>
      </w:r>
      <w:r w:rsidRPr="00DE4044">
        <w:rPr>
          <w:rFonts w:eastAsia="MS Mincho"/>
          <w:bCs/>
          <w:sz w:val="20"/>
          <w:lang w:val="en-GB"/>
        </w:rPr>
        <w:t xml:space="preserve"> factors (</w:t>
      </w:r>
      <w:r w:rsidR="000D07C8">
        <w:rPr>
          <w:rFonts w:eastAsia="MS Mincho"/>
          <w:bCs/>
          <w:sz w:val="20"/>
          <w:lang w:val="en-GB"/>
        </w:rPr>
        <w:t xml:space="preserve">e.g., </w:t>
      </w:r>
      <w:r w:rsidRPr="00DE4044">
        <w:rPr>
          <w:rFonts w:eastAsia="MS Mincho"/>
          <w:bCs/>
          <w:sz w:val="20"/>
          <w:lang w:val="en-GB"/>
        </w:rPr>
        <w:t>building height, function, target user, number of floor</w:t>
      </w:r>
      <w:r w:rsidR="000D07C8">
        <w:rPr>
          <w:rFonts w:eastAsia="MS Mincho"/>
          <w:bCs/>
          <w:sz w:val="20"/>
          <w:lang w:val="en-GB"/>
        </w:rPr>
        <w:t>,</w:t>
      </w:r>
      <w:r w:rsidRPr="00DE4044">
        <w:rPr>
          <w:rFonts w:eastAsia="MS Mincho"/>
          <w:bCs/>
          <w:sz w:val="20"/>
          <w:lang w:val="en-GB"/>
        </w:rPr>
        <w:t xml:space="preserve"> and structural material) in this case is used as the </w:t>
      </w:r>
      <w:r w:rsidR="000D07C8">
        <w:rPr>
          <w:rFonts w:eastAsia="MS Mincho"/>
          <w:bCs/>
          <w:sz w:val="20"/>
          <w:lang w:val="en-GB"/>
        </w:rPr>
        <w:t>input features or attributes</w:t>
      </w:r>
      <w:r w:rsidRPr="00DE4044">
        <w:rPr>
          <w:rFonts w:eastAsia="MS Mincho"/>
          <w:bCs/>
          <w:sz w:val="20"/>
          <w:lang w:val="en-GB"/>
        </w:rPr>
        <w:t>, and the prefabricat</w:t>
      </w:r>
      <w:r w:rsidR="000D07C8">
        <w:rPr>
          <w:rFonts w:eastAsia="MS Mincho"/>
          <w:bCs/>
          <w:sz w:val="20"/>
          <w:lang w:val="en-GB"/>
        </w:rPr>
        <w:t>ion</w:t>
      </w:r>
      <w:r w:rsidRPr="00DE4044">
        <w:rPr>
          <w:rFonts w:eastAsia="MS Mincho"/>
          <w:bCs/>
          <w:sz w:val="20"/>
          <w:lang w:val="en-GB"/>
        </w:rPr>
        <w:t xml:space="preserve"> level (</w:t>
      </w:r>
      <w:r w:rsidR="000D07C8">
        <w:rPr>
          <w:rFonts w:eastAsia="MS Mincho"/>
          <w:bCs/>
          <w:sz w:val="20"/>
          <w:lang w:val="en-GB"/>
        </w:rPr>
        <w:t xml:space="preserve">i.e., </w:t>
      </w:r>
      <w:r w:rsidRPr="00DE4044">
        <w:rPr>
          <w:rFonts w:eastAsia="MS Mincho"/>
          <w:bCs/>
          <w:sz w:val="20"/>
          <w:lang w:val="en-GB"/>
        </w:rPr>
        <w:t>volumetric and penalized construction) in this case is used as the target va</w:t>
      </w:r>
      <w:r w:rsidR="000D07C8">
        <w:rPr>
          <w:rFonts w:eastAsia="MS Mincho"/>
          <w:bCs/>
          <w:sz w:val="20"/>
          <w:lang w:val="en-GB"/>
        </w:rPr>
        <w:t>lue or output conclusion</w:t>
      </w:r>
      <w:r w:rsidRPr="00DE4044">
        <w:rPr>
          <w:rFonts w:eastAsia="MS Mincho"/>
          <w:bCs/>
          <w:sz w:val="20"/>
          <w:lang w:val="en-GB"/>
        </w:rPr>
        <w:t xml:space="preserve">. In order to develop a more efficient decision-making model, the dataset used in model development </w:t>
      </w:r>
      <w:r w:rsidR="000248FA">
        <w:rPr>
          <w:rFonts w:eastAsia="MS Mincho"/>
          <w:bCs/>
          <w:sz w:val="20"/>
          <w:lang w:val="en-GB"/>
        </w:rPr>
        <w:t xml:space="preserve">was </w:t>
      </w:r>
      <w:r w:rsidRPr="00DE4044">
        <w:rPr>
          <w:rFonts w:eastAsia="MS Mincho"/>
          <w:bCs/>
          <w:sz w:val="20"/>
          <w:lang w:val="en-GB"/>
        </w:rPr>
        <w:t>required to be optimized.</w:t>
      </w:r>
    </w:p>
    <w:p w14:paraId="53ED881D" w14:textId="77777777" w:rsidR="00C548D2" w:rsidRPr="00DE4044" w:rsidRDefault="00C548D2" w:rsidP="00DE4044">
      <w:pPr>
        <w:rPr>
          <w:rFonts w:eastAsia="MS Mincho"/>
          <w:bCs/>
          <w:sz w:val="20"/>
          <w:lang w:val="en-GB"/>
        </w:rPr>
      </w:pPr>
    </w:p>
    <w:p w14:paraId="54426E9A" w14:textId="74F30D7E" w:rsidR="00DE4044" w:rsidRPr="00DE4044" w:rsidRDefault="00DE4044" w:rsidP="00DE4044">
      <w:pPr>
        <w:rPr>
          <w:rFonts w:eastAsia="MS Mincho"/>
          <w:bCs/>
          <w:sz w:val="20"/>
          <w:lang w:val="en-GB"/>
        </w:rPr>
      </w:pPr>
      <w:r w:rsidRPr="00DE4044">
        <w:rPr>
          <w:rFonts w:eastAsia="MS Mincho"/>
          <w:bCs/>
          <w:sz w:val="20"/>
          <w:lang w:val="en-GB"/>
        </w:rPr>
        <w:t xml:space="preserve">The forest model is developed by using Python script </w:t>
      </w:r>
      <w:r w:rsidR="000248FA">
        <w:rPr>
          <w:rFonts w:eastAsia="MS Mincho"/>
          <w:bCs/>
          <w:sz w:val="20"/>
          <w:lang w:val="en-GB"/>
        </w:rPr>
        <w:t xml:space="preserve">which is one of the commonly adopted </w:t>
      </w:r>
      <w:r w:rsidRPr="00DE4044">
        <w:rPr>
          <w:rFonts w:eastAsia="MS Mincho"/>
          <w:bCs/>
          <w:sz w:val="20"/>
          <w:lang w:val="en-GB"/>
        </w:rPr>
        <w:t>programming language</w:t>
      </w:r>
      <w:r w:rsidR="000248FA">
        <w:rPr>
          <w:rFonts w:eastAsia="MS Mincho"/>
          <w:bCs/>
          <w:sz w:val="20"/>
          <w:lang w:val="en-GB"/>
        </w:rPr>
        <w:t>s.</w:t>
      </w:r>
      <w:r w:rsidRPr="00DE4044">
        <w:rPr>
          <w:rFonts w:eastAsia="MS Mincho"/>
          <w:bCs/>
          <w:sz w:val="20"/>
          <w:lang w:val="en-GB"/>
        </w:rPr>
        <w:t xml:space="preserve"> </w:t>
      </w:r>
      <w:r w:rsidR="000248FA">
        <w:rPr>
          <w:rFonts w:eastAsia="MS Mincho"/>
          <w:bCs/>
          <w:sz w:val="20"/>
          <w:lang w:val="en-GB"/>
        </w:rPr>
        <w:t>Following</w:t>
      </w:r>
      <w:r w:rsidRPr="00DE4044">
        <w:rPr>
          <w:rFonts w:eastAsia="MS Mincho"/>
          <w:bCs/>
          <w:sz w:val="20"/>
          <w:lang w:val="en-GB"/>
        </w:rPr>
        <w:t xml:space="preserve"> the model construction, it </w:t>
      </w:r>
      <w:r w:rsidR="000248FA">
        <w:rPr>
          <w:rFonts w:eastAsia="MS Mincho"/>
          <w:bCs/>
          <w:sz w:val="20"/>
          <w:lang w:val="en-GB"/>
        </w:rPr>
        <w:t>was</w:t>
      </w:r>
      <w:r w:rsidRPr="00DE4044">
        <w:rPr>
          <w:rFonts w:eastAsia="MS Mincho"/>
          <w:bCs/>
          <w:sz w:val="20"/>
          <w:lang w:val="en-GB"/>
        </w:rPr>
        <w:t xml:space="preserve"> evaluated for its accuracy of </w:t>
      </w:r>
      <w:r w:rsidR="000248FA">
        <w:rPr>
          <w:rFonts w:eastAsia="MS Mincho"/>
          <w:bCs/>
          <w:sz w:val="20"/>
          <w:lang w:val="en-GB"/>
        </w:rPr>
        <w:t>prediction for decision making, i.e., deciding the proper prefabrication level in this study</w:t>
      </w:r>
      <w:r w:rsidRPr="00DE4044">
        <w:rPr>
          <w:rFonts w:eastAsia="MS Mincho"/>
          <w:bCs/>
          <w:sz w:val="20"/>
          <w:lang w:val="en-GB"/>
        </w:rPr>
        <w:t xml:space="preserve">. The most efficient way to verify the usefulness of the decision-making model is to apply </w:t>
      </w:r>
      <w:r w:rsidR="000248FA">
        <w:rPr>
          <w:rFonts w:eastAsia="MS Mincho"/>
          <w:bCs/>
          <w:sz w:val="20"/>
          <w:lang w:val="en-GB"/>
        </w:rPr>
        <w:t>real-world</w:t>
      </w:r>
      <w:r w:rsidRPr="00DE4044">
        <w:rPr>
          <w:rFonts w:eastAsia="MS Mincho"/>
          <w:bCs/>
          <w:sz w:val="20"/>
          <w:lang w:val="en-GB"/>
        </w:rPr>
        <w:t xml:space="preserve"> cases to </w:t>
      </w:r>
      <w:r w:rsidR="000248FA">
        <w:rPr>
          <w:rFonts w:eastAsia="MS Mincho"/>
          <w:bCs/>
          <w:sz w:val="20"/>
          <w:lang w:val="en-GB"/>
        </w:rPr>
        <w:t>evaluate</w:t>
      </w:r>
      <w:r w:rsidRPr="00DE4044">
        <w:rPr>
          <w:rFonts w:eastAsia="MS Mincho"/>
          <w:bCs/>
          <w:sz w:val="20"/>
          <w:lang w:val="en-GB"/>
        </w:rPr>
        <w:t xml:space="preserve"> its predict</w:t>
      </w:r>
      <w:r w:rsidR="000248FA">
        <w:rPr>
          <w:rFonts w:eastAsia="MS Mincho"/>
          <w:bCs/>
          <w:sz w:val="20"/>
          <w:lang w:val="en-GB"/>
        </w:rPr>
        <w:t>ion performance</w:t>
      </w:r>
      <w:r w:rsidRPr="00DE4044">
        <w:rPr>
          <w:rFonts w:eastAsia="MS Mincho"/>
          <w:bCs/>
          <w:sz w:val="20"/>
          <w:lang w:val="en-GB"/>
        </w:rPr>
        <w:t xml:space="preserve"> (</w:t>
      </w:r>
      <w:proofErr w:type="spellStart"/>
      <w:r w:rsidRPr="00DE4044">
        <w:rPr>
          <w:rFonts w:eastAsia="MS Mincho"/>
          <w:bCs/>
          <w:sz w:val="20"/>
          <w:lang w:val="en-GB"/>
        </w:rPr>
        <w:t>Pezhman</w:t>
      </w:r>
      <w:proofErr w:type="spellEnd"/>
      <w:r w:rsidRPr="00DE4044">
        <w:rPr>
          <w:rFonts w:eastAsia="MS Mincho"/>
          <w:bCs/>
          <w:sz w:val="20"/>
          <w:lang w:val="en-GB"/>
        </w:rPr>
        <w:t xml:space="preserve"> et al., 2018). </w:t>
      </w:r>
      <w:r w:rsidR="000248FA">
        <w:rPr>
          <w:rFonts w:eastAsia="MS Mincho"/>
          <w:bCs/>
          <w:sz w:val="20"/>
          <w:lang w:val="en-GB"/>
        </w:rPr>
        <w:t>In this study, e</w:t>
      </w:r>
      <w:r w:rsidRPr="00DE4044">
        <w:rPr>
          <w:rFonts w:eastAsia="MS Mincho"/>
          <w:bCs/>
          <w:sz w:val="20"/>
          <w:lang w:val="en-GB"/>
        </w:rPr>
        <w:t xml:space="preserve">ight hypothetical construction projects </w:t>
      </w:r>
      <w:r w:rsidR="000248FA">
        <w:rPr>
          <w:rFonts w:eastAsia="MS Mincho"/>
          <w:bCs/>
          <w:sz w:val="20"/>
          <w:lang w:val="en-GB"/>
        </w:rPr>
        <w:t>were</w:t>
      </w:r>
      <w:r w:rsidRPr="00DE4044">
        <w:rPr>
          <w:rFonts w:eastAsia="MS Mincho"/>
          <w:bCs/>
          <w:sz w:val="20"/>
          <w:lang w:val="en-GB"/>
        </w:rPr>
        <w:t xml:space="preserve"> designed to investigate the applicability of the model. </w:t>
      </w:r>
    </w:p>
    <w:p w14:paraId="4A1ED084" w14:textId="77777777" w:rsidR="00B20490" w:rsidRPr="00DE4044" w:rsidRDefault="00B20490" w:rsidP="004A785F">
      <w:pPr>
        <w:rPr>
          <w:lang w:val="en-GB"/>
        </w:rPr>
      </w:pPr>
    </w:p>
    <w:p w14:paraId="1B32444D" w14:textId="474DBC80" w:rsidR="00B20490" w:rsidRDefault="00DE4044" w:rsidP="00ED5659">
      <w:pPr>
        <w:pStyle w:val="Heading2"/>
        <w:numPr>
          <w:ilvl w:val="0"/>
          <w:numId w:val="21"/>
        </w:numPr>
        <w:jc w:val="both"/>
        <w:rPr>
          <w:rFonts w:ascii="Times New Roman" w:hAnsi="Times New Roman"/>
        </w:rPr>
      </w:pPr>
      <w:r>
        <w:rPr>
          <w:rFonts w:ascii="Times New Roman" w:hAnsi="Times New Roman"/>
        </w:rPr>
        <w:t>Research Findings and Analysis</w:t>
      </w:r>
      <w:r w:rsidR="00B20490" w:rsidRPr="0093137A">
        <w:rPr>
          <w:rFonts w:ascii="Times New Roman" w:hAnsi="Times New Roman"/>
        </w:rPr>
        <w:t xml:space="preserve"> </w:t>
      </w:r>
    </w:p>
    <w:p w14:paraId="48E2FE97" w14:textId="77777777" w:rsidR="00ED5659" w:rsidRPr="00ED5659" w:rsidRDefault="00ED5659" w:rsidP="00ED5659">
      <w:pPr>
        <w:pStyle w:val="ListParagraph"/>
      </w:pPr>
    </w:p>
    <w:p w14:paraId="6197B8C3" w14:textId="4AF84E17" w:rsidR="005E571D" w:rsidRDefault="00480E97" w:rsidP="005E571D">
      <w:pPr>
        <w:rPr>
          <w:rFonts w:eastAsia="MS Mincho"/>
          <w:bCs/>
          <w:sz w:val="20"/>
          <w:lang w:val="en-GB"/>
        </w:rPr>
      </w:pPr>
      <w:r>
        <w:rPr>
          <w:rFonts w:eastAsia="MS Mincho"/>
          <w:bCs/>
          <w:sz w:val="20"/>
          <w:lang w:val="en-GB"/>
        </w:rPr>
        <w:t>Input data</w:t>
      </w:r>
      <w:r w:rsidR="00DE4044" w:rsidRPr="00DE4044">
        <w:rPr>
          <w:rFonts w:eastAsia="MS Mincho"/>
          <w:bCs/>
          <w:sz w:val="20"/>
          <w:lang w:val="en-GB"/>
        </w:rPr>
        <w:t xml:space="preserve">set </w:t>
      </w:r>
      <w:r>
        <w:rPr>
          <w:rFonts w:eastAsia="MS Mincho"/>
          <w:bCs/>
          <w:sz w:val="20"/>
          <w:lang w:val="en-GB"/>
        </w:rPr>
        <w:t>was</w:t>
      </w:r>
      <w:r w:rsidR="00DE4044" w:rsidRPr="00DE4044">
        <w:rPr>
          <w:rFonts w:eastAsia="MS Mincho"/>
          <w:bCs/>
          <w:sz w:val="20"/>
          <w:lang w:val="en-GB"/>
        </w:rPr>
        <w:t xml:space="preserve"> created </w:t>
      </w:r>
      <w:r>
        <w:rPr>
          <w:rFonts w:eastAsia="MS Mincho"/>
          <w:bCs/>
          <w:sz w:val="20"/>
          <w:lang w:val="en-GB"/>
        </w:rPr>
        <w:t>from the database</w:t>
      </w:r>
      <w:r w:rsidR="00DE4044" w:rsidRPr="00DE4044">
        <w:rPr>
          <w:rFonts w:eastAsia="MS Mincho"/>
          <w:bCs/>
          <w:sz w:val="20"/>
          <w:lang w:val="en-GB"/>
        </w:rPr>
        <w:t>,</w:t>
      </w:r>
      <w:r>
        <w:rPr>
          <w:rFonts w:eastAsia="MS Mincho"/>
          <w:bCs/>
          <w:sz w:val="20"/>
          <w:lang w:val="en-GB"/>
        </w:rPr>
        <w:t xml:space="preserve"> and</w:t>
      </w:r>
      <w:r w:rsidR="00DE4044" w:rsidRPr="00DE4044">
        <w:rPr>
          <w:rFonts w:eastAsia="MS Mincho"/>
          <w:bCs/>
          <w:sz w:val="20"/>
          <w:lang w:val="en-GB"/>
        </w:rPr>
        <w:t xml:space="preserve"> the value of </w:t>
      </w:r>
      <w:r>
        <w:rPr>
          <w:rFonts w:eastAsia="MS Mincho"/>
          <w:bCs/>
          <w:sz w:val="20"/>
          <w:lang w:val="en-GB"/>
        </w:rPr>
        <w:t>output</w:t>
      </w:r>
      <w:r w:rsidR="00DE4044" w:rsidRPr="00DE4044">
        <w:rPr>
          <w:rFonts w:eastAsia="MS Mincho"/>
          <w:bCs/>
          <w:sz w:val="20"/>
          <w:lang w:val="en-GB"/>
        </w:rPr>
        <w:t xml:space="preserve"> set (</w:t>
      </w:r>
      <w:r>
        <w:rPr>
          <w:rFonts w:eastAsia="MS Mincho"/>
          <w:bCs/>
          <w:sz w:val="20"/>
          <w:lang w:val="en-GB"/>
        </w:rPr>
        <w:t xml:space="preserve">i.e., </w:t>
      </w:r>
      <w:r w:rsidR="00DE4044" w:rsidRPr="00DE4044">
        <w:rPr>
          <w:rFonts w:eastAsia="MS Mincho"/>
          <w:bCs/>
          <w:sz w:val="20"/>
          <w:lang w:val="en-GB"/>
        </w:rPr>
        <w:t>prefabricat</w:t>
      </w:r>
      <w:r>
        <w:rPr>
          <w:rFonts w:eastAsia="MS Mincho"/>
          <w:bCs/>
          <w:sz w:val="20"/>
          <w:lang w:val="en-GB"/>
        </w:rPr>
        <w:t>ion</w:t>
      </w:r>
      <w:r w:rsidR="00DE4044" w:rsidRPr="00DE4044">
        <w:rPr>
          <w:rFonts w:eastAsia="MS Mincho"/>
          <w:bCs/>
          <w:sz w:val="20"/>
          <w:lang w:val="en-GB"/>
        </w:rPr>
        <w:t xml:space="preserve"> levels of projects)</w:t>
      </w:r>
      <w:r>
        <w:rPr>
          <w:rFonts w:eastAsia="MS Mincho"/>
          <w:bCs/>
          <w:sz w:val="20"/>
          <w:lang w:val="en-GB"/>
        </w:rPr>
        <w:t xml:space="preserve"> was</w:t>
      </w:r>
      <w:r w:rsidR="00DE4044" w:rsidRPr="00DE4044">
        <w:rPr>
          <w:rFonts w:eastAsia="MS Mincho"/>
          <w:bCs/>
          <w:sz w:val="20"/>
          <w:lang w:val="en-GB"/>
        </w:rPr>
        <w:t xml:space="preserve"> either volumetric or penalized.</w:t>
      </w:r>
      <w:r>
        <w:rPr>
          <w:rFonts w:eastAsia="MS Mincho"/>
          <w:bCs/>
          <w:sz w:val="20"/>
          <w:lang w:val="en-GB"/>
        </w:rPr>
        <w:t xml:space="preserve"> </w:t>
      </w:r>
      <w:r w:rsidR="00783F2F">
        <w:rPr>
          <w:rFonts w:eastAsia="MS Mincho"/>
          <w:bCs/>
          <w:sz w:val="20"/>
          <w:lang w:val="en-GB"/>
        </w:rPr>
        <w:t>Initially</w:t>
      </w:r>
      <w:r w:rsidR="00783F2F" w:rsidRPr="00783F2F">
        <w:t xml:space="preserve"> </w:t>
      </w:r>
      <w:r w:rsidR="00783F2F" w:rsidRPr="00783F2F">
        <w:rPr>
          <w:rFonts w:eastAsia="MS Mincho"/>
          <w:bCs/>
          <w:sz w:val="20"/>
          <w:lang w:val="en-GB"/>
        </w:rPr>
        <w:t xml:space="preserve">based on the </w:t>
      </w:r>
      <w:r w:rsidR="00783F2F">
        <w:rPr>
          <w:rFonts w:eastAsia="MS Mincho"/>
          <w:bCs/>
          <w:sz w:val="20"/>
          <w:lang w:val="en-GB"/>
        </w:rPr>
        <w:t>database</w:t>
      </w:r>
      <w:r w:rsidR="00783F2F" w:rsidRPr="00783F2F">
        <w:rPr>
          <w:rFonts w:eastAsia="MS Mincho"/>
          <w:bCs/>
          <w:sz w:val="20"/>
          <w:lang w:val="en-GB"/>
        </w:rPr>
        <w:t xml:space="preserve">, four major </w:t>
      </w:r>
      <w:r w:rsidR="00783F2F">
        <w:rPr>
          <w:rFonts w:eastAsia="MS Mincho"/>
          <w:bCs/>
          <w:sz w:val="20"/>
          <w:lang w:val="en-GB"/>
        </w:rPr>
        <w:t xml:space="preserve">input </w:t>
      </w:r>
      <w:r w:rsidR="00783F2F" w:rsidRPr="00783F2F">
        <w:rPr>
          <w:rFonts w:eastAsia="MS Mincho"/>
          <w:bCs/>
          <w:sz w:val="20"/>
          <w:lang w:val="en-GB"/>
        </w:rPr>
        <w:t>factors</w:t>
      </w:r>
      <w:r w:rsidR="00783F2F">
        <w:rPr>
          <w:rFonts w:eastAsia="MS Mincho"/>
          <w:bCs/>
          <w:sz w:val="20"/>
          <w:lang w:val="en-GB"/>
        </w:rPr>
        <w:t xml:space="preserve"> were </w:t>
      </w:r>
      <w:r w:rsidR="00783F2F" w:rsidRPr="00783F2F">
        <w:rPr>
          <w:rFonts w:eastAsia="MS Mincho"/>
          <w:bCs/>
          <w:sz w:val="20"/>
          <w:lang w:val="en-GB"/>
        </w:rPr>
        <w:t xml:space="preserve">identified </w:t>
      </w:r>
      <w:r w:rsidR="00783F2F">
        <w:rPr>
          <w:rFonts w:eastAsia="MS Mincho"/>
          <w:bCs/>
          <w:sz w:val="20"/>
          <w:lang w:val="en-GB"/>
        </w:rPr>
        <w:t>as attributes that could</w:t>
      </w:r>
      <w:r w:rsidR="00783F2F" w:rsidRPr="00783F2F">
        <w:rPr>
          <w:rFonts w:eastAsia="MS Mincho"/>
          <w:bCs/>
          <w:sz w:val="20"/>
          <w:lang w:val="en-GB"/>
        </w:rPr>
        <w:t xml:space="preserve"> </w:t>
      </w:r>
      <w:r w:rsidR="00783F2F">
        <w:rPr>
          <w:rFonts w:eastAsia="MS Mincho"/>
          <w:bCs/>
          <w:sz w:val="20"/>
          <w:lang w:val="en-GB"/>
        </w:rPr>
        <w:t>influence the decision of</w:t>
      </w:r>
      <w:r w:rsidR="00783F2F" w:rsidRPr="00783F2F">
        <w:rPr>
          <w:rFonts w:eastAsia="MS Mincho"/>
          <w:bCs/>
          <w:sz w:val="20"/>
          <w:lang w:val="en-GB"/>
        </w:rPr>
        <w:t xml:space="preserve"> the level of</w:t>
      </w:r>
      <w:r w:rsidR="00783F2F">
        <w:rPr>
          <w:rFonts w:eastAsia="MS Mincho"/>
          <w:bCs/>
          <w:sz w:val="20"/>
          <w:lang w:val="en-GB"/>
        </w:rPr>
        <w:t xml:space="preserve"> </w:t>
      </w:r>
      <w:r w:rsidR="00783F2F" w:rsidRPr="00783F2F">
        <w:rPr>
          <w:rFonts w:eastAsia="MS Mincho"/>
          <w:bCs/>
          <w:sz w:val="20"/>
          <w:lang w:val="en-GB"/>
        </w:rPr>
        <w:t>prefabrication in offsite construction projects</w:t>
      </w:r>
      <w:r w:rsidR="00783F2F">
        <w:rPr>
          <w:rFonts w:eastAsia="MS Mincho"/>
          <w:bCs/>
          <w:sz w:val="20"/>
          <w:lang w:val="en-GB"/>
        </w:rPr>
        <w:t>. They were:</w:t>
      </w:r>
      <w:r w:rsidR="00783F2F" w:rsidRPr="00783F2F">
        <w:rPr>
          <w:rFonts w:eastAsia="MS Mincho"/>
          <w:bCs/>
          <w:sz w:val="20"/>
          <w:lang w:val="en-GB"/>
        </w:rPr>
        <w:t xml:space="preserve"> building footprint &amp; height, building function</w:t>
      </w:r>
      <w:r w:rsidR="00BD1972">
        <w:rPr>
          <w:rFonts w:eastAsia="MS Mincho"/>
          <w:bCs/>
          <w:sz w:val="20"/>
          <w:lang w:val="en-GB"/>
        </w:rPr>
        <w:t xml:space="preserve"> </w:t>
      </w:r>
      <w:r w:rsidR="00783F2F" w:rsidRPr="00783F2F">
        <w:rPr>
          <w:rFonts w:eastAsia="MS Mincho"/>
          <w:bCs/>
          <w:sz w:val="20"/>
          <w:lang w:val="en-GB"/>
        </w:rPr>
        <w:t xml:space="preserve">&amp; target user, construction material, </w:t>
      </w:r>
      <w:r w:rsidR="00BD1972">
        <w:rPr>
          <w:rFonts w:eastAsia="MS Mincho"/>
          <w:bCs/>
          <w:sz w:val="20"/>
          <w:lang w:val="en-GB"/>
        </w:rPr>
        <w:t>and</w:t>
      </w:r>
      <w:r w:rsidR="00783F2F" w:rsidRPr="00783F2F">
        <w:rPr>
          <w:rFonts w:eastAsia="MS Mincho"/>
          <w:bCs/>
          <w:sz w:val="20"/>
          <w:lang w:val="en-GB"/>
        </w:rPr>
        <w:t xml:space="preserve"> project location.</w:t>
      </w:r>
      <w:r w:rsidR="00783F2F">
        <w:rPr>
          <w:rFonts w:eastAsia="MS Mincho"/>
          <w:bCs/>
          <w:sz w:val="20"/>
          <w:lang w:val="en-GB"/>
        </w:rPr>
        <w:t xml:space="preserve"> </w:t>
      </w:r>
      <w:r w:rsidR="00B406D8">
        <w:rPr>
          <w:rFonts w:eastAsia="MS Mincho"/>
          <w:bCs/>
          <w:sz w:val="20"/>
          <w:lang w:val="en-GB"/>
        </w:rPr>
        <w:t>T</w:t>
      </w:r>
      <w:r w:rsidR="00B406D8" w:rsidRPr="00973B8F">
        <w:rPr>
          <w:rFonts w:eastAsia="MS Mincho"/>
          <w:bCs/>
          <w:sz w:val="20"/>
          <w:lang w:val="en-GB"/>
        </w:rPr>
        <w:t xml:space="preserve">he </w:t>
      </w:r>
      <w:r w:rsidR="00B406D8">
        <w:rPr>
          <w:rFonts w:eastAsia="MS Mincho"/>
          <w:bCs/>
          <w:sz w:val="20"/>
          <w:lang w:val="en-GB"/>
        </w:rPr>
        <w:t xml:space="preserve">aforementioned </w:t>
      </w:r>
      <w:r w:rsidR="00B406D8" w:rsidRPr="00973B8F">
        <w:rPr>
          <w:rFonts w:eastAsia="MS Mincho"/>
          <w:bCs/>
          <w:sz w:val="20"/>
          <w:lang w:val="en-GB"/>
        </w:rPr>
        <w:t>four</w:t>
      </w:r>
      <w:r w:rsidR="00B406D8">
        <w:rPr>
          <w:rFonts w:eastAsia="MS Mincho"/>
          <w:bCs/>
          <w:sz w:val="20"/>
          <w:lang w:val="en-GB"/>
        </w:rPr>
        <w:t xml:space="preserve"> major input</w:t>
      </w:r>
      <w:r w:rsidR="00B406D8" w:rsidRPr="00973B8F">
        <w:rPr>
          <w:rFonts w:eastAsia="MS Mincho"/>
          <w:bCs/>
          <w:sz w:val="20"/>
          <w:lang w:val="en-GB"/>
        </w:rPr>
        <w:t xml:space="preserve"> factors may not be equal</w:t>
      </w:r>
      <w:r w:rsidR="00B406D8">
        <w:rPr>
          <w:rFonts w:eastAsia="MS Mincho"/>
          <w:bCs/>
          <w:sz w:val="20"/>
          <w:lang w:val="en-GB"/>
        </w:rPr>
        <w:t>ly important for deciding the prefabrication level of projects.</w:t>
      </w:r>
      <w:r w:rsidR="00B406D8">
        <w:rPr>
          <w:rFonts w:eastAsia="MS Mincho"/>
          <w:bCs/>
          <w:sz w:val="20"/>
          <w:lang w:val="en-GB"/>
        </w:rPr>
        <w:t xml:space="preserve"> </w:t>
      </w:r>
      <w:r w:rsidR="005E571D" w:rsidRPr="00A1347A">
        <w:rPr>
          <w:rFonts w:eastAsia="MS Mincho"/>
          <w:bCs/>
          <w:sz w:val="20"/>
          <w:lang w:val="en-GB"/>
        </w:rPr>
        <w:t xml:space="preserve">The random forest model </w:t>
      </w:r>
      <w:r w:rsidR="005E571D">
        <w:rPr>
          <w:rFonts w:eastAsia="MS Mincho"/>
          <w:bCs/>
          <w:sz w:val="20"/>
          <w:lang w:val="en-GB"/>
        </w:rPr>
        <w:t>was</w:t>
      </w:r>
      <w:r w:rsidR="005E571D" w:rsidRPr="00A1347A">
        <w:rPr>
          <w:rFonts w:eastAsia="MS Mincho"/>
          <w:bCs/>
          <w:sz w:val="20"/>
          <w:lang w:val="en-GB"/>
        </w:rPr>
        <w:t xml:space="preserve"> used to </w:t>
      </w:r>
      <w:r w:rsidR="005E571D">
        <w:rPr>
          <w:rFonts w:eastAsia="MS Mincho"/>
          <w:bCs/>
          <w:sz w:val="20"/>
          <w:lang w:val="en-GB"/>
        </w:rPr>
        <w:t>compute</w:t>
      </w:r>
      <w:r w:rsidR="005E571D" w:rsidRPr="00A1347A">
        <w:rPr>
          <w:rFonts w:eastAsia="MS Mincho"/>
          <w:bCs/>
          <w:sz w:val="20"/>
          <w:lang w:val="en-GB"/>
        </w:rPr>
        <w:t xml:space="preserve"> the </w:t>
      </w:r>
      <w:r w:rsidR="005E571D">
        <w:rPr>
          <w:rFonts w:eastAsia="MS Mincho"/>
          <w:bCs/>
          <w:sz w:val="20"/>
          <w:lang w:val="en-GB"/>
        </w:rPr>
        <w:t>significance</w:t>
      </w:r>
      <w:r w:rsidR="005E571D" w:rsidRPr="00A1347A">
        <w:rPr>
          <w:rFonts w:eastAsia="MS Mincho"/>
          <w:bCs/>
          <w:sz w:val="20"/>
          <w:lang w:val="en-GB"/>
        </w:rPr>
        <w:t xml:space="preserve"> of these factors. The model </w:t>
      </w:r>
      <w:r w:rsidR="005E571D">
        <w:rPr>
          <w:rFonts w:eastAsia="MS Mincho"/>
          <w:bCs/>
          <w:sz w:val="20"/>
          <w:lang w:val="en-GB"/>
        </w:rPr>
        <w:t>wa</w:t>
      </w:r>
      <w:r w:rsidR="005E571D" w:rsidRPr="00A1347A">
        <w:rPr>
          <w:rFonts w:eastAsia="MS Mincho"/>
          <w:bCs/>
          <w:sz w:val="20"/>
          <w:lang w:val="en-GB"/>
        </w:rPr>
        <w:t>s operated by constructing a multitude of decision trees at training time</w:t>
      </w:r>
      <w:r w:rsidR="00A11753">
        <w:rPr>
          <w:rFonts w:eastAsia="MS Mincho"/>
          <w:bCs/>
          <w:sz w:val="20"/>
          <w:lang w:val="en-GB"/>
        </w:rPr>
        <w:t xml:space="preserve">. The model was considered </w:t>
      </w:r>
      <w:r w:rsidR="005E571D" w:rsidRPr="00A1347A">
        <w:rPr>
          <w:rFonts w:eastAsia="MS Mincho"/>
          <w:bCs/>
          <w:sz w:val="20"/>
          <w:lang w:val="en-GB"/>
        </w:rPr>
        <w:t xml:space="preserve">a powerful tool to rank the importance of variables in a classification </w:t>
      </w:r>
      <w:r w:rsidR="00A11753">
        <w:rPr>
          <w:rFonts w:eastAsia="MS Mincho"/>
          <w:bCs/>
          <w:sz w:val="20"/>
          <w:lang w:val="en-GB"/>
        </w:rPr>
        <w:t>scenario</w:t>
      </w:r>
      <w:r w:rsidR="005E571D" w:rsidRPr="00A1347A">
        <w:rPr>
          <w:rFonts w:eastAsia="MS Mincho"/>
          <w:bCs/>
          <w:sz w:val="20"/>
          <w:lang w:val="en-GB"/>
        </w:rPr>
        <w:t xml:space="preserve"> (</w:t>
      </w:r>
      <w:proofErr w:type="spellStart"/>
      <w:r w:rsidR="005E571D" w:rsidRPr="00A1347A">
        <w:rPr>
          <w:rFonts w:eastAsia="MS Mincho"/>
          <w:bCs/>
          <w:sz w:val="20"/>
          <w:lang w:val="en-GB"/>
        </w:rPr>
        <w:t>Mistikoglu</w:t>
      </w:r>
      <w:proofErr w:type="spellEnd"/>
      <w:r w:rsidR="005E571D" w:rsidRPr="00A1347A">
        <w:rPr>
          <w:rFonts w:eastAsia="MS Mincho"/>
          <w:bCs/>
          <w:sz w:val="20"/>
          <w:lang w:val="en-GB"/>
        </w:rPr>
        <w:t xml:space="preserve"> et al., 2015). </w:t>
      </w:r>
    </w:p>
    <w:p w14:paraId="149800AC" w14:textId="77777777" w:rsidR="005E571D" w:rsidRDefault="005E571D" w:rsidP="005E571D">
      <w:pPr>
        <w:rPr>
          <w:rFonts w:eastAsia="MS Mincho"/>
          <w:bCs/>
          <w:sz w:val="20"/>
          <w:lang w:val="en-GB"/>
        </w:rPr>
      </w:pPr>
    </w:p>
    <w:p w14:paraId="49ED8250" w14:textId="49169AC7" w:rsidR="00632F7C" w:rsidRPr="00A1347A" w:rsidRDefault="00632F7C" w:rsidP="00973B8F">
      <w:pPr>
        <w:rPr>
          <w:rFonts w:eastAsia="MS Mincho"/>
          <w:bCs/>
          <w:sz w:val="20"/>
          <w:lang w:val="en-GB"/>
        </w:rPr>
      </w:pPr>
      <w:r w:rsidRPr="00A1347A">
        <w:rPr>
          <w:rFonts w:eastAsia="MS Mincho"/>
          <w:bCs/>
          <w:sz w:val="20"/>
          <w:lang w:val="en-GB"/>
        </w:rPr>
        <w:t xml:space="preserve">The ranking presented in </w:t>
      </w:r>
      <w:r>
        <w:rPr>
          <w:rFonts w:eastAsia="MS Mincho"/>
          <w:bCs/>
          <w:sz w:val="20"/>
          <w:lang w:val="en-GB"/>
        </w:rPr>
        <w:t>F</w:t>
      </w:r>
      <w:r w:rsidRPr="00A1347A">
        <w:rPr>
          <w:rFonts w:eastAsia="MS Mincho"/>
          <w:bCs/>
          <w:sz w:val="20"/>
          <w:lang w:val="en-GB"/>
        </w:rPr>
        <w:t xml:space="preserve">igure </w:t>
      </w:r>
      <w:r>
        <w:rPr>
          <w:rFonts w:eastAsia="MS Mincho"/>
          <w:bCs/>
          <w:sz w:val="20"/>
          <w:lang w:val="en-GB"/>
        </w:rPr>
        <w:t>1</w:t>
      </w:r>
      <w:r w:rsidRPr="00A1347A">
        <w:rPr>
          <w:rFonts w:eastAsia="MS Mincho"/>
          <w:bCs/>
          <w:sz w:val="20"/>
          <w:lang w:val="en-GB"/>
        </w:rPr>
        <w:t xml:space="preserve"> indicate</w:t>
      </w:r>
      <w:r>
        <w:rPr>
          <w:rFonts w:eastAsia="MS Mincho"/>
          <w:bCs/>
          <w:sz w:val="20"/>
          <w:lang w:val="en-GB"/>
        </w:rPr>
        <w:t>d</w:t>
      </w:r>
      <w:r w:rsidRPr="00A1347A">
        <w:rPr>
          <w:rFonts w:eastAsia="MS Mincho"/>
          <w:bCs/>
          <w:sz w:val="20"/>
          <w:lang w:val="en-GB"/>
        </w:rPr>
        <w:t xml:space="preserve"> that building footprint is the dominant factor for deciding prefabricat</w:t>
      </w:r>
      <w:r>
        <w:rPr>
          <w:rFonts w:eastAsia="MS Mincho"/>
          <w:bCs/>
          <w:sz w:val="20"/>
          <w:lang w:val="en-GB"/>
        </w:rPr>
        <w:t>ion</w:t>
      </w:r>
      <w:r w:rsidRPr="00A1347A">
        <w:rPr>
          <w:rFonts w:eastAsia="MS Mincho"/>
          <w:bCs/>
          <w:sz w:val="20"/>
          <w:lang w:val="en-GB"/>
        </w:rPr>
        <w:t xml:space="preserve"> level. This result support</w:t>
      </w:r>
      <w:r>
        <w:rPr>
          <w:rFonts w:eastAsia="MS Mincho"/>
          <w:bCs/>
          <w:sz w:val="20"/>
          <w:lang w:val="en-GB"/>
        </w:rPr>
        <w:t>ed</w:t>
      </w:r>
      <w:r w:rsidRPr="00A1347A">
        <w:rPr>
          <w:rFonts w:eastAsia="MS Mincho"/>
          <w:bCs/>
          <w:sz w:val="20"/>
          <w:lang w:val="en-GB"/>
        </w:rPr>
        <w:t xml:space="preserve"> the </w:t>
      </w:r>
      <w:r>
        <w:rPr>
          <w:rFonts w:eastAsia="MS Mincho"/>
          <w:bCs/>
          <w:sz w:val="20"/>
          <w:lang w:val="en-GB"/>
        </w:rPr>
        <w:t>findings</w:t>
      </w:r>
      <w:r w:rsidRPr="00A1347A">
        <w:rPr>
          <w:rFonts w:eastAsia="MS Mincho"/>
          <w:bCs/>
          <w:sz w:val="20"/>
          <w:lang w:val="en-GB"/>
        </w:rPr>
        <w:t xml:space="preserve"> that the structural nature of modular building ma</w:t>
      </w:r>
      <w:r>
        <w:rPr>
          <w:rFonts w:eastAsia="MS Mincho"/>
          <w:bCs/>
          <w:sz w:val="20"/>
          <w:lang w:val="en-GB"/>
        </w:rPr>
        <w:t>de</w:t>
      </w:r>
      <w:r w:rsidRPr="00A1347A">
        <w:rPr>
          <w:rFonts w:eastAsia="MS Mincho"/>
          <w:bCs/>
          <w:sz w:val="20"/>
          <w:lang w:val="en-GB"/>
        </w:rPr>
        <w:t xml:space="preserve"> building footprint a focal factor for</w:t>
      </w:r>
      <w:r>
        <w:rPr>
          <w:rFonts w:eastAsia="MS Mincho"/>
          <w:bCs/>
          <w:sz w:val="20"/>
          <w:lang w:val="en-GB"/>
        </w:rPr>
        <w:t xml:space="preserve"> deciding the</w:t>
      </w:r>
      <w:r w:rsidRPr="00A1347A">
        <w:rPr>
          <w:rFonts w:eastAsia="MS Mincho"/>
          <w:bCs/>
          <w:sz w:val="20"/>
          <w:lang w:val="en-GB"/>
        </w:rPr>
        <w:t xml:space="preserve"> prefabrication level. The second most important factor </w:t>
      </w:r>
      <w:r>
        <w:rPr>
          <w:rFonts w:eastAsia="MS Mincho"/>
          <w:bCs/>
          <w:sz w:val="20"/>
          <w:lang w:val="en-GB"/>
        </w:rPr>
        <w:t>wa</w:t>
      </w:r>
      <w:r w:rsidRPr="00A1347A">
        <w:rPr>
          <w:rFonts w:eastAsia="MS Mincho"/>
          <w:bCs/>
          <w:sz w:val="20"/>
          <w:lang w:val="en-GB"/>
        </w:rPr>
        <w:t xml:space="preserve">s the number of floor. Based on the analysis of building height, it was discovered that the number of floors </w:t>
      </w:r>
      <w:r>
        <w:rPr>
          <w:rFonts w:eastAsia="MS Mincho"/>
          <w:bCs/>
          <w:sz w:val="20"/>
          <w:lang w:val="en-GB"/>
        </w:rPr>
        <w:t>wa</w:t>
      </w:r>
      <w:r w:rsidRPr="00A1347A">
        <w:rPr>
          <w:rFonts w:eastAsia="MS Mincho"/>
          <w:bCs/>
          <w:sz w:val="20"/>
          <w:lang w:val="en-GB"/>
        </w:rPr>
        <w:t xml:space="preserve">s essential in </w:t>
      </w:r>
      <w:r>
        <w:rPr>
          <w:rFonts w:eastAsia="MS Mincho"/>
          <w:bCs/>
          <w:sz w:val="20"/>
          <w:lang w:val="en-GB"/>
        </w:rPr>
        <w:t>deciding the</w:t>
      </w:r>
      <w:r w:rsidRPr="00A1347A">
        <w:rPr>
          <w:rFonts w:eastAsia="MS Mincho"/>
          <w:bCs/>
          <w:sz w:val="20"/>
          <w:lang w:val="en-GB"/>
        </w:rPr>
        <w:t xml:space="preserve"> prefabricat</w:t>
      </w:r>
      <w:r>
        <w:rPr>
          <w:rFonts w:eastAsia="MS Mincho"/>
          <w:bCs/>
          <w:sz w:val="20"/>
          <w:lang w:val="en-GB"/>
        </w:rPr>
        <w:t>ion</w:t>
      </w:r>
      <w:r w:rsidRPr="00A1347A">
        <w:rPr>
          <w:rFonts w:eastAsia="MS Mincho"/>
          <w:bCs/>
          <w:sz w:val="20"/>
          <w:lang w:val="en-GB"/>
        </w:rPr>
        <w:t xml:space="preserve"> level, especially for super-low or super-high prefabricated buildings. The building footprint and height </w:t>
      </w:r>
      <w:r>
        <w:rPr>
          <w:rFonts w:eastAsia="MS Mincho"/>
          <w:bCs/>
          <w:sz w:val="20"/>
          <w:lang w:val="en-GB"/>
        </w:rPr>
        <w:t>were</w:t>
      </w:r>
      <w:r w:rsidRPr="00A1347A">
        <w:rPr>
          <w:rFonts w:eastAsia="MS Mincho"/>
          <w:bCs/>
          <w:sz w:val="20"/>
          <w:lang w:val="en-GB"/>
        </w:rPr>
        <w:t xml:space="preserve"> the horizontal and vertical measurements of </w:t>
      </w:r>
      <w:r>
        <w:rPr>
          <w:rFonts w:eastAsia="MS Mincho"/>
          <w:bCs/>
          <w:sz w:val="20"/>
          <w:lang w:val="en-GB"/>
        </w:rPr>
        <w:t>a</w:t>
      </w:r>
      <w:r w:rsidRPr="00A1347A">
        <w:rPr>
          <w:rFonts w:eastAsia="MS Mincho"/>
          <w:bCs/>
          <w:sz w:val="20"/>
          <w:lang w:val="en-GB"/>
        </w:rPr>
        <w:t xml:space="preserve"> building volume, respectively. As a result, the building volume play</w:t>
      </w:r>
      <w:r>
        <w:rPr>
          <w:rFonts w:eastAsia="MS Mincho"/>
          <w:bCs/>
          <w:sz w:val="20"/>
          <w:lang w:val="en-GB"/>
        </w:rPr>
        <w:t>ed</w:t>
      </w:r>
      <w:r w:rsidRPr="00A1347A">
        <w:rPr>
          <w:rFonts w:eastAsia="MS Mincho"/>
          <w:bCs/>
          <w:sz w:val="20"/>
          <w:lang w:val="en-GB"/>
        </w:rPr>
        <w:t xml:space="preserve"> the most essential role in deciding prefabricat</w:t>
      </w:r>
      <w:r>
        <w:rPr>
          <w:rFonts w:eastAsia="MS Mincho"/>
          <w:bCs/>
          <w:sz w:val="20"/>
          <w:lang w:val="en-GB"/>
        </w:rPr>
        <w:t>ion</w:t>
      </w:r>
      <w:r w:rsidRPr="00A1347A">
        <w:rPr>
          <w:rFonts w:eastAsia="MS Mincho"/>
          <w:bCs/>
          <w:sz w:val="20"/>
          <w:lang w:val="en-GB"/>
        </w:rPr>
        <w:t xml:space="preserve"> level for construction projects.</w:t>
      </w:r>
    </w:p>
    <w:p w14:paraId="265E90F7" w14:textId="77777777" w:rsidR="005E571D" w:rsidRDefault="005E571D" w:rsidP="005E571D">
      <w:pPr>
        <w:rPr>
          <w:rFonts w:eastAsia="MS Mincho"/>
          <w:bCs/>
          <w:sz w:val="20"/>
          <w:lang w:val="en-GB"/>
        </w:rPr>
      </w:pPr>
    </w:p>
    <w:p w14:paraId="2E4A9C12" w14:textId="77777777" w:rsidR="005E571D" w:rsidRDefault="005E571D" w:rsidP="005E571D">
      <w:pPr>
        <w:rPr>
          <w:rFonts w:eastAsia="MS Mincho"/>
          <w:bCs/>
          <w:sz w:val="20"/>
          <w:lang w:val="en-GB"/>
        </w:rPr>
      </w:pPr>
    </w:p>
    <w:p w14:paraId="7F5227BE" w14:textId="77777777" w:rsidR="005E571D" w:rsidRDefault="005E571D" w:rsidP="005E571D">
      <w:pPr>
        <w:rPr>
          <w:rFonts w:eastAsia="MS Mincho"/>
          <w:bCs/>
          <w:sz w:val="20"/>
          <w:lang w:val="en-GB"/>
        </w:rPr>
      </w:pPr>
    </w:p>
    <w:p w14:paraId="0DCB8FA0" w14:textId="77777777" w:rsidR="005E571D" w:rsidRPr="00A1347A" w:rsidRDefault="005E571D" w:rsidP="005E571D">
      <w:pPr>
        <w:rPr>
          <w:rFonts w:eastAsia="MS Mincho"/>
          <w:bCs/>
          <w:sz w:val="20"/>
          <w:lang w:val="en-GB"/>
        </w:rPr>
      </w:pPr>
    </w:p>
    <w:p w14:paraId="55519A4E" w14:textId="77777777" w:rsidR="005E571D" w:rsidRDefault="005E571D" w:rsidP="005E571D">
      <w:pPr>
        <w:rPr>
          <w:rFonts w:eastAsia="MS Mincho"/>
          <w:bCs/>
          <w:sz w:val="20"/>
          <w:lang w:val="en-GB"/>
        </w:rPr>
      </w:pPr>
      <w:r w:rsidRPr="00A1347A">
        <w:rPr>
          <w:rFonts w:eastAsia="MS Mincho"/>
          <w:bCs/>
          <w:noProof/>
          <w:sz w:val="20"/>
          <w:lang w:val="en-GB"/>
        </w:rPr>
        <w:lastRenderedPageBreak/>
        <w:drawing>
          <wp:inline distT="0" distB="0" distL="0" distR="0" wp14:anchorId="430FB76E" wp14:editId="4CFCC76F">
            <wp:extent cx="5172341" cy="3029106"/>
            <wp:effectExtent l="0" t="0" r="952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a:stretch>
                      <a:fillRect/>
                    </a:stretch>
                  </pic:blipFill>
                  <pic:spPr>
                    <a:xfrm>
                      <a:off x="0" y="0"/>
                      <a:ext cx="5172341" cy="3029106"/>
                    </a:xfrm>
                    <a:prstGeom prst="rect">
                      <a:avLst/>
                    </a:prstGeom>
                  </pic:spPr>
                </pic:pic>
              </a:graphicData>
            </a:graphic>
          </wp:inline>
        </w:drawing>
      </w:r>
    </w:p>
    <w:p w14:paraId="3699907B" w14:textId="77777777" w:rsidR="005E571D" w:rsidRDefault="005E571D" w:rsidP="005E571D">
      <w:pPr>
        <w:jc w:val="center"/>
        <w:rPr>
          <w:rFonts w:eastAsia="MS Mincho"/>
          <w:bCs/>
          <w:sz w:val="20"/>
          <w:lang w:val="en-GB"/>
        </w:rPr>
      </w:pPr>
      <w:r w:rsidRPr="00A1347A">
        <w:rPr>
          <w:rFonts w:eastAsia="MS Mincho"/>
          <w:b/>
          <w:bCs/>
          <w:sz w:val="20"/>
          <w:lang w:val="en-GB"/>
        </w:rPr>
        <w:t xml:space="preserve">Figure </w:t>
      </w:r>
      <w:r>
        <w:rPr>
          <w:rFonts w:eastAsia="MS Mincho"/>
          <w:b/>
          <w:bCs/>
          <w:sz w:val="20"/>
          <w:lang w:val="en-GB"/>
        </w:rPr>
        <w:t>1</w:t>
      </w:r>
      <w:r w:rsidRPr="00A1347A">
        <w:rPr>
          <w:rFonts w:eastAsia="MS Mincho"/>
          <w:bCs/>
          <w:sz w:val="20"/>
          <w:lang w:val="en-GB"/>
        </w:rPr>
        <w:t>: Importance ranking of top ten most critical factors</w:t>
      </w:r>
    </w:p>
    <w:p w14:paraId="0A906C4F" w14:textId="77777777" w:rsidR="005E571D" w:rsidRDefault="005E571D" w:rsidP="00783F2F">
      <w:pPr>
        <w:rPr>
          <w:rFonts w:eastAsia="MS Mincho"/>
          <w:bCs/>
          <w:sz w:val="20"/>
          <w:lang w:val="en-GB"/>
        </w:rPr>
      </w:pPr>
    </w:p>
    <w:p w14:paraId="649B14E6" w14:textId="3EF4A1BC" w:rsidR="006A4FB9" w:rsidRDefault="00480E97" w:rsidP="00783F2F">
      <w:pPr>
        <w:rPr>
          <w:rFonts w:eastAsia="MS Mincho"/>
          <w:bCs/>
          <w:sz w:val="20"/>
          <w:lang w:val="en-GB"/>
        </w:rPr>
      </w:pPr>
      <w:r>
        <w:rPr>
          <w:rFonts w:eastAsia="MS Mincho"/>
          <w:bCs/>
          <w:sz w:val="20"/>
          <w:lang w:val="en-GB"/>
        </w:rPr>
        <w:t>F</w:t>
      </w:r>
      <w:r w:rsidR="00DE4044" w:rsidRPr="00DE4044">
        <w:rPr>
          <w:rFonts w:eastAsia="MS Mincho"/>
          <w:bCs/>
          <w:sz w:val="20"/>
          <w:lang w:val="en-GB"/>
        </w:rPr>
        <w:t xml:space="preserve">or the </w:t>
      </w:r>
      <w:r>
        <w:rPr>
          <w:rFonts w:eastAsia="MS Mincho"/>
          <w:bCs/>
          <w:sz w:val="20"/>
          <w:lang w:val="en-GB"/>
        </w:rPr>
        <w:t>input data</w:t>
      </w:r>
      <w:r w:rsidR="00DE4044" w:rsidRPr="00DE4044">
        <w:rPr>
          <w:rFonts w:eastAsia="MS Mincho"/>
          <w:bCs/>
          <w:sz w:val="20"/>
          <w:lang w:val="en-GB"/>
        </w:rPr>
        <w:t xml:space="preserve">set, the optimization </w:t>
      </w:r>
      <w:r>
        <w:rPr>
          <w:rFonts w:eastAsia="MS Mincho"/>
          <w:bCs/>
          <w:sz w:val="20"/>
          <w:lang w:val="en-GB"/>
        </w:rPr>
        <w:t>was</w:t>
      </w:r>
      <w:r w:rsidR="00632F7C">
        <w:rPr>
          <w:rFonts w:eastAsia="MS Mincho"/>
          <w:bCs/>
          <w:sz w:val="20"/>
          <w:lang w:val="en-GB"/>
        </w:rPr>
        <w:t xml:space="preserve"> further</w:t>
      </w:r>
      <w:r>
        <w:rPr>
          <w:rFonts w:eastAsia="MS Mincho"/>
          <w:bCs/>
          <w:sz w:val="20"/>
          <w:lang w:val="en-GB"/>
        </w:rPr>
        <w:t xml:space="preserve"> performed by</w:t>
      </w:r>
      <w:r w:rsidR="00DE4044" w:rsidRPr="00DE4044">
        <w:rPr>
          <w:rFonts w:eastAsia="MS Mincho"/>
          <w:bCs/>
          <w:sz w:val="20"/>
          <w:lang w:val="en-GB"/>
        </w:rPr>
        <w:t xml:space="preserve"> trimming the </w:t>
      </w:r>
      <w:r>
        <w:rPr>
          <w:rFonts w:eastAsia="MS Mincho"/>
          <w:bCs/>
          <w:sz w:val="20"/>
          <w:lang w:val="en-GB"/>
        </w:rPr>
        <w:t>attributes (i.e., input factors)</w:t>
      </w:r>
      <w:r w:rsidR="00DE4044" w:rsidRPr="00DE4044">
        <w:rPr>
          <w:rFonts w:eastAsia="MS Mincho"/>
          <w:bCs/>
          <w:sz w:val="20"/>
          <w:lang w:val="en-GB"/>
        </w:rPr>
        <w:t xml:space="preserve"> down into the most critical features. </w:t>
      </w:r>
      <w:r w:rsidR="00776FA4">
        <w:rPr>
          <w:rFonts w:eastAsia="MS Mincho"/>
          <w:bCs/>
          <w:sz w:val="20"/>
          <w:lang w:val="en-GB"/>
        </w:rPr>
        <w:t>B</w:t>
      </w:r>
      <w:r w:rsidR="00DE4044" w:rsidRPr="00DE4044">
        <w:rPr>
          <w:rFonts w:eastAsia="MS Mincho"/>
          <w:bCs/>
          <w:sz w:val="20"/>
          <w:lang w:val="en-GB"/>
        </w:rPr>
        <w:t xml:space="preserve">uilding footprint and height </w:t>
      </w:r>
      <w:r w:rsidR="00776FA4">
        <w:rPr>
          <w:rFonts w:eastAsia="MS Mincho"/>
          <w:bCs/>
          <w:sz w:val="20"/>
          <w:lang w:val="en-GB"/>
        </w:rPr>
        <w:t>were identified as</w:t>
      </w:r>
      <w:r w:rsidR="00DE4044" w:rsidRPr="00DE4044">
        <w:rPr>
          <w:rFonts w:eastAsia="MS Mincho"/>
          <w:bCs/>
          <w:sz w:val="20"/>
          <w:lang w:val="en-GB"/>
        </w:rPr>
        <w:t xml:space="preserve"> the most </w:t>
      </w:r>
      <w:r w:rsidR="00776FA4">
        <w:rPr>
          <w:rFonts w:eastAsia="MS Mincho"/>
          <w:bCs/>
          <w:sz w:val="20"/>
          <w:lang w:val="en-GB"/>
        </w:rPr>
        <w:t xml:space="preserve">critical </w:t>
      </w:r>
      <w:r w:rsidR="00DE4044" w:rsidRPr="00DE4044">
        <w:rPr>
          <w:rFonts w:eastAsia="MS Mincho"/>
          <w:bCs/>
          <w:sz w:val="20"/>
          <w:lang w:val="en-GB"/>
        </w:rPr>
        <w:t xml:space="preserve">factors </w:t>
      </w:r>
      <w:r w:rsidR="00776FA4">
        <w:rPr>
          <w:rFonts w:eastAsia="MS Mincho"/>
          <w:bCs/>
          <w:sz w:val="20"/>
          <w:lang w:val="en-GB"/>
        </w:rPr>
        <w:t>engaging</w:t>
      </w:r>
      <w:r w:rsidR="00DE4044" w:rsidRPr="00DE4044">
        <w:rPr>
          <w:rFonts w:eastAsia="MS Mincho"/>
          <w:bCs/>
          <w:sz w:val="20"/>
          <w:lang w:val="en-GB"/>
        </w:rPr>
        <w:t xml:space="preserve"> the three </w:t>
      </w:r>
      <w:r w:rsidR="00776FA4">
        <w:rPr>
          <w:rFonts w:eastAsia="MS Mincho"/>
          <w:bCs/>
          <w:sz w:val="20"/>
          <w:lang w:val="en-GB"/>
        </w:rPr>
        <w:t>attribute</w:t>
      </w:r>
      <w:r w:rsidR="00DE4044" w:rsidRPr="00DE4044">
        <w:rPr>
          <w:rFonts w:eastAsia="MS Mincho"/>
          <w:bCs/>
          <w:sz w:val="20"/>
          <w:lang w:val="en-GB"/>
        </w:rPr>
        <w:t xml:space="preserve">s </w:t>
      </w:r>
      <w:r w:rsidR="00776FA4">
        <w:rPr>
          <w:rFonts w:eastAsia="MS Mincho"/>
          <w:bCs/>
          <w:sz w:val="20"/>
          <w:lang w:val="en-GB"/>
        </w:rPr>
        <w:t>related to</w:t>
      </w:r>
      <w:r w:rsidR="00DE4044" w:rsidRPr="00DE4044">
        <w:rPr>
          <w:rFonts w:eastAsia="MS Mincho"/>
          <w:bCs/>
          <w:sz w:val="20"/>
          <w:lang w:val="en-GB"/>
        </w:rPr>
        <w:t xml:space="preserve"> timber material, low-income target user</w:t>
      </w:r>
      <w:r w:rsidR="00776FA4">
        <w:rPr>
          <w:rFonts w:eastAsia="MS Mincho"/>
          <w:bCs/>
          <w:sz w:val="20"/>
          <w:lang w:val="en-GB"/>
        </w:rPr>
        <w:t>,</w:t>
      </w:r>
      <w:r w:rsidR="00DE4044" w:rsidRPr="00DE4044">
        <w:rPr>
          <w:rFonts w:eastAsia="MS Mincho"/>
          <w:bCs/>
          <w:sz w:val="20"/>
          <w:lang w:val="en-GB"/>
        </w:rPr>
        <w:t xml:space="preserve"> and residential function of prefabricat</w:t>
      </w:r>
      <w:r w:rsidR="00776FA4">
        <w:rPr>
          <w:rFonts w:eastAsia="MS Mincho"/>
          <w:bCs/>
          <w:sz w:val="20"/>
          <w:lang w:val="en-GB"/>
        </w:rPr>
        <w:t>ion</w:t>
      </w:r>
      <w:r w:rsidR="00DE4044" w:rsidRPr="00DE4044">
        <w:rPr>
          <w:rFonts w:eastAsia="MS Mincho"/>
          <w:bCs/>
          <w:sz w:val="20"/>
          <w:lang w:val="en-GB"/>
        </w:rPr>
        <w:t xml:space="preserve"> projects. The other factors that may affect the prefabricated level are considered not important and will be ignored. The categories of structural material, building function</w:t>
      </w:r>
      <w:r w:rsidR="00776FA4">
        <w:rPr>
          <w:rFonts w:eastAsia="MS Mincho"/>
          <w:bCs/>
          <w:sz w:val="20"/>
          <w:lang w:val="en-GB"/>
        </w:rPr>
        <w:t>,</w:t>
      </w:r>
      <w:r w:rsidR="00DE4044" w:rsidRPr="00DE4044">
        <w:rPr>
          <w:rFonts w:eastAsia="MS Mincho"/>
          <w:bCs/>
          <w:sz w:val="20"/>
          <w:lang w:val="en-GB"/>
        </w:rPr>
        <w:t xml:space="preserve"> and target users </w:t>
      </w:r>
      <w:r w:rsidR="00776FA4">
        <w:rPr>
          <w:rFonts w:eastAsia="MS Mincho"/>
          <w:bCs/>
          <w:sz w:val="20"/>
          <w:lang w:val="en-GB"/>
        </w:rPr>
        <w:t>were</w:t>
      </w:r>
      <w:r w:rsidR="00DE4044" w:rsidRPr="00DE4044">
        <w:rPr>
          <w:rFonts w:eastAsia="MS Mincho"/>
          <w:bCs/>
          <w:sz w:val="20"/>
          <w:lang w:val="en-GB"/>
        </w:rPr>
        <w:t xml:space="preserve"> all reduced to </w:t>
      </w:r>
      <w:r w:rsidR="00776FA4">
        <w:rPr>
          <w:rFonts w:eastAsia="MS Mincho"/>
          <w:bCs/>
          <w:sz w:val="20"/>
          <w:lang w:val="en-GB"/>
        </w:rPr>
        <w:t>binary values, i.e.,</w:t>
      </w:r>
      <w:r w:rsidR="00DE4044" w:rsidRPr="00DE4044">
        <w:rPr>
          <w:rFonts w:eastAsia="MS Mincho"/>
          <w:bCs/>
          <w:sz w:val="20"/>
          <w:lang w:val="en-GB"/>
        </w:rPr>
        <w:t xml:space="preserve"> timber </w:t>
      </w:r>
      <w:r w:rsidR="00776FA4">
        <w:rPr>
          <w:rFonts w:eastAsia="MS Mincho"/>
          <w:bCs/>
          <w:sz w:val="20"/>
          <w:lang w:val="en-GB"/>
        </w:rPr>
        <w:t>or</w:t>
      </w:r>
      <w:r w:rsidR="00DE4044" w:rsidRPr="00DE4044">
        <w:rPr>
          <w:rFonts w:eastAsia="MS Mincho"/>
          <w:bCs/>
          <w:sz w:val="20"/>
          <w:lang w:val="en-GB"/>
        </w:rPr>
        <w:t xml:space="preserve"> non-timber, residential </w:t>
      </w:r>
      <w:r w:rsidR="00776FA4">
        <w:rPr>
          <w:rFonts w:eastAsia="MS Mincho"/>
          <w:bCs/>
          <w:sz w:val="20"/>
          <w:lang w:val="en-GB"/>
        </w:rPr>
        <w:t>or</w:t>
      </w:r>
      <w:r w:rsidR="00DE4044" w:rsidRPr="00DE4044">
        <w:rPr>
          <w:rFonts w:eastAsia="MS Mincho"/>
          <w:bCs/>
          <w:sz w:val="20"/>
          <w:lang w:val="en-GB"/>
        </w:rPr>
        <w:t xml:space="preserve"> non-residential</w:t>
      </w:r>
      <w:r w:rsidR="00776FA4">
        <w:rPr>
          <w:rFonts w:eastAsia="MS Mincho"/>
          <w:bCs/>
          <w:sz w:val="20"/>
          <w:lang w:val="en-GB"/>
        </w:rPr>
        <w:t>,</w:t>
      </w:r>
      <w:r w:rsidR="00DE4044" w:rsidRPr="00DE4044">
        <w:rPr>
          <w:rFonts w:eastAsia="MS Mincho"/>
          <w:bCs/>
          <w:sz w:val="20"/>
          <w:lang w:val="en-GB"/>
        </w:rPr>
        <w:t xml:space="preserve"> and low-income</w:t>
      </w:r>
      <w:r w:rsidR="00776FA4">
        <w:rPr>
          <w:rFonts w:eastAsia="MS Mincho"/>
          <w:bCs/>
          <w:sz w:val="20"/>
          <w:lang w:val="en-GB"/>
        </w:rPr>
        <w:t xml:space="preserve"> or </w:t>
      </w:r>
      <w:r w:rsidR="00DE4044" w:rsidRPr="00DE4044">
        <w:rPr>
          <w:rFonts w:eastAsia="MS Mincho"/>
          <w:bCs/>
          <w:sz w:val="20"/>
          <w:lang w:val="en-GB"/>
        </w:rPr>
        <w:t xml:space="preserve">others, respectively. </w:t>
      </w:r>
      <w:r w:rsidR="004B17C6">
        <w:rPr>
          <w:rFonts w:eastAsia="MS Mincho"/>
          <w:bCs/>
          <w:sz w:val="20"/>
          <w:lang w:val="en-GB"/>
        </w:rPr>
        <w:t>T</w:t>
      </w:r>
      <w:r w:rsidR="00DE4044" w:rsidRPr="00DE4044">
        <w:rPr>
          <w:rFonts w:eastAsia="MS Mincho"/>
          <w:bCs/>
          <w:sz w:val="20"/>
          <w:lang w:val="en-GB"/>
        </w:rPr>
        <w:t xml:space="preserve">able 2 shows the project </w:t>
      </w:r>
      <w:r w:rsidR="00776FA4">
        <w:rPr>
          <w:rFonts w:eastAsia="MS Mincho"/>
          <w:bCs/>
          <w:sz w:val="20"/>
          <w:lang w:val="en-GB"/>
        </w:rPr>
        <w:t>attribute</w:t>
      </w:r>
      <w:r w:rsidR="00DE4044" w:rsidRPr="00DE4044">
        <w:rPr>
          <w:rFonts w:eastAsia="MS Mincho"/>
          <w:bCs/>
          <w:sz w:val="20"/>
          <w:lang w:val="en-GB"/>
        </w:rPr>
        <w:t>s (</w:t>
      </w:r>
      <w:r w:rsidR="00776FA4">
        <w:rPr>
          <w:rFonts w:eastAsia="MS Mincho"/>
          <w:bCs/>
          <w:sz w:val="20"/>
          <w:lang w:val="en-GB"/>
        </w:rPr>
        <w:t xml:space="preserve">i.e., </w:t>
      </w:r>
      <w:r w:rsidR="00DE4044" w:rsidRPr="00DE4044">
        <w:rPr>
          <w:rFonts w:eastAsia="MS Mincho"/>
          <w:bCs/>
          <w:sz w:val="20"/>
          <w:lang w:val="en-GB"/>
        </w:rPr>
        <w:t>the critical factors) and the target value (volumetric or penalized level) for the model.</w:t>
      </w:r>
    </w:p>
    <w:p w14:paraId="52749677" w14:textId="77777777" w:rsidR="004B17C6" w:rsidRPr="00DE4044" w:rsidRDefault="004B17C6" w:rsidP="00DE4044">
      <w:pPr>
        <w:rPr>
          <w:rFonts w:eastAsia="MS Mincho"/>
          <w:bCs/>
          <w:sz w:val="20"/>
          <w:lang w:val="en-GB"/>
        </w:rPr>
      </w:pPr>
    </w:p>
    <w:p w14:paraId="05F3B429" w14:textId="77777777" w:rsidR="00DE4044" w:rsidRPr="00DE4044" w:rsidRDefault="00DE4044" w:rsidP="004B17C6">
      <w:pPr>
        <w:jc w:val="center"/>
        <w:rPr>
          <w:rFonts w:eastAsia="MS Mincho"/>
          <w:bCs/>
          <w:sz w:val="20"/>
          <w:lang w:val="en-GB"/>
        </w:rPr>
      </w:pPr>
      <w:r w:rsidRPr="00DE4044">
        <w:rPr>
          <w:rFonts w:eastAsia="MS Mincho"/>
          <w:b/>
          <w:bCs/>
          <w:sz w:val="20"/>
          <w:lang w:val="en-GB"/>
        </w:rPr>
        <w:t>Table 2:</w:t>
      </w:r>
      <w:r w:rsidRPr="00DE4044">
        <w:rPr>
          <w:rFonts w:eastAsia="MS Mincho"/>
          <w:bCs/>
          <w:sz w:val="20"/>
          <w:lang w:val="en-GB"/>
        </w:rPr>
        <w:t xml:space="preserve"> Features and target value of data used in model.</w:t>
      </w:r>
    </w:p>
    <w:p w14:paraId="71534CA1" w14:textId="5B6E8897" w:rsidR="00DE4044" w:rsidRDefault="00DE4044" w:rsidP="00DE4044">
      <w:pPr>
        <w:rPr>
          <w:rFonts w:eastAsia="MS Mincho"/>
          <w:bCs/>
          <w:sz w:val="20"/>
          <w:lang w:val="en-GB"/>
        </w:rPr>
      </w:pPr>
      <w:r w:rsidRPr="00DE4044">
        <w:rPr>
          <w:rFonts w:eastAsia="MS Mincho"/>
          <w:bCs/>
          <w:noProof/>
          <w:sz w:val="20"/>
          <w:lang w:val="en-GB"/>
        </w:rPr>
        <w:drawing>
          <wp:inline distT="0" distB="0" distL="0" distR="0" wp14:anchorId="2495497F" wp14:editId="0E314E54">
            <wp:extent cx="5731510" cy="2515235"/>
            <wp:effectExtent l="0" t="0" r="254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stretch>
                      <a:fillRect/>
                    </a:stretch>
                  </pic:blipFill>
                  <pic:spPr>
                    <a:xfrm>
                      <a:off x="0" y="0"/>
                      <a:ext cx="5731510" cy="2515235"/>
                    </a:xfrm>
                    <a:prstGeom prst="rect">
                      <a:avLst/>
                    </a:prstGeom>
                  </pic:spPr>
                </pic:pic>
              </a:graphicData>
            </a:graphic>
          </wp:inline>
        </w:drawing>
      </w:r>
    </w:p>
    <w:p w14:paraId="3A7AFA13" w14:textId="77777777" w:rsidR="00A178E6" w:rsidRPr="00DE4044" w:rsidRDefault="00A178E6" w:rsidP="00DE4044">
      <w:pPr>
        <w:rPr>
          <w:rFonts w:eastAsia="MS Mincho"/>
          <w:bCs/>
          <w:sz w:val="20"/>
          <w:lang w:val="en-GB"/>
        </w:rPr>
      </w:pPr>
    </w:p>
    <w:p w14:paraId="3782808A" w14:textId="32D8A8A4" w:rsidR="001E01CB" w:rsidRDefault="001E01CB" w:rsidP="001E01CB">
      <w:pPr>
        <w:rPr>
          <w:rFonts w:eastAsia="MS Mincho"/>
          <w:bCs/>
          <w:sz w:val="20"/>
          <w:lang w:val="en-GB"/>
        </w:rPr>
      </w:pPr>
      <w:r w:rsidRPr="001E01CB">
        <w:rPr>
          <w:rFonts w:eastAsia="MS Mincho"/>
          <w:bCs/>
          <w:sz w:val="20"/>
          <w:lang w:val="en-GB"/>
        </w:rPr>
        <w:t>The most efficient way to verify the usefulness of the decision-making model is to apply real cases to</w:t>
      </w:r>
      <w:r w:rsidR="006C5F80">
        <w:rPr>
          <w:rFonts w:eastAsia="MS Mincho"/>
          <w:bCs/>
          <w:sz w:val="20"/>
          <w:lang w:val="en-GB"/>
        </w:rPr>
        <w:t xml:space="preserve"> </w:t>
      </w:r>
      <w:r>
        <w:rPr>
          <w:rFonts w:eastAsia="MS Mincho"/>
          <w:bCs/>
          <w:sz w:val="20"/>
          <w:lang w:val="en-GB"/>
        </w:rPr>
        <w:t>validate</w:t>
      </w:r>
      <w:r w:rsidRPr="001E01CB">
        <w:rPr>
          <w:rFonts w:eastAsia="MS Mincho"/>
          <w:bCs/>
          <w:sz w:val="20"/>
          <w:lang w:val="en-GB"/>
        </w:rPr>
        <w:t xml:space="preserve"> its predicated results. Thus, eight hypothetical construction projects </w:t>
      </w:r>
      <w:r>
        <w:rPr>
          <w:rFonts w:eastAsia="MS Mincho"/>
          <w:bCs/>
          <w:sz w:val="20"/>
          <w:lang w:val="en-GB"/>
        </w:rPr>
        <w:t>were</w:t>
      </w:r>
      <w:r w:rsidRPr="001E01CB">
        <w:rPr>
          <w:rFonts w:eastAsia="MS Mincho"/>
          <w:bCs/>
          <w:sz w:val="20"/>
          <w:lang w:val="en-GB"/>
        </w:rPr>
        <w:t xml:space="preserve"> </w:t>
      </w:r>
      <w:r>
        <w:rPr>
          <w:rFonts w:eastAsia="MS Mincho"/>
          <w:bCs/>
          <w:sz w:val="20"/>
          <w:lang w:val="en-GB"/>
        </w:rPr>
        <w:t>adopted</w:t>
      </w:r>
      <w:r w:rsidRPr="001E01CB">
        <w:rPr>
          <w:rFonts w:eastAsia="MS Mincho"/>
          <w:bCs/>
          <w:sz w:val="20"/>
          <w:lang w:val="en-GB"/>
        </w:rPr>
        <w:t xml:space="preserve"> to investigate</w:t>
      </w:r>
      <w:r w:rsidR="006C5F80">
        <w:rPr>
          <w:rFonts w:eastAsia="MS Mincho"/>
          <w:bCs/>
          <w:sz w:val="20"/>
          <w:lang w:val="en-GB"/>
        </w:rPr>
        <w:t xml:space="preserve"> </w:t>
      </w:r>
      <w:r w:rsidRPr="001E01CB">
        <w:rPr>
          <w:rFonts w:eastAsia="MS Mincho"/>
          <w:bCs/>
          <w:sz w:val="20"/>
          <w:lang w:val="en-GB"/>
        </w:rPr>
        <w:t xml:space="preserve">the applicability of the model. In order to </w:t>
      </w:r>
      <w:r>
        <w:rPr>
          <w:rFonts w:eastAsia="MS Mincho"/>
          <w:bCs/>
          <w:sz w:val="20"/>
          <w:lang w:val="en-GB"/>
        </w:rPr>
        <w:t>ensure</w:t>
      </w:r>
      <w:r w:rsidRPr="001E01CB">
        <w:rPr>
          <w:rFonts w:eastAsia="MS Mincho"/>
          <w:bCs/>
          <w:sz w:val="20"/>
          <w:lang w:val="en-GB"/>
        </w:rPr>
        <w:t xml:space="preserve"> the quality of the virtual project data, the</w:t>
      </w:r>
      <w:r w:rsidR="006C5F80">
        <w:rPr>
          <w:rFonts w:eastAsia="MS Mincho"/>
          <w:bCs/>
          <w:sz w:val="20"/>
          <w:lang w:val="en-GB"/>
        </w:rPr>
        <w:t xml:space="preserve"> </w:t>
      </w:r>
      <w:r>
        <w:rPr>
          <w:rFonts w:eastAsia="MS Mincho"/>
          <w:bCs/>
          <w:sz w:val="20"/>
          <w:lang w:val="en-GB"/>
        </w:rPr>
        <w:t>attributes</w:t>
      </w:r>
      <w:r w:rsidRPr="001E01CB">
        <w:rPr>
          <w:rFonts w:eastAsia="MS Mincho"/>
          <w:bCs/>
          <w:sz w:val="20"/>
          <w:lang w:val="en-GB"/>
        </w:rPr>
        <w:t xml:space="preserve"> of each hypothetical project </w:t>
      </w:r>
      <w:r>
        <w:rPr>
          <w:rFonts w:eastAsia="MS Mincho"/>
          <w:bCs/>
          <w:sz w:val="20"/>
          <w:lang w:val="en-GB"/>
        </w:rPr>
        <w:t>were designed to the standard of</w:t>
      </w:r>
      <w:r w:rsidRPr="001E01CB">
        <w:rPr>
          <w:rFonts w:eastAsia="MS Mincho"/>
          <w:bCs/>
          <w:sz w:val="20"/>
          <w:lang w:val="en-GB"/>
        </w:rPr>
        <w:t xml:space="preserve"> real prefabricat</w:t>
      </w:r>
      <w:r w:rsidR="006C5F80">
        <w:rPr>
          <w:rFonts w:eastAsia="MS Mincho"/>
          <w:bCs/>
          <w:sz w:val="20"/>
          <w:lang w:val="en-GB"/>
        </w:rPr>
        <w:t>ion</w:t>
      </w:r>
      <w:r w:rsidRPr="001E01CB">
        <w:rPr>
          <w:rFonts w:eastAsia="MS Mincho"/>
          <w:bCs/>
          <w:sz w:val="20"/>
          <w:lang w:val="en-GB"/>
        </w:rPr>
        <w:t xml:space="preserve"> project</w:t>
      </w:r>
      <w:r w:rsidR="006C5F80">
        <w:rPr>
          <w:rFonts w:eastAsia="MS Mincho"/>
          <w:bCs/>
          <w:sz w:val="20"/>
          <w:lang w:val="en-GB"/>
        </w:rPr>
        <w:t>s as presented in Table 3</w:t>
      </w:r>
      <w:r w:rsidRPr="001E01CB">
        <w:rPr>
          <w:rFonts w:eastAsia="MS Mincho"/>
          <w:bCs/>
          <w:sz w:val="20"/>
          <w:lang w:val="en-GB"/>
        </w:rPr>
        <w:t xml:space="preserve">. </w:t>
      </w:r>
    </w:p>
    <w:p w14:paraId="3CCA5EB7" w14:textId="77777777" w:rsidR="00B406D8" w:rsidRDefault="00B406D8" w:rsidP="001E01CB">
      <w:pPr>
        <w:rPr>
          <w:rFonts w:eastAsia="MS Mincho"/>
          <w:bCs/>
          <w:sz w:val="20"/>
          <w:lang w:val="en-GB"/>
        </w:rPr>
      </w:pPr>
    </w:p>
    <w:p w14:paraId="682457AB" w14:textId="77777777" w:rsidR="006C5F80" w:rsidRPr="00DE4044" w:rsidRDefault="006C5F80" w:rsidP="001E01CB">
      <w:pPr>
        <w:rPr>
          <w:rFonts w:eastAsia="MS Mincho"/>
          <w:bCs/>
          <w:sz w:val="20"/>
          <w:lang w:val="en-GB"/>
        </w:rPr>
      </w:pPr>
    </w:p>
    <w:p w14:paraId="2351D8D1" w14:textId="77777777" w:rsidR="00DE4044" w:rsidRPr="00DE4044" w:rsidRDefault="00DE4044" w:rsidP="004B17C6">
      <w:pPr>
        <w:jc w:val="center"/>
        <w:rPr>
          <w:rFonts w:eastAsia="MS Mincho"/>
          <w:bCs/>
          <w:sz w:val="20"/>
          <w:lang w:val="en-GB"/>
        </w:rPr>
      </w:pPr>
      <w:r w:rsidRPr="00DE4044">
        <w:rPr>
          <w:rFonts w:eastAsia="MS Mincho"/>
          <w:b/>
          <w:bCs/>
          <w:sz w:val="20"/>
          <w:lang w:val="en-GB"/>
        </w:rPr>
        <w:lastRenderedPageBreak/>
        <w:t>Table 3</w:t>
      </w:r>
      <w:r w:rsidRPr="00DE4044">
        <w:rPr>
          <w:rFonts w:eastAsia="MS Mincho"/>
          <w:bCs/>
          <w:sz w:val="20"/>
          <w:lang w:val="en-GB"/>
        </w:rPr>
        <w:t>: Features of hypothetical projects.</w:t>
      </w:r>
    </w:p>
    <w:p w14:paraId="15F77D54" w14:textId="77777777" w:rsidR="00DE4044" w:rsidRPr="00DE4044" w:rsidRDefault="00DE4044" w:rsidP="00DE4044">
      <w:pPr>
        <w:rPr>
          <w:rFonts w:eastAsia="MS Mincho"/>
          <w:bCs/>
          <w:sz w:val="20"/>
          <w:lang w:val="en-GB"/>
        </w:rPr>
      </w:pPr>
      <w:r w:rsidRPr="00DE4044">
        <w:rPr>
          <w:rFonts w:eastAsia="MS Mincho"/>
          <w:bCs/>
          <w:noProof/>
          <w:sz w:val="20"/>
          <w:lang w:val="en-GB"/>
        </w:rPr>
        <w:drawing>
          <wp:inline distT="0" distB="0" distL="0" distR="0" wp14:anchorId="1496A10B" wp14:editId="71ACE322">
            <wp:extent cx="5267596" cy="1971776"/>
            <wp:effectExtent l="0" t="0" r="9525"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stretch>
                      <a:fillRect/>
                    </a:stretch>
                  </pic:blipFill>
                  <pic:spPr>
                    <a:xfrm>
                      <a:off x="0" y="0"/>
                      <a:ext cx="5267596" cy="1971776"/>
                    </a:xfrm>
                    <a:prstGeom prst="rect">
                      <a:avLst/>
                    </a:prstGeom>
                  </pic:spPr>
                </pic:pic>
              </a:graphicData>
            </a:graphic>
          </wp:inline>
        </w:drawing>
      </w:r>
    </w:p>
    <w:p w14:paraId="3BD374FE" w14:textId="3AA062BB" w:rsidR="006C5F80" w:rsidRDefault="00DE4044" w:rsidP="00DE4044">
      <w:pPr>
        <w:rPr>
          <w:rFonts w:eastAsia="MS Mincho"/>
          <w:bCs/>
          <w:sz w:val="20"/>
          <w:lang w:val="en-GB"/>
        </w:rPr>
      </w:pPr>
      <w:r w:rsidRPr="00DE4044">
        <w:rPr>
          <w:rFonts w:eastAsia="MS Mincho"/>
          <w:bCs/>
          <w:sz w:val="20"/>
          <w:lang w:val="en-GB"/>
        </w:rPr>
        <w:t xml:space="preserve">By inputting the </w:t>
      </w:r>
      <w:r w:rsidR="006C5F80">
        <w:rPr>
          <w:rFonts w:eastAsia="MS Mincho"/>
          <w:bCs/>
          <w:sz w:val="20"/>
          <w:lang w:val="en-GB"/>
        </w:rPr>
        <w:t>input factors as attributes</w:t>
      </w:r>
      <w:r w:rsidRPr="00DE4044">
        <w:rPr>
          <w:rFonts w:eastAsia="MS Mincho"/>
          <w:bCs/>
          <w:sz w:val="20"/>
          <w:lang w:val="en-GB"/>
        </w:rPr>
        <w:t xml:space="preserve"> of </w:t>
      </w:r>
      <w:r w:rsidR="006C5F80">
        <w:rPr>
          <w:rFonts w:eastAsia="MS Mincho"/>
          <w:bCs/>
          <w:sz w:val="20"/>
          <w:lang w:val="en-GB"/>
        </w:rPr>
        <w:t>eight</w:t>
      </w:r>
      <w:r w:rsidRPr="00DE4044">
        <w:rPr>
          <w:rFonts w:eastAsia="MS Mincho"/>
          <w:bCs/>
          <w:sz w:val="20"/>
          <w:lang w:val="en-GB"/>
        </w:rPr>
        <w:t xml:space="preserve"> hypothetical projects, the model generates the predicated prefabrication level for each project. Table 3 shows the comparison between predicated and </w:t>
      </w:r>
      <w:r w:rsidR="006C5F80">
        <w:rPr>
          <w:rFonts w:eastAsia="MS Mincho"/>
          <w:bCs/>
          <w:sz w:val="20"/>
          <w:lang w:val="en-GB"/>
        </w:rPr>
        <w:t>real</w:t>
      </w:r>
      <w:r w:rsidRPr="00DE4044">
        <w:rPr>
          <w:rFonts w:eastAsia="MS Mincho"/>
          <w:bCs/>
          <w:sz w:val="20"/>
          <w:lang w:val="en-GB"/>
        </w:rPr>
        <w:t xml:space="preserve"> prefabricat</w:t>
      </w:r>
      <w:r w:rsidR="006C5F80">
        <w:rPr>
          <w:rFonts w:eastAsia="MS Mincho"/>
          <w:bCs/>
          <w:sz w:val="20"/>
          <w:lang w:val="en-GB"/>
        </w:rPr>
        <w:t>ion</w:t>
      </w:r>
      <w:r w:rsidRPr="00DE4044">
        <w:rPr>
          <w:rFonts w:eastAsia="MS Mincho"/>
          <w:bCs/>
          <w:sz w:val="20"/>
          <w:lang w:val="en-GB"/>
        </w:rPr>
        <w:t xml:space="preserve"> level of the </w:t>
      </w:r>
      <w:r w:rsidR="006C5F80">
        <w:rPr>
          <w:rFonts w:eastAsia="MS Mincho"/>
          <w:bCs/>
          <w:sz w:val="20"/>
          <w:lang w:val="en-GB"/>
        </w:rPr>
        <w:t>eight</w:t>
      </w:r>
      <w:r w:rsidRPr="00DE4044">
        <w:rPr>
          <w:rFonts w:eastAsia="MS Mincho"/>
          <w:bCs/>
          <w:sz w:val="20"/>
          <w:lang w:val="en-GB"/>
        </w:rPr>
        <w:t xml:space="preserve"> virtual projects. Since every hypothetical project is based on a real prefabricat</w:t>
      </w:r>
      <w:r w:rsidR="006C5F80">
        <w:rPr>
          <w:rFonts w:eastAsia="MS Mincho"/>
          <w:bCs/>
          <w:sz w:val="20"/>
          <w:lang w:val="en-GB"/>
        </w:rPr>
        <w:t>ion</w:t>
      </w:r>
      <w:r w:rsidRPr="00DE4044">
        <w:rPr>
          <w:rFonts w:eastAsia="MS Mincho"/>
          <w:bCs/>
          <w:sz w:val="20"/>
          <w:lang w:val="en-GB"/>
        </w:rPr>
        <w:t xml:space="preserve"> project, the true prefabricat</w:t>
      </w:r>
      <w:r w:rsidR="006C5F80">
        <w:rPr>
          <w:rFonts w:eastAsia="MS Mincho"/>
          <w:bCs/>
          <w:sz w:val="20"/>
          <w:lang w:val="en-GB"/>
        </w:rPr>
        <w:t>ion</w:t>
      </w:r>
      <w:r w:rsidRPr="00DE4044">
        <w:rPr>
          <w:rFonts w:eastAsia="MS Mincho"/>
          <w:bCs/>
          <w:sz w:val="20"/>
          <w:lang w:val="en-GB"/>
        </w:rPr>
        <w:t xml:space="preserve"> level of the </w:t>
      </w:r>
      <w:r w:rsidR="006C5F80">
        <w:rPr>
          <w:rFonts w:eastAsia="MS Mincho"/>
          <w:bCs/>
          <w:sz w:val="20"/>
          <w:lang w:val="en-GB"/>
        </w:rPr>
        <w:t>eight</w:t>
      </w:r>
      <w:r w:rsidRPr="00DE4044">
        <w:rPr>
          <w:rFonts w:eastAsia="MS Mincho"/>
          <w:bCs/>
          <w:sz w:val="20"/>
          <w:lang w:val="en-GB"/>
        </w:rPr>
        <w:t xml:space="preserve"> project</w:t>
      </w:r>
      <w:r w:rsidR="006C5F80">
        <w:rPr>
          <w:rFonts w:eastAsia="MS Mincho"/>
          <w:bCs/>
          <w:sz w:val="20"/>
          <w:lang w:val="en-GB"/>
        </w:rPr>
        <w:t>s</w:t>
      </w:r>
      <w:r w:rsidRPr="00DE4044">
        <w:rPr>
          <w:rFonts w:eastAsia="MS Mincho"/>
          <w:bCs/>
          <w:sz w:val="20"/>
          <w:lang w:val="en-GB"/>
        </w:rPr>
        <w:t xml:space="preserve"> can be obtained and compared with the predicated values. The results show that the predication levels of </w:t>
      </w:r>
      <w:r w:rsidR="006C5F80">
        <w:rPr>
          <w:rFonts w:eastAsia="MS Mincho"/>
          <w:bCs/>
          <w:sz w:val="20"/>
          <w:lang w:val="en-GB"/>
        </w:rPr>
        <w:t>P</w:t>
      </w:r>
      <w:r w:rsidRPr="00DE4044">
        <w:rPr>
          <w:rFonts w:eastAsia="MS Mincho"/>
          <w:bCs/>
          <w:sz w:val="20"/>
          <w:lang w:val="en-GB"/>
        </w:rPr>
        <w:t>roject</w:t>
      </w:r>
      <w:r w:rsidR="006C5F80">
        <w:rPr>
          <w:rFonts w:eastAsia="MS Mincho"/>
          <w:bCs/>
          <w:sz w:val="20"/>
          <w:lang w:val="en-GB"/>
        </w:rPr>
        <w:t>s</w:t>
      </w:r>
      <w:r w:rsidRPr="00DE4044">
        <w:rPr>
          <w:rFonts w:eastAsia="MS Mincho"/>
          <w:bCs/>
          <w:sz w:val="20"/>
          <w:lang w:val="en-GB"/>
        </w:rPr>
        <w:t xml:space="preserve"> No.2 and No.3 </w:t>
      </w:r>
      <w:r w:rsidR="006C5F80">
        <w:rPr>
          <w:rFonts w:eastAsia="MS Mincho"/>
          <w:bCs/>
          <w:sz w:val="20"/>
          <w:lang w:val="en-GB"/>
        </w:rPr>
        <w:t>contradict</w:t>
      </w:r>
      <w:r w:rsidRPr="00DE4044">
        <w:rPr>
          <w:rFonts w:eastAsia="MS Mincho"/>
          <w:bCs/>
          <w:sz w:val="20"/>
          <w:lang w:val="en-GB"/>
        </w:rPr>
        <w:t xml:space="preserve"> </w:t>
      </w:r>
      <w:r w:rsidR="006C5F80">
        <w:rPr>
          <w:rFonts w:eastAsia="MS Mincho"/>
          <w:bCs/>
          <w:sz w:val="20"/>
          <w:lang w:val="en-GB"/>
        </w:rPr>
        <w:t>real</w:t>
      </w:r>
      <w:r w:rsidRPr="00DE4044">
        <w:rPr>
          <w:rFonts w:eastAsia="MS Mincho"/>
          <w:bCs/>
          <w:sz w:val="20"/>
          <w:lang w:val="en-GB"/>
        </w:rPr>
        <w:t xml:space="preserve"> prefabricat</w:t>
      </w:r>
      <w:r w:rsidR="006C5F80">
        <w:rPr>
          <w:rFonts w:eastAsia="MS Mincho"/>
          <w:bCs/>
          <w:sz w:val="20"/>
          <w:lang w:val="en-GB"/>
        </w:rPr>
        <w:t>ion</w:t>
      </w:r>
      <w:r w:rsidRPr="00DE4044">
        <w:rPr>
          <w:rFonts w:eastAsia="MS Mincho"/>
          <w:bCs/>
          <w:sz w:val="20"/>
          <w:lang w:val="en-GB"/>
        </w:rPr>
        <w:t xml:space="preserve"> level. It means that </w:t>
      </w:r>
      <w:r w:rsidR="006C5F80">
        <w:rPr>
          <w:rFonts w:eastAsia="MS Mincho"/>
          <w:bCs/>
          <w:sz w:val="20"/>
          <w:lang w:val="en-GB"/>
        </w:rPr>
        <w:t>two</w:t>
      </w:r>
      <w:r w:rsidRPr="00DE4044">
        <w:rPr>
          <w:rFonts w:eastAsia="MS Mincho"/>
          <w:bCs/>
          <w:sz w:val="20"/>
          <w:lang w:val="en-GB"/>
        </w:rPr>
        <w:t xml:space="preserve"> out of </w:t>
      </w:r>
      <w:r w:rsidR="006C5F80">
        <w:rPr>
          <w:rFonts w:eastAsia="MS Mincho"/>
          <w:bCs/>
          <w:sz w:val="20"/>
          <w:lang w:val="en-GB"/>
        </w:rPr>
        <w:t>eight</w:t>
      </w:r>
      <w:r w:rsidRPr="00DE4044">
        <w:rPr>
          <w:rFonts w:eastAsia="MS Mincho"/>
          <w:bCs/>
          <w:sz w:val="20"/>
          <w:lang w:val="en-GB"/>
        </w:rPr>
        <w:t xml:space="preserve"> projects are misclassified by the decision- making model</w:t>
      </w:r>
      <w:r w:rsidR="006C5F80">
        <w:rPr>
          <w:rFonts w:eastAsia="MS Mincho"/>
          <w:bCs/>
          <w:sz w:val="20"/>
          <w:lang w:val="en-GB"/>
        </w:rPr>
        <w:t>.</w:t>
      </w:r>
      <w:r w:rsidRPr="00DE4044">
        <w:rPr>
          <w:rFonts w:eastAsia="MS Mincho"/>
          <w:bCs/>
          <w:sz w:val="20"/>
          <w:lang w:val="en-GB"/>
        </w:rPr>
        <w:t xml:space="preserve"> </w:t>
      </w:r>
      <w:r w:rsidR="006C5F80">
        <w:rPr>
          <w:rFonts w:eastAsia="MS Mincho"/>
          <w:bCs/>
          <w:sz w:val="20"/>
          <w:lang w:val="en-GB"/>
        </w:rPr>
        <w:t>T</w:t>
      </w:r>
      <w:r w:rsidRPr="00DE4044">
        <w:rPr>
          <w:rFonts w:eastAsia="MS Mincho"/>
          <w:bCs/>
          <w:sz w:val="20"/>
          <w:lang w:val="en-GB"/>
        </w:rPr>
        <w:t xml:space="preserve">he model accuracy achieves 65%. The accuracy is not close to 100%, because a project may contain various </w:t>
      </w:r>
      <w:r w:rsidR="006C5F80">
        <w:rPr>
          <w:rFonts w:eastAsia="MS Mincho"/>
          <w:bCs/>
          <w:sz w:val="20"/>
          <w:lang w:val="en-GB"/>
        </w:rPr>
        <w:t>attribute</w:t>
      </w:r>
      <w:r w:rsidRPr="00DE4044">
        <w:rPr>
          <w:rFonts w:eastAsia="MS Mincho"/>
          <w:bCs/>
          <w:sz w:val="20"/>
          <w:lang w:val="en-GB"/>
        </w:rPr>
        <w:t>s. In this decision-making model, only the most critical ones are considered, so that the accuracy may be affected. Overall, the results still verifies the usefulness of the model as a reference for investors</w:t>
      </w:r>
      <w:r w:rsidR="006C5F80">
        <w:rPr>
          <w:rFonts w:eastAsia="MS Mincho"/>
          <w:bCs/>
          <w:sz w:val="20"/>
          <w:lang w:val="en-GB"/>
        </w:rPr>
        <w:t xml:space="preserve"> and other stakeholders</w:t>
      </w:r>
      <w:r w:rsidRPr="00DE4044">
        <w:rPr>
          <w:rFonts w:eastAsia="MS Mincho"/>
          <w:bCs/>
          <w:sz w:val="20"/>
          <w:lang w:val="en-GB"/>
        </w:rPr>
        <w:t xml:space="preserve"> in deciding the </w:t>
      </w:r>
      <w:r w:rsidR="006C5F80">
        <w:rPr>
          <w:rFonts w:eastAsia="MS Mincho"/>
          <w:bCs/>
          <w:sz w:val="20"/>
          <w:lang w:val="en-GB"/>
        </w:rPr>
        <w:t xml:space="preserve">proper </w:t>
      </w:r>
      <w:r w:rsidRPr="00DE4044">
        <w:rPr>
          <w:rFonts w:eastAsia="MS Mincho"/>
          <w:bCs/>
          <w:sz w:val="20"/>
          <w:lang w:val="en-GB"/>
        </w:rPr>
        <w:t>prefabricat</w:t>
      </w:r>
      <w:r w:rsidR="006C5F80">
        <w:rPr>
          <w:rFonts w:eastAsia="MS Mincho"/>
          <w:bCs/>
          <w:sz w:val="20"/>
          <w:lang w:val="en-GB"/>
        </w:rPr>
        <w:t>ion</w:t>
      </w:r>
      <w:r w:rsidRPr="00DE4044">
        <w:rPr>
          <w:rFonts w:eastAsia="MS Mincho"/>
          <w:bCs/>
          <w:sz w:val="20"/>
          <w:lang w:val="en-GB"/>
        </w:rPr>
        <w:t xml:space="preserve"> level of a</w:t>
      </w:r>
      <w:r w:rsidR="006C5F80">
        <w:rPr>
          <w:rFonts w:eastAsia="MS Mincho"/>
          <w:bCs/>
          <w:sz w:val="20"/>
          <w:lang w:val="en-GB"/>
        </w:rPr>
        <w:t>n offsite</w:t>
      </w:r>
      <w:r w:rsidRPr="00DE4044">
        <w:rPr>
          <w:rFonts w:eastAsia="MS Mincho"/>
          <w:bCs/>
          <w:sz w:val="20"/>
          <w:lang w:val="en-GB"/>
        </w:rPr>
        <w:t xml:space="preserve"> construction project. </w:t>
      </w:r>
    </w:p>
    <w:p w14:paraId="7C4D0284" w14:textId="77777777" w:rsidR="00A178E6" w:rsidRPr="00DE4044" w:rsidRDefault="00A178E6" w:rsidP="00B406D8">
      <w:pPr>
        <w:rPr>
          <w:rFonts w:eastAsia="MS Mincho"/>
          <w:bCs/>
          <w:sz w:val="20"/>
          <w:lang w:val="en-GB"/>
        </w:rPr>
      </w:pPr>
    </w:p>
    <w:p w14:paraId="714DA3DA" w14:textId="77777777" w:rsidR="00DE4044" w:rsidRPr="00DE4044" w:rsidRDefault="00DE4044" w:rsidP="004B17C6">
      <w:pPr>
        <w:jc w:val="center"/>
        <w:rPr>
          <w:rFonts w:eastAsia="MS Mincho"/>
          <w:bCs/>
          <w:sz w:val="20"/>
          <w:lang w:val="en-GB"/>
        </w:rPr>
      </w:pPr>
      <w:r w:rsidRPr="00DE4044">
        <w:rPr>
          <w:rFonts w:eastAsia="MS Mincho"/>
          <w:b/>
          <w:bCs/>
          <w:sz w:val="20"/>
          <w:lang w:val="en-GB"/>
        </w:rPr>
        <w:t>Table 4</w:t>
      </w:r>
      <w:r w:rsidRPr="00DE4044">
        <w:rPr>
          <w:rFonts w:eastAsia="MS Mincho"/>
          <w:bCs/>
          <w:sz w:val="20"/>
          <w:lang w:val="en-GB"/>
        </w:rPr>
        <w:t>: Comparison of predicated and true prefabricated level.</w:t>
      </w:r>
    </w:p>
    <w:p w14:paraId="4A93D669" w14:textId="77777777" w:rsidR="00DE4044" w:rsidRPr="00DE4044" w:rsidRDefault="00DE4044" w:rsidP="00B161A1">
      <w:pPr>
        <w:jc w:val="center"/>
        <w:rPr>
          <w:rFonts w:eastAsia="MS Mincho"/>
          <w:bCs/>
          <w:sz w:val="20"/>
          <w:lang w:val="en-GB"/>
        </w:rPr>
      </w:pPr>
      <w:r w:rsidRPr="00DE4044">
        <w:rPr>
          <w:rFonts w:eastAsia="MS Mincho"/>
          <w:bCs/>
          <w:noProof/>
          <w:sz w:val="20"/>
          <w:lang w:val="en-GB"/>
        </w:rPr>
        <w:drawing>
          <wp:inline distT="0" distB="0" distL="0" distR="0" wp14:anchorId="10927BC7" wp14:editId="5EA32E79">
            <wp:extent cx="2667137" cy="2352796"/>
            <wp:effectExtent l="0" t="0" r="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stretch>
                      <a:fillRect/>
                    </a:stretch>
                  </pic:blipFill>
                  <pic:spPr>
                    <a:xfrm>
                      <a:off x="0" y="0"/>
                      <a:ext cx="2667137" cy="2352796"/>
                    </a:xfrm>
                    <a:prstGeom prst="rect">
                      <a:avLst/>
                    </a:prstGeom>
                  </pic:spPr>
                </pic:pic>
              </a:graphicData>
            </a:graphic>
          </wp:inline>
        </w:drawing>
      </w:r>
    </w:p>
    <w:p w14:paraId="4265AF41" w14:textId="77777777" w:rsidR="00B20490" w:rsidRDefault="00B20490" w:rsidP="004A785F"/>
    <w:p w14:paraId="52012EA6" w14:textId="740F8806" w:rsidR="00B20490" w:rsidRPr="0093137A" w:rsidRDefault="00B20490" w:rsidP="004A785F">
      <w:pPr>
        <w:pStyle w:val="Heading2"/>
        <w:jc w:val="both"/>
        <w:rPr>
          <w:rFonts w:ascii="Times New Roman" w:hAnsi="Times New Roman"/>
        </w:rPr>
      </w:pPr>
      <w:r>
        <w:rPr>
          <w:rFonts w:ascii="Times New Roman" w:hAnsi="Times New Roman"/>
        </w:rPr>
        <w:t>5. Results and Discussion</w:t>
      </w:r>
      <w:r w:rsidRPr="0093137A">
        <w:rPr>
          <w:rFonts w:ascii="Times New Roman" w:hAnsi="Times New Roman"/>
        </w:rPr>
        <w:t xml:space="preserve"> </w:t>
      </w:r>
    </w:p>
    <w:p w14:paraId="12676E93" w14:textId="77777777" w:rsidR="00B20490" w:rsidRDefault="00B20490" w:rsidP="004A785F">
      <w:pPr>
        <w:pStyle w:val="Heading2"/>
        <w:jc w:val="both"/>
        <w:rPr>
          <w:rFonts w:ascii="Times New Roman" w:hAnsi="Times New Roman"/>
          <w:b w:val="0"/>
          <w:sz w:val="20"/>
        </w:rPr>
      </w:pPr>
    </w:p>
    <w:p w14:paraId="303AB188" w14:textId="77777777" w:rsidR="00CA6712" w:rsidRDefault="00A1347A" w:rsidP="005E571D">
      <w:pPr>
        <w:rPr>
          <w:rFonts w:eastAsia="MS Mincho"/>
          <w:bCs/>
          <w:sz w:val="20"/>
          <w:lang w:val="en-GB"/>
        </w:rPr>
      </w:pPr>
      <w:r w:rsidRPr="00A1347A">
        <w:rPr>
          <w:rFonts w:eastAsia="MS Mincho"/>
          <w:bCs/>
          <w:sz w:val="20"/>
          <w:lang w:val="en-GB"/>
        </w:rPr>
        <w:t xml:space="preserve">When it comes to offsite construction projects, it requires investors and designers to take decisions including selection of an appropriate level of prefabrication in the early stages of a project. According to </w:t>
      </w:r>
      <w:proofErr w:type="spellStart"/>
      <w:r w:rsidRPr="00A1347A">
        <w:rPr>
          <w:rFonts w:eastAsia="MS Mincho"/>
          <w:bCs/>
          <w:sz w:val="20"/>
          <w:lang w:val="en-GB"/>
        </w:rPr>
        <w:t>Wuni</w:t>
      </w:r>
      <w:proofErr w:type="spellEnd"/>
      <w:r w:rsidRPr="00A1347A">
        <w:rPr>
          <w:rFonts w:eastAsia="MS Mincho"/>
          <w:bCs/>
          <w:sz w:val="20"/>
          <w:lang w:val="en-GB"/>
        </w:rPr>
        <w:t xml:space="preserve"> et al. (2019), implementing offsite construction technique is associated with a host of investment risks compared </w:t>
      </w:r>
      <w:r w:rsidR="005E571D">
        <w:rPr>
          <w:rFonts w:eastAsia="MS Mincho"/>
          <w:bCs/>
          <w:sz w:val="20"/>
          <w:lang w:val="en-GB"/>
        </w:rPr>
        <w:t>to that in</w:t>
      </w:r>
      <w:r w:rsidRPr="00A1347A">
        <w:rPr>
          <w:rFonts w:eastAsia="MS Mincho"/>
          <w:bCs/>
          <w:sz w:val="20"/>
          <w:lang w:val="en-GB"/>
        </w:rPr>
        <w:t xml:space="preserve"> conventional construction. In order to reduce the risks caused by inappropriate prefabricat</w:t>
      </w:r>
      <w:r w:rsidR="005E571D">
        <w:rPr>
          <w:rFonts w:eastAsia="MS Mincho"/>
          <w:bCs/>
          <w:sz w:val="20"/>
          <w:lang w:val="en-GB"/>
        </w:rPr>
        <w:t>ion technique</w:t>
      </w:r>
      <w:r w:rsidRPr="00A1347A">
        <w:rPr>
          <w:rFonts w:eastAsia="MS Mincho"/>
          <w:bCs/>
          <w:sz w:val="20"/>
          <w:lang w:val="en-GB"/>
        </w:rPr>
        <w:t>, it is necessary to provide reference for decision makers to decide the appropriate prefabrication level</w:t>
      </w:r>
      <w:r w:rsidR="004B17C6">
        <w:rPr>
          <w:rFonts w:eastAsia="MS Mincho"/>
          <w:bCs/>
          <w:sz w:val="20"/>
          <w:lang w:val="en-GB"/>
        </w:rPr>
        <w:t xml:space="preserve">. </w:t>
      </w:r>
      <w:r w:rsidR="005E571D">
        <w:rPr>
          <w:rFonts w:eastAsia="MS Mincho"/>
          <w:bCs/>
          <w:sz w:val="20"/>
          <w:lang w:val="en-GB"/>
        </w:rPr>
        <w:t>T</w:t>
      </w:r>
      <w:r w:rsidRPr="00A1347A">
        <w:rPr>
          <w:rFonts w:eastAsia="MS Mincho"/>
          <w:bCs/>
          <w:sz w:val="20"/>
          <w:lang w:val="en-GB"/>
        </w:rPr>
        <w:t>he study offers a decision-making tool for people to predicate prefabricat</w:t>
      </w:r>
      <w:r w:rsidR="005E571D">
        <w:rPr>
          <w:rFonts w:eastAsia="MS Mincho"/>
          <w:bCs/>
          <w:sz w:val="20"/>
          <w:lang w:val="en-GB"/>
        </w:rPr>
        <w:t>ion</w:t>
      </w:r>
      <w:r w:rsidRPr="00A1347A">
        <w:rPr>
          <w:rFonts w:eastAsia="MS Mincho"/>
          <w:bCs/>
          <w:sz w:val="20"/>
          <w:lang w:val="en-GB"/>
        </w:rPr>
        <w:t xml:space="preserve"> level of construction projects based on their </w:t>
      </w:r>
      <w:r w:rsidR="005E571D">
        <w:rPr>
          <w:rFonts w:eastAsia="MS Mincho"/>
          <w:bCs/>
          <w:sz w:val="20"/>
          <w:lang w:val="en-GB"/>
        </w:rPr>
        <w:t>attributes</w:t>
      </w:r>
      <w:r w:rsidRPr="00A1347A">
        <w:rPr>
          <w:rFonts w:eastAsia="MS Mincho"/>
          <w:bCs/>
          <w:sz w:val="20"/>
          <w:lang w:val="en-GB"/>
        </w:rPr>
        <w:t xml:space="preserve"> by applying the model, </w:t>
      </w:r>
      <w:r w:rsidR="005E571D">
        <w:rPr>
          <w:rFonts w:eastAsia="MS Mincho"/>
          <w:bCs/>
          <w:sz w:val="20"/>
          <w:lang w:val="en-GB"/>
        </w:rPr>
        <w:t>stakeholders including</w:t>
      </w:r>
      <w:r w:rsidRPr="00A1347A">
        <w:rPr>
          <w:rFonts w:eastAsia="MS Mincho"/>
          <w:bCs/>
          <w:sz w:val="20"/>
          <w:lang w:val="en-GB"/>
        </w:rPr>
        <w:t xml:space="preserve"> investors and designers can have the </w:t>
      </w:r>
      <w:r w:rsidR="005E571D">
        <w:rPr>
          <w:rFonts w:eastAsia="MS Mincho"/>
          <w:bCs/>
          <w:sz w:val="20"/>
          <w:lang w:val="en-GB"/>
        </w:rPr>
        <w:t>recommend</w:t>
      </w:r>
      <w:r w:rsidRPr="00A1347A">
        <w:rPr>
          <w:rFonts w:eastAsia="MS Mincho"/>
          <w:bCs/>
          <w:sz w:val="20"/>
          <w:lang w:val="en-GB"/>
        </w:rPr>
        <w:t>ed prefabricat</w:t>
      </w:r>
      <w:r w:rsidR="005E571D">
        <w:rPr>
          <w:rFonts w:eastAsia="MS Mincho"/>
          <w:bCs/>
          <w:sz w:val="20"/>
          <w:lang w:val="en-GB"/>
        </w:rPr>
        <w:t>ion</w:t>
      </w:r>
      <w:r w:rsidRPr="00A1347A">
        <w:rPr>
          <w:rFonts w:eastAsia="MS Mincho"/>
          <w:bCs/>
          <w:sz w:val="20"/>
          <w:lang w:val="en-GB"/>
        </w:rPr>
        <w:t xml:space="preserve"> level of a</w:t>
      </w:r>
      <w:r w:rsidR="005E571D">
        <w:rPr>
          <w:rFonts w:eastAsia="MS Mincho"/>
          <w:bCs/>
          <w:sz w:val="20"/>
          <w:lang w:val="en-GB"/>
        </w:rPr>
        <w:t>n offsite</w:t>
      </w:r>
      <w:r w:rsidRPr="00A1347A">
        <w:rPr>
          <w:rFonts w:eastAsia="MS Mincho"/>
          <w:bCs/>
          <w:sz w:val="20"/>
          <w:lang w:val="en-GB"/>
        </w:rPr>
        <w:t xml:space="preserve"> project. </w:t>
      </w:r>
    </w:p>
    <w:p w14:paraId="26A12B14" w14:textId="0FFE61C7" w:rsidR="00CA6712" w:rsidRDefault="00CA6712" w:rsidP="005E571D">
      <w:pPr>
        <w:rPr>
          <w:rFonts w:eastAsia="MS Mincho"/>
          <w:bCs/>
          <w:sz w:val="20"/>
          <w:lang w:val="en-GB"/>
        </w:rPr>
      </w:pPr>
    </w:p>
    <w:p w14:paraId="2CF9DC05" w14:textId="172E5B19" w:rsidR="00CA6712" w:rsidRDefault="00CA6712" w:rsidP="00E81AD5">
      <w:pPr>
        <w:rPr>
          <w:rFonts w:eastAsia="MS Mincho"/>
          <w:bCs/>
          <w:sz w:val="20"/>
          <w:lang w:val="en-GB"/>
        </w:rPr>
      </w:pPr>
      <w:r>
        <w:rPr>
          <w:rFonts w:eastAsia="MS Mincho"/>
          <w:bCs/>
          <w:sz w:val="20"/>
          <w:lang w:val="en-GB"/>
        </w:rPr>
        <w:lastRenderedPageBreak/>
        <w:t xml:space="preserve">These attributes or critical input factors were initially identified from the 80 real </w:t>
      </w:r>
      <w:r w:rsidR="009E07D0">
        <w:rPr>
          <w:rFonts w:eastAsia="MS Mincho"/>
          <w:bCs/>
          <w:sz w:val="20"/>
          <w:lang w:val="en-GB"/>
        </w:rPr>
        <w:t xml:space="preserve">off-site </w:t>
      </w:r>
      <w:r>
        <w:rPr>
          <w:rFonts w:eastAsia="MS Mincho"/>
          <w:bCs/>
          <w:sz w:val="20"/>
          <w:lang w:val="en-GB"/>
        </w:rPr>
        <w:t xml:space="preserve">projects found. </w:t>
      </w:r>
      <w:r w:rsidR="00662822" w:rsidRPr="00662822">
        <w:rPr>
          <w:rFonts w:eastAsia="MS Mincho"/>
          <w:bCs/>
          <w:sz w:val="20"/>
          <w:lang w:val="en-GB"/>
        </w:rPr>
        <w:t>Each factor for deciding prefabricat</w:t>
      </w:r>
      <w:r w:rsidR="00662822">
        <w:rPr>
          <w:rFonts w:eastAsia="MS Mincho"/>
          <w:bCs/>
          <w:sz w:val="20"/>
          <w:lang w:val="en-GB"/>
        </w:rPr>
        <w:t>ion</w:t>
      </w:r>
      <w:r w:rsidR="00662822" w:rsidRPr="00662822">
        <w:rPr>
          <w:rFonts w:eastAsia="MS Mincho"/>
          <w:bCs/>
          <w:sz w:val="20"/>
          <w:lang w:val="en-GB"/>
        </w:rPr>
        <w:t xml:space="preserve"> level </w:t>
      </w:r>
      <w:r w:rsidR="00662822">
        <w:rPr>
          <w:rFonts w:eastAsia="MS Mincho"/>
          <w:bCs/>
          <w:sz w:val="20"/>
          <w:lang w:val="en-GB"/>
        </w:rPr>
        <w:t>wa</w:t>
      </w:r>
      <w:r w:rsidR="00662822" w:rsidRPr="00662822">
        <w:rPr>
          <w:rFonts w:eastAsia="MS Mincho"/>
          <w:bCs/>
          <w:sz w:val="20"/>
          <w:lang w:val="en-GB"/>
        </w:rPr>
        <w:t xml:space="preserve">s </w:t>
      </w:r>
      <w:proofErr w:type="spellStart"/>
      <w:r w:rsidR="00662822" w:rsidRPr="00662822">
        <w:rPr>
          <w:rFonts w:eastAsia="MS Mincho"/>
          <w:bCs/>
          <w:sz w:val="20"/>
          <w:lang w:val="en-GB"/>
        </w:rPr>
        <w:t>analyzed</w:t>
      </w:r>
      <w:proofErr w:type="spellEnd"/>
      <w:r w:rsidR="00662822">
        <w:rPr>
          <w:rFonts w:eastAsia="MS Mincho"/>
          <w:bCs/>
          <w:sz w:val="20"/>
          <w:lang w:val="en-GB"/>
        </w:rPr>
        <w:t xml:space="preserve"> in terms of t</w:t>
      </w:r>
      <w:r w:rsidR="00662822" w:rsidRPr="00662822">
        <w:rPr>
          <w:rFonts w:eastAsia="MS Mincho"/>
          <w:bCs/>
          <w:sz w:val="20"/>
          <w:lang w:val="en-GB"/>
        </w:rPr>
        <w:t xml:space="preserve">he importance </w:t>
      </w:r>
      <w:r w:rsidR="00662822">
        <w:rPr>
          <w:rFonts w:eastAsia="MS Mincho"/>
          <w:bCs/>
          <w:sz w:val="20"/>
          <w:lang w:val="en-GB"/>
        </w:rPr>
        <w:t>ranking</w:t>
      </w:r>
      <w:r w:rsidR="00662822" w:rsidRPr="00662822">
        <w:rPr>
          <w:rFonts w:eastAsia="MS Mincho"/>
          <w:bCs/>
          <w:sz w:val="20"/>
          <w:lang w:val="en-GB"/>
        </w:rPr>
        <w:t>.</w:t>
      </w:r>
      <w:r w:rsidR="00662822">
        <w:rPr>
          <w:rFonts w:eastAsia="MS Mincho"/>
          <w:bCs/>
          <w:sz w:val="20"/>
          <w:lang w:val="en-GB"/>
        </w:rPr>
        <w:t xml:space="preserve"> F</w:t>
      </w:r>
      <w:r w:rsidR="00662822" w:rsidRPr="00662822">
        <w:rPr>
          <w:rFonts w:eastAsia="MS Mincho"/>
          <w:bCs/>
          <w:sz w:val="20"/>
          <w:lang w:val="en-GB"/>
        </w:rPr>
        <w:t xml:space="preserve">ive recommendations for deciding suitable prefabrication level </w:t>
      </w:r>
      <w:r w:rsidR="00662822">
        <w:rPr>
          <w:rFonts w:eastAsia="MS Mincho"/>
          <w:bCs/>
          <w:sz w:val="20"/>
          <w:lang w:val="en-GB"/>
        </w:rPr>
        <w:t xml:space="preserve">were provided: </w:t>
      </w:r>
      <w:r w:rsidR="00662822" w:rsidRPr="00662822">
        <w:rPr>
          <w:rFonts w:eastAsia="MS Mincho"/>
          <w:bCs/>
          <w:sz w:val="20"/>
          <w:lang w:val="en-GB"/>
        </w:rPr>
        <w:t xml:space="preserve">1) For the ‘building footprint and height’ factor, it </w:t>
      </w:r>
      <w:r w:rsidR="00662822">
        <w:rPr>
          <w:rFonts w:eastAsia="MS Mincho"/>
          <w:bCs/>
          <w:sz w:val="20"/>
          <w:lang w:val="en-GB"/>
        </w:rPr>
        <w:t>wa</w:t>
      </w:r>
      <w:r w:rsidR="00662822" w:rsidRPr="00662822">
        <w:rPr>
          <w:rFonts w:eastAsia="MS Mincho"/>
          <w:bCs/>
          <w:sz w:val="20"/>
          <w:lang w:val="en-GB"/>
        </w:rPr>
        <w:t>s suggested to choose volumetric</w:t>
      </w:r>
      <w:r w:rsidR="00662822">
        <w:rPr>
          <w:rFonts w:eastAsia="MS Mincho"/>
          <w:bCs/>
          <w:sz w:val="20"/>
          <w:lang w:val="en-GB"/>
        </w:rPr>
        <w:t xml:space="preserve"> </w:t>
      </w:r>
      <w:r w:rsidR="00662822" w:rsidRPr="00662822">
        <w:rPr>
          <w:rFonts w:eastAsia="MS Mincho" w:hint="eastAsia"/>
          <w:bCs/>
          <w:sz w:val="20"/>
          <w:lang w:val="en-GB"/>
        </w:rPr>
        <w:t>construction for the projects that ha</w:t>
      </w:r>
      <w:r w:rsidR="00662822">
        <w:rPr>
          <w:rFonts w:eastAsia="MS Mincho"/>
          <w:bCs/>
          <w:sz w:val="20"/>
          <w:lang w:val="en-GB"/>
        </w:rPr>
        <w:t>d</w:t>
      </w:r>
      <w:r w:rsidR="00662822" w:rsidRPr="00662822">
        <w:rPr>
          <w:rFonts w:eastAsia="MS Mincho" w:hint="eastAsia"/>
          <w:bCs/>
          <w:sz w:val="20"/>
          <w:lang w:val="en-GB"/>
        </w:rPr>
        <w:t xml:space="preserve"> a less than 2500 </w:t>
      </w:r>
      <w:r w:rsidR="00662822" w:rsidRPr="00662822">
        <w:rPr>
          <w:rFonts w:eastAsia="MS Mincho" w:hint="eastAsia"/>
          <w:bCs/>
          <w:sz w:val="20"/>
          <w:lang w:val="en-GB"/>
        </w:rPr>
        <w:t>㎡</w:t>
      </w:r>
      <w:r w:rsidR="00662822" w:rsidRPr="00662822">
        <w:rPr>
          <w:rFonts w:eastAsia="MS Mincho" w:hint="eastAsia"/>
          <w:bCs/>
          <w:sz w:val="20"/>
          <w:lang w:val="en-GB"/>
        </w:rPr>
        <w:t xml:space="preserve"> footprint with 3-8 stories</w:t>
      </w:r>
      <w:r w:rsidR="00662822" w:rsidRPr="00662822">
        <w:rPr>
          <w:rFonts w:eastAsia="MS Mincho"/>
          <w:bCs/>
          <w:sz w:val="20"/>
          <w:lang w:val="en-GB"/>
        </w:rPr>
        <w:t xml:space="preserve">. Meanwhile, </w:t>
      </w:r>
      <w:r w:rsidR="00662822">
        <w:rPr>
          <w:rFonts w:eastAsia="MS Mincho"/>
          <w:bCs/>
          <w:sz w:val="20"/>
          <w:lang w:val="en-GB"/>
        </w:rPr>
        <w:t>for</w:t>
      </w:r>
      <w:r w:rsidR="00662822" w:rsidRPr="00662822">
        <w:rPr>
          <w:rFonts w:eastAsia="MS Mincho"/>
          <w:bCs/>
          <w:sz w:val="20"/>
          <w:lang w:val="en-GB"/>
        </w:rPr>
        <w:t xml:space="preserve"> the projects </w:t>
      </w:r>
      <w:r w:rsidR="00662822">
        <w:rPr>
          <w:rFonts w:eastAsia="MS Mincho"/>
          <w:bCs/>
          <w:sz w:val="20"/>
          <w:lang w:val="en-GB"/>
        </w:rPr>
        <w:t xml:space="preserve">that were </w:t>
      </w:r>
      <w:r w:rsidR="00662822" w:rsidRPr="00662822">
        <w:rPr>
          <w:rFonts w:eastAsia="MS Mincho" w:hint="eastAsia"/>
          <w:bCs/>
          <w:sz w:val="20"/>
          <w:lang w:val="en-GB"/>
        </w:rPr>
        <w:t xml:space="preserve">more than 2500 </w:t>
      </w:r>
      <w:r w:rsidR="00662822" w:rsidRPr="00662822">
        <w:rPr>
          <w:rFonts w:eastAsia="MS Mincho" w:hint="eastAsia"/>
          <w:bCs/>
          <w:sz w:val="20"/>
          <w:lang w:val="en-GB"/>
        </w:rPr>
        <w:t>㎡</w:t>
      </w:r>
      <w:r w:rsidR="00662822" w:rsidRPr="00662822">
        <w:rPr>
          <w:rFonts w:eastAsia="MS Mincho" w:hint="eastAsia"/>
          <w:bCs/>
          <w:sz w:val="20"/>
          <w:lang w:val="en-GB"/>
        </w:rPr>
        <w:t xml:space="preserve"> </w:t>
      </w:r>
      <w:r w:rsidR="00662822">
        <w:rPr>
          <w:rFonts w:eastAsia="MS Mincho"/>
          <w:bCs/>
          <w:sz w:val="20"/>
          <w:lang w:val="en-GB"/>
        </w:rPr>
        <w:t xml:space="preserve">in </w:t>
      </w:r>
      <w:r w:rsidR="00662822" w:rsidRPr="00662822">
        <w:rPr>
          <w:rFonts w:eastAsia="MS Mincho" w:hint="eastAsia"/>
          <w:bCs/>
          <w:sz w:val="20"/>
          <w:lang w:val="en-GB"/>
        </w:rPr>
        <w:t xml:space="preserve">footprint </w:t>
      </w:r>
      <w:r w:rsidR="00662822">
        <w:rPr>
          <w:rFonts w:eastAsia="MS Mincho"/>
          <w:bCs/>
          <w:sz w:val="20"/>
          <w:lang w:val="en-GB"/>
        </w:rPr>
        <w:t>and</w:t>
      </w:r>
      <w:r w:rsidR="00662822" w:rsidRPr="00662822">
        <w:rPr>
          <w:rFonts w:eastAsia="MS Mincho" w:hint="eastAsia"/>
          <w:bCs/>
          <w:sz w:val="20"/>
          <w:lang w:val="en-GB"/>
        </w:rPr>
        <w:t xml:space="preserve"> more than </w:t>
      </w:r>
      <w:r w:rsidR="00662822">
        <w:rPr>
          <w:rFonts w:eastAsia="MS Mincho"/>
          <w:bCs/>
          <w:sz w:val="20"/>
          <w:lang w:val="en-GB"/>
        </w:rPr>
        <w:t>eight</w:t>
      </w:r>
      <w:r w:rsidR="00662822" w:rsidRPr="00662822">
        <w:rPr>
          <w:rFonts w:eastAsia="MS Mincho" w:hint="eastAsia"/>
          <w:bCs/>
          <w:sz w:val="20"/>
          <w:lang w:val="en-GB"/>
        </w:rPr>
        <w:t xml:space="preserve">-floor </w:t>
      </w:r>
      <w:r w:rsidR="00662822">
        <w:rPr>
          <w:rFonts w:eastAsia="MS Mincho"/>
          <w:bCs/>
          <w:sz w:val="20"/>
          <w:lang w:val="en-GB"/>
        </w:rPr>
        <w:t xml:space="preserve">in </w:t>
      </w:r>
      <w:r w:rsidR="00662822" w:rsidRPr="00662822">
        <w:rPr>
          <w:rFonts w:eastAsia="MS Mincho" w:hint="eastAsia"/>
          <w:bCs/>
          <w:sz w:val="20"/>
          <w:lang w:val="en-GB"/>
        </w:rPr>
        <w:t>height or the super-low projects</w:t>
      </w:r>
      <w:r w:rsidR="00662822">
        <w:rPr>
          <w:rFonts w:eastAsia="MS Mincho"/>
          <w:bCs/>
          <w:sz w:val="20"/>
          <w:lang w:val="en-GB"/>
        </w:rPr>
        <w:t xml:space="preserve"> </w:t>
      </w:r>
      <w:r w:rsidR="00662822" w:rsidRPr="00662822">
        <w:rPr>
          <w:rFonts w:eastAsia="MS Mincho"/>
          <w:bCs/>
          <w:sz w:val="20"/>
          <w:lang w:val="en-GB"/>
        </w:rPr>
        <w:t>with no more than 2 stories, the penalized construction might be more suitable for</w:t>
      </w:r>
      <w:r w:rsidR="00662822">
        <w:rPr>
          <w:rFonts w:eastAsia="MS Mincho"/>
          <w:bCs/>
          <w:sz w:val="20"/>
          <w:lang w:val="en-GB"/>
        </w:rPr>
        <w:t xml:space="preserve"> </w:t>
      </w:r>
      <w:r w:rsidR="00662822" w:rsidRPr="00662822">
        <w:rPr>
          <w:rFonts w:eastAsia="MS Mincho"/>
          <w:bCs/>
          <w:sz w:val="20"/>
          <w:lang w:val="en-GB"/>
        </w:rPr>
        <w:t>economic benefits</w:t>
      </w:r>
      <w:r w:rsidR="00662822">
        <w:rPr>
          <w:rFonts w:eastAsia="MS Mincho"/>
          <w:bCs/>
          <w:sz w:val="20"/>
          <w:lang w:val="en-GB"/>
        </w:rPr>
        <w:t xml:space="preserve">; </w:t>
      </w:r>
      <w:r w:rsidR="00662822" w:rsidRPr="00662822">
        <w:rPr>
          <w:rFonts w:eastAsia="MS Mincho"/>
          <w:bCs/>
          <w:sz w:val="20"/>
          <w:lang w:val="en-GB"/>
        </w:rPr>
        <w:t xml:space="preserve">2) </w:t>
      </w:r>
      <w:r w:rsidR="00662822">
        <w:rPr>
          <w:rFonts w:eastAsia="MS Mincho"/>
          <w:bCs/>
          <w:sz w:val="20"/>
          <w:lang w:val="en-GB"/>
        </w:rPr>
        <w:t>r</w:t>
      </w:r>
      <w:r w:rsidR="00662822" w:rsidRPr="00662822">
        <w:rPr>
          <w:rFonts w:eastAsia="MS Mincho"/>
          <w:bCs/>
          <w:sz w:val="20"/>
          <w:lang w:val="en-GB"/>
        </w:rPr>
        <w:t xml:space="preserve">egarding factor of building function and target user, it </w:t>
      </w:r>
      <w:r w:rsidR="00662822">
        <w:rPr>
          <w:rFonts w:eastAsia="MS Mincho"/>
          <w:bCs/>
          <w:sz w:val="20"/>
          <w:lang w:val="en-GB"/>
        </w:rPr>
        <w:t>wa</w:t>
      </w:r>
      <w:r w:rsidR="00662822" w:rsidRPr="00662822">
        <w:rPr>
          <w:rFonts w:eastAsia="MS Mincho"/>
          <w:bCs/>
          <w:sz w:val="20"/>
          <w:lang w:val="en-GB"/>
        </w:rPr>
        <w:t>s not that essential to impact</w:t>
      </w:r>
      <w:r w:rsidR="00E81AD5">
        <w:rPr>
          <w:rFonts w:eastAsia="MS Mincho"/>
          <w:bCs/>
          <w:sz w:val="20"/>
          <w:lang w:val="en-GB"/>
        </w:rPr>
        <w:t xml:space="preserve"> </w:t>
      </w:r>
      <w:r w:rsidR="00662822" w:rsidRPr="00662822">
        <w:rPr>
          <w:rFonts w:eastAsia="MS Mincho"/>
          <w:bCs/>
          <w:sz w:val="20"/>
          <w:lang w:val="en-GB"/>
        </w:rPr>
        <w:t>the decision of prefabrication level. However, when it c</w:t>
      </w:r>
      <w:r w:rsidR="00376DB8">
        <w:rPr>
          <w:rFonts w:eastAsia="MS Mincho"/>
          <w:bCs/>
          <w:sz w:val="20"/>
          <w:lang w:val="en-GB"/>
        </w:rPr>
        <w:t>ame</w:t>
      </w:r>
      <w:r w:rsidR="00662822" w:rsidRPr="00662822">
        <w:rPr>
          <w:rFonts w:eastAsia="MS Mincho"/>
          <w:bCs/>
          <w:sz w:val="20"/>
          <w:lang w:val="en-GB"/>
        </w:rPr>
        <w:t xml:space="preserve"> to residential projects or</w:t>
      </w:r>
      <w:r w:rsidR="00376DB8">
        <w:rPr>
          <w:rFonts w:eastAsia="MS Mincho"/>
          <w:bCs/>
          <w:sz w:val="20"/>
          <w:lang w:val="en-GB"/>
        </w:rPr>
        <w:t xml:space="preserve"> </w:t>
      </w:r>
      <w:r w:rsidR="00662822" w:rsidRPr="00662822">
        <w:rPr>
          <w:rFonts w:eastAsia="MS Mincho"/>
          <w:bCs/>
          <w:sz w:val="20"/>
          <w:lang w:val="en-GB"/>
        </w:rPr>
        <w:t>projects for low-income people, such as affordable housing and temporary shelter for the</w:t>
      </w:r>
      <w:r w:rsidR="00376DB8">
        <w:rPr>
          <w:rFonts w:eastAsia="MS Mincho"/>
          <w:bCs/>
          <w:sz w:val="20"/>
          <w:lang w:val="en-GB"/>
        </w:rPr>
        <w:t xml:space="preserve"> </w:t>
      </w:r>
      <w:r w:rsidR="00662822" w:rsidRPr="00662822">
        <w:rPr>
          <w:rFonts w:eastAsia="MS Mincho"/>
          <w:bCs/>
          <w:sz w:val="20"/>
          <w:lang w:val="en-GB"/>
        </w:rPr>
        <w:t xml:space="preserve">homeless, </w:t>
      </w:r>
      <w:r w:rsidR="00376DB8">
        <w:rPr>
          <w:rFonts w:eastAsia="MS Mincho"/>
          <w:bCs/>
          <w:sz w:val="20"/>
          <w:lang w:val="en-GB"/>
        </w:rPr>
        <w:t>it was suggested to adopt</w:t>
      </w:r>
      <w:r w:rsidR="00662822" w:rsidRPr="00662822">
        <w:rPr>
          <w:rFonts w:eastAsia="MS Mincho"/>
          <w:bCs/>
          <w:sz w:val="20"/>
          <w:lang w:val="en-GB"/>
        </w:rPr>
        <w:t xml:space="preserve"> 3D modular construction</w:t>
      </w:r>
      <w:r w:rsidR="00376DB8">
        <w:rPr>
          <w:rFonts w:eastAsia="MS Mincho"/>
          <w:bCs/>
          <w:sz w:val="20"/>
          <w:lang w:val="en-GB"/>
        </w:rPr>
        <w:t xml:space="preserve">; </w:t>
      </w:r>
      <w:r w:rsidR="00662822" w:rsidRPr="00662822">
        <w:rPr>
          <w:rFonts w:eastAsia="MS Mincho"/>
          <w:bCs/>
          <w:sz w:val="20"/>
          <w:lang w:val="en-GB"/>
        </w:rPr>
        <w:t xml:space="preserve">3) </w:t>
      </w:r>
      <w:r w:rsidR="00376DB8">
        <w:rPr>
          <w:rFonts w:eastAsia="MS Mincho"/>
          <w:bCs/>
          <w:sz w:val="20"/>
          <w:lang w:val="en-GB"/>
        </w:rPr>
        <w:t>a</w:t>
      </w:r>
      <w:r w:rsidR="00662822" w:rsidRPr="00662822">
        <w:rPr>
          <w:rFonts w:eastAsia="MS Mincho"/>
          <w:bCs/>
          <w:sz w:val="20"/>
          <w:lang w:val="en-GB"/>
        </w:rPr>
        <w:t xml:space="preserve">s for the </w:t>
      </w:r>
      <w:r w:rsidR="00376DB8">
        <w:rPr>
          <w:rFonts w:eastAsia="MS Mincho"/>
          <w:bCs/>
          <w:sz w:val="20"/>
          <w:lang w:val="en-GB"/>
        </w:rPr>
        <w:t xml:space="preserve">attribute of </w:t>
      </w:r>
      <w:r w:rsidR="00662822" w:rsidRPr="00662822">
        <w:rPr>
          <w:rFonts w:eastAsia="MS Mincho"/>
          <w:bCs/>
          <w:sz w:val="20"/>
          <w:lang w:val="en-GB"/>
        </w:rPr>
        <w:t>construction material, the utilization of timber structure i</w:t>
      </w:r>
      <w:r w:rsidR="00376DB8">
        <w:rPr>
          <w:rFonts w:eastAsia="MS Mincho"/>
          <w:bCs/>
          <w:sz w:val="20"/>
          <w:lang w:val="en-GB"/>
        </w:rPr>
        <w:t xml:space="preserve">n </w:t>
      </w:r>
      <w:r w:rsidR="00662822" w:rsidRPr="00662822">
        <w:rPr>
          <w:rFonts w:eastAsia="MS Mincho"/>
          <w:bCs/>
          <w:sz w:val="20"/>
          <w:lang w:val="en-GB"/>
        </w:rPr>
        <w:t>volumetric construction should be carefully considered, because it c</w:t>
      </w:r>
      <w:r w:rsidR="00376DB8">
        <w:rPr>
          <w:rFonts w:eastAsia="MS Mincho"/>
          <w:bCs/>
          <w:sz w:val="20"/>
          <w:lang w:val="en-GB"/>
        </w:rPr>
        <w:t>ould</w:t>
      </w:r>
      <w:r w:rsidR="00662822" w:rsidRPr="00662822">
        <w:rPr>
          <w:rFonts w:eastAsia="MS Mincho"/>
          <w:bCs/>
          <w:sz w:val="20"/>
          <w:lang w:val="en-GB"/>
        </w:rPr>
        <w:t xml:space="preserve"> lead to poor</w:t>
      </w:r>
      <w:r w:rsidR="00376DB8">
        <w:rPr>
          <w:rFonts w:eastAsia="MS Mincho"/>
          <w:bCs/>
          <w:sz w:val="20"/>
          <w:lang w:val="en-GB"/>
        </w:rPr>
        <w:t xml:space="preserve"> </w:t>
      </w:r>
      <w:r w:rsidR="00662822" w:rsidRPr="00662822">
        <w:rPr>
          <w:rFonts w:eastAsia="MS Mincho"/>
          <w:bCs/>
          <w:sz w:val="20"/>
          <w:lang w:val="en-GB"/>
        </w:rPr>
        <w:t xml:space="preserve">building thermal condition. However, the new material and technology </w:t>
      </w:r>
      <w:r w:rsidR="00376DB8">
        <w:rPr>
          <w:rFonts w:eastAsia="MS Mincho"/>
          <w:bCs/>
          <w:sz w:val="20"/>
          <w:lang w:val="en-GB"/>
        </w:rPr>
        <w:t>had been</w:t>
      </w:r>
      <w:r w:rsidR="00662822" w:rsidRPr="00662822">
        <w:rPr>
          <w:rFonts w:eastAsia="MS Mincho"/>
          <w:bCs/>
          <w:sz w:val="20"/>
          <w:lang w:val="en-GB"/>
        </w:rPr>
        <w:t xml:space="preserve"> emerging</w:t>
      </w:r>
      <w:r w:rsidR="00376DB8">
        <w:rPr>
          <w:rFonts w:eastAsia="MS Mincho"/>
          <w:bCs/>
          <w:sz w:val="20"/>
          <w:lang w:val="en-GB"/>
        </w:rPr>
        <w:t xml:space="preserve"> </w:t>
      </w:r>
      <w:r w:rsidR="00662822" w:rsidRPr="00662822">
        <w:rPr>
          <w:rFonts w:eastAsia="MS Mincho"/>
          <w:bCs/>
          <w:sz w:val="20"/>
          <w:lang w:val="en-GB"/>
        </w:rPr>
        <w:t>rapidly. Via working with new material, the building constructed by timber modules c</w:t>
      </w:r>
      <w:r w:rsidR="00376DB8">
        <w:rPr>
          <w:rFonts w:eastAsia="MS Mincho"/>
          <w:bCs/>
          <w:sz w:val="20"/>
          <w:lang w:val="en-GB"/>
        </w:rPr>
        <w:t xml:space="preserve">ould </w:t>
      </w:r>
      <w:r w:rsidR="00662822" w:rsidRPr="00662822">
        <w:rPr>
          <w:rFonts w:eastAsia="MS Mincho"/>
          <w:bCs/>
          <w:sz w:val="20"/>
          <w:lang w:val="en-GB"/>
        </w:rPr>
        <w:t>significantly reduce the occurrence of poor thermal condition. The wide utilization of</w:t>
      </w:r>
      <w:r w:rsidR="00E81AD5">
        <w:rPr>
          <w:rFonts w:eastAsia="MS Mincho"/>
          <w:bCs/>
          <w:sz w:val="20"/>
          <w:lang w:val="en-GB"/>
        </w:rPr>
        <w:t xml:space="preserve"> </w:t>
      </w:r>
      <w:r w:rsidR="00662822" w:rsidRPr="00662822">
        <w:rPr>
          <w:rFonts w:eastAsia="MS Mincho"/>
          <w:bCs/>
          <w:sz w:val="20"/>
          <w:lang w:val="en-GB"/>
        </w:rPr>
        <w:t>CLT (</w:t>
      </w:r>
      <w:r w:rsidR="00376DB8">
        <w:rPr>
          <w:rFonts w:eastAsia="MS Mincho"/>
          <w:bCs/>
          <w:sz w:val="20"/>
          <w:lang w:val="en-GB"/>
        </w:rPr>
        <w:t xml:space="preserve">i.e., </w:t>
      </w:r>
      <w:r w:rsidR="00662822" w:rsidRPr="00662822">
        <w:rPr>
          <w:rFonts w:eastAsia="MS Mincho"/>
          <w:bCs/>
          <w:sz w:val="20"/>
          <w:lang w:val="en-GB"/>
        </w:rPr>
        <w:t>cross-laminated timber) guarantees the insulating qualities of massive wood</w:t>
      </w:r>
      <w:r w:rsidR="00376DB8">
        <w:rPr>
          <w:rFonts w:eastAsia="MS Mincho"/>
          <w:bCs/>
          <w:sz w:val="20"/>
          <w:lang w:val="en-GB"/>
        </w:rPr>
        <w:t>. T</w:t>
      </w:r>
      <w:r w:rsidR="00662822" w:rsidRPr="00662822">
        <w:rPr>
          <w:rFonts w:eastAsia="MS Mincho"/>
          <w:bCs/>
          <w:sz w:val="20"/>
          <w:lang w:val="en-GB"/>
        </w:rPr>
        <w:t xml:space="preserve">he construction material </w:t>
      </w:r>
      <w:r w:rsidR="00376DB8">
        <w:rPr>
          <w:rFonts w:eastAsia="MS Mincho"/>
          <w:bCs/>
          <w:sz w:val="20"/>
          <w:lang w:val="en-GB"/>
        </w:rPr>
        <w:t>was</w:t>
      </w:r>
      <w:r w:rsidR="00662822" w:rsidRPr="00662822">
        <w:rPr>
          <w:rFonts w:eastAsia="MS Mincho"/>
          <w:bCs/>
          <w:sz w:val="20"/>
          <w:lang w:val="en-GB"/>
        </w:rPr>
        <w:t xml:space="preserve"> no longer a constraint in deciding</w:t>
      </w:r>
      <w:r w:rsidR="00376DB8">
        <w:rPr>
          <w:rFonts w:eastAsia="MS Mincho"/>
          <w:bCs/>
          <w:sz w:val="20"/>
          <w:lang w:val="en-GB"/>
        </w:rPr>
        <w:t xml:space="preserve"> </w:t>
      </w:r>
      <w:r w:rsidR="00662822" w:rsidRPr="00662822">
        <w:rPr>
          <w:rFonts w:eastAsia="MS Mincho"/>
          <w:bCs/>
          <w:sz w:val="20"/>
          <w:lang w:val="en-GB"/>
        </w:rPr>
        <w:t>prefabrication level of construction projects. However,</w:t>
      </w:r>
      <w:r w:rsidR="00376DB8">
        <w:rPr>
          <w:rFonts w:eastAsia="MS Mincho"/>
          <w:bCs/>
          <w:sz w:val="20"/>
          <w:lang w:val="en-GB"/>
        </w:rPr>
        <w:t xml:space="preserve"> </w:t>
      </w:r>
      <w:r w:rsidR="00662822" w:rsidRPr="00662822">
        <w:rPr>
          <w:rFonts w:eastAsia="MS Mincho"/>
          <w:bCs/>
          <w:sz w:val="20"/>
          <w:lang w:val="en-GB"/>
        </w:rPr>
        <w:t xml:space="preserve">the timber structure </w:t>
      </w:r>
      <w:r w:rsidR="00376DB8">
        <w:rPr>
          <w:rFonts w:eastAsia="MS Mincho"/>
          <w:bCs/>
          <w:sz w:val="20"/>
          <w:lang w:val="en-GB"/>
        </w:rPr>
        <w:t>could</w:t>
      </w:r>
      <w:r w:rsidR="00662822" w:rsidRPr="00662822">
        <w:rPr>
          <w:rFonts w:eastAsia="MS Mincho"/>
          <w:bCs/>
          <w:sz w:val="20"/>
          <w:lang w:val="en-GB"/>
        </w:rPr>
        <w:t xml:space="preserve"> still</w:t>
      </w:r>
      <w:r w:rsidR="00376DB8">
        <w:rPr>
          <w:rFonts w:eastAsia="MS Mincho"/>
          <w:bCs/>
          <w:sz w:val="20"/>
          <w:lang w:val="en-GB"/>
        </w:rPr>
        <w:t xml:space="preserve"> be</w:t>
      </w:r>
      <w:r w:rsidR="00662822" w:rsidRPr="00662822">
        <w:rPr>
          <w:rFonts w:eastAsia="MS Mincho"/>
          <w:bCs/>
          <w:sz w:val="20"/>
          <w:lang w:val="en-GB"/>
        </w:rPr>
        <w:t xml:space="preserve"> considered an essential factor that c</w:t>
      </w:r>
      <w:r w:rsidR="00376DB8">
        <w:rPr>
          <w:rFonts w:eastAsia="MS Mincho"/>
          <w:bCs/>
          <w:sz w:val="20"/>
          <w:lang w:val="en-GB"/>
        </w:rPr>
        <w:t>ould</w:t>
      </w:r>
      <w:r w:rsidR="00662822" w:rsidRPr="00662822">
        <w:rPr>
          <w:rFonts w:eastAsia="MS Mincho"/>
          <w:bCs/>
          <w:sz w:val="20"/>
          <w:lang w:val="en-GB"/>
        </w:rPr>
        <w:t xml:space="preserve"> decide the</w:t>
      </w:r>
      <w:r w:rsidR="00376DB8">
        <w:rPr>
          <w:rFonts w:eastAsia="MS Mincho"/>
          <w:bCs/>
          <w:sz w:val="20"/>
          <w:lang w:val="en-GB"/>
        </w:rPr>
        <w:t xml:space="preserve"> </w:t>
      </w:r>
      <w:r w:rsidR="00662822" w:rsidRPr="00662822">
        <w:rPr>
          <w:rFonts w:eastAsia="MS Mincho"/>
          <w:bCs/>
          <w:sz w:val="20"/>
          <w:lang w:val="en-GB"/>
        </w:rPr>
        <w:t>prefabricat</w:t>
      </w:r>
      <w:r w:rsidR="00376DB8">
        <w:rPr>
          <w:rFonts w:eastAsia="MS Mincho"/>
          <w:bCs/>
          <w:sz w:val="20"/>
          <w:lang w:val="en-GB"/>
        </w:rPr>
        <w:t>ion</w:t>
      </w:r>
      <w:r w:rsidR="00662822" w:rsidRPr="00662822">
        <w:rPr>
          <w:rFonts w:eastAsia="MS Mincho"/>
          <w:bCs/>
          <w:sz w:val="20"/>
          <w:lang w:val="en-GB"/>
        </w:rPr>
        <w:t xml:space="preserve"> level</w:t>
      </w:r>
      <w:r w:rsidR="00376DB8">
        <w:rPr>
          <w:rFonts w:eastAsia="MS Mincho"/>
          <w:bCs/>
          <w:sz w:val="20"/>
          <w:lang w:val="en-GB"/>
        </w:rPr>
        <w:t xml:space="preserve">; </w:t>
      </w:r>
      <w:r w:rsidR="00662822" w:rsidRPr="00662822">
        <w:rPr>
          <w:rFonts w:eastAsia="MS Mincho"/>
          <w:bCs/>
          <w:sz w:val="20"/>
          <w:lang w:val="en-GB"/>
        </w:rPr>
        <w:t xml:space="preserve">4) </w:t>
      </w:r>
      <w:r w:rsidR="00376DB8">
        <w:rPr>
          <w:rFonts w:eastAsia="MS Mincho"/>
          <w:bCs/>
          <w:sz w:val="20"/>
          <w:lang w:val="en-GB"/>
        </w:rPr>
        <w:t>i</w:t>
      </w:r>
      <w:r w:rsidR="00662822" w:rsidRPr="00662822">
        <w:rPr>
          <w:rFonts w:eastAsia="MS Mincho"/>
          <w:bCs/>
          <w:sz w:val="20"/>
          <w:lang w:val="en-GB"/>
        </w:rPr>
        <w:t>n terms of project location, since the development of the offsite construction differ</w:t>
      </w:r>
      <w:r w:rsidR="00376DB8">
        <w:rPr>
          <w:rFonts w:eastAsia="MS Mincho"/>
          <w:bCs/>
          <w:sz w:val="20"/>
          <w:lang w:val="en-GB"/>
        </w:rPr>
        <w:t xml:space="preserve"> </w:t>
      </w:r>
      <w:r w:rsidR="00662822" w:rsidRPr="00662822">
        <w:rPr>
          <w:rFonts w:eastAsia="MS Mincho"/>
          <w:bCs/>
          <w:sz w:val="20"/>
          <w:lang w:val="en-GB"/>
        </w:rPr>
        <w:t>among countries; for these countries with insufficient technologies and immature market</w:t>
      </w:r>
      <w:r w:rsidR="00376DB8">
        <w:rPr>
          <w:rFonts w:eastAsia="MS Mincho"/>
          <w:bCs/>
          <w:sz w:val="20"/>
          <w:lang w:val="en-GB"/>
        </w:rPr>
        <w:t xml:space="preserve"> </w:t>
      </w:r>
      <w:r w:rsidR="00662822" w:rsidRPr="00662822">
        <w:rPr>
          <w:rFonts w:eastAsia="MS Mincho"/>
          <w:bCs/>
          <w:sz w:val="20"/>
          <w:lang w:val="en-GB"/>
        </w:rPr>
        <w:t xml:space="preserve">for higher level of prefabrication, it </w:t>
      </w:r>
      <w:r w:rsidR="00376DB8">
        <w:rPr>
          <w:rFonts w:eastAsia="MS Mincho"/>
          <w:bCs/>
          <w:sz w:val="20"/>
          <w:lang w:val="en-GB"/>
        </w:rPr>
        <w:t>wa</w:t>
      </w:r>
      <w:r w:rsidR="00662822" w:rsidRPr="00662822">
        <w:rPr>
          <w:rFonts w:eastAsia="MS Mincho"/>
          <w:bCs/>
          <w:sz w:val="20"/>
          <w:lang w:val="en-GB"/>
        </w:rPr>
        <w:t>s suggested to utilize penalized construction instead</w:t>
      </w:r>
      <w:r w:rsidR="00376DB8">
        <w:rPr>
          <w:rFonts w:eastAsia="MS Mincho"/>
          <w:bCs/>
          <w:sz w:val="20"/>
          <w:lang w:val="en-GB"/>
        </w:rPr>
        <w:t xml:space="preserve"> </w:t>
      </w:r>
      <w:r w:rsidR="00662822" w:rsidRPr="00662822">
        <w:rPr>
          <w:rFonts w:eastAsia="MS Mincho"/>
          <w:bCs/>
          <w:sz w:val="20"/>
          <w:lang w:val="en-GB"/>
        </w:rPr>
        <w:t>of volumetric block system;</w:t>
      </w:r>
      <w:r w:rsidR="00376DB8">
        <w:rPr>
          <w:rFonts w:eastAsia="MS Mincho"/>
          <w:bCs/>
          <w:sz w:val="20"/>
          <w:lang w:val="en-GB"/>
        </w:rPr>
        <w:t xml:space="preserve"> </w:t>
      </w:r>
      <w:r w:rsidR="00662822" w:rsidRPr="00662822">
        <w:rPr>
          <w:rFonts w:eastAsia="MS Mincho"/>
          <w:bCs/>
          <w:sz w:val="20"/>
          <w:lang w:val="en-GB"/>
        </w:rPr>
        <w:t xml:space="preserve">5) </w:t>
      </w:r>
      <w:r w:rsidR="00376DB8">
        <w:rPr>
          <w:rFonts w:eastAsia="MS Mincho"/>
          <w:bCs/>
          <w:sz w:val="20"/>
          <w:lang w:val="en-GB"/>
        </w:rPr>
        <w:t>t</w:t>
      </w:r>
      <w:r w:rsidR="00662822" w:rsidRPr="00662822">
        <w:rPr>
          <w:rFonts w:eastAsia="MS Mincho"/>
          <w:bCs/>
          <w:sz w:val="20"/>
          <w:lang w:val="en-GB"/>
        </w:rPr>
        <w:t>he importance ranking of all the factors indicate</w:t>
      </w:r>
      <w:r w:rsidR="00376DB8">
        <w:rPr>
          <w:rFonts w:eastAsia="MS Mincho"/>
          <w:bCs/>
          <w:sz w:val="20"/>
          <w:lang w:val="en-GB"/>
        </w:rPr>
        <w:t>d</w:t>
      </w:r>
      <w:r w:rsidR="00662822" w:rsidRPr="00662822">
        <w:rPr>
          <w:rFonts w:eastAsia="MS Mincho"/>
          <w:bCs/>
          <w:sz w:val="20"/>
          <w:lang w:val="en-GB"/>
        </w:rPr>
        <w:t xml:space="preserve"> that the building volume (i.e.</w:t>
      </w:r>
      <w:r w:rsidR="00376DB8">
        <w:rPr>
          <w:rFonts w:eastAsia="MS Mincho"/>
          <w:bCs/>
          <w:sz w:val="20"/>
          <w:lang w:val="en-GB"/>
        </w:rPr>
        <w:t xml:space="preserve"> </w:t>
      </w:r>
      <w:r w:rsidR="00662822" w:rsidRPr="00662822">
        <w:rPr>
          <w:rFonts w:eastAsia="MS Mincho"/>
          <w:bCs/>
          <w:sz w:val="20"/>
          <w:lang w:val="en-GB"/>
        </w:rPr>
        <w:t xml:space="preserve">building footprint and height) </w:t>
      </w:r>
      <w:r w:rsidR="00376DB8">
        <w:rPr>
          <w:rFonts w:eastAsia="MS Mincho"/>
          <w:bCs/>
          <w:sz w:val="20"/>
          <w:lang w:val="en-GB"/>
        </w:rPr>
        <w:t>wa</w:t>
      </w:r>
      <w:r w:rsidR="00662822" w:rsidRPr="00662822">
        <w:rPr>
          <w:rFonts w:eastAsia="MS Mincho"/>
          <w:bCs/>
          <w:sz w:val="20"/>
          <w:lang w:val="en-GB"/>
        </w:rPr>
        <w:t xml:space="preserve">s the most </w:t>
      </w:r>
      <w:r w:rsidR="00376DB8">
        <w:rPr>
          <w:rFonts w:eastAsia="MS Mincho"/>
          <w:bCs/>
          <w:sz w:val="20"/>
          <w:lang w:val="en-GB"/>
        </w:rPr>
        <w:t>influential</w:t>
      </w:r>
      <w:r w:rsidR="00662822" w:rsidRPr="00662822">
        <w:rPr>
          <w:rFonts w:eastAsia="MS Mincho"/>
          <w:bCs/>
          <w:sz w:val="20"/>
          <w:lang w:val="en-GB"/>
        </w:rPr>
        <w:t xml:space="preserve"> factor </w:t>
      </w:r>
      <w:r w:rsidR="00376DB8">
        <w:rPr>
          <w:rFonts w:eastAsia="MS Mincho"/>
          <w:bCs/>
          <w:sz w:val="20"/>
          <w:lang w:val="en-GB"/>
        </w:rPr>
        <w:t>deciding the</w:t>
      </w:r>
      <w:r w:rsidR="00662822" w:rsidRPr="00662822">
        <w:rPr>
          <w:rFonts w:eastAsia="MS Mincho"/>
          <w:bCs/>
          <w:sz w:val="20"/>
          <w:lang w:val="en-GB"/>
        </w:rPr>
        <w:t xml:space="preserve"> prefabricat</w:t>
      </w:r>
      <w:r w:rsidR="00376DB8">
        <w:rPr>
          <w:rFonts w:eastAsia="MS Mincho"/>
          <w:bCs/>
          <w:sz w:val="20"/>
          <w:lang w:val="en-GB"/>
        </w:rPr>
        <w:t>ion</w:t>
      </w:r>
      <w:r w:rsidR="00662822" w:rsidRPr="00662822">
        <w:rPr>
          <w:rFonts w:eastAsia="MS Mincho"/>
          <w:bCs/>
          <w:sz w:val="20"/>
          <w:lang w:val="en-GB"/>
        </w:rPr>
        <w:t xml:space="preserve"> level of</w:t>
      </w:r>
      <w:r w:rsidR="00376DB8">
        <w:rPr>
          <w:rFonts w:eastAsia="MS Mincho"/>
          <w:bCs/>
          <w:sz w:val="20"/>
          <w:lang w:val="en-GB"/>
        </w:rPr>
        <w:t xml:space="preserve"> </w:t>
      </w:r>
      <w:r w:rsidR="00662822" w:rsidRPr="00662822">
        <w:rPr>
          <w:rFonts w:eastAsia="MS Mincho"/>
          <w:bCs/>
          <w:sz w:val="20"/>
          <w:lang w:val="en-GB"/>
        </w:rPr>
        <w:t xml:space="preserve">construction projects. </w:t>
      </w:r>
      <w:r w:rsidR="00E81AD5">
        <w:rPr>
          <w:rFonts w:eastAsia="MS Mincho"/>
          <w:bCs/>
          <w:sz w:val="20"/>
          <w:lang w:val="en-GB"/>
        </w:rPr>
        <w:t>Besides</w:t>
      </w:r>
      <w:r w:rsidR="00662822" w:rsidRPr="00662822">
        <w:rPr>
          <w:rFonts w:eastAsia="MS Mincho"/>
          <w:bCs/>
          <w:sz w:val="20"/>
          <w:lang w:val="en-GB"/>
        </w:rPr>
        <w:t xml:space="preserve"> the building footprint &amp; height, the construction</w:t>
      </w:r>
      <w:r w:rsidR="00E81AD5">
        <w:rPr>
          <w:rFonts w:eastAsia="MS Mincho"/>
          <w:bCs/>
          <w:sz w:val="20"/>
          <w:lang w:val="en-GB"/>
        </w:rPr>
        <w:t xml:space="preserve"> </w:t>
      </w:r>
      <w:r w:rsidR="00662822" w:rsidRPr="00662822">
        <w:rPr>
          <w:rFonts w:eastAsia="MS Mincho"/>
          <w:bCs/>
          <w:sz w:val="20"/>
          <w:lang w:val="en-GB"/>
        </w:rPr>
        <w:t>material, function and target user of a building c</w:t>
      </w:r>
      <w:r w:rsidR="00E81AD5">
        <w:rPr>
          <w:rFonts w:eastAsia="MS Mincho"/>
          <w:bCs/>
          <w:sz w:val="20"/>
          <w:lang w:val="en-GB"/>
        </w:rPr>
        <w:t>ould</w:t>
      </w:r>
      <w:r w:rsidR="00662822" w:rsidRPr="00662822">
        <w:rPr>
          <w:rFonts w:eastAsia="MS Mincho"/>
          <w:bCs/>
          <w:sz w:val="20"/>
          <w:lang w:val="en-GB"/>
        </w:rPr>
        <w:t xml:space="preserve"> also impact the prefabricat</w:t>
      </w:r>
      <w:r w:rsidR="00E81AD5">
        <w:rPr>
          <w:rFonts w:eastAsia="MS Mincho"/>
          <w:bCs/>
          <w:sz w:val="20"/>
          <w:lang w:val="en-GB"/>
        </w:rPr>
        <w:t>ion</w:t>
      </w:r>
      <w:r w:rsidR="00662822" w:rsidRPr="00662822">
        <w:rPr>
          <w:rFonts w:eastAsia="MS Mincho"/>
          <w:bCs/>
          <w:sz w:val="20"/>
          <w:lang w:val="en-GB"/>
        </w:rPr>
        <w:t xml:space="preserve"> level of</w:t>
      </w:r>
      <w:r w:rsidR="00E81AD5">
        <w:rPr>
          <w:rFonts w:eastAsia="MS Mincho"/>
          <w:bCs/>
          <w:sz w:val="20"/>
          <w:lang w:val="en-GB"/>
        </w:rPr>
        <w:t xml:space="preserve"> </w:t>
      </w:r>
      <w:r w:rsidR="00662822" w:rsidRPr="00662822">
        <w:rPr>
          <w:rFonts w:eastAsia="MS Mincho"/>
          <w:bCs/>
          <w:sz w:val="20"/>
          <w:lang w:val="en-GB"/>
        </w:rPr>
        <w:t>a</w:t>
      </w:r>
      <w:r w:rsidR="00E81AD5">
        <w:rPr>
          <w:rFonts w:eastAsia="MS Mincho"/>
          <w:bCs/>
          <w:sz w:val="20"/>
          <w:lang w:val="en-GB"/>
        </w:rPr>
        <w:t>n offsite</w:t>
      </w:r>
      <w:r w:rsidR="00662822" w:rsidRPr="00662822">
        <w:rPr>
          <w:rFonts w:eastAsia="MS Mincho"/>
          <w:bCs/>
          <w:sz w:val="20"/>
          <w:lang w:val="en-GB"/>
        </w:rPr>
        <w:t xml:space="preserve"> project. </w:t>
      </w:r>
      <w:r w:rsidR="00E81AD5">
        <w:rPr>
          <w:rFonts w:eastAsia="MS Mincho"/>
          <w:bCs/>
          <w:sz w:val="20"/>
          <w:lang w:val="en-GB"/>
        </w:rPr>
        <w:t>Overall</w:t>
      </w:r>
      <w:r w:rsidR="00662822" w:rsidRPr="00662822">
        <w:rPr>
          <w:rFonts w:eastAsia="MS Mincho"/>
          <w:bCs/>
          <w:sz w:val="20"/>
          <w:lang w:val="en-GB"/>
        </w:rPr>
        <w:t>, the timber material, residential function and low-income target</w:t>
      </w:r>
      <w:r w:rsidR="00E81AD5">
        <w:rPr>
          <w:rFonts w:eastAsia="MS Mincho"/>
          <w:bCs/>
          <w:sz w:val="20"/>
          <w:lang w:val="en-GB"/>
        </w:rPr>
        <w:t xml:space="preserve"> </w:t>
      </w:r>
      <w:r w:rsidR="00662822" w:rsidRPr="00662822">
        <w:rPr>
          <w:rFonts w:eastAsia="MS Mincho"/>
          <w:bCs/>
          <w:sz w:val="20"/>
          <w:lang w:val="en-GB"/>
        </w:rPr>
        <w:t xml:space="preserve">user </w:t>
      </w:r>
      <w:r w:rsidR="00E81AD5">
        <w:rPr>
          <w:rFonts w:eastAsia="MS Mincho"/>
          <w:bCs/>
          <w:sz w:val="20"/>
          <w:lang w:val="en-GB"/>
        </w:rPr>
        <w:t>were</w:t>
      </w:r>
      <w:r w:rsidR="00662822" w:rsidRPr="00662822">
        <w:rPr>
          <w:rFonts w:eastAsia="MS Mincho"/>
          <w:bCs/>
          <w:sz w:val="20"/>
          <w:lang w:val="en-GB"/>
        </w:rPr>
        <w:t xml:space="preserve"> the three most influential elements next to building footprint &amp; height. The</w:t>
      </w:r>
      <w:r w:rsidR="00E81AD5">
        <w:rPr>
          <w:rFonts w:eastAsia="MS Mincho"/>
          <w:bCs/>
          <w:sz w:val="20"/>
          <w:lang w:val="en-GB"/>
        </w:rPr>
        <w:t xml:space="preserve"> </w:t>
      </w:r>
      <w:r w:rsidR="00662822" w:rsidRPr="00662822">
        <w:rPr>
          <w:rFonts w:eastAsia="MS Mincho"/>
          <w:bCs/>
          <w:sz w:val="20"/>
          <w:lang w:val="en-GB"/>
        </w:rPr>
        <w:t xml:space="preserve">project location </w:t>
      </w:r>
      <w:r w:rsidR="00E81AD5">
        <w:rPr>
          <w:rFonts w:eastAsia="MS Mincho"/>
          <w:bCs/>
          <w:sz w:val="20"/>
          <w:lang w:val="en-GB"/>
        </w:rPr>
        <w:t>was</w:t>
      </w:r>
      <w:r w:rsidR="00662822" w:rsidRPr="00662822">
        <w:rPr>
          <w:rFonts w:eastAsia="MS Mincho"/>
          <w:bCs/>
          <w:sz w:val="20"/>
          <w:lang w:val="en-GB"/>
        </w:rPr>
        <w:t xml:space="preserve"> the least important factor among all. </w:t>
      </w:r>
    </w:p>
    <w:p w14:paraId="3EE5A16C" w14:textId="77777777" w:rsidR="00662822" w:rsidRDefault="00662822" w:rsidP="00662822">
      <w:pPr>
        <w:rPr>
          <w:rFonts w:eastAsia="MS Mincho"/>
          <w:bCs/>
          <w:sz w:val="20"/>
          <w:lang w:val="en-GB"/>
        </w:rPr>
      </w:pPr>
    </w:p>
    <w:p w14:paraId="5E526DCC" w14:textId="763897D5" w:rsidR="00A1347A" w:rsidRPr="00A1347A" w:rsidRDefault="00A1347A" w:rsidP="005E571D">
      <w:pPr>
        <w:rPr>
          <w:rFonts w:eastAsia="MS Mincho"/>
          <w:bCs/>
          <w:sz w:val="20"/>
          <w:lang w:val="en-GB"/>
        </w:rPr>
      </w:pPr>
      <w:r w:rsidRPr="00A1347A">
        <w:rPr>
          <w:rFonts w:eastAsia="MS Mincho"/>
          <w:bCs/>
          <w:sz w:val="20"/>
          <w:lang w:val="en-GB"/>
        </w:rPr>
        <w:t>By using the given suggestions and the decision-making model, it w</w:t>
      </w:r>
      <w:r w:rsidR="00376DB8">
        <w:rPr>
          <w:rFonts w:eastAsia="MS Mincho"/>
          <w:bCs/>
          <w:sz w:val="20"/>
          <w:lang w:val="en-GB"/>
        </w:rPr>
        <w:t>ould</w:t>
      </w:r>
      <w:r w:rsidRPr="00A1347A">
        <w:rPr>
          <w:rFonts w:eastAsia="MS Mincho"/>
          <w:bCs/>
          <w:sz w:val="20"/>
          <w:lang w:val="en-GB"/>
        </w:rPr>
        <w:t xml:space="preserve"> be possible to reduce the problems and risks caused by unsuitable prefabricat</w:t>
      </w:r>
      <w:r w:rsidR="005E571D">
        <w:rPr>
          <w:rFonts w:eastAsia="MS Mincho"/>
          <w:bCs/>
          <w:sz w:val="20"/>
          <w:lang w:val="en-GB"/>
        </w:rPr>
        <w:t>ion</w:t>
      </w:r>
      <w:r w:rsidRPr="00A1347A">
        <w:rPr>
          <w:rFonts w:eastAsia="MS Mincho"/>
          <w:bCs/>
          <w:sz w:val="20"/>
          <w:lang w:val="en-GB"/>
        </w:rPr>
        <w:t xml:space="preserve"> levels. Nevertheless, the decision-making tool is relatively a simple model which </w:t>
      </w:r>
      <w:r w:rsidR="005E571D">
        <w:rPr>
          <w:rFonts w:eastAsia="MS Mincho"/>
          <w:bCs/>
          <w:sz w:val="20"/>
          <w:lang w:val="en-GB"/>
        </w:rPr>
        <w:t xml:space="preserve">was </w:t>
      </w:r>
      <w:r w:rsidRPr="00A1347A">
        <w:rPr>
          <w:rFonts w:eastAsia="MS Mincho"/>
          <w:bCs/>
          <w:sz w:val="20"/>
          <w:lang w:val="en-GB"/>
        </w:rPr>
        <w:t>constructed by inputting only the most critical factors</w:t>
      </w:r>
      <w:r w:rsidR="005E571D">
        <w:rPr>
          <w:rFonts w:eastAsia="MS Mincho"/>
          <w:bCs/>
          <w:sz w:val="20"/>
          <w:lang w:val="en-GB"/>
        </w:rPr>
        <w:t xml:space="preserve"> in this study</w:t>
      </w:r>
      <w:r w:rsidRPr="00A1347A">
        <w:rPr>
          <w:rFonts w:eastAsia="MS Mincho"/>
          <w:bCs/>
          <w:sz w:val="20"/>
          <w:lang w:val="en-GB"/>
        </w:rPr>
        <w:t xml:space="preserve">. </w:t>
      </w:r>
      <w:r w:rsidR="005E571D">
        <w:rPr>
          <w:rFonts w:eastAsia="MS Mincho"/>
          <w:bCs/>
          <w:sz w:val="20"/>
          <w:lang w:val="en-GB"/>
        </w:rPr>
        <w:t>F</w:t>
      </w:r>
      <w:r w:rsidRPr="00A1347A">
        <w:rPr>
          <w:rFonts w:eastAsia="MS Mincho"/>
          <w:bCs/>
          <w:sz w:val="20"/>
          <w:lang w:val="en-GB"/>
        </w:rPr>
        <w:t xml:space="preserve">uture research can focus on conducting a more comprehensive analysis of </w:t>
      </w:r>
      <w:r w:rsidR="005E571D">
        <w:rPr>
          <w:rFonts w:eastAsia="MS Mincho"/>
          <w:bCs/>
          <w:sz w:val="20"/>
          <w:lang w:val="en-GB"/>
        </w:rPr>
        <w:t>critical input</w:t>
      </w:r>
      <w:r w:rsidRPr="00A1347A">
        <w:rPr>
          <w:rFonts w:eastAsia="MS Mincho"/>
          <w:bCs/>
          <w:sz w:val="20"/>
          <w:lang w:val="en-GB"/>
        </w:rPr>
        <w:t xml:space="preserve"> factors </w:t>
      </w:r>
      <w:r w:rsidR="005E571D">
        <w:rPr>
          <w:rFonts w:eastAsia="MS Mincho"/>
          <w:bCs/>
          <w:sz w:val="20"/>
          <w:lang w:val="en-GB"/>
        </w:rPr>
        <w:t xml:space="preserve">affecting the </w:t>
      </w:r>
      <w:r w:rsidRPr="00A1347A">
        <w:rPr>
          <w:rFonts w:eastAsia="MS Mincho"/>
          <w:bCs/>
          <w:sz w:val="20"/>
          <w:lang w:val="en-GB"/>
        </w:rPr>
        <w:t>prefabricat</w:t>
      </w:r>
      <w:r w:rsidR="005E571D">
        <w:rPr>
          <w:rFonts w:eastAsia="MS Mincho"/>
          <w:bCs/>
          <w:sz w:val="20"/>
          <w:lang w:val="en-GB"/>
        </w:rPr>
        <w:t>ion</w:t>
      </w:r>
      <w:r w:rsidRPr="00A1347A">
        <w:rPr>
          <w:rFonts w:eastAsia="MS Mincho"/>
          <w:bCs/>
          <w:sz w:val="20"/>
          <w:lang w:val="en-GB"/>
        </w:rPr>
        <w:t xml:space="preserve"> level</w:t>
      </w:r>
      <w:r w:rsidR="005E571D">
        <w:rPr>
          <w:rFonts w:eastAsia="MS Mincho"/>
          <w:bCs/>
          <w:sz w:val="20"/>
          <w:lang w:val="en-GB"/>
        </w:rPr>
        <w:t xml:space="preserve">. These factors would </w:t>
      </w:r>
      <w:r w:rsidRPr="00A1347A">
        <w:rPr>
          <w:rFonts w:eastAsia="MS Mincho"/>
          <w:bCs/>
          <w:sz w:val="20"/>
          <w:lang w:val="en-GB"/>
        </w:rPr>
        <w:t xml:space="preserve">contain more </w:t>
      </w:r>
      <w:r w:rsidR="005E571D">
        <w:rPr>
          <w:rFonts w:eastAsia="MS Mincho"/>
          <w:bCs/>
          <w:sz w:val="20"/>
          <w:lang w:val="en-GB"/>
        </w:rPr>
        <w:t>attribute</w:t>
      </w:r>
      <w:r w:rsidRPr="00A1347A">
        <w:rPr>
          <w:rFonts w:eastAsia="MS Mincho"/>
          <w:bCs/>
          <w:sz w:val="20"/>
          <w:lang w:val="en-GB"/>
        </w:rPr>
        <w:t>s such as the life span of the building (</w:t>
      </w:r>
      <w:r w:rsidR="005E571D">
        <w:rPr>
          <w:rFonts w:eastAsia="MS Mincho"/>
          <w:bCs/>
          <w:sz w:val="20"/>
          <w:lang w:val="en-GB"/>
        </w:rPr>
        <w:t xml:space="preserve">e.g., </w:t>
      </w:r>
      <w:r w:rsidRPr="00A1347A">
        <w:rPr>
          <w:rFonts w:eastAsia="MS Mincho"/>
          <w:bCs/>
          <w:sz w:val="20"/>
          <w:lang w:val="en-GB"/>
        </w:rPr>
        <w:t xml:space="preserve">temporary or permanent) and the technical equipment to install so that a more accurate decision-making model can be delivered in </w:t>
      </w:r>
      <w:r w:rsidR="00E9567B">
        <w:rPr>
          <w:rFonts w:eastAsia="MS Mincho"/>
          <w:bCs/>
          <w:sz w:val="20"/>
          <w:lang w:val="en-GB"/>
        </w:rPr>
        <w:t>more effectively deciding the</w:t>
      </w:r>
      <w:r w:rsidRPr="00A1347A">
        <w:rPr>
          <w:rFonts w:eastAsia="MS Mincho"/>
          <w:bCs/>
          <w:sz w:val="20"/>
          <w:lang w:val="en-GB"/>
        </w:rPr>
        <w:t xml:space="preserve"> prefabricat</w:t>
      </w:r>
      <w:r w:rsidR="005E571D">
        <w:rPr>
          <w:rFonts w:eastAsia="MS Mincho"/>
          <w:bCs/>
          <w:sz w:val="20"/>
          <w:lang w:val="en-GB"/>
        </w:rPr>
        <w:t>ion</w:t>
      </w:r>
      <w:r w:rsidRPr="00A1347A">
        <w:rPr>
          <w:rFonts w:eastAsia="MS Mincho"/>
          <w:bCs/>
          <w:sz w:val="20"/>
          <w:lang w:val="en-GB"/>
        </w:rPr>
        <w:t xml:space="preserve"> level.</w:t>
      </w:r>
      <w:r w:rsidR="004B17C6">
        <w:rPr>
          <w:rFonts w:eastAsia="MS Mincho"/>
          <w:bCs/>
          <w:sz w:val="20"/>
          <w:lang w:val="en-GB"/>
        </w:rPr>
        <w:t xml:space="preserve"> </w:t>
      </w:r>
    </w:p>
    <w:p w14:paraId="1DA4FA3B" w14:textId="77777777" w:rsidR="00B20490" w:rsidRDefault="00B20490" w:rsidP="004A785F"/>
    <w:p w14:paraId="5D205A23" w14:textId="76DA9586" w:rsidR="00B20490" w:rsidRDefault="00B20490" w:rsidP="00A178E6">
      <w:pPr>
        <w:pStyle w:val="Heading2"/>
        <w:numPr>
          <w:ilvl w:val="0"/>
          <w:numId w:val="21"/>
        </w:numPr>
        <w:jc w:val="both"/>
        <w:rPr>
          <w:rFonts w:ascii="Times New Roman" w:hAnsi="Times New Roman"/>
        </w:rPr>
      </w:pPr>
      <w:r>
        <w:rPr>
          <w:rFonts w:ascii="Times New Roman" w:hAnsi="Times New Roman"/>
        </w:rPr>
        <w:t>Conclusion</w:t>
      </w:r>
      <w:r w:rsidRPr="0093137A">
        <w:rPr>
          <w:rFonts w:ascii="Times New Roman" w:hAnsi="Times New Roman"/>
        </w:rPr>
        <w:t xml:space="preserve"> </w:t>
      </w:r>
    </w:p>
    <w:p w14:paraId="1067BD6C" w14:textId="77777777" w:rsidR="00A178E6" w:rsidRPr="00A178E6" w:rsidRDefault="00A178E6" w:rsidP="00A178E6">
      <w:pPr>
        <w:ind w:left="360"/>
      </w:pPr>
    </w:p>
    <w:p w14:paraId="014BCD92" w14:textId="29FCAE6F" w:rsidR="00A1347A" w:rsidRPr="00A1347A" w:rsidRDefault="00A1347A" w:rsidP="00A1347A">
      <w:pPr>
        <w:rPr>
          <w:rFonts w:eastAsia="MS Mincho"/>
          <w:bCs/>
          <w:sz w:val="20"/>
          <w:lang w:val="en-GB"/>
        </w:rPr>
      </w:pPr>
      <w:r w:rsidRPr="00A1347A">
        <w:rPr>
          <w:rFonts w:eastAsia="MS Mincho"/>
          <w:bCs/>
          <w:sz w:val="20"/>
          <w:lang w:val="en-GB"/>
        </w:rPr>
        <w:t xml:space="preserve">The purpose of this paper is to help </w:t>
      </w:r>
      <w:r w:rsidR="00E53C29">
        <w:rPr>
          <w:rFonts w:eastAsia="MS Mincho"/>
          <w:bCs/>
          <w:sz w:val="20"/>
          <w:lang w:val="en-GB"/>
        </w:rPr>
        <w:t xml:space="preserve">stakeholders including </w:t>
      </w:r>
      <w:r w:rsidRPr="00A1347A">
        <w:rPr>
          <w:rFonts w:eastAsia="MS Mincho"/>
          <w:bCs/>
          <w:sz w:val="20"/>
          <w:lang w:val="en-GB"/>
        </w:rPr>
        <w:t>investors and designers decide the most suitable prefabricat</w:t>
      </w:r>
      <w:r w:rsidR="00E53C29">
        <w:rPr>
          <w:rFonts w:eastAsia="MS Mincho"/>
          <w:bCs/>
          <w:sz w:val="20"/>
          <w:lang w:val="en-GB"/>
        </w:rPr>
        <w:t>ion</w:t>
      </w:r>
      <w:r w:rsidRPr="00A1347A">
        <w:rPr>
          <w:rFonts w:eastAsia="MS Mincho"/>
          <w:bCs/>
          <w:sz w:val="20"/>
          <w:lang w:val="en-GB"/>
        </w:rPr>
        <w:t xml:space="preserve"> level for construction projects. The volumetric construction and penalized construction were compared based on building performance </w:t>
      </w:r>
      <w:r w:rsidR="00E53C29">
        <w:rPr>
          <w:rFonts w:eastAsia="MS Mincho"/>
          <w:bCs/>
          <w:sz w:val="20"/>
          <w:lang w:val="en-GB"/>
        </w:rPr>
        <w:t>in the operation stage</w:t>
      </w:r>
      <w:r w:rsidRPr="00A1347A">
        <w:rPr>
          <w:rFonts w:eastAsia="MS Mincho"/>
          <w:bCs/>
          <w:sz w:val="20"/>
          <w:lang w:val="en-GB"/>
        </w:rPr>
        <w:t>. The result</w:t>
      </w:r>
      <w:r w:rsidR="00E53C29">
        <w:rPr>
          <w:rFonts w:eastAsia="MS Mincho"/>
          <w:bCs/>
          <w:sz w:val="20"/>
          <w:lang w:val="en-GB"/>
        </w:rPr>
        <w:t>s</w:t>
      </w:r>
      <w:r w:rsidRPr="00A1347A">
        <w:rPr>
          <w:rFonts w:eastAsia="MS Mincho"/>
          <w:bCs/>
          <w:sz w:val="20"/>
          <w:lang w:val="en-GB"/>
        </w:rPr>
        <w:t xml:space="preserve"> reveal that the penalized construction seems </w:t>
      </w:r>
      <w:r w:rsidR="00E53C29">
        <w:rPr>
          <w:rFonts w:eastAsia="MS Mincho"/>
          <w:bCs/>
          <w:sz w:val="20"/>
          <w:lang w:val="en-GB"/>
        </w:rPr>
        <w:t xml:space="preserve">a better </w:t>
      </w:r>
      <w:r w:rsidRPr="00A1347A">
        <w:rPr>
          <w:rFonts w:eastAsia="MS Mincho"/>
          <w:bCs/>
          <w:sz w:val="20"/>
          <w:lang w:val="en-GB"/>
        </w:rPr>
        <w:t xml:space="preserve">choice for </w:t>
      </w:r>
      <w:r w:rsidR="00E53C29">
        <w:rPr>
          <w:rFonts w:eastAsia="MS Mincho"/>
          <w:bCs/>
          <w:sz w:val="20"/>
          <w:lang w:val="en-GB"/>
        </w:rPr>
        <w:t>offsite construction</w:t>
      </w:r>
      <w:r w:rsidRPr="00A1347A">
        <w:rPr>
          <w:rFonts w:eastAsia="MS Mincho"/>
          <w:bCs/>
          <w:sz w:val="20"/>
          <w:lang w:val="en-GB"/>
        </w:rPr>
        <w:t xml:space="preserve"> projects. Whereas, without considering the differences of projects, the</w:t>
      </w:r>
      <w:r w:rsidR="00E53C29">
        <w:rPr>
          <w:rFonts w:eastAsia="MS Mincho"/>
          <w:bCs/>
          <w:sz w:val="20"/>
          <w:lang w:val="en-GB"/>
        </w:rPr>
        <w:t xml:space="preserve"> suggestion </w:t>
      </w:r>
      <w:r w:rsidRPr="00A1347A">
        <w:rPr>
          <w:rFonts w:eastAsia="MS Mincho"/>
          <w:bCs/>
          <w:sz w:val="20"/>
          <w:lang w:val="en-GB"/>
        </w:rPr>
        <w:t>cannot be conclusive. Since various factors can affect the prefabricat</w:t>
      </w:r>
      <w:r w:rsidR="00E53C29">
        <w:rPr>
          <w:rFonts w:eastAsia="MS Mincho"/>
          <w:bCs/>
          <w:sz w:val="20"/>
          <w:lang w:val="en-GB"/>
        </w:rPr>
        <w:t>ion</w:t>
      </w:r>
      <w:r w:rsidRPr="00A1347A">
        <w:rPr>
          <w:rFonts w:eastAsia="MS Mincho"/>
          <w:bCs/>
          <w:sz w:val="20"/>
          <w:lang w:val="en-GB"/>
        </w:rPr>
        <w:t xml:space="preserve"> level of a modular building, the study </w:t>
      </w:r>
      <w:r w:rsidR="00E53C29">
        <w:rPr>
          <w:rFonts w:eastAsia="MS Mincho"/>
          <w:bCs/>
          <w:sz w:val="20"/>
          <w:lang w:val="en-GB"/>
        </w:rPr>
        <w:t>adopts the decision tree model</w:t>
      </w:r>
      <w:r w:rsidRPr="00A1347A">
        <w:rPr>
          <w:rFonts w:eastAsia="MS Mincho"/>
          <w:bCs/>
          <w:sz w:val="20"/>
          <w:lang w:val="en-GB"/>
        </w:rPr>
        <w:t xml:space="preserve"> for </w:t>
      </w:r>
      <w:r w:rsidR="00962D02" w:rsidRPr="00A1347A">
        <w:rPr>
          <w:rFonts w:eastAsia="MS Mincho"/>
          <w:bCs/>
          <w:sz w:val="20"/>
          <w:lang w:val="en-GB"/>
        </w:rPr>
        <w:t>analysing</w:t>
      </w:r>
      <w:r w:rsidRPr="00A1347A">
        <w:rPr>
          <w:rFonts w:eastAsia="MS Mincho"/>
          <w:bCs/>
          <w:sz w:val="20"/>
          <w:lang w:val="en-GB"/>
        </w:rPr>
        <w:t xml:space="preserve"> the </w:t>
      </w:r>
      <w:r w:rsidR="00E53C29">
        <w:rPr>
          <w:rFonts w:eastAsia="MS Mincho"/>
          <w:bCs/>
          <w:sz w:val="20"/>
          <w:lang w:val="en-GB"/>
        </w:rPr>
        <w:t>identified critical input</w:t>
      </w:r>
      <w:r w:rsidRPr="00A1347A">
        <w:rPr>
          <w:rFonts w:eastAsia="MS Mincho"/>
          <w:bCs/>
          <w:sz w:val="20"/>
          <w:lang w:val="en-GB"/>
        </w:rPr>
        <w:t xml:space="preserve"> factors, and their </w:t>
      </w:r>
      <w:r w:rsidR="00E53C29">
        <w:rPr>
          <w:rFonts w:eastAsia="MS Mincho"/>
          <w:bCs/>
          <w:sz w:val="20"/>
          <w:lang w:val="en-GB"/>
        </w:rPr>
        <w:t>significance</w:t>
      </w:r>
      <w:r w:rsidRPr="00A1347A">
        <w:rPr>
          <w:rFonts w:eastAsia="MS Mincho"/>
          <w:bCs/>
          <w:sz w:val="20"/>
          <w:lang w:val="en-GB"/>
        </w:rPr>
        <w:t>.</w:t>
      </w:r>
    </w:p>
    <w:p w14:paraId="778EB2A5" w14:textId="77777777" w:rsidR="004B17C6" w:rsidRDefault="004B17C6" w:rsidP="00A1347A">
      <w:pPr>
        <w:rPr>
          <w:rFonts w:eastAsia="MS Mincho"/>
          <w:bCs/>
          <w:sz w:val="20"/>
          <w:lang w:val="en-GB"/>
        </w:rPr>
      </w:pPr>
    </w:p>
    <w:p w14:paraId="541A16CE" w14:textId="39AC26FB" w:rsidR="00A1347A" w:rsidRPr="00A1347A" w:rsidRDefault="00A1347A" w:rsidP="00A1347A">
      <w:pPr>
        <w:rPr>
          <w:rFonts w:eastAsia="MS Mincho"/>
          <w:bCs/>
          <w:sz w:val="20"/>
          <w:lang w:val="en-GB"/>
        </w:rPr>
      </w:pPr>
      <w:r w:rsidRPr="00A1347A">
        <w:rPr>
          <w:rFonts w:eastAsia="MS Mincho"/>
          <w:bCs/>
          <w:sz w:val="20"/>
          <w:lang w:val="en-GB"/>
        </w:rPr>
        <w:t xml:space="preserve">The analysis suggests that building height &amp; footprint should be emphasized as top </w:t>
      </w:r>
      <w:r w:rsidR="00962D02" w:rsidRPr="00A1347A">
        <w:rPr>
          <w:rFonts w:eastAsia="MS Mincho"/>
          <w:bCs/>
          <w:sz w:val="20"/>
          <w:lang w:val="en-GB"/>
        </w:rPr>
        <w:t>priority</w:t>
      </w:r>
      <w:r w:rsidRPr="00A1347A">
        <w:rPr>
          <w:rFonts w:eastAsia="MS Mincho"/>
          <w:bCs/>
          <w:sz w:val="20"/>
          <w:lang w:val="en-GB"/>
        </w:rPr>
        <w:t xml:space="preserve"> for deciding prefabricated level. Additionally, the construction material, target user and building functions are also relatively important factors. </w:t>
      </w:r>
      <w:r w:rsidR="002852E6">
        <w:rPr>
          <w:rFonts w:eastAsia="MS Mincho"/>
          <w:bCs/>
          <w:sz w:val="20"/>
          <w:lang w:val="en-GB"/>
        </w:rPr>
        <w:t>Specifically</w:t>
      </w:r>
      <w:r w:rsidRPr="00A1347A">
        <w:rPr>
          <w:rFonts w:eastAsia="MS Mincho"/>
          <w:bCs/>
          <w:sz w:val="20"/>
          <w:lang w:val="en-GB"/>
        </w:rPr>
        <w:t xml:space="preserve">, the three </w:t>
      </w:r>
      <w:r w:rsidR="002852E6">
        <w:rPr>
          <w:rFonts w:eastAsia="MS Mincho"/>
          <w:bCs/>
          <w:sz w:val="20"/>
          <w:lang w:val="en-GB"/>
        </w:rPr>
        <w:t>attributes related to</w:t>
      </w:r>
      <w:r w:rsidRPr="00A1347A">
        <w:rPr>
          <w:rFonts w:eastAsia="MS Mincho"/>
          <w:bCs/>
          <w:sz w:val="20"/>
          <w:lang w:val="en-GB"/>
        </w:rPr>
        <w:t xml:space="preserve"> timber material, low income target user</w:t>
      </w:r>
      <w:r w:rsidR="002852E6">
        <w:rPr>
          <w:rFonts w:eastAsia="MS Mincho"/>
          <w:bCs/>
          <w:sz w:val="20"/>
          <w:lang w:val="en-GB"/>
        </w:rPr>
        <w:t>,</w:t>
      </w:r>
      <w:r w:rsidRPr="00A1347A">
        <w:rPr>
          <w:rFonts w:eastAsia="MS Mincho"/>
          <w:bCs/>
          <w:sz w:val="20"/>
          <w:lang w:val="en-GB"/>
        </w:rPr>
        <w:t xml:space="preserve"> and residential function of prefabricated projects should be highlighted as more critical factors. Moreover, the specific suggestion is that the volumetric construction should be utilized more in projects </w:t>
      </w:r>
      <w:r w:rsidR="002852E6">
        <w:rPr>
          <w:rFonts w:eastAsia="MS Mincho"/>
          <w:bCs/>
          <w:sz w:val="20"/>
          <w:lang w:val="en-GB"/>
        </w:rPr>
        <w:t xml:space="preserve">with these attributes: </w:t>
      </w:r>
      <w:r w:rsidRPr="00A1347A">
        <w:rPr>
          <w:rFonts w:eastAsia="MS Mincho"/>
          <w:bCs/>
          <w:sz w:val="20"/>
          <w:lang w:val="en-GB"/>
        </w:rPr>
        <w:t xml:space="preserve">having less than 2500 </w:t>
      </w:r>
      <w:r w:rsidRPr="00A1347A">
        <w:rPr>
          <w:rFonts w:eastAsia="MS Mincho" w:hint="eastAsia"/>
          <w:bCs/>
          <w:sz w:val="20"/>
          <w:lang w:val="en-GB"/>
        </w:rPr>
        <w:t>㎡</w:t>
      </w:r>
      <w:r w:rsidRPr="00A1347A">
        <w:rPr>
          <w:rFonts w:eastAsia="MS Mincho"/>
          <w:bCs/>
          <w:sz w:val="20"/>
          <w:lang w:val="en-GB"/>
        </w:rPr>
        <w:t xml:space="preserve"> footprint with 3-8 stories, low-income user, timber material</w:t>
      </w:r>
      <w:r w:rsidR="002852E6">
        <w:rPr>
          <w:rFonts w:eastAsia="MS Mincho"/>
          <w:bCs/>
          <w:sz w:val="20"/>
          <w:lang w:val="en-GB"/>
        </w:rPr>
        <w:t>,</w:t>
      </w:r>
      <w:r w:rsidRPr="00A1347A">
        <w:rPr>
          <w:rFonts w:eastAsia="MS Mincho"/>
          <w:bCs/>
          <w:sz w:val="20"/>
          <w:lang w:val="en-GB"/>
        </w:rPr>
        <w:t xml:space="preserve"> and residential function.</w:t>
      </w:r>
      <w:r w:rsidR="002852E6">
        <w:rPr>
          <w:rFonts w:eastAsia="MS Mincho"/>
          <w:bCs/>
          <w:sz w:val="20"/>
          <w:lang w:val="en-GB"/>
        </w:rPr>
        <w:t xml:space="preserve"> Instead,</w:t>
      </w:r>
      <w:r w:rsidRPr="00A1347A">
        <w:rPr>
          <w:rFonts w:eastAsia="MS Mincho"/>
          <w:bCs/>
          <w:sz w:val="20"/>
          <w:lang w:val="en-GB"/>
        </w:rPr>
        <w:t xml:space="preserve"> penalized construction can be applied to projects with </w:t>
      </w:r>
      <w:r w:rsidR="002852E6">
        <w:rPr>
          <w:rFonts w:eastAsia="MS Mincho"/>
          <w:bCs/>
          <w:sz w:val="20"/>
          <w:lang w:val="en-GB"/>
        </w:rPr>
        <w:t xml:space="preserve">these attributes: </w:t>
      </w:r>
      <w:r w:rsidRPr="00A1347A">
        <w:rPr>
          <w:rFonts w:eastAsia="MS Mincho"/>
          <w:bCs/>
          <w:sz w:val="20"/>
          <w:lang w:val="en-GB"/>
        </w:rPr>
        <w:t xml:space="preserve">more than 2500 </w:t>
      </w:r>
      <w:r w:rsidRPr="00A1347A">
        <w:rPr>
          <w:rFonts w:eastAsia="MS Mincho" w:hint="eastAsia"/>
          <w:bCs/>
          <w:sz w:val="20"/>
          <w:lang w:val="en-GB"/>
        </w:rPr>
        <w:t>㎡</w:t>
      </w:r>
      <w:r w:rsidRPr="00A1347A">
        <w:rPr>
          <w:rFonts w:eastAsia="MS Mincho"/>
          <w:bCs/>
          <w:sz w:val="20"/>
          <w:lang w:val="en-GB"/>
        </w:rPr>
        <w:t xml:space="preserve"> footprint</w:t>
      </w:r>
      <w:r w:rsidR="002852E6">
        <w:rPr>
          <w:rFonts w:eastAsia="MS Mincho"/>
          <w:bCs/>
          <w:sz w:val="20"/>
          <w:lang w:val="en-GB"/>
        </w:rPr>
        <w:t>,</w:t>
      </w:r>
      <w:r w:rsidRPr="00A1347A">
        <w:rPr>
          <w:rFonts w:eastAsia="MS Mincho"/>
          <w:bCs/>
          <w:sz w:val="20"/>
          <w:lang w:val="en-GB"/>
        </w:rPr>
        <w:t xml:space="preserve"> over 8 stories or low rise projects</w:t>
      </w:r>
      <w:r w:rsidR="002852E6">
        <w:rPr>
          <w:rFonts w:eastAsia="MS Mincho"/>
          <w:bCs/>
          <w:sz w:val="20"/>
          <w:lang w:val="en-GB"/>
        </w:rPr>
        <w:t xml:space="preserve">, </w:t>
      </w:r>
      <w:r w:rsidRPr="00A1347A">
        <w:rPr>
          <w:rFonts w:eastAsia="MS Mincho"/>
          <w:bCs/>
          <w:sz w:val="20"/>
          <w:lang w:val="en-GB"/>
        </w:rPr>
        <w:t>no more than 2 stories</w:t>
      </w:r>
      <w:r w:rsidR="002852E6">
        <w:rPr>
          <w:rFonts w:eastAsia="MS Mincho"/>
          <w:bCs/>
          <w:sz w:val="20"/>
          <w:lang w:val="en-GB"/>
        </w:rPr>
        <w:t>,</w:t>
      </w:r>
      <w:r w:rsidRPr="00A1347A">
        <w:rPr>
          <w:rFonts w:eastAsia="MS Mincho"/>
          <w:bCs/>
          <w:sz w:val="20"/>
          <w:lang w:val="en-GB"/>
        </w:rPr>
        <w:t xml:space="preserve"> </w:t>
      </w:r>
      <w:r w:rsidR="002852E6">
        <w:rPr>
          <w:rFonts w:eastAsia="MS Mincho"/>
          <w:bCs/>
          <w:sz w:val="20"/>
          <w:lang w:val="en-GB"/>
        </w:rPr>
        <w:t>non-</w:t>
      </w:r>
      <w:r w:rsidRPr="00A1347A">
        <w:rPr>
          <w:rFonts w:eastAsia="MS Mincho"/>
          <w:bCs/>
          <w:sz w:val="20"/>
          <w:lang w:val="en-GB"/>
        </w:rPr>
        <w:t xml:space="preserve">low-income user, </w:t>
      </w:r>
      <w:r w:rsidR="002852E6">
        <w:rPr>
          <w:rFonts w:eastAsia="MS Mincho"/>
          <w:bCs/>
          <w:sz w:val="20"/>
          <w:lang w:val="en-GB"/>
        </w:rPr>
        <w:t>non-</w:t>
      </w:r>
      <w:r w:rsidRPr="00A1347A">
        <w:rPr>
          <w:rFonts w:eastAsia="MS Mincho"/>
          <w:bCs/>
          <w:sz w:val="20"/>
          <w:lang w:val="en-GB"/>
        </w:rPr>
        <w:t>timber material</w:t>
      </w:r>
      <w:r w:rsidR="002852E6">
        <w:rPr>
          <w:rFonts w:eastAsia="MS Mincho"/>
          <w:bCs/>
          <w:sz w:val="20"/>
          <w:lang w:val="en-GB"/>
        </w:rPr>
        <w:t>,</w:t>
      </w:r>
      <w:r w:rsidRPr="00A1347A">
        <w:rPr>
          <w:rFonts w:eastAsia="MS Mincho"/>
          <w:bCs/>
          <w:sz w:val="20"/>
          <w:lang w:val="en-GB"/>
        </w:rPr>
        <w:t xml:space="preserve"> and </w:t>
      </w:r>
      <w:r w:rsidR="002852E6">
        <w:rPr>
          <w:rFonts w:eastAsia="MS Mincho"/>
          <w:bCs/>
          <w:sz w:val="20"/>
          <w:lang w:val="en-GB"/>
        </w:rPr>
        <w:t>non-</w:t>
      </w:r>
      <w:r w:rsidRPr="00A1347A">
        <w:rPr>
          <w:rFonts w:eastAsia="MS Mincho"/>
          <w:bCs/>
          <w:sz w:val="20"/>
          <w:lang w:val="en-GB"/>
        </w:rPr>
        <w:t>residential function.</w:t>
      </w:r>
    </w:p>
    <w:p w14:paraId="19663F4A" w14:textId="77777777" w:rsidR="004B17C6" w:rsidRDefault="004B17C6" w:rsidP="00A1347A">
      <w:pPr>
        <w:rPr>
          <w:rFonts w:eastAsia="MS Mincho"/>
          <w:bCs/>
          <w:sz w:val="20"/>
          <w:lang w:val="en-GB"/>
        </w:rPr>
      </w:pPr>
    </w:p>
    <w:p w14:paraId="07E9C298" w14:textId="187C45E5" w:rsidR="00A1347A" w:rsidRPr="00A1347A" w:rsidRDefault="002852E6" w:rsidP="00A1347A">
      <w:pPr>
        <w:rPr>
          <w:rFonts w:eastAsia="MS Mincho"/>
          <w:bCs/>
          <w:sz w:val="20"/>
          <w:lang w:val="en-GB"/>
        </w:rPr>
      </w:pPr>
      <w:r>
        <w:rPr>
          <w:rFonts w:eastAsia="MS Mincho"/>
          <w:bCs/>
          <w:sz w:val="20"/>
          <w:lang w:val="en-GB"/>
        </w:rPr>
        <w:t>For c</w:t>
      </w:r>
      <w:r w:rsidR="00A1347A" w:rsidRPr="00A1347A">
        <w:rPr>
          <w:rFonts w:eastAsia="MS Mincho"/>
          <w:bCs/>
          <w:sz w:val="20"/>
          <w:lang w:val="en-GB"/>
        </w:rPr>
        <w:t xml:space="preserve">onstruction projects utilizing offsite technique, the decision for its prefabricated level is vital. This study provides useful suggestions and a simple decision-making tool to facilitating investors, designers and </w:t>
      </w:r>
      <w:r>
        <w:rPr>
          <w:rFonts w:eastAsia="MS Mincho"/>
          <w:bCs/>
          <w:sz w:val="20"/>
          <w:lang w:val="en-GB"/>
        </w:rPr>
        <w:t>other stakeholders in</w:t>
      </w:r>
      <w:r w:rsidR="00A1347A" w:rsidRPr="00A1347A">
        <w:rPr>
          <w:rFonts w:eastAsia="MS Mincho"/>
          <w:bCs/>
          <w:sz w:val="20"/>
          <w:lang w:val="en-GB"/>
        </w:rPr>
        <w:t xml:space="preserve"> </w:t>
      </w:r>
      <w:r>
        <w:rPr>
          <w:rFonts w:eastAsia="MS Mincho"/>
          <w:bCs/>
          <w:sz w:val="20"/>
          <w:lang w:val="en-GB"/>
        </w:rPr>
        <w:t>deciding the</w:t>
      </w:r>
      <w:r w:rsidR="00A1347A" w:rsidRPr="00A1347A">
        <w:rPr>
          <w:rFonts w:eastAsia="MS Mincho"/>
          <w:bCs/>
          <w:sz w:val="20"/>
          <w:lang w:val="en-GB"/>
        </w:rPr>
        <w:t xml:space="preserve"> prefabricat</w:t>
      </w:r>
      <w:r>
        <w:rPr>
          <w:rFonts w:eastAsia="MS Mincho"/>
          <w:bCs/>
          <w:sz w:val="20"/>
          <w:lang w:val="en-GB"/>
        </w:rPr>
        <w:t>ion</w:t>
      </w:r>
      <w:r w:rsidR="00A1347A" w:rsidRPr="00A1347A">
        <w:rPr>
          <w:rFonts w:eastAsia="MS Mincho"/>
          <w:bCs/>
          <w:sz w:val="20"/>
          <w:lang w:val="en-GB"/>
        </w:rPr>
        <w:t xml:space="preserve"> level for a</w:t>
      </w:r>
      <w:r>
        <w:rPr>
          <w:rFonts w:eastAsia="MS Mincho"/>
          <w:bCs/>
          <w:sz w:val="20"/>
          <w:lang w:val="en-GB"/>
        </w:rPr>
        <w:t>n</w:t>
      </w:r>
      <w:r w:rsidR="00A1347A" w:rsidRPr="00A1347A">
        <w:rPr>
          <w:rFonts w:eastAsia="MS Mincho"/>
          <w:bCs/>
          <w:sz w:val="20"/>
          <w:lang w:val="en-GB"/>
        </w:rPr>
        <w:t xml:space="preserve"> </w:t>
      </w:r>
      <w:r>
        <w:rPr>
          <w:rFonts w:eastAsia="MS Mincho"/>
          <w:bCs/>
          <w:sz w:val="20"/>
          <w:lang w:val="en-GB"/>
        </w:rPr>
        <w:t xml:space="preserve">offsite </w:t>
      </w:r>
      <w:r w:rsidR="00A1347A" w:rsidRPr="00A1347A">
        <w:rPr>
          <w:rFonts w:eastAsia="MS Mincho"/>
          <w:bCs/>
          <w:sz w:val="20"/>
          <w:lang w:val="en-GB"/>
        </w:rPr>
        <w:t>construction project.</w:t>
      </w:r>
    </w:p>
    <w:p w14:paraId="0160EBD0" w14:textId="77777777" w:rsidR="00D361A4" w:rsidRPr="00D361A4" w:rsidRDefault="00D361A4" w:rsidP="00D361A4"/>
    <w:p w14:paraId="786A01FE" w14:textId="2243D51E" w:rsidR="00A178E6" w:rsidRDefault="00B20490" w:rsidP="00A178E6">
      <w:pPr>
        <w:pStyle w:val="Heading2"/>
        <w:jc w:val="both"/>
        <w:rPr>
          <w:rFonts w:ascii="Times New Roman" w:hAnsi="Times New Roman"/>
        </w:rPr>
      </w:pPr>
      <w:r>
        <w:rPr>
          <w:rFonts w:ascii="Times New Roman" w:hAnsi="Times New Roman"/>
        </w:rPr>
        <w:lastRenderedPageBreak/>
        <w:t>References</w:t>
      </w:r>
      <w:r w:rsidRPr="0093137A">
        <w:rPr>
          <w:rFonts w:ascii="Times New Roman" w:hAnsi="Times New Roman"/>
        </w:rPr>
        <w:t xml:space="preserve"> </w:t>
      </w:r>
    </w:p>
    <w:p w14:paraId="3B9472FB" w14:textId="77777777" w:rsidR="00A178E6" w:rsidRPr="00A178E6" w:rsidRDefault="00A178E6" w:rsidP="00A178E6"/>
    <w:p w14:paraId="1C3095DC"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Apaydın</w:t>
      </w:r>
      <w:proofErr w:type="spellEnd"/>
      <w:r w:rsidRPr="00E0297C">
        <w:rPr>
          <w:bCs/>
          <w:sz w:val="20"/>
          <w:szCs w:val="20"/>
          <w:lang w:val="en-GB" w:eastAsia="ko-KR"/>
        </w:rPr>
        <w:t xml:space="preserve">, F. (2011) “Effectiveness of Prefabricated House Industry’s Marketing Activities and Turkish Consumers’ Buying Intentions towards Prefabricated Houses”, Asian Social Science, 7(10), pp. 267-276. </w:t>
      </w:r>
      <w:proofErr w:type="spellStart"/>
      <w:r w:rsidRPr="00E0297C">
        <w:rPr>
          <w:bCs/>
          <w:sz w:val="20"/>
          <w:szCs w:val="20"/>
          <w:lang w:val="en-GB" w:eastAsia="ko-KR"/>
        </w:rPr>
        <w:t>doi</w:t>
      </w:r>
      <w:proofErr w:type="spellEnd"/>
      <w:r w:rsidRPr="00E0297C">
        <w:rPr>
          <w:bCs/>
          <w:sz w:val="20"/>
          <w:szCs w:val="20"/>
          <w:lang w:val="en-GB" w:eastAsia="ko-KR"/>
        </w:rPr>
        <w:t>: 10.5539/ass.v7n10p267</w:t>
      </w:r>
    </w:p>
    <w:p w14:paraId="4DFE769C" w14:textId="5FF6BBB5" w:rsidR="003059C5" w:rsidRDefault="003059C5" w:rsidP="00A1347A">
      <w:pPr>
        <w:autoSpaceDE w:val="0"/>
        <w:autoSpaceDN w:val="0"/>
        <w:adjustRightInd w:val="0"/>
        <w:ind w:left="360" w:hanging="360"/>
        <w:jc w:val="both"/>
        <w:rPr>
          <w:bCs/>
          <w:sz w:val="20"/>
          <w:szCs w:val="20"/>
          <w:lang w:val="en-GB" w:eastAsia="ko-KR"/>
        </w:rPr>
      </w:pPr>
      <w:proofErr w:type="spellStart"/>
      <w:r w:rsidRPr="003059C5">
        <w:rPr>
          <w:bCs/>
          <w:sz w:val="20"/>
          <w:szCs w:val="20"/>
          <w:lang w:val="en-GB" w:eastAsia="ko-KR"/>
        </w:rPr>
        <w:t>ArchiDaily</w:t>
      </w:r>
      <w:proofErr w:type="spellEnd"/>
      <w:r w:rsidRPr="003059C5">
        <w:rPr>
          <w:bCs/>
          <w:sz w:val="20"/>
          <w:szCs w:val="20"/>
          <w:lang w:val="en-GB" w:eastAsia="ko-KR"/>
        </w:rPr>
        <w:t xml:space="preserve"> (2021).</w:t>
      </w:r>
      <w:r>
        <w:rPr>
          <w:bCs/>
          <w:sz w:val="20"/>
          <w:szCs w:val="20"/>
          <w:lang w:val="en-GB" w:eastAsia="ko-KR"/>
        </w:rPr>
        <w:t xml:space="preserve"> “</w:t>
      </w:r>
      <w:r w:rsidRPr="003059C5">
        <w:rPr>
          <w:bCs/>
          <w:sz w:val="20"/>
          <w:szCs w:val="20"/>
          <w:lang w:val="en-GB" w:eastAsia="ko-KR"/>
        </w:rPr>
        <w:t>The world's most visited architecture website</w:t>
      </w:r>
      <w:r>
        <w:rPr>
          <w:bCs/>
          <w:sz w:val="20"/>
          <w:szCs w:val="20"/>
          <w:lang w:val="en-GB" w:eastAsia="ko-KR"/>
        </w:rPr>
        <w:t>.” Accessible via &lt;</w:t>
      </w:r>
      <w:r w:rsidRPr="003059C5">
        <w:t xml:space="preserve"> </w:t>
      </w:r>
      <w:hyperlink r:id="rId15" w:history="1">
        <w:r w:rsidRPr="008D748A">
          <w:rPr>
            <w:rStyle w:val="Hyperlink"/>
            <w:bCs/>
            <w:sz w:val="20"/>
            <w:szCs w:val="20"/>
            <w:lang w:val="en-GB" w:eastAsia="ko-KR"/>
          </w:rPr>
          <w:t>https://www.archdaily.com/</w:t>
        </w:r>
      </w:hyperlink>
      <w:r>
        <w:rPr>
          <w:bCs/>
          <w:sz w:val="20"/>
          <w:szCs w:val="20"/>
          <w:lang w:val="en-GB" w:eastAsia="ko-KR"/>
        </w:rPr>
        <w:t xml:space="preserve">&gt; , accessed on 23 March 2021.  </w:t>
      </w:r>
    </w:p>
    <w:p w14:paraId="0EF1DCE3" w14:textId="3B8A918C"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en-GB" w:eastAsia="ko-KR"/>
        </w:rPr>
        <w:t xml:space="preserve">Bertram, N. et al. (2019) Capital Projects &amp; Infrastructure Modular construction: From projects to products, McKinsey &amp; Company. Available at: </w:t>
      </w:r>
      <w:hyperlink r:id="rId16" w:history="1">
        <w:r w:rsidRPr="00E0297C">
          <w:rPr>
            <w:rStyle w:val="Hyperlink"/>
            <w:bCs/>
            <w:sz w:val="20"/>
            <w:szCs w:val="20"/>
            <w:lang w:val="en-GB" w:eastAsia="ko-KR"/>
          </w:rPr>
          <w:t>www.mckinsey.com/industries/captital-projects-andinfrastructure</w:t>
        </w:r>
      </w:hyperlink>
    </w:p>
    <w:p w14:paraId="6FB39A46"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Biau</w:t>
      </w:r>
      <w:proofErr w:type="spellEnd"/>
      <w:r w:rsidRPr="00E0297C">
        <w:rPr>
          <w:bCs/>
          <w:sz w:val="20"/>
          <w:szCs w:val="20"/>
          <w:lang w:val="en-GB" w:eastAsia="ko-KR"/>
        </w:rPr>
        <w:t xml:space="preserve">, G., &amp; </w:t>
      </w:r>
      <w:proofErr w:type="spellStart"/>
      <w:r w:rsidRPr="00E0297C">
        <w:rPr>
          <w:bCs/>
          <w:sz w:val="20"/>
          <w:szCs w:val="20"/>
          <w:lang w:val="en-GB" w:eastAsia="ko-KR"/>
        </w:rPr>
        <w:t>Scornet</w:t>
      </w:r>
      <w:proofErr w:type="spellEnd"/>
      <w:r w:rsidRPr="00E0297C">
        <w:rPr>
          <w:bCs/>
          <w:sz w:val="20"/>
          <w:szCs w:val="20"/>
          <w:lang w:val="en-GB" w:eastAsia="ko-KR"/>
        </w:rPr>
        <w:t>, E. (2016). A random forest guided tour. </w:t>
      </w:r>
      <w:r w:rsidRPr="00E0297C">
        <w:rPr>
          <w:bCs/>
          <w:i/>
          <w:iCs/>
          <w:sz w:val="20"/>
          <w:szCs w:val="20"/>
          <w:lang w:val="en-GB" w:eastAsia="ko-KR"/>
        </w:rPr>
        <w:t>Test</w:t>
      </w:r>
      <w:r w:rsidRPr="00E0297C">
        <w:rPr>
          <w:bCs/>
          <w:sz w:val="20"/>
          <w:szCs w:val="20"/>
          <w:lang w:val="en-GB" w:eastAsia="ko-KR"/>
        </w:rPr>
        <w:t>, </w:t>
      </w:r>
      <w:r w:rsidRPr="00E0297C">
        <w:rPr>
          <w:bCs/>
          <w:i/>
          <w:iCs/>
          <w:sz w:val="20"/>
          <w:szCs w:val="20"/>
          <w:lang w:val="en-GB" w:eastAsia="ko-KR"/>
        </w:rPr>
        <w:t>25</w:t>
      </w:r>
      <w:r w:rsidRPr="00E0297C">
        <w:rPr>
          <w:bCs/>
          <w:sz w:val="20"/>
          <w:szCs w:val="20"/>
          <w:lang w:val="en-GB" w:eastAsia="ko-KR"/>
        </w:rPr>
        <w:t xml:space="preserve">(2), 197-227. </w:t>
      </w:r>
    </w:p>
    <w:p w14:paraId="583256E8" w14:textId="77777777" w:rsidR="00A1347A" w:rsidRPr="00E0297C" w:rsidRDefault="00A1347A" w:rsidP="00A1347A">
      <w:pPr>
        <w:autoSpaceDE w:val="0"/>
        <w:autoSpaceDN w:val="0"/>
        <w:adjustRightInd w:val="0"/>
        <w:ind w:left="360" w:hanging="360"/>
        <w:jc w:val="both"/>
        <w:rPr>
          <w:bCs/>
          <w:sz w:val="20"/>
          <w:szCs w:val="20"/>
          <w:lang w:val="fr-FR" w:eastAsia="ko-KR"/>
        </w:rPr>
      </w:pPr>
      <w:proofErr w:type="spellStart"/>
      <w:r w:rsidRPr="00E0297C">
        <w:rPr>
          <w:bCs/>
          <w:sz w:val="20"/>
          <w:szCs w:val="20"/>
          <w:lang w:val="en-GB" w:eastAsia="ko-KR"/>
        </w:rPr>
        <w:t>Breiman</w:t>
      </w:r>
      <w:proofErr w:type="spellEnd"/>
      <w:r w:rsidRPr="00E0297C">
        <w:rPr>
          <w:bCs/>
          <w:sz w:val="20"/>
          <w:szCs w:val="20"/>
          <w:lang w:val="en-GB" w:eastAsia="ko-KR"/>
        </w:rPr>
        <w:t xml:space="preserve">, L. (2001) ‘Random Forests’, Machine Learning, 14(2001), pp. 5-32. </w:t>
      </w:r>
      <w:proofErr w:type="spellStart"/>
      <w:r w:rsidRPr="00E0297C">
        <w:rPr>
          <w:bCs/>
          <w:sz w:val="20"/>
          <w:szCs w:val="20"/>
          <w:lang w:val="fr-FR" w:eastAsia="ko-KR"/>
        </w:rPr>
        <w:t>Available</w:t>
      </w:r>
      <w:proofErr w:type="spellEnd"/>
      <w:r w:rsidRPr="00E0297C">
        <w:rPr>
          <w:bCs/>
          <w:sz w:val="20"/>
          <w:szCs w:val="20"/>
          <w:lang w:val="fr-FR" w:eastAsia="ko-KR"/>
        </w:rPr>
        <w:t xml:space="preserve"> at: </w:t>
      </w:r>
      <w:hyperlink r:id="rId17" w:history="1">
        <w:r w:rsidRPr="00E0297C">
          <w:rPr>
            <w:rStyle w:val="Hyperlink"/>
            <w:bCs/>
            <w:sz w:val="20"/>
            <w:szCs w:val="20"/>
            <w:lang w:val="fr-FR" w:eastAsia="ko-KR"/>
          </w:rPr>
          <w:t>https://link.springer.com/content/pdf/10.1023/A:1010933404324.pdf</w:t>
        </w:r>
      </w:hyperlink>
    </w:p>
    <w:p w14:paraId="1E3CD647" w14:textId="77777777"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fr-FR" w:eastAsia="ko-KR"/>
        </w:rPr>
        <w:t xml:space="preserve">Jiang, L. et al. </w:t>
      </w:r>
      <w:r w:rsidRPr="00E0297C">
        <w:rPr>
          <w:bCs/>
          <w:sz w:val="20"/>
          <w:szCs w:val="20"/>
          <w:lang w:val="en-GB" w:eastAsia="ko-KR"/>
        </w:rPr>
        <w:t xml:space="preserve">(2018) ‘Constraints on the Promotion of Prefabricated Construction in China’, Sustainability, 10(7). </w:t>
      </w:r>
      <w:proofErr w:type="spellStart"/>
      <w:r w:rsidRPr="00E0297C">
        <w:rPr>
          <w:bCs/>
          <w:sz w:val="20"/>
          <w:szCs w:val="20"/>
          <w:lang w:val="en-GB" w:eastAsia="ko-KR"/>
        </w:rPr>
        <w:t>doi</w:t>
      </w:r>
      <w:proofErr w:type="spellEnd"/>
      <w:r w:rsidRPr="00E0297C">
        <w:rPr>
          <w:bCs/>
          <w:sz w:val="20"/>
          <w:szCs w:val="20"/>
          <w:lang w:val="en-GB" w:eastAsia="ko-KR"/>
        </w:rPr>
        <w:t>: 10.3390/su10072516</w:t>
      </w:r>
    </w:p>
    <w:p w14:paraId="1EF52D06" w14:textId="77777777"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en-GB" w:eastAsia="ko-KR"/>
        </w:rPr>
        <w:t xml:space="preserve">Lee D.Y., Lee J.B. &amp; Han C.H. (2018) ‘A study of the influence factors on modular residential asset’, 35th International Symposium on Automation and Robotics in Construction (ISARC 2018), Waterloo. Available at: </w:t>
      </w:r>
      <w:hyperlink r:id="rId18" w:history="1">
        <w:r w:rsidRPr="00E0297C">
          <w:rPr>
            <w:rStyle w:val="Hyperlink"/>
            <w:bCs/>
            <w:sz w:val="20"/>
            <w:szCs w:val="20"/>
            <w:lang w:val="en-GB" w:eastAsia="ko-KR"/>
          </w:rPr>
          <w:t>https://www.iaarc.org/publications/fulltext/ISARC2018-Paper049.pd</w:t>
        </w:r>
      </w:hyperlink>
    </w:p>
    <w:p w14:paraId="3ECD00BE"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Lopeza</w:t>
      </w:r>
      <w:proofErr w:type="spellEnd"/>
      <w:r w:rsidRPr="00E0297C">
        <w:rPr>
          <w:bCs/>
          <w:sz w:val="20"/>
          <w:szCs w:val="20"/>
          <w:lang w:val="en-GB" w:eastAsia="ko-KR"/>
        </w:rPr>
        <w:t xml:space="preserve">, D. &amp; </w:t>
      </w:r>
      <w:proofErr w:type="spellStart"/>
      <w:r w:rsidRPr="00E0297C">
        <w:rPr>
          <w:bCs/>
          <w:sz w:val="20"/>
          <w:szCs w:val="20"/>
          <w:lang w:val="en-GB" w:eastAsia="ko-KR"/>
        </w:rPr>
        <w:t>Froesea</w:t>
      </w:r>
      <w:proofErr w:type="spellEnd"/>
      <w:r w:rsidRPr="00E0297C">
        <w:rPr>
          <w:bCs/>
          <w:sz w:val="20"/>
          <w:szCs w:val="20"/>
          <w:lang w:val="en-GB" w:eastAsia="ko-KR"/>
        </w:rPr>
        <w:t xml:space="preserve">, T. M. (2018) ‘Analysis of costs and benefits of </w:t>
      </w:r>
      <w:proofErr w:type="spellStart"/>
      <w:r w:rsidRPr="00E0297C">
        <w:rPr>
          <w:bCs/>
          <w:sz w:val="20"/>
          <w:szCs w:val="20"/>
          <w:lang w:val="en-GB" w:eastAsia="ko-KR"/>
        </w:rPr>
        <w:t>panelized</w:t>
      </w:r>
      <w:proofErr w:type="spellEnd"/>
      <w:r w:rsidRPr="00E0297C">
        <w:rPr>
          <w:bCs/>
          <w:sz w:val="20"/>
          <w:szCs w:val="20"/>
          <w:lang w:val="en-GB" w:eastAsia="ko-KR"/>
        </w:rPr>
        <w:t xml:space="preserve"> and modular prefabricated homes’, Procedia Engineering, 145 (2016), pp. 1291 -1297. Available at: </w:t>
      </w:r>
      <w:hyperlink r:id="rId19" w:history="1">
        <w:r w:rsidRPr="00E0297C">
          <w:rPr>
            <w:rStyle w:val="Hyperlink"/>
            <w:bCs/>
            <w:sz w:val="20"/>
            <w:szCs w:val="20"/>
            <w:lang w:val="en-GB" w:eastAsia="ko-KR"/>
          </w:rPr>
          <w:t>https://www.sciencedirect.com/science/article/pii/S1877705816301734</w:t>
        </w:r>
      </w:hyperlink>
    </w:p>
    <w:p w14:paraId="59A25063"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Mistikoglu</w:t>
      </w:r>
      <w:proofErr w:type="spellEnd"/>
      <w:r w:rsidRPr="00E0297C">
        <w:rPr>
          <w:bCs/>
          <w:sz w:val="20"/>
          <w:szCs w:val="20"/>
          <w:lang w:val="en-GB" w:eastAsia="ko-KR"/>
        </w:rPr>
        <w:t xml:space="preserve">, G., </w:t>
      </w:r>
      <w:proofErr w:type="spellStart"/>
      <w:r w:rsidRPr="00E0297C">
        <w:rPr>
          <w:bCs/>
          <w:sz w:val="20"/>
          <w:szCs w:val="20"/>
          <w:lang w:val="en-GB" w:eastAsia="ko-KR"/>
        </w:rPr>
        <w:t>Gerek</w:t>
      </w:r>
      <w:proofErr w:type="spellEnd"/>
      <w:r w:rsidRPr="00E0297C">
        <w:rPr>
          <w:bCs/>
          <w:sz w:val="20"/>
          <w:szCs w:val="20"/>
          <w:lang w:val="en-GB" w:eastAsia="ko-KR"/>
        </w:rPr>
        <w:t xml:space="preserve">, I. H., </w:t>
      </w:r>
      <w:proofErr w:type="spellStart"/>
      <w:r w:rsidRPr="00E0297C">
        <w:rPr>
          <w:bCs/>
          <w:sz w:val="20"/>
          <w:szCs w:val="20"/>
          <w:lang w:val="en-GB" w:eastAsia="ko-KR"/>
        </w:rPr>
        <w:t>Erdis</w:t>
      </w:r>
      <w:proofErr w:type="spellEnd"/>
      <w:r w:rsidRPr="00E0297C">
        <w:rPr>
          <w:bCs/>
          <w:sz w:val="20"/>
          <w:szCs w:val="20"/>
          <w:lang w:val="en-GB" w:eastAsia="ko-KR"/>
        </w:rPr>
        <w:t xml:space="preserve">, E., </w:t>
      </w:r>
      <w:proofErr w:type="spellStart"/>
      <w:r w:rsidRPr="00E0297C">
        <w:rPr>
          <w:bCs/>
          <w:sz w:val="20"/>
          <w:szCs w:val="20"/>
          <w:lang w:val="en-GB" w:eastAsia="ko-KR"/>
        </w:rPr>
        <w:t>Usmen</w:t>
      </w:r>
      <w:proofErr w:type="spellEnd"/>
      <w:r w:rsidRPr="00E0297C">
        <w:rPr>
          <w:bCs/>
          <w:sz w:val="20"/>
          <w:szCs w:val="20"/>
          <w:lang w:val="en-GB" w:eastAsia="ko-KR"/>
        </w:rPr>
        <w:t xml:space="preserve">, P. M., </w:t>
      </w:r>
      <w:proofErr w:type="spellStart"/>
      <w:r w:rsidRPr="00E0297C">
        <w:rPr>
          <w:bCs/>
          <w:sz w:val="20"/>
          <w:szCs w:val="20"/>
          <w:lang w:val="en-GB" w:eastAsia="ko-KR"/>
        </w:rPr>
        <w:t>Cakan</w:t>
      </w:r>
      <w:proofErr w:type="spellEnd"/>
      <w:r w:rsidRPr="00E0297C">
        <w:rPr>
          <w:bCs/>
          <w:sz w:val="20"/>
          <w:szCs w:val="20"/>
          <w:lang w:val="en-GB" w:eastAsia="ko-KR"/>
        </w:rPr>
        <w:t>, H., &amp; Kazan, E. E. (2015). Decision tree analysis of construction fall accidents involving roofers. </w:t>
      </w:r>
      <w:r w:rsidRPr="00E0297C">
        <w:rPr>
          <w:bCs/>
          <w:i/>
          <w:iCs/>
          <w:sz w:val="20"/>
          <w:szCs w:val="20"/>
          <w:lang w:val="en-GB" w:eastAsia="ko-KR"/>
        </w:rPr>
        <w:t>Expert Systems with Applications</w:t>
      </w:r>
      <w:r w:rsidRPr="00E0297C">
        <w:rPr>
          <w:bCs/>
          <w:sz w:val="20"/>
          <w:szCs w:val="20"/>
          <w:lang w:val="en-GB" w:eastAsia="ko-KR"/>
        </w:rPr>
        <w:t>, </w:t>
      </w:r>
      <w:r w:rsidRPr="00E0297C">
        <w:rPr>
          <w:bCs/>
          <w:i/>
          <w:iCs/>
          <w:sz w:val="20"/>
          <w:szCs w:val="20"/>
          <w:lang w:val="en-GB" w:eastAsia="ko-KR"/>
        </w:rPr>
        <w:t>42</w:t>
      </w:r>
      <w:r w:rsidRPr="00E0297C">
        <w:rPr>
          <w:bCs/>
          <w:sz w:val="20"/>
          <w:szCs w:val="20"/>
          <w:lang w:val="en-GB" w:eastAsia="ko-KR"/>
        </w:rPr>
        <w:t>(4), 2256-2263.</w:t>
      </w:r>
    </w:p>
    <w:p w14:paraId="42F2DE3A" w14:textId="77777777"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en-GB" w:eastAsia="ko-KR"/>
        </w:rPr>
        <w:t>Mostafa, S., et al. (2020) ‘</w:t>
      </w:r>
      <w:proofErr w:type="spellStart"/>
      <w:r w:rsidRPr="00E0297C">
        <w:rPr>
          <w:bCs/>
          <w:sz w:val="20"/>
          <w:szCs w:val="20"/>
          <w:lang w:val="en-GB" w:eastAsia="ko-KR"/>
        </w:rPr>
        <w:t>Leagile</w:t>
      </w:r>
      <w:proofErr w:type="spellEnd"/>
      <w:r w:rsidRPr="00E0297C">
        <w:rPr>
          <w:bCs/>
          <w:sz w:val="20"/>
          <w:szCs w:val="20"/>
          <w:lang w:val="en-GB" w:eastAsia="ko-KR"/>
        </w:rPr>
        <w:t xml:space="preserve"> Strategies for Optimizing the Delivery of Prefabricated House Building Projects’, International Journal of Construction Management, 20:8, 867-881, doi:10.1080/15623599.2018.1494674</w:t>
      </w:r>
    </w:p>
    <w:p w14:paraId="7A441F00"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Pezhman</w:t>
      </w:r>
      <w:proofErr w:type="spellEnd"/>
      <w:r w:rsidRPr="00E0297C">
        <w:rPr>
          <w:bCs/>
          <w:sz w:val="20"/>
          <w:szCs w:val="20"/>
          <w:lang w:val="en-GB" w:eastAsia="ko-KR"/>
        </w:rPr>
        <w:t xml:space="preserve">, S. et al. (2018) ‘Identification of Factors and Decision Analysis of the Level of Modularization in Building Construction’, American Society of Civil Engineers, 24(2), pp. 04018010. </w:t>
      </w:r>
      <w:proofErr w:type="spellStart"/>
      <w:r w:rsidRPr="00E0297C">
        <w:rPr>
          <w:bCs/>
          <w:sz w:val="20"/>
          <w:szCs w:val="20"/>
          <w:lang w:val="en-GB" w:eastAsia="ko-KR"/>
        </w:rPr>
        <w:t>doi</w:t>
      </w:r>
      <w:proofErr w:type="spellEnd"/>
      <w:r w:rsidRPr="00E0297C">
        <w:rPr>
          <w:bCs/>
          <w:sz w:val="20"/>
          <w:szCs w:val="20"/>
          <w:lang w:val="en-GB" w:eastAsia="ko-KR"/>
        </w:rPr>
        <w:t>: 10.1061/(ASCE)AE.1943-5568.0000313</w:t>
      </w:r>
    </w:p>
    <w:p w14:paraId="22662B3A"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Rakotonjanahary</w:t>
      </w:r>
      <w:proofErr w:type="spellEnd"/>
      <w:r w:rsidRPr="00E0297C">
        <w:rPr>
          <w:bCs/>
          <w:sz w:val="20"/>
          <w:szCs w:val="20"/>
          <w:lang w:val="en-GB" w:eastAsia="ko-KR"/>
        </w:rPr>
        <w:t xml:space="preserve">, M., </w:t>
      </w:r>
      <w:proofErr w:type="spellStart"/>
      <w:r w:rsidRPr="00E0297C">
        <w:rPr>
          <w:bCs/>
          <w:sz w:val="20"/>
          <w:szCs w:val="20"/>
          <w:lang w:val="en-GB" w:eastAsia="ko-KR"/>
        </w:rPr>
        <w:t>Scholzen</w:t>
      </w:r>
      <w:proofErr w:type="spellEnd"/>
      <w:r w:rsidRPr="00E0297C">
        <w:rPr>
          <w:bCs/>
          <w:sz w:val="20"/>
          <w:szCs w:val="20"/>
          <w:lang w:val="en-GB" w:eastAsia="ko-KR"/>
        </w:rPr>
        <w:t xml:space="preserve">, F. &amp; </w:t>
      </w:r>
      <w:proofErr w:type="spellStart"/>
      <w:r w:rsidRPr="00E0297C">
        <w:rPr>
          <w:bCs/>
          <w:sz w:val="20"/>
          <w:szCs w:val="20"/>
          <w:lang w:val="en-GB" w:eastAsia="ko-KR"/>
        </w:rPr>
        <w:t>Waldmann</w:t>
      </w:r>
      <w:proofErr w:type="spellEnd"/>
      <w:r w:rsidRPr="00E0297C">
        <w:rPr>
          <w:bCs/>
          <w:sz w:val="20"/>
          <w:szCs w:val="20"/>
          <w:lang w:val="en-GB" w:eastAsia="ko-KR"/>
        </w:rPr>
        <w:t xml:space="preserve">, D (2020) ‘Summertime Overheating Risk Assessment of a Flexible Plug-In Modular Unit in Luxembourg’, Sustainability, 12(2071-1050), pp. 8474. </w:t>
      </w:r>
      <w:proofErr w:type="spellStart"/>
      <w:r w:rsidRPr="00E0297C">
        <w:rPr>
          <w:bCs/>
          <w:sz w:val="20"/>
          <w:szCs w:val="20"/>
          <w:lang w:val="en-GB" w:eastAsia="ko-KR"/>
        </w:rPr>
        <w:t>doi</w:t>
      </w:r>
      <w:proofErr w:type="spellEnd"/>
      <w:r w:rsidRPr="00E0297C">
        <w:rPr>
          <w:bCs/>
          <w:sz w:val="20"/>
          <w:szCs w:val="20"/>
          <w:lang w:val="en-GB" w:eastAsia="ko-KR"/>
        </w:rPr>
        <w:t>: 10.3390/su12208474</w:t>
      </w:r>
    </w:p>
    <w:p w14:paraId="44951D06" w14:textId="77777777"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en-GB" w:eastAsia="ko-KR"/>
        </w:rPr>
        <w:t xml:space="preserve">Rodrigues, L., </w:t>
      </w:r>
      <w:proofErr w:type="spellStart"/>
      <w:r w:rsidRPr="00E0297C">
        <w:rPr>
          <w:bCs/>
          <w:sz w:val="20"/>
          <w:szCs w:val="20"/>
          <w:lang w:val="en-GB" w:eastAsia="ko-KR"/>
        </w:rPr>
        <w:t>Sougkakis</w:t>
      </w:r>
      <w:proofErr w:type="spellEnd"/>
      <w:r w:rsidRPr="00E0297C">
        <w:rPr>
          <w:bCs/>
          <w:sz w:val="20"/>
          <w:szCs w:val="20"/>
          <w:lang w:val="en-GB" w:eastAsia="ko-KR"/>
        </w:rPr>
        <w:t xml:space="preserve">, V. &amp; </w:t>
      </w:r>
      <w:proofErr w:type="spellStart"/>
      <w:r w:rsidRPr="00E0297C">
        <w:rPr>
          <w:bCs/>
          <w:sz w:val="20"/>
          <w:szCs w:val="20"/>
          <w:lang w:val="en-GB" w:eastAsia="ko-KR"/>
        </w:rPr>
        <w:t>Gillott</w:t>
      </w:r>
      <w:proofErr w:type="spellEnd"/>
      <w:r w:rsidRPr="00E0297C">
        <w:rPr>
          <w:bCs/>
          <w:sz w:val="20"/>
          <w:szCs w:val="20"/>
          <w:lang w:val="en-GB" w:eastAsia="ko-KR"/>
        </w:rPr>
        <w:t>, M. (2016) ‘Investigating the potential of adding thermal mass to mitigate overheating in a super-insulated low-energy timber house’, International Journal of Low-Carbon Technologies, 11(3), pp. 305-316. doi:10.1093/</w:t>
      </w:r>
      <w:proofErr w:type="spellStart"/>
      <w:r w:rsidRPr="00E0297C">
        <w:rPr>
          <w:bCs/>
          <w:sz w:val="20"/>
          <w:szCs w:val="20"/>
          <w:lang w:val="en-GB" w:eastAsia="ko-KR"/>
        </w:rPr>
        <w:t>ijlct</w:t>
      </w:r>
      <w:proofErr w:type="spellEnd"/>
      <w:r w:rsidRPr="00E0297C">
        <w:rPr>
          <w:bCs/>
          <w:sz w:val="20"/>
          <w:szCs w:val="20"/>
          <w:lang w:val="en-GB" w:eastAsia="ko-KR"/>
        </w:rPr>
        <w:t>/ctv003</w:t>
      </w:r>
    </w:p>
    <w:p w14:paraId="27873790" w14:textId="77777777" w:rsidR="00A1347A" w:rsidRPr="00E0297C" w:rsidRDefault="00A1347A" w:rsidP="00A1347A">
      <w:pPr>
        <w:autoSpaceDE w:val="0"/>
        <w:autoSpaceDN w:val="0"/>
        <w:adjustRightInd w:val="0"/>
        <w:ind w:left="360" w:hanging="360"/>
        <w:jc w:val="both"/>
        <w:rPr>
          <w:bCs/>
          <w:sz w:val="20"/>
          <w:szCs w:val="20"/>
          <w:lang w:val="en-GB" w:eastAsia="ko-KR"/>
        </w:rPr>
      </w:pPr>
      <w:r w:rsidRPr="001E3DBB">
        <w:rPr>
          <w:bCs/>
          <w:sz w:val="20"/>
          <w:szCs w:val="20"/>
          <w:lang w:val="es-MX" w:eastAsia="ko-KR"/>
        </w:rPr>
        <w:t xml:space="preserve">Seidu, R.D, Ayinla. K, </w:t>
      </w:r>
      <w:proofErr w:type="spellStart"/>
      <w:r w:rsidRPr="001E3DBB">
        <w:rPr>
          <w:bCs/>
          <w:sz w:val="20"/>
          <w:szCs w:val="20"/>
          <w:lang w:val="es-MX" w:eastAsia="ko-KR"/>
        </w:rPr>
        <w:t>Esan-Ojuri</w:t>
      </w:r>
      <w:proofErr w:type="spellEnd"/>
      <w:r w:rsidRPr="001E3DBB">
        <w:rPr>
          <w:bCs/>
          <w:sz w:val="20"/>
          <w:szCs w:val="20"/>
          <w:lang w:val="es-MX" w:eastAsia="ko-KR"/>
        </w:rPr>
        <w:t xml:space="preserve">. </w:t>
      </w:r>
      <w:r w:rsidRPr="00E0297C">
        <w:rPr>
          <w:bCs/>
          <w:sz w:val="20"/>
          <w:szCs w:val="20"/>
          <w:lang w:val="en-GB" w:eastAsia="ko-KR"/>
        </w:rPr>
        <w:t>O, Young , B.E, Momoh. J. (2021). Cost Effectiveness of Implementing External Facades System. Proceedings of Centre for the Integrated Delivery of the Built Environment (</w:t>
      </w:r>
      <w:proofErr w:type="spellStart"/>
      <w:r w:rsidRPr="00E0297C">
        <w:rPr>
          <w:bCs/>
          <w:sz w:val="20"/>
          <w:szCs w:val="20"/>
          <w:lang w:val="en-GB" w:eastAsia="ko-KR"/>
        </w:rPr>
        <w:t>IDoBE</w:t>
      </w:r>
      <w:proofErr w:type="spellEnd"/>
      <w:r w:rsidRPr="00E0297C">
        <w:rPr>
          <w:bCs/>
          <w:sz w:val="20"/>
          <w:szCs w:val="20"/>
          <w:lang w:val="en-GB" w:eastAsia="ko-KR"/>
        </w:rPr>
        <w:t>) on Uncertainties in the Built Environment: How can we build a resilient future in the new normal?. 22</w:t>
      </w:r>
      <w:r w:rsidRPr="00E0297C">
        <w:rPr>
          <w:bCs/>
          <w:sz w:val="20"/>
          <w:szCs w:val="20"/>
          <w:vertAlign w:val="superscript"/>
          <w:lang w:val="en-GB" w:eastAsia="ko-KR"/>
        </w:rPr>
        <w:t>nd</w:t>
      </w:r>
      <w:r w:rsidRPr="00E0297C">
        <w:rPr>
          <w:bCs/>
          <w:sz w:val="20"/>
          <w:szCs w:val="20"/>
          <w:lang w:val="en-GB" w:eastAsia="ko-KR"/>
        </w:rPr>
        <w:t xml:space="preserve">  – 23</w:t>
      </w:r>
      <w:r w:rsidRPr="00E0297C">
        <w:rPr>
          <w:bCs/>
          <w:sz w:val="20"/>
          <w:szCs w:val="20"/>
          <w:vertAlign w:val="superscript"/>
          <w:lang w:val="en-GB" w:eastAsia="ko-KR"/>
        </w:rPr>
        <w:t>rd</w:t>
      </w:r>
      <w:r w:rsidRPr="00E0297C">
        <w:rPr>
          <w:bCs/>
          <w:sz w:val="20"/>
          <w:szCs w:val="20"/>
          <w:lang w:val="en-GB" w:eastAsia="ko-KR"/>
        </w:rPr>
        <w:t xml:space="preserve"> November 2021, LSBU. London, UK.</w:t>
      </w:r>
    </w:p>
    <w:p w14:paraId="096B54A0"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Wuni</w:t>
      </w:r>
      <w:proofErr w:type="spellEnd"/>
      <w:r w:rsidRPr="00E0297C">
        <w:rPr>
          <w:bCs/>
          <w:sz w:val="20"/>
          <w:szCs w:val="20"/>
          <w:lang w:val="en-GB" w:eastAsia="ko-KR"/>
        </w:rPr>
        <w:t>, I. Y. &amp; Shen, G. Q. (2020) ‘Critical success factors for modular integrated construction projects: a review’, Building Research &amp; Information, 48(7), pp.763-784. doi:10.1080/09613218.2019.1669009</w:t>
      </w:r>
    </w:p>
    <w:p w14:paraId="759A3246"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Wuni</w:t>
      </w:r>
      <w:proofErr w:type="spellEnd"/>
      <w:r w:rsidRPr="00E0297C">
        <w:rPr>
          <w:bCs/>
          <w:sz w:val="20"/>
          <w:szCs w:val="20"/>
          <w:lang w:val="en-GB" w:eastAsia="ko-KR"/>
        </w:rPr>
        <w:t xml:space="preserve">, I. Y., Shen, G. Q. &amp; Hwang, B. (2019) ‘Risks of modular integrated construction: A review and future research directions’, Frontiers of Engineering Management. </w:t>
      </w:r>
      <w:proofErr w:type="spellStart"/>
      <w:r w:rsidRPr="00E0297C">
        <w:rPr>
          <w:bCs/>
          <w:sz w:val="20"/>
          <w:szCs w:val="20"/>
          <w:lang w:val="en-GB" w:eastAsia="ko-KR"/>
        </w:rPr>
        <w:t>doi</w:t>
      </w:r>
      <w:proofErr w:type="spellEnd"/>
      <w:r w:rsidRPr="00E0297C">
        <w:rPr>
          <w:bCs/>
          <w:sz w:val="20"/>
          <w:szCs w:val="20"/>
          <w:lang w:val="en-GB" w:eastAsia="ko-KR"/>
        </w:rPr>
        <w:t xml:space="preserve">: 10.1007/s42524-019- 0059-7 </w:t>
      </w:r>
    </w:p>
    <w:p w14:paraId="37879174" w14:textId="77777777" w:rsidR="00A1347A" w:rsidRPr="00E0297C" w:rsidRDefault="00A1347A" w:rsidP="00A1347A">
      <w:pPr>
        <w:autoSpaceDE w:val="0"/>
        <w:autoSpaceDN w:val="0"/>
        <w:adjustRightInd w:val="0"/>
        <w:ind w:left="360" w:hanging="360"/>
        <w:jc w:val="both"/>
        <w:rPr>
          <w:bCs/>
          <w:sz w:val="20"/>
          <w:szCs w:val="20"/>
          <w:lang w:val="en-GB" w:eastAsia="ko-KR"/>
        </w:rPr>
      </w:pPr>
      <w:r w:rsidRPr="00E0297C">
        <w:rPr>
          <w:bCs/>
          <w:sz w:val="20"/>
          <w:szCs w:val="20"/>
          <w:lang w:val="en-GB" w:eastAsia="ko-KR"/>
        </w:rPr>
        <w:t xml:space="preserve">Young, B, Seidu, R.D., </w:t>
      </w:r>
      <w:proofErr w:type="spellStart"/>
      <w:r w:rsidRPr="00E0297C">
        <w:rPr>
          <w:bCs/>
          <w:sz w:val="20"/>
          <w:szCs w:val="20"/>
          <w:lang w:val="en-GB" w:eastAsia="ko-KR"/>
        </w:rPr>
        <w:t>Thayaparan</w:t>
      </w:r>
      <w:proofErr w:type="spellEnd"/>
      <w:r w:rsidRPr="00E0297C">
        <w:rPr>
          <w:bCs/>
          <w:sz w:val="20"/>
          <w:szCs w:val="20"/>
          <w:lang w:val="en-GB" w:eastAsia="ko-KR"/>
        </w:rPr>
        <w:t>, M., and Appiah-Kubi, J. (2020). “Modular Construction Innovation in the UK: The Case of Residential Buildings.” Proceedings of the International Conference on Industrial Engineering and Operations Management Dubai, UAE, March 10-12, 2020.</w:t>
      </w:r>
    </w:p>
    <w:p w14:paraId="66E3E9E0" w14:textId="77777777" w:rsidR="00A1347A" w:rsidRPr="00E0297C" w:rsidRDefault="00A1347A" w:rsidP="00A1347A">
      <w:pPr>
        <w:autoSpaceDE w:val="0"/>
        <w:autoSpaceDN w:val="0"/>
        <w:adjustRightInd w:val="0"/>
        <w:ind w:left="360" w:hanging="360"/>
        <w:jc w:val="both"/>
        <w:rPr>
          <w:bCs/>
          <w:sz w:val="20"/>
          <w:szCs w:val="20"/>
          <w:lang w:val="en-GB" w:eastAsia="ko-KR"/>
        </w:rPr>
      </w:pPr>
      <w:proofErr w:type="spellStart"/>
      <w:r w:rsidRPr="00E0297C">
        <w:rPr>
          <w:bCs/>
          <w:sz w:val="20"/>
          <w:szCs w:val="20"/>
          <w:lang w:val="en-GB" w:eastAsia="ko-KR"/>
        </w:rPr>
        <w:t>Yoo</w:t>
      </w:r>
      <w:proofErr w:type="spellEnd"/>
      <w:r w:rsidRPr="00E0297C">
        <w:rPr>
          <w:bCs/>
          <w:sz w:val="20"/>
          <w:szCs w:val="20"/>
          <w:lang w:val="en-GB" w:eastAsia="ko-KR"/>
        </w:rPr>
        <w:t xml:space="preserve">, H. Y., Park, Y. J.&amp; Yoon, J. Y. (2012) ‘A Study on the Improving Direction of Container Housing through Field Survey—Based on the Analysis of 12 cases in the Urban Area’, Journal of the Korean housing association., 23(6), pp. 21–30. </w:t>
      </w:r>
      <w:proofErr w:type="spellStart"/>
      <w:r w:rsidRPr="00E0297C">
        <w:rPr>
          <w:bCs/>
          <w:sz w:val="20"/>
          <w:szCs w:val="20"/>
          <w:lang w:val="en-GB" w:eastAsia="ko-KR"/>
        </w:rPr>
        <w:t>doi</w:t>
      </w:r>
      <w:proofErr w:type="spellEnd"/>
      <w:r w:rsidRPr="00E0297C">
        <w:rPr>
          <w:bCs/>
          <w:sz w:val="20"/>
          <w:szCs w:val="20"/>
          <w:lang w:val="en-GB" w:eastAsia="ko-KR"/>
        </w:rPr>
        <w:t>: 10.6107/JKHA.2012.23.6.021</w:t>
      </w:r>
    </w:p>
    <w:p w14:paraId="66D339FD" w14:textId="77777777" w:rsidR="00B20490" w:rsidRPr="00A1347A" w:rsidRDefault="00B20490" w:rsidP="004A785F">
      <w:pPr>
        <w:rPr>
          <w:lang w:val="en-GB"/>
        </w:rPr>
      </w:pPr>
    </w:p>
    <w:p w14:paraId="50647B99" w14:textId="238FECC8" w:rsidR="00B20490" w:rsidRDefault="00B20490" w:rsidP="004A785F">
      <w:pPr>
        <w:rPr>
          <w:b/>
        </w:rPr>
      </w:pPr>
      <w:r w:rsidRPr="00627821">
        <w:rPr>
          <w:b/>
        </w:rPr>
        <w:t>Biography</w:t>
      </w:r>
      <w:r>
        <w:rPr>
          <w:b/>
        </w:rPr>
        <w:t xml:space="preserve"> </w:t>
      </w:r>
    </w:p>
    <w:p w14:paraId="0F7776DE" w14:textId="77777777" w:rsidR="009A3AF5" w:rsidRPr="00127B5B" w:rsidRDefault="009A3AF5" w:rsidP="009A3AF5">
      <w:pPr>
        <w:jc w:val="both"/>
      </w:pPr>
    </w:p>
    <w:p w14:paraId="7517DAD7" w14:textId="77777777" w:rsidR="009A3AF5" w:rsidRPr="00AA6C9C" w:rsidRDefault="009A3AF5" w:rsidP="009A3AF5">
      <w:pPr>
        <w:pStyle w:val="Biography"/>
        <w:spacing w:after="0"/>
        <w:rPr>
          <w:lang w:val="en-GB"/>
        </w:rPr>
      </w:pPr>
      <w:r w:rsidRPr="00127B5B">
        <w:rPr>
          <w:b/>
          <w:sz w:val="24"/>
          <w:szCs w:val="24"/>
          <w:lang w:val="en-GB"/>
        </w:rPr>
        <w:t>Rafiu Dimeji Seidu</w:t>
      </w:r>
      <w:r w:rsidRPr="00127B5B">
        <w:rPr>
          <w:sz w:val="24"/>
          <w:szCs w:val="24"/>
          <w:lang w:val="en-GB"/>
        </w:rPr>
        <w:t xml:space="preserve"> – </w:t>
      </w:r>
      <w:r w:rsidRPr="00AA6C9C">
        <w:rPr>
          <w:lang w:val="en-GB"/>
        </w:rPr>
        <w:t>Course Director and Lecturer in Quantity Surveying.</w:t>
      </w:r>
    </w:p>
    <w:p w14:paraId="552FFA62" w14:textId="77777777" w:rsidR="0089010D" w:rsidRPr="0089010D" w:rsidRDefault="0089010D" w:rsidP="0089010D">
      <w:pPr>
        <w:tabs>
          <w:tab w:val="left" w:pos="360"/>
          <w:tab w:val="left" w:pos="720"/>
          <w:tab w:val="left" w:pos="1080"/>
        </w:tabs>
        <w:snapToGrid w:val="0"/>
        <w:jc w:val="both"/>
        <w:rPr>
          <w:rFonts w:eastAsia="Times New Roman"/>
          <w:sz w:val="20"/>
          <w:szCs w:val="20"/>
          <w:lang w:val="en-GB" w:eastAsia="en-GB"/>
        </w:rPr>
      </w:pPr>
      <w:r w:rsidRPr="0089010D">
        <w:rPr>
          <w:rFonts w:eastAsia="Times New Roman"/>
          <w:sz w:val="20"/>
          <w:szCs w:val="20"/>
          <w:lang w:val="en-GB" w:eastAsia="en-GB"/>
        </w:rPr>
        <w:t>Rafiu Dimeji Seidu is a Course Director for the BSc (Hons) Commercial Management Quantity Surveying (QS) in the division of Construction Property and Surveying Division, school of the Built Environment and Architecture, London South Bank University. Rafiu has worked as a Quantity Surveyor rising to the position of Commercial Manager in a QS, Real Estate and Construction Management firm both in the UK and abroad. Rafiu is a Fellow member of the Higher Education Academy (FHEA), Chartered Member of Association of Cost Engineers (</w:t>
      </w:r>
      <w:proofErr w:type="spellStart"/>
      <w:r w:rsidRPr="0089010D">
        <w:rPr>
          <w:rFonts w:eastAsia="Times New Roman"/>
          <w:sz w:val="20"/>
          <w:szCs w:val="20"/>
          <w:lang w:val="en-GB" w:eastAsia="en-GB"/>
        </w:rPr>
        <w:t>MAcostE</w:t>
      </w:r>
      <w:proofErr w:type="spellEnd"/>
      <w:r w:rsidRPr="0089010D">
        <w:rPr>
          <w:rFonts w:eastAsia="Times New Roman"/>
          <w:sz w:val="20"/>
          <w:szCs w:val="20"/>
          <w:lang w:val="en-GB" w:eastAsia="en-GB"/>
        </w:rPr>
        <w:t xml:space="preserve">), </w:t>
      </w:r>
      <w:r w:rsidRPr="0089010D">
        <w:rPr>
          <w:rFonts w:eastAsia="Times New Roman"/>
          <w:sz w:val="20"/>
          <w:szCs w:val="20"/>
          <w:lang w:val="en-GB" w:eastAsia="en-GB"/>
        </w:rPr>
        <w:lastRenderedPageBreak/>
        <w:t>Chartered Member of Chartered Institution of Civil Engineering Surveyors (</w:t>
      </w:r>
      <w:proofErr w:type="spellStart"/>
      <w:r w:rsidRPr="0089010D">
        <w:rPr>
          <w:rFonts w:eastAsia="Times New Roman"/>
          <w:sz w:val="20"/>
          <w:szCs w:val="20"/>
          <w:lang w:val="en-GB" w:eastAsia="en-GB"/>
        </w:rPr>
        <w:t>MCInstCES</w:t>
      </w:r>
      <w:proofErr w:type="spellEnd"/>
      <w:r w:rsidRPr="0089010D">
        <w:rPr>
          <w:rFonts w:eastAsia="Times New Roman"/>
          <w:sz w:val="20"/>
          <w:szCs w:val="20"/>
          <w:lang w:val="en-GB" w:eastAsia="en-GB"/>
        </w:rPr>
        <w:t>) and Chartered Member of Chartered Institution of Building (MCIOB). Presently studying for his PhD in Construction Management and Economics at London South Bank University, London, UK.</w:t>
      </w:r>
      <w:r w:rsidRPr="0089010D">
        <w:rPr>
          <w:sz w:val="20"/>
          <w:szCs w:val="20"/>
          <w:lang w:eastAsia="en-GB"/>
        </w:rPr>
        <w:t xml:space="preserve"> </w:t>
      </w:r>
      <w:r w:rsidRPr="0089010D">
        <w:rPr>
          <w:rFonts w:eastAsia="Times New Roman"/>
          <w:sz w:val="20"/>
          <w:szCs w:val="20"/>
          <w:lang w:eastAsia="en-GB"/>
        </w:rPr>
        <w:t>Rafiu is an active member of the Research Centre for the Integrated Delivery of the Built Environment (</w:t>
      </w:r>
      <w:proofErr w:type="spellStart"/>
      <w:r w:rsidRPr="0089010D">
        <w:rPr>
          <w:rFonts w:eastAsia="Times New Roman"/>
          <w:sz w:val="20"/>
          <w:szCs w:val="20"/>
          <w:lang w:eastAsia="en-GB"/>
        </w:rPr>
        <w:t>IDoBE</w:t>
      </w:r>
      <w:proofErr w:type="spellEnd"/>
      <w:r w:rsidRPr="0089010D">
        <w:rPr>
          <w:rFonts w:eastAsia="Times New Roman"/>
          <w:sz w:val="20"/>
          <w:szCs w:val="20"/>
          <w:lang w:eastAsia="en-GB"/>
        </w:rPr>
        <w:t>) at LSBU.</w:t>
      </w:r>
      <w:r w:rsidRPr="0089010D">
        <w:rPr>
          <w:rFonts w:eastAsia="Times New Roman"/>
          <w:sz w:val="20"/>
          <w:szCs w:val="20"/>
          <w:lang w:val="en-GB" w:eastAsia="en-GB"/>
        </w:rPr>
        <w:t xml:space="preserve"> His research interest includes Built Environment, Commercial Management, Procurement, Cost Management, Infrastructure Management and Mega/Complex construction project management.</w:t>
      </w:r>
    </w:p>
    <w:p w14:paraId="63D55B2F" w14:textId="77777777" w:rsidR="009A3AF5" w:rsidRPr="00127B5B" w:rsidRDefault="009A3AF5" w:rsidP="009A3AF5">
      <w:pPr>
        <w:pStyle w:val="Biography"/>
        <w:spacing w:after="0"/>
        <w:rPr>
          <w:sz w:val="24"/>
          <w:szCs w:val="24"/>
          <w:lang w:val="en-GB"/>
        </w:rPr>
      </w:pPr>
    </w:p>
    <w:p w14:paraId="0B1806E0" w14:textId="77777777" w:rsidR="009A3AF5" w:rsidRPr="00AA6C9C" w:rsidRDefault="009A3AF5" w:rsidP="009A3AF5">
      <w:pPr>
        <w:jc w:val="both"/>
        <w:rPr>
          <w:b/>
          <w:sz w:val="20"/>
          <w:szCs w:val="20"/>
        </w:rPr>
      </w:pPr>
      <w:r w:rsidRPr="00127B5B">
        <w:rPr>
          <w:b/>
        </w:rPr>
        <w:t xml:space="preserve">Bert </w:t>
      </w:r>
      <w:proofErr w:type="spellStart"/>
      <w:r w:rsidRPr="00127B5B">
        <w:rPr>
          <w:b/>
        </w:rPr>
        <w:t>Ediale</w:t>
      </w:r>
      <w:proofErr w:type="spellEnd"/>
      <w:r w:rsidRPr="00127B5B">
        <w:rPr>
          <w:b/>
        </w:rPr>
        <w:t xml:space="preserve"> Young – </w:t>
      </w:r>
      <w:r w:rsidRPr="00AA6C9C">
        <w:rPr>
          <w:bCs/>
          <w:sz w:val="20"/>
          <w:szCs w:val="20"/>
        </w:rPr>
        <w:t>Course Director and Senior Lecturer in Quantity Surveying</w:t>
      </w:r>
    </w:p>
    <w:p w14:paraId="33CC68F6" w14:textId="77777777" w:rsidR="009A3AF5" w:rsidRPr="00AA6C9C" w:rsidRDefault="009A3AF5" w:rsidP="009A3AF5">
      <w:pPr>
        <w:jc w:val="both"/>
        <w:rPr>
          <w:sz w:val="20"/>
          <w:szCs w:val="20"/>
        </w:rPr>
      </w:pPr>
      <w:r w:rsidRPr="00AA6C9C">
        <w:rPr>
          <w:sz w:val="20"/>
          <w:szCs w:val="20"/>
        </w:rPr>
        <w:t xml:space="preserve">Bert </w:t>
      </w:r>
      <w:proofErr w:type="spellStart"/>
      <w:r w:rsidRPr="00AA6C9C">
        <w:rPr>
          <w:sz w:val="20"/>
          <w:szCs w:val="20"/>
        </w:rPr>
        <w:t>Ediale</w:t>
      </w:r>
      <w:proofErr w:type="spellEnd"/>
      <w:r w:rsidRPr="00AA6C9C">
        <w:rPr>
          <w:sz w:val="20"/>
          <w:szCs w:val="20"/>
        </w:rPr>
        <w:t xml:space="preserve"> Young is a Senior Lecturer in Quantity Surveying and the Course Director for the </w:t>
      </w:r>
      <w:proofErr w:type="spellStart"/>
      <w:r w:rsidRPr="00AA6C9C">
        <w:rPr>
          <w:sz w:val="20"/>
          <w:szCs w:val="20"/>
        </w:rPr>
        <w:t>PgD</w:t>
      </w:r>
      <w:proofErr w:type="spellEnd"/>
      <w:r w:rsidRPr="00AA6C9C">
        <w:rPr>
          <w:sz w:val="20"/>
          <w:szCs w:val="20"/>
        </w:rPr>
        <w:t>/MSc Quantity Surveying in the School of Built Environment and Architecture. Bert is an active member of the Research Centre for the Integrated Delivery of the Built Environment (</w:t>
      </w:r>
      <w:proofErr w:type="spellStart"/>
      <w:r w:rsidRPr="00AA6C9C">
        <w:rPr>
          <w:sz w:val="20"/>
          <w:szCs w:val="20"/>
        </w:rPr>
        <w:t>IDoBE</w:t>
      </w:r>
      <w:proofErr w:type="spellEnd"/>
      <w:r w:rsidRPr="00AA6C9C">
        <w:rPr>
          <w:sz w:val="20"/>
          <w:szCs w:val="20"/>
        </w:rPr>
        <w:t>) at LSBU. His research interests involve Construction Innovation in UK Residential Housing, Modern Methods of Construction (MMC), Modern Flying Factories (MFFs’), Housing and Product Innovation in the UK Housing Industry. Bert is also a Fellow of the Higher Education academy (FHEA) and a Member of the Association of Cost Engineers (</w:t>
      </w:r>
      <w:proofErr w:type="spellStart"/>
      <w:r w:rsidRPr="00AA6C9C">
        <w:rPr>
          <w:sz w:val="20"/>
          <w:szCs w:val="20"/>
        </w:rPr>
        <w:t>MACostE</w:t>
      </w:r>
      <w:proofErr w:type="spellEnd"/>
      <w:r w:rsidRPr="00AA6C9C">
        <w:rPr>
          <w:sz w:val="20"/>
          <w:szCs w:val="20"/>
        </w:rPr>
        <w:t>).</w:t>
      </w:r>
    </w:p>
    <w:p w14:paraId="43E377F0" w14:textId="77777777" w:rsidR="009A3AF5" w:rsidRPr="00127B5B" w:rsidRDefault="009A3AF5" w:rsidP="009A3AF5">
      <w:pPr>
        <w:jc w:val="both"/>
        <w:rPr>
          <w:b/>
        </w:rPr>
      </w:pPr>
    </w:p>
    <w:p w14:paraId="4DF11EEF" w14:textId="77777777" w:rsidR="009A3AF5" w:rsidRPr="009A3AF5" w:rsidRDefault="009A3AF5" w:rsidP="009A3AF5">
      <w:pPr>
        <w:jc w:val="both"/>
        <w:rPr>
          <w:bCs/>
          <w:sz w:val="20"/>
          <w:szCs w:val="20"/>
          <w:lang w:val="en-GB"/>
        </w:rPr>
      </w:pPr>
      <w:r w:rsidRPr="00127B5B">
        <w:rPr>
          <w:b/>
          <w:lang w:val="en-GB"/>
        </w:rPr>
        <w:t xml:space="preserve">Dr </w:t>
      </w:r>
      <w:r w:rsidRPr="009A3AF5">
        <w:rPr>
          <w:b/>
        </w:rPr>
        <w:t>Ruoyu Jin</w:t>
      </w:r>
      <w:r w:rsidRPr="00127B5B">
        <w:rPr>
          <w:b/>
          <w:lang w:val="en-GB"/>
        </w:rPr>
        <w:t xml:space="preserve">– </w:t>
      </w:r>
      <w:r w:rsidRPr="009A3AF5">
        <w:rPr>
          <w:bCs/>
          <w:sz w:val="20"/>
          <w:szCs w:val="20"/>
          <w:lang w:val="en-GB"/>
        </w:rPr>
        <w:t>Associate Professor of Construction Management at London South Bank University. He specialises in Building Information Modelling (BIM) pedagogy, construction safety education, construction waste management especially recycled aggregate concrete, and off-site manufacturing for construction.</w:t>
      </w:r>
    </w:p>
    <w:p w14:paraId="79C4BBF7" w14:textId="363C9DA1" w:rsidR="009A3AF5" w:rsidRPr="00127B5B" w:rsidRDefault="009A3AF5" w:rsidP="009A3AF5">
      <w:pPr>
        <w:jc w:val="both"/>
        <w:rPr>
          <w:b/>
          <w:lang w:val="en-GB"/>
        </w:rPr>
      </w:pPr>
    </w:p>
    <w:p w14:paraId="0B6BE12E" w14:textId="77777777" w:rsidR="009A3AF5" w:rsidRPr="00AA6C9C" w:rsidRDefault="009A3AF5" w:rsidP="009A3AF5">
      <w:pPr>
        <w:jc w:val="both"/>
        <w:rPr>
          <w:bCs/>
          <w:sz w:val="20"/>
          <w:szCs w:val="20"/>
        </w:rPr>
      </w:pPr>
      <w:r w:rsidRPr="00127B5B">
        <w:rPr>
          <w:b/>
        </w:rPr>
        <w:t xml:space="preserve">Prof John Obas Ebohon – </w:t>
      </w:r>
      <w:r w:rsidRPr="00AA6C9C">
        <w:rPr>
          <w:bCs/>
          <w:sz w:val="20"/>
          <w:szCs w:val="20"/>
        </w:rPr>
        <w:t>Professor of Sustainability and Environmental Law.</w:t>
      </w:r>
    </w:p>
    <w:p w14:paraId="44AA4B4C" w14:textId="77777777" w:rsidR="009A3AF5" w:rsidRPr="00AA6C9C" w:rsidRDefault="009A3AF5" w:rsidP="009A3AF5">
      <w:pPr>
        <w:jc w:val="both"/>
        <w:rPr>
          <w:b/>
          <w:sz w:val="20"/>
          <w:szCs w:val="20"/>
        </w:rPr>
      </w:pPr>
      <w:r w:rsidRPr="00AA6C9C">
        <w:rPr>
          <w:sz w:val="20"/>
          <w:szCs w:val="20"/>
        </w:rPr>
        <w:t>Obas John Ebohon is Professor of Sustainability and Environmental Law in the School of Built Environment and Architecture and Director of the Centre for the Integrated Delivery of the Built Environment (</w:t>
      </w:r>
      <w:proofErr w:type="spellStart"/>
      <w:r w:rsidRPr="00AA6C9C">
        <w:rPr>
          <w:sz w:val="20"/>
          <w:szCs w:val="20"/>
        </w:rPr>
        <w:t>IDoBE</w:t>
      </w:r>
      <w:proofErr w:type="spellEnd"/>
      <w:r w:rsidRPr="00AA6C9C">
        <w:rPr>
          <w:sz w:val="20"/>
          <w:szCs w:val="20"/>
        </w:rPr>
        <w:t xml:space="preserve">) at LSBU. His research interests are in energy, sustainability, and development in the built and natural, with emphasis on developing countries; economics of the built environment; </w:t>
      </w:r>
      <w:proofErr w:type="spellStart"/>
      <w:r w:rsidRPr="00AA6C9C">
        <w:rPr>
          <w:sz w:val="20"/>
          <w:szCs w:val="20"/>
        </w:rPr>
        <w:t>urbanisation</w:t>
      </w:r>
      <w:proofErr w:type="spellEnd"/>
      <w:r w:rsidRPr="00AA6C9C">
        <w:rPr>
          <w:sz w:val="20"/>
          <w:szCs w:val="20"/>
        </w:rPr>
        <w:t xml:space="preserve"> and its impact on the built and natural environment; climate change impacts on the built and natural environment, and sustainable community development. He is a consultant to UN-Habitat and member of the UN-Habitat Global Expert Group on the strategy and policies for implementing SDG11 - the New Urban Agenda. He has published widely and successfully supervised many higher research degrees on sustainability related topics. He currently sits on the International Advisory Board of UN-Habitat for the publication of the bi-annual World City Reports (WCR); Lambert Council’s Expert Advisory Group on Citizen’s Sustainability Assembly; Southwark Councils Sustainability Advisory Group.</w:t>
      </w:r>
    </w:p>
    <w:p w14:paraId="04CEFA27" w14:textId="77777777" w:rsidR="00854367" w:rsidRPr="009A3AF5" w:rsidRDefault="00854367" w:rsidP="004A785F">
      <w:pPr>
        <w:pStyle w:val="Biography"/>
        <w:spacing w:after="0"/>
        <w:rPr>
          <w:lang w:val="en-GB"/>
        </w:rPr>
      </w:pPr>
    </w:p>
    <w:p w14:paraId="072A2E89" w14:textId="60FBD0A5" w:rsidR="00EC641A" w:rsidRDefault="009A3AF5" w:rsidP="009A3AF5">
      <w:pPr>
        <w:pStyle w:val="Biography"/>
        <w:spacing w:after="0"/>
      </w:pPr>
      <w:r w:rsidRPr="00683DCC">
        <w:rPr>
          <w:b/>
          <w:sz w:val="24"/>
          <w:szCs w:val="24"/>
        </w:rPr>
        <w:t>Yizhe Lu</w:t>
      </w:r>
      <w:r>
        <w:rPr>
          <w:b/>
        </w:rPr>
        <w:t xml:space="preserve"> </w:t>
      </w:r>
      <w:r w:rsidR="00A84800">
        <w:rPr>
          <w:bCs/>
        </w:rPr>
        <w:t>was</w:t>
      </w:r>
      <w:r>
        <w:rPr>
          <w:bCs/>
        </w:rPr>
        <w:t xml:space="preserve"> an</w:t>
      </w:r>
      <w:r w:rsidRPr="009A3AF5">
        <w:t xml:space="preserve"> MSc candidate in Digital Engineer Management at University College London</w:t>
      </w:r>
      <w:r>
        <w:t>. United Kingdom.</w:t>
      </w:r>
    </w:p>
    <w:p w14:paraId="7847EE52" w14:textId="77777777" w:rsidR="00F46BB9" w:rsidRPr="00EC641A" w:rsidRDefault="00F46BB9" w:rsidP="004A785F"/>
    <w:sectPr w:rsidR="00F46BB9" w:rsidRPr="00EC641A" w:rsidSect="00940ED3">
      <w:headerReference w:type="default" r:id="rId20"/>
      <w:footerReference w:type="default" r:id="rId21"/>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134E" w14:textId="77777777" w:rsidR="00160081" w:rsidRDefault="00160081" w:rsidP="00312E47">
      <w:r>
        <w:separator/>
      </w:r>
    </w:p>
  </w:endnote>
  <w:endnote w:type="continuationSeparator" w:id="0">
    <w:p w14:paraId="10FE4A24" w14:textId="77777777" w:rsidR="00160081" w:rsidRDefault="00160081" w:rsidP="0031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7B77" w14:textId="77777777" w:rsidR="00312E47" w:rsidRPr="00E05A0E" w:rsidRDefault="00FF6E7D" w:rsidP="00B37312">
    <w:pPr>
      <w:pStyle w:val="Footer"/>
      <w:jc w:val="center"/>
      <w:rPr>
        <w:sz w:val="20"/>
        <w:szCs w:val="20"/>
      </w:rPr>
    </w:pPr>
    <w:r>
      <w:rPr>
        <w:sz w:val="20"/>
        <w:szCs w:val="20"/>
      </w:rPr>
      <w:t>© IEOM Society</w:t>
    </w:r>
    <w:r w:rsidR="004F0988">
      <w:rPr>
        <w:sz w:val="20"/>
        <w:szCs w:val="20"/>
      </w:rPr>
      <w:t xml:space="preserve"> International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7B464" w14:textId="77777777" w:rsidR="00160081" w:rsidRDefault="00160081" w:rsidP="00312E47">
      <w:r>
        <w:separator/>
      </w:r>
    </w:p>
  </w:footnote>
  <w:footnote w:type="continuationSeparator" w:id="0">
    <w:p w14:paraId="54293E7A" w14:textId="77777777" w:rsidR="00160081" w:rsidRDefault="00160081" w:rsidP="0031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C992" w14:textId="77777777" w:rsidR="00B32135" w:rsidRPr="0092795A" w:rsidRDefault="00B32135" w:rsidP="00B32135">
    <w:pPr>
      <w:rPr>
        <w:i/>
        <w:iCs/>
        <w:sz w:val="20"/>
        <w:szCs w:val="20"/>
      </w:rPr>
    </w:pPr>
    <w:r w:rsidRPr="0092795A">
      <w:rPr>
        <w:i/>
        <w:iCs/>
        <w:sz w:val="20"/>
        <w:szCs w:val="20"/>
      </w:rPr>
      <w:t>Proceedings of the</w:t>
    </w:r>
    <w:r>
      <w:rPr>
        <w:i/>
        <w:iCs/>
        <w:sz w:val="20"/>
        <w:szCs w:val="20"/>
      </w:rPr>
      <w:t xml:space="preserve"> </w:t>
    </w:r>
    <w:r w:rsidRPr="00AF49EB">
      <w:rPr>
        <w:i/>
        <w:iCs/>
        <w:sz w:val="20"/>
        <w:szCs w:val="20"/>
      </w:rPr>
      <w:t>5</w:t>
    </w:r>
    <w:r w:rsidRPr="00AF49EB">
      <w:rPr>
        <w:i/>
        <w:iCs/>
        <w:sz w:val="20"/>
        <w:szCs w:val="20"/>
        <w:vertAlign w:val="superscript"/>
      </w:rPr>
      <w:t>th</w:t>
    </w:r>
    <w:r>
      <w:rPr>
        <w:i/>
        <w:iCs/>
        <w:sz w:val="20"/>
        <w:szCs w:val="20"/>
      </w:rPr>
      <w:t xml:space="preserve"> </w:t>
    </w:r>
    <w:r w:rsidRPr="00AF49EB">
      <w:rPr>
        <w:i/>
        <w:iCs/>
        <w:sz w:val="20"/>
        <w:szCs w:val="20"/>
      </w:rPr>
      <w:t>European</w:t>
    </w:r>
    <w:r>
      <w:rPr>
        <w:i/>
        <w:iCs/>
        <w:sz w:val="20"/>
        <w:szCs w:val="20"/>
      </w:rPr>
      <w:t xml:space="preserve"> International </w:t>
    </w:r>
    <w:r w:rsidRPr="0092795A">
      <w:rPr>
        <w:i/>
        <w:iCs/>
        <w:sz w:val="20"/>
        <w:szCs w:val="20"/>
      </w:rPr>
      <w:t xml:space="preserve">Conference on </w:t>
    </w:r>
    <w:r>
      <w:rPr>
        <w:i/>
        <w:iCs/>
        <w:sz w:val="20"/>
        <w:szCs w:val="20"/>
      </w:rPr>
      <w:t>Industrial Engineering and Operations Management</w:t>
    </w:r>
  </w:p>
  <w:p w14:paraId="248EB398" w14:textId="77777777" w:rsidR="004F0988" w:rsidRPr="000851F3" w:rsidRDefault="00B32135" w:rsidP="000851F3">
    <w:pPr>
      <w:rPr>
        <w:i/>
        <w:iCs/>
        <w:sz w:val="20"/>
        <w:szCs w:val="20"/>
      </w:rPr>
    </w:pPr>
    <w:r w:rsidRPr="00AF49EB">
      <w:rPr>
        <w:i/>
        <w:iCs/>
        <w:sz w:val="20"/>
        <w:szCs w:val="20"/>
      </w:rPr>
      <w:t>Rome, Italy, July 26-28,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77E7"/>
    <w:multiLevelType w:val="hybridMultilevel"/>
    <w:tmpl w:val="44E2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77592F"/>
    <w:multiLevelType w:val="hybridMultilevel"/>
    <w:tmpl w:val="37344DA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957709"/>
    <w:multiLevelType w:val="hybridMultilevel"/>
    <w:tmpl w:val="D2DA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6265F"/>
    <w:multiLevelType w:val="hybridMultilevel"/>
    <w:tmpl w:val="92401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60C0519"/>
    <w:multiLevelType w:val="hybridMultilevel"/>
    <w:tmpl w:val="84DC7A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647FCA"/>
    <w:multiLevelType w:val="multilevel"/>
    <w:tmpl w:val="8382A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E1F6D"/>
    <w:multiLevelType w:val="hybridMultilevel"/>
    <w:tmpl w:val="AA366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F886A31"/>
    <w:multiLevelType w:val="hybridMultilevel"/>
    <w:tmpl w:val="72C67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572EB"/>
    <w:multiLevelType w:val="hybridMultilevel"/>
    <w:tmpl w:val="0340E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19C5F0E"/>
    <w:multiLevelType w:val="hybridMultilevel"/>
    <w:tmpl w:val="AEE88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34C1CDF"/>
    <w:multiLevelType w:val="hybridMultilevel"/>
    <w:tmpl w:val="B366D9CC"/>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E27179"/>
    <w:multiLevelType w:val="multilevel"/>
    <w:tmpl w:val="1C5C37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D7F5F16"/>
    <w:multiLevelType w:val="hybridMultilevel"/>
    <w:tmpl w:val="3F0C1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0F66FD8"/>
    <w:multiLevelType w:val="hybridMultilevel"/>
    <w:tmpl w:val="DDEAD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4296784"/>
    <w:multiLevelType w:val="hybridMultilevel"/>
    <w:tmpl w:val="FA565A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8935EC"/>
    <w:multiLevelType w:val="multilevel"/>
    <w:tmpl w:val="D18E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BC6076"/>
    <w:multiLevelType w:val="hybridMultilevel"/>
    <w:tmpl w:val="9A46E1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3E630F3"/>
    <w:multiLevelType w:val="hybridMultilevel"/>
    <w:tmpl w:val="64DCCE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9175B12"/>
    <w:multiLevelType w:val="hybridMultilevel"/>
    <w:tmpl w:val="FBD25A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419252005">
    <w:abstractNumId w:val="17"/>
  </w:num>
  <w:num w:numId="2" w16cid:durableId="1709260874">
    <w:abstractNumId w:val="7"/>
  </w:num>
  <w:num w:numId="3" w16cid:durableId="2044788895">
    <w:abstractNumId w:val="14"/>
  </w:num>
  <w:num w:numId="4" w16cid:durableId="94130424">
    <w:abstractNumId w:val="1"/>
  </w:num>
  <w:num w:numId="5" w16cid:durableId="602495017">
    <w:abstractNumId w:val="10"/>
  </w:num>
  <w:num w:numId="6" w16cid:durableId="17587739">
    <w:abstractNumId w:val="15"/>
  </w:num>
  <w:num w:numId="7" w16cid:durableId="1743944691">
    <w:abstractNumId w:val="5"/>
  </w:num>
  <w:num w:numId="8" w16cid:durableId="2044355321">
    <w:abstractNumId w:val="3"/>
  </w:num>
  <w:num w:numId="9" w16cid:durableId="1245912560">
    <w:abstractNumId w:val="0"/>
  </w:num>
  <w:num w:numId="10" w16cid:durableId="5495400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2802855">
    <w:abstractNumId w:val="8"/>
  </w:num>
  <w:num w:numId="12" w16cid:durableId="203257813">
    <w:abstractNumId w:val="9"/>
  </w:num>
  <w:num w:numId="13" w16cid:durableId="815299006">
    <w:abstractNumId w:val="11"/>
  </w:num>
  <w:num w:numId="14" w16cid:durableId="124665517">
    <w:abstractNumId w:val="6"/>
  </w:num>
  <w:num w:numId="15" w16cid:durableId="204757901">
    <w:abstractNumId w:val="16"/>
  </w:num>
  <w:num w:numId="16" w16cid:durableId="937175372">
    <w:abstractNumId w:val="13"/>
  </w:num>
  <w:num w:numId="17" w16cid:durableId="811558631">
    <w:abstractNumId w:val="18"/>
  </w:num>
  <w:num w:numId="18" w16cid:durableId="1013147667">
    <w:abstractNumId w:val="12"/>
  </w:num>
  <w:num w:numId="19" w16cid:durableId="998843321">
    <w:abstractNumId w:val="2"/>
  </w:num>
  <w:num w:numId="20" w16cid:durableId="284196770">
    <w:abstractNumId w:val="18"/>
  </w:num>
  <w:num w:numId="21" w16cid:durableId="957101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E47"/>
    <w:rsid w:val="000248FA"/>
    <w:rsid w:val="00047A29"/>
    <w:rsid w:val="00071C6F"/>
    <w:rsid w:val="00077BE6"/>
    <w:rsid w:val="000851F3"/>
    <w:rsid w:val="000969A0"/>
    <w:rsid w:val="000A30E5"/>
    <w:rsid w:val="000C46E2"/>
    <w:rsid w:val="000D07C8"/>
    <w:rsid w:val="000E2026"/>
    <w:rsid w:val="000E5724"/>
    <w:rsid w:val="00135F96"/>
    <w:rsid w:val="00143D79"/>
    <w:rsid w:val="00153FE2"/>
    <w:rsid w:val="0015514F"/>
    <w:rsid w:val="00160081"/>
    <w:rsid w:val="00193D05"/>
    <w:rsid w:val="001A0C60"/>
    <w:rsid w:val="001B6F9F"/>
    <w:rsid w:val="001E01CB"/>
    <w:rsid w:val="001E3DBB"/>
    <w:rsid w:val="001E6401"/>
    <w:rsid w:val="00207120"/>
    <w:rsid w:val="00222850"/>
    <w:rsid w:val="0028130B"/>
    <w:rsid w:val="00282A37"/>
    <w:rsid w:val="002852E6"/>
    <w:rsid w:val="00292231"/>
    <w:rsid w:val="002C3CC6"/>
    <w:rsid w:val="002D3D74"/>
    <w:rsid w:val="002E28D5"/>
    <w:rsid w:val="002E5E45"/>
    <w:rsid w:val="0030336E"/>
    <w:rsid w:val="003059C5"/>
    <w:rsid w:val="00312E47"/>
    <w:rsid w:val="00376DB8"/>
    <w:rsid w:val="003C415E"/>
    <w:rsid w:val="003D12F1"/>
    <w:rsid w:val="003D61E3"/>
    <w:rsid w:val="003F35BD"/>
    <w:rsid w:val="004038A7"/>
    <w:rsid w:val="00405956"/>
    <w:rsid w:val="00412200"/>
    <w:rsid w:val="0041227E"/>
    <w:rsid w:val="004363AB"/>
    <w:rsid w:val="00480E97"/>
    <w:rsid w:val="004A785F"/>
    <w:rsid w:val="004B17C6"/>
    <w:rsid w:val="004B6051"/>
    <w:rsid w:val="004C6665"/>
    <w:rsid w:val="004D3ACD"/>
    <w:rsid w:val="004F0988"/>
    <w:rsid w:val="00514BF4"/>
    <w:rsid w:val="00520E3F"/>
    <w:rsid w:val="005523AC"/>
    <w:rsid w:val="00554CC7"/>
    <w:rsid w:val="005602C7"/>
    <w:rsid w:val="0056424A"/>
    <w:rsid w:val="00580317"/>
    <w:rsid w:val="005A2F5E"/>
    <w:rsid w:val="005B6DE3"/>
    <w:rsid w:val="005B7AAD"/>
    <w:rsid w:val="005E571D"/>
    <w:rsid w:val="00632F7C"/>
    <w:rsid w:val="00640FEC"/>
    <w:rsid w:val="0065362E"/>
    <w:rsid w:val="00662822"/>
    <w:rsid w:val="00683DCC"/>
    <w:rsid w:val="006A4FB9"/>
    <w:rsid w:val="006C5F80"/>
    <w:rsid w:val="006D1897"/>
    <w:rsid w:val="007039BB"/>
    <w:rsid w:val="00732ED4"/>
    <w:rsid w:val="00746334"/>
    <w:rsid w:val="00762010"/>
    <w:rsid w:val="00776FA4"/>
    <w:rsid w:val="007832B2"/>
    <w:rsid w:val="00783F2F"/>
    <w:rsid w:val="00786DCB"/>
    <w:rsid w:val="007B3441"/>
    <w:rsid w:val="007B558F"/>
    <w:rsid w:val="007C44A4"/>
    <w:rsid w:val="007F25BB"/>
    <w:rsid w:val="00842A4C"/>
    <w:rsid w:val="00854367"/>
    <w:rsid w:val="008563CC"/>
    <w:rsid w:val="00856409"/>
    <w:rsid w:val="00866D19"/>
    <w:rsid w:val="0089010D"/>
    <w:rsid w:val="008930C0"/>
    <w:rsid w:val="00896EC4"/>
    <w:rsid w:val="008B0E99"/>
    <w:rsid w:val="008B31C4"/>
    <w:rsid w:val="008E1DDD"/>
    <w:rsid w:val="00912B58"/>
    <w:rsid w:val="009218CE"/>
    <w:rsid w:val="009317C6"/>
    <w:rsid w:val="009357A6"/>
    <w:rsid w:val="00940ED3"/>
    <w:rsid w:val="00945ACC"/>
    <w:rsid w:val="00946854"/>
    <w:rsid w:val="00962D02"/>
    <w:rsid w:val="00973B8F"/>
    <w:rsid w:val="009742DE"/>
    <w:rsid w:val="0098710A"/>
    <w:rsid w:val="00987967"/>
    <w:rsid w:val="0099326E"/>
    <w:rsid w:val="009A3AF5"/>
    <w:rsid w:val="009E07D0"/>
    <w:rsid w:val="009F49FB"/>
    <w:rsid w:val="00A11753"/>
    <w:rsid w:val="00A1347A"/>
    <w:rsid w:val="00A16F7B"/>
    <w:rsid w:val="00A178E6"/>
    <w:rsid w:val="00A373F4"/>
    <w:rsid w:val="00A84800"/>
    <w:rsid w:val="00A948B4"/>
    <w:rsid w:val="00AB5F3C"/>
    <w:rsid w:val="00AC5554"/>
    <w:rsid w:val="00AD7CB3"/>
    <w:rsid w:val="00B04441"/>
    <w:rsid w:val="00B161A1"/>
    <w:rsid w:val="00B20490"/>
    <w:rsid w:val="00B32135"/>
    <w:rsid w:val="00B330E0"/>
    <w:rsid w:val="00B37312"/>
    <w:rsid w:val="00B406D8"/>
    <w:rsid w:val="00B90FDD"/>
    <w:rsid w:val="00BA5625"/>
    <w:rsid w:val="00BB44E6"/>
    <w:rsid w:val="00BD1972"/>
    <w:rsid w:val="00BD2EE5"/>
    <w:rsid w:val="00BE3D27"/>
    <w:rsid w:val="00BF58CA"/>
    <w:rsid w:val="00C13397"/>
    <w:rsid w:val="00C171E7"/>
    <w:rsid w:val="00C200FA"/>
    <w:rsid w:val="00C418BF"/>
    <w:rsid w:val="00C548D2"/>
    <w:rsid w:val="00C9169D"/>
    <w:rsid w:val="00CA1D55"/>
    <w:rsid w:val="00CA6712"/>
    <w:rsid w:val="00CB6210"/>
    <w:rsid w:val="00CD38C4"/>
    <w:rsid w:val="00CE4018"/>
    <w:rsid w:val="00CF6AE4"/>
    <w:rsid w:val="00D036DB"/>
    <w:rsid w:val="00D17488"/>
    <w:rsid w:val="00D31E9D"/>
    <w:rsid w:val="00D361A4"/>
    <w:rsid w:val="00D855F1"/>
    <w:rsid w:val="00D93F71"/>
    <w:rsid w:val="00D95EF8"/>
    <w:rsid w:val="00DA30FB"/>
    <w:rsid w:val="00DE4044"/>
    <w:rsid w:val="00DE62D4"/>
    <w:rsid w:val="00DE66E1"/>
    <w:rsid w:val="00E0297C"/>
    <w:rsid w:val="00E03C50"/>
    <w:rsid w:val="00E05A0E"/>
    <w:rsid w:val="00E31A67"/>
    <w:rsid w:val="00E377FC"/>
    <w:rsid w:val="00E46F69"/>
    <w:rsid w:val="00E53C29"/>
    <w:rsid w:val="00E75CE9"/>
    <w:rsid w:val="00E81AD5"/>
    <w:rsid w:val="00E9567B"/>
    <w:rsid w:val="00EC4437"/>
    <w:rsid w:val="00EC641A"/>
    <w:rsid w:val="00ED5659"/>
    <w:rsid w:val="00EF50B2"/>
    <w:rsid w:val="00EF7D69"/>
    <w:rsid w:val="00F1129C"/>
    <w:rsid w:val="00F24CEB"/>
    <w:rsid w:val="00F46BB9"/>
    <w:rsid w:val="00F7132F"/>
    <w:rsid w:val="00F75A8A"/>
    <w:rsid w:val="00F76726"/>
    <w:rsid w:val="00F93115"/>
    <w:rsid w:val="00F94B58"/>
    <w:rsid w:val="00F963CB"/>
    <w:rsid w:val="00FA4EB7"/>
    <w:rsid w:val="00FB04A5"/>
    <w:rsid w:val="00FB084F"/>
    <w:rsid w:val="00FB3381"/>
    <w:rsid w:val="00FC538A"/>
    <w:rsid w:val="00FF6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47BE3"/>
  <w15:chartTrackingRefBased/>
  <w15:docId w15:val="{A85F9421-9957-4D8A-9200-FDECFA09D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7A"/>
    <w:rPr>
      <w:rFonts w:ascii="Times New Roman" w:eastAsia="Batang" w:hAnsi="Times New Roman" w:cs="Times New Roman"/>
      <w:sz w:val="24"/>
      <w:szCs w:val="24"/>
    </w:rPr>
  </w:style>
  <w:style w:type="paragraph" w:styleId="Heading1">
    <w:name w:val="heading 1"/>
    <w:basedOn w:val="Normal"/>
    <w:next w:val="Normal"/>
    <w:link w:val="Heading1Char"/>
    <w:uiPriority w:val="9"/>
    <w:qFormat/>
    <w:rsid w:val="00F46BB9"/>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qFormat/>
    <w:rsid w:val="00312E47"/>
    <w:pPr>
      <w:keepNext/>
      <w:outlineLvl w:val="1"/>
    </w:pPr>
    <w:rPr>
      <w:rFonts w:ascii="Century Gothic" w:eastAsia="MS Mincho"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12E47"/>
    <w:rPr>
      <w:rFonts w:ascii="Century Gothic" w:eastAsia="MS Mincho" w:hAnsi="Century Gothic" w:cs="Times New Roman"/>
      <w:b/>
      <w:bCs/>
      <w:sz w:val="24"/>
      <w:szCs w:val="24"/>
      <w:lang w:eastAsia="en-US"/>
    </w:rPr>
  </w:style>
  <w:style w:type="character" w:customStyle="1" w:styleId="style91">
    <w:name w:val="style91"/>
    <w:rsid w:val="00312E47"/>
    <w:rPr>
      <w:sz w:val="24"/>
      <w:szCs w:val="24"/>
    </w:rPr>
  </w:style>
  <w:style w:type="paragraph" w:styleId="ListParagraph">
    <w:name w:val="List Paragraph"/>
    <w:basedOn w:val="Normal"/>
    <w:uiPriority w:val="34"/>
    <w:qFormat/>
    <w:rsid w:val="00312E47"/>
    <w:pPr>
      <w:ind w:left="720"/>
      <w:contextualSpacing/>
    </w:pPr>
  </w:style>
  <w:style w:type="paragraph" w:styleId="Caption">
    <w:name w:val="caption"/>
    <w:basedOn w:val="Normal"/>
    <w:next w:val="Normal"/>
    <w:qFormat/>
    <w:rsid w:val="00312E47"/>
    <w:pPr>
      <w:spacing w:before="120" w:after="120"/>
    </w:pPr>
    <w:rPr>
      <w:b/>
      <w:bCs/>
      <w:sz w:val="20"/>
      <w:szCs w:val="20"/>
    </w:rPr>
  </w:style>
  <w:style w:type="paragraph" w:styleId="Header">
    <w:name w:val="header"/>
    <w:basedOn w:val="Normal"/>
    <w:link w:val="HeaderChar"/>
    <w:uiPriority w:val="99"/>
    <w:unhideWhenUsed/>
    <w:rsid w:val="00312E47"/>
    <w:pPr>
      <w:tabs>
        <w:tab w:val="center" w:pos="4680"/>
        <w:tab w:val="right" w:pos="9360"/>
      </w:tabs>
    </w:pPr>
  </w:style>
  <w:style w:type="character" w:customStyle="1" w:styleId="HeaderChar">
    <w:name w:val="Header Char"/>
    <w:link w:val="Header"/>
    <w:uiPriority w:val="99"/>
    <w:rsid w:val="00312E47"/>
    <w:rPr>
      <w:rFonts w:ascii="Times New Roman" w:eastAsia="Batang" w:hAnsi="Times New Roman" w:cs="Times New Roman"/>
      <w:sz w:val="24"/>
      <w:szCs w:val="24"/>
      <w:lang w:eastAsia="en-US"/>
    </w:rPr>
  </w:style>
  <w:style w:type="paragraph" w:styleId="Footer">
    <w:name w:val="footer"/>
    <w:basedOn w:val="Normal"/>
    <w:link w:val="FooterChar"/>
    <w:uiPriority w:val="99"/>
    <w:unhideWhenUsed/>
    <w:rsid w:val="00312E47"/>
    <w:pPr>
      <w:tabs>
        <w:tab w:val="center" w:pos="4680"/>
        <w:tab w:val="right" w:pos="9360"/>
      </w:tabs>
    </w:pPr>
  </w:style>
  <w:style w:type="character" w:customStyle="1" w:styleId="FooterChar">
    <w:name w:val="Footer Char"/>
    <w:link w:val="Footer"/>
    <w:uiPriority w:val="99"/>
    <w:rsid w:val="00312E47"/>
    <w:rPr>
      <w:rFonts w:ascii="Times New Roman" w:eastAsia="Batang" w:hAnsi="Times New Roman" w:cs="Times New Roman"/>
      <w:sz w:val="24"/>
      <w:szCs w:val="24"/>
      <w:lang w:eastAsia="en-US"/>
    </w:rPr>
  </w:style>
  <w:style w:type="character" w:customStyle="1" w:styleId="Heading1Char">
    <w:name w:val="Heading 1 Char"/>
    <w:link w:val="Heading1"/>
    <w:uiPriority w:val="9"/>
    <w:rsid w:val="00F46BB9"/>
    <w:rPr>
      <w:rFonts w:ascii="Cambria" w:eastAsia="SimSun" w:hAnsi="Cambria" w:cs="Times New Roman"/>
      <w:b/>
      <w:bCs/>
      <w:color w:val="365F91"/>
      <w:sz w:val="28"/>
      <w:szCs w:val="28"/>
      <w:lang w:eastAsia="en-US"/>
    </w:rPr>
  </w:style>
  <w:style w:type="paragraph" w:customStyle="1" w:styleId="Biography">
    <w:name w:val="Biography"/>
    <w:basedOn w:val="Normal"/>
    <w:rsid w:val="00F46BB9"/>
    <w:pPr>
      <w:tabs>
        <w:tab w:val="left" w:pos="360"/>
        <w:tab w:val="left" w:pos="720"/>
        <w:tab w:val="left" w:pos="1080"/>
      </w:tabs>
      <w:spacing w:after="240"/>
      <w:jc w:val="both"/>
    </w:pPr>
    <w:rPr>
      <w:rFonts w:eastAsia="Times New Roman"/>
      <w:snapToGrid w:val="0"/>
      <w:sz w:val="20"/>
      <w:szCs w:val="20"/>
    </w:rPr>
  </w:style>
  <w:style w:type="character" w:styleId="Hyperlink">
    <w:name w:val="Hyperlink"/>
    <w:uiPriority w:val="99"/>
    <w:unhideWhenUsed/>
    <w:rsid w:val="001E6401"/>
    <w:rPr>
      <w:color w:val="0563C1"/>
      <w:u w:val="single"/>
    </w:rPr>
  </w:style>
  <w:style w:type="table" w:styleId="TableGrid">
    <w:name w:val="Table Grid"/>
    <w:basedOn w:val="TableNormal"/>
    <w:uiPriority w:val="59"/>
    <w:rsid w:val="00135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2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9713">
      <w:bodyDiv w:val="1"/>
      <w:marLeft w:val="0"/>
      <w:marRight w:val="0"/>
      <w:marTop w:val="0"/>
      <w:marBottom w:val="0"/>
      <w:divBdr>
        <w:top w:val="none" w:sz="0" w:space="0" w:color="auto"/>
        <w:left w:val="none" w:sz="0" w:space="0" w:color="auto"/>
        <w:bottom w:val="none" w:sz="0" w:space="0" w:color="auto"/>
        <w:right w:val="none" w:sz="0" w:space="0" w:color="auto"/>
      </w:divBdr>
    </w:div>
    <w:div w:id="578515978">
      <w:bodyDiv w:val="1"/>
      <w:marLeft w:val="0"/>
      <w:marRight w:val="0"/>
      <w:marTop w:val="0"/>
      <w:marBottom w:val="0"/>
      <w:divBdr>
        <w:top w:val="none" w:sz="0" w:space="0" w:color="auto"/>
        <w:left w:val="none" w:sz="0" w:space="0" w:color="auto"/>
        <w:bottom w:val="none" w:sz="0" w:space="0" w:color="auto"/>
        <w:right w:val="none" w:sz="0" w:space="0" w:color="auto"/>
      </w:divBdr>
    </w:div>
    <w:div w:id="797184261">
      <w:bodyDiv w:val="1"/>
      <w:marLeft w:val="0"/>
      <w:marRight w:val="0"/>
      <w:marTop w:val="0"/>
      <w:marBottom w:val="0"/>
      <w:divBdr>
        <w:top w:val="none" w:sz="0" w:space="0" w:color="auto"/>
        <w:left w:val="none" w:sz="0" w:space="0" w:color="auto"/>
        <w:bottom w:val="none" w:sz="0" w:space="0" w:color="auto"/>
        <w:right w:val="none" w:sz="0" w:space="0" w:color="auto"/>
      </w:divBdr>
    </w:div>
    <w:div w:id="940258469">
      <w:bodyDiv w:val="1"/>
      <w:marLeft w:val="0"/>
      <w:marRight w:val="0"/>
      <w:marTop w:val="0"/>
      <w:marBottom w:val="0"/>
      <w:divBdr>
        <w:top w:val="none" w:sz="0" w:space="0" w:color="auto"/>
        <w:left w:val="none" w:sz="0" w:space="0" w:color="auto"/>
        <w:bottom w:val="none" w:sz="0" w:space="0" w:color="auto"/>
        <w:right w:val="none" w:sz="0" w:space="0" w:color="auto"/>
      </w:divBdr>
    </w:div>
    <w:div w:id="1090781234">
      <w:bodyDiv w:val="1"/>
      <w:marLeft w:val="0"/>
      <w:marRight w:val="0"/>
      <w:marTop w:val="0"/>
      <w:marBottom w:val="0"/>
      <w:divBdr>
        <w:top w:val="none" w:sz="0" w:space="0" w:color="auto"/>
        <w:left w:val="none" w:sz="0" w:space="0" w:color="auto"/>
        <w:bottom w:val="none" w:sz="0" w:space="0" w:color="auto"/>
        <w:right w:val="none" w:sz="0" w:space="0" w:color="auto"/>
      </w:divBdr>
    </w:div>
    <w:div w:id="1095711564">
      <w:bodyDiv w:val="1"/>
      <w:marLeft w:val="0"/>
      <w:marRight w:val="0"/>
      <w:marTop w:val="0"/>
      <w:marBottom w:val="0"/>
      <w:divBdr>
        <w:top w:val="none" w:sz="0" w:space="0" w:color="auto"/>
        <w:left w:val="none" w:sz="0" w:space="0" w:color="auto"/>
        <w:bottom w:val="none" w:sz="0" w:space="0" w:color="auto"/>
        <w:right w:val="none" w:sz="0" w:space="0" w:color="auto"/>
      </w:divBdr>
    </w:div>
    <w:div w:id="1943875902">
      <w:bodyDiv w:val="1"/>
      <w:marLeft w:val="0"/>
      <w:marRight w:val="0"/>
      <w:marTop w:val="0"/>
      <w:marBottom w:val="0"/>
      <w:divBdr>
        <w:top w:val="none" w:sz="0" w:space="0" w:color="auto"/>
        <w:left w:val="none" w:sz="0" w:space="0" w:color="auto"/>
        <w:bottom w:val="none" w:sz="0" w:space="0" w:color="auto"/>
        <w:right w:val="none" w:sz="0" w:space="0" w:color="auto"/>
      </w:divBdr>
    </w:div>
    <w:div w:id="209335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nr@lsbu.ac.uk" TargetMode="External"/><Relationship Id="rId13" Type="http://schemas.openxmlformats.org/officeDocument/2006/relationships/image" Target="media/image3.png"/><Relationship Id="rId18" Type="http://schemas.openxmlformats.org/officeDocument/2006/relationships/hyperlink" Target="https://www.iaarc.org/publications/fulltext/ISARC2018-Paper049.p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seidur@lsbu.ac.uk" TargetMode="External"/><Relationship Id="rId12" Type="http://schemas.openxmlformats.org/officeDocument/2006/relationships/image" Target="media/image2.png"/><Relationship Id="rId17" Type="http://schemas.openxmlformats.org/officeDocument/2006/relationships/hyperlink" Target="https://link.springer.com/content/pdf/10.1023/A:1010933404324.pdf" TargetMode="External"/><Relationship Id="rId2" Type="http://schemas.openxmlformats.org/officeDocument/2006/relationships/styles" Target="styles.xml"/><Relationship Id="rId16" Type="http://schemas.openxmlformats.org/officeDocument/2006/relationships/hyperlink" Target="http://www.mckinsey.com/industries/captital-projects-andinfrastructur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archdaily.com/" TargetMode="External"/><Relationship Id="rId23" Type="http://schemas.openxmlformats.org/officeDocument/2006/relationships/theme" Target="theme/theme1.xml"/><Relationship Id="rId10" Type="http://schemas.openxmlformats.org/officeDocument/2006/relationships/hyperlink" Target="mailto:ebohono@lsbu.ac.uk" TargetMode="External"/><Relationship Id="rId19" Type="http://schemas.openxmlformats.org/officeDocument/2006/relationships/hyperlink" Target="https://www.sciencedirect.com/science/article/pii/S1877705816301734" TargetMode="External"/><Relationship Id="rId4" Type="http://schemas.openxmlformats.org/officeDocument/2006/relationships/webSettings" Target="webSettings.xml"/><Relationship Id="rId9" Type="http://schemas.openxmlformats.org/officeDocument/2006/relationships/hyperlink" Target="mailto:youngb6@lsbu.ac.uk"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4412</Words>
  <Characters>25150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29503</CharactersWithSpaces>
  <SharedDoc>false</SharedDoc>
  <HLinks>
    <vt:vector size="18" baseType="variant">
      <vt:variant>
        <vt:i4>3473490</vt:i4>
      </vt:variant>
      <vt:variant>
        <vt:i4>6</vt:i4>
      </vt:variant>
      <vt:variant>
        <vt:i4>0</vt:i4>
      </vt:variant>
      <vt:variant>
        <vt:i4>5</vt:i4>
      </vt:variant>
      <vt:variant>
        <vt:lpwstr>mailto:khadem@squ.edu.om</vt:lpwstr>
      </vt:variant>
      <vt:variant>
        <vt:lpwstr/>
      </vt:variant>
      <vt:variant>
        <vt:i4>7667786</vt:i4>
      </vt:variant>
      <vt:variant>
        <vt:i4>3</vt:i4>
      </vt:variant>
      <vt:variant>
        <vt:i4>0</vt:i4>
      </vt:variant>
      <vt:variant>
        <vt:i4>5</vt:i4>
      </vt:variant>
      <vt:variant>
        <vt:lpwstr>mailto:dreimer@ltu.edu</vt:lpwstr>
      </vt:variant>
      <vt:variant>
        <vt:lpwstr/>
      </vt:variant>
      <vt:variant>
        <vt:i4>1114174</vt:i4>
      </vt:variant>
      <vt:variant>
        <vt:i4>0</vt:i4>
      </vt:variant>
      <vt:variant>
        <vt:i4>0</vt:i4>
      </vt:variant>
      <vt:variant>
        <vt:i4>5</vt:i4>
      </vt:variant>
      <vt:variant>
        <vt:lpwstr>mailto:aali@ltu.edu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helpdeskadm</dc:creator>
  <cp:keywords/>
  <cp:lastModifiedBy>Jin, Ruoyu</cp:lastModifiedBy>
  <cp:revision>73</cp:revision>
  <cp:lastPrinted>2015-06-03T07:24:00Z</cp:lastPrinted>
  <dcterms:created xsi:type="dcterms:W3CDTF">2022-06-27T21:45:00Z</dcterms:created>
  <dcterms:modified xsi:type="dcterms:W3CDTF">2022-06-29T21:22:00Z</dcterms:modified>
</cp:coreProperties>
</file>