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43576" w14:textId="307B9E04" w:rsidR="0058292C" w:rsidRPr="00E427A3" w:rsidRDefault="00437AC6" w:rsidP="00581EC1">
      <w:pPr>
        <w:pStyle w:val="Titleofthepaper"/>
      </w:pPr>
      <w:r w:rsidRPr="00437AC6">
        <w:t xml:space="preserve">Use </w:t>
      </w:r>
      <w:r w:rsidR="003D7C4F">
        <w:t xml:space="preserve">of </w:t>
      </w:r>
      <w:r w:rsidRPr="00437AC6">
        <w:t>fruit and vegetable waste as growth media in bacterial biocementation for ground improvement applications</w:t>
      </w:r>
    </w:p>
    <w:p w14:paraId="0383E595" w14:textId="5B78DBE6" w:rsidR="00631A78" w:rsidRPr="00992AD1" w:rsidRDefault="00454F3C" w:rsidP="00581EC1">
      <w:pPr>
        <w:pStyle w:val="AUTHORSNAMES"/>
        <w:rPr>
          <w:bCs/>
        </w:rPr>
      </w:pPr>
      <w:r w:rsidRPr="00454F3C">
        <w:t>MWAND</w:t>
      </w:r>
      <w:r w:rsidR="002F4ED0">
        <w:t>I</w:t>
      </w:r>
      <w:r w:rsidRPr="00454F3C">
        <w:t>RA W</w:t>
      </w:r>
      <w:r w:rsidRPr="00454F3C">
        <w:rPr>
          <w:vertAlign w:val="superscript"/>
        </w:rPr>
        <w:t>1</w:t>
      </w:r>
      <w:r w:rsidRPr="00454F3C">
        <w:t>, MAVROUL</w:t>
      </w:r>
      <w:r w:rsidR="002F4ED0">
        <w:t>I</w:t>
      </w:r>
      <w:r w:rsidRPr="00454F3C">
        <w:t>DOU M</w:t>
      </w:r>
      <w:r w:rsidRPr="00454F3C">
        <w:rPr>
          <w:vertAlign w:val="superscript"/>
        </w:rPr>
        <w:t>*1</w:t>
      </w:r>
      <w:r w:rsidRPr="00454F3C">
        <w:t>, GUNN MJ</w:t>
      </w:r>
      <w:r w:rsidRPr="00454F3C">
        <w:rPr>
          <w:vertAlign w:val="superscript"/>
        </w:rPr>
        <w:t>1</w:t>
      </w:r>
      <w:r w:rsidRPr="00454F3C">
        <w:t xml:space="preserve">, </w:t>
      </w:r>
      <w:r w:rsidR="002F4ED0">
        <w:t>GRAY, C.</w:t>
      </w:r>
      <w:r w:rsidR="002F4ED0" w:rsidRPr="002F4ED0">
        <w:rPr>
          <w:vertAlign w:val="superscript"/>
        </w:rPr>
        <w:t>1</w:t>
      </w:r>
    </w:p>
    <w:p w14:paraId="17704E02" w14:textId="3FFD1A3A" w:rsidR="00EB12D7" w:rsidRPr="00A27EB1" w:rsidRDefault="00EB12D7" w:rsidP="00EB12D7">
      <w:pPr>
        <w:pStyle w:val="AFFILIATIONS"/>
        <w:rPr>
          <w:vertAlign w:val="baseline"/>
        </w:rPr>
      </w:pPr>
      <w:r w:rsidRPr="00A27EB1">
        <w:t>1</w:t>
      </w:r>
      <w:r w:rsidRPr="00A27EB1">
        <w:rPr>
          <w:vertAlign w:val="baseline"/>
        </w:rPr>
        <w:t xml:space="preserve">London South Bank </w:t>
      </w:r>
      <w:proofErr w:type="gramStart"/>
      <w:r w:rsidRPr="00A27EB1">
        <w:rPr>
          <w:vertAlign w:val="baseline"/>
        </w:rPr>
        <w:t>Univ</w:t>
      </w:r>
      <w:r w:rsidR="003B5908">
        <w:rPr>
          <w:vertAlign w:val="baseline"/>
        </w:rPr>
        <w:t>ersity(</w:t>
      </w:r>
      <w:proofErr w:type="gramEnd"/>
      <w:r w:rsidR="003B5908">
        <w:rPr>
          <w:vertAlign w:val="baseline"/>
        </w:rPr>
        <w:t>LSBU)</w:t>
      </w:r>
      <w:r w:rsidRPr="00A27EB1">
        <w:rPr>
          <w:vertAlign w:val="baseline"/>
        </w:rPr>
        <w:t>, UK</w:t>
      </w:r>
    </w:p>
    <w:p w14:paraId="3FE50396" w14:textId="44885B8D" w:rsidR="003B5908" w:rsidRPr="006C3F3F" w:rsidRDefault="00C7601B" w:rsidP="00E427A3">
      <w:pPr>
        <w:spacing w:before="120" w:line="240" w:lineRule="atLeast"/>
        <w:rPr>
          <w:sz w:val="18"/>
          <w:szCs w:val="20"/>
        </w:rPr>
      </w:pPr>
      <w:r w:rsidRPr="006C3F3F">
        <w:rPr>
          <w:sz w:val="18"/>
          <w:szCs w:val="20"/>
        </w:rPr>
        <w:t>*</w:t>
      </w:r>
      <w:r w:rsidR="004D1062">
        <w:rPr>
          <w:sz w:val="18"/>
          <w:szCs w:val="20"/>
        </w:rPr>
        <w:t>corres</w:t>
      </w:r>
      <w:r w:rsidR="00E427A3">
        <w:rPr>
          <w:sz w:val="18"/>
          <w:szCs w:val="20"/>
        </w:rPr>
        <w:t>ponding author</w:t>
      </w:r>
    </w:p>
    <w:p w14:paraId="47C3E7B1" w14:textId="4AFE0403" w:rsidR="00C7601B" w:rsidRPr="006C3F3F" w:rsidRDefault="00C7601B" w:rsidP="00BC5C28">
      <w:pPr>
        <w:pBdr>
          <w:bottom w:val="single" w:sz="4" w:space="1" w:color="auto"/>
        </w:pBdr>
        <w:spacing w:line="240" w:lineRule="atLeast"/>
        <w:rPr>
          <w:b/>
          <w:sz w:val="18"/>
          <w:szCs w:val="20"/>
          <w:lang w:val="en-US"/>
        </w:rPr>
      </w:pPr>
      <w:r w:rsidRPr="006C3F3F">
        <w:rPr>
          <w:sz w:val="18"/>
          <w:szCs w:val="20"/>
        </w:rPr>
        <w:t>e-mail:</w:t>
      </w:r>
      <w:r w:rsidRPr="006C3F3F">
        <w:rPr>
          <w:sz w:val="18"/>
          <w:szCs w:val="20"/>
          <w:shd w:val="clear" w:color="auto" w:fill="FFFFFF"/>
        </w:rPr>
        <w:t xml:space="preserve"> </w:t>
      </w:r>
      <w:hyperlink r:id="rId8" w:history="1">
        <w:r w:rsidR="00715DB3" w:rsidRPr="00715DB3">
          <w:rPr>
            <w:i/>
            <w:iCs/>
            <w:sz w:val="18"/>
            <w:szCs w:val="20"/>
          </w:rPr>
          <w:t>mavroum@lsbu.ac.uk</w:t>
        </w:r>
      </w:hyperlink>
    </w:p>
    <w:p w14:paraId="419C4A8A" w14:textId="77777777" w:rsidR="00D66B5B" w:rsidRPr="00992AD1" w:rsidRDefault="00D66B5B" w:rsidP="00C7601B">
      <w:pPr>
        <w:spacing w:after="80" w:line="240" w:lineRule="atLeast"/>
        <w:jc w:val="both"/>
        <w:rPr>
          <w:b/>
          <w:sz w:val="22"/>
          <w:szCs w:val="22"/>
          <w:lang w:val="en-US"/>
        </w:rPr>
      </w:pPr>
    </w:p>
    <w:p w14:paraId="23E476C9" w14:textId="77777777" w:rsidR="00D66B5B" w:rsidRPr="00992AD1" w:rsidRDefault="00D66B5B" w:rsidP="00C7601B">
      <w:pPr>
        <w:spacing w:after="80" w:line="240" w:lineRule="atLeast"/>
        <w:jc w:val="both"/>
        <w:rPr>
          <w:b/>
          <w:sz w:val="22"/>
          <w:szCs w:val="22"/>
          <w:lang w:val="en-US"/>
        </w:rPr>
        <w:sectPr w:rsidR="00D66B5B" w:rsidRPr="00992AD1" w:rsidSect="001A505F">
          <w:headerReference w:type="first" r:id="rId9"/>
          <w:type w:val="continuous"/>
          <w:pgSz w:w="11906" w:h="16838" w:code="9"/>
          <w:pgMar w:top="1021" w:right="1021" w:bottom="1021" w:left="1134" w:header="720" w:footer="720" w:gutter="0"/>
          <w:pgNumType w:start="1"/>
          <w:cols w:space="708"/>
          <w:titlePg/>
          <w:docGrid w:linePitch="360"/>
        </w:sectPr>
      </w:pPr>
    </w:p>
    <w:p w14:paraId="6B74A1FA" w14:textId="3A41C1A6" w:rsidR="001C0CE0" w:rsidRPr="00305800" w:rsidRDefault="00BC5C28" w:rsidP="00581EC1">
      <w:pPr>
        <w:pStyle w:val="TEXT"/>
        <w:rPr>
          <w:b/>
        </w:rPr>
      </w:pPr>
      <w:r w:rsidRPr="00992AD1">
        <w:rPr>
          <w:b/>
        </w:rPr>
        <w:t>Abstract</w:t>
      </w:r>
    </w:p>
    <w:p w14:paraId="10D8AED0" w14:textId="252B648A" w:rsidR="001C0CE0" w:rsidRPr="00C91A87" w:rsidRDefault="00C91A87" w:rsidP="00581EC1">
      <w:pPr>
        <w:pStyle w:val="TEXT"/>
      </w:pPr>
      <w:r w:rsidRPr="00C91A87">
        <w:t>The paper investigates the use of mixed fruit and vegetable (FV) waste to extract liquid to grow bacteria. The bacteria will be used to induce biocementation</w:t>
      </w:r>
      <w:r w:rsidR="004A7878">
        <w:t xml:space="preserve"> of soils</w:t>
      </w:r>
      <w:r w:rsidRPr="00C91A87">
        <w:t xml:space="preserve"> and two metabolic pathways are examined.  These are the ureolytic pathway and the carbonic anhydrase pathway </w:t>
      </w:r>
      <w:r w:rsidR="004A7878">
        <w:t>(</w:t>
      </w:r>
      <w:r w:rsidRPr="00C91A87">
        <w:t>which absorbs CO</w:t>
      </w:r>
      <w:r w:rsidRPr="00C91A87">
        <w:rPr>
          <w:vertAlign w:val="subscript"/>
        </w:rPr>
        <w:t>2</w:t>
      </w:r>
      <w:r w:rsidR="004A7878">
        <w:t>).</w:t>
      </w:r>
      <w:r w:rsidRPr="00C91A87">
        <w:t xml:space="preserve"> The </w:t>
      </w:r>
      <w:r w:rsidR="004A7878">
        <w:t xml:space="preserve">growing </w:t>
      </w:r>
      <w:r w:rsidRPr="00C91A87">
        <w:t>medium produced from fruit and vegetable</w:t>
      </w:r>
      <w:r w:rsidR="002F4ED0">
        <w:t xml:space="preserve"> waste</w:t>
      </w:r>
      <w:r w:rsidRPr="00C91A87">
        <w:t xml:space="preserve"> is compared </w:t>
      </w:r>
      <w:r w:rsidR="004A7878">
        <w:t xml:space="preserve">with </w:t>
      </w:r>
      <w:r w:rsidRPr="00C91A87">
        <w:t xml:space="preserve">a commercial </w:t>
      </w:r>
      <w:r w:rsidR="002F4ED0">
        <w:t xml:space="preserve">growing </w:t>
      </w:r>
      <w:r w:rsidRPr="00C91A87">
        <w:t>medium. The results show the feasibility of using FV as a growth medium to successfully biocement soil and coal ash. A typical FV medium contains 3% total sugar and 0.302 mg/100 ml of protein.</w:t>
      </w:r>
      <w:r w:rsidR="002F4ED0">
        <w:t xml:space="preserve"> </w:t>
      </w:r>
      <w:r w:rsidRPr="00C91A87">
        <w:t xml:space="preserve">The results show that vegetable stalks and fruit peel media support the growth of both ureolytic bacteria </w:t>
      </w:r>
      <w:r w:rsidRPr="00C91A87">
        <w:rPr>
          <w:i/>
          <w:iCs/>
        </w:rPr>
        <w:t>B. lichen</w:t>
      </w:r>
      <w:r w:rsidR="00DC1055">
        <w:rPr>
          <w:i/>
          <w:iCs/>
        </w:rPr>
        <w:t>i</w:t>
      </w:r>
      <w:r w:rsidRPr="00C91A87">
        <w:rPr>
          <w:i/>
          <w:iCs/>
        </w:rPr>
        <w:t>formis</w:t>
      </w:r>
      <w:r w:rsidRPr="00C91A87">
        <w:t xml:space="preserve"> and U-1, a carbonic anhydrase-producing bacteria. The use of FV waste to grow bacteria leads to a reduction in biocementation costs for ground improvement applications</w:t>
      </w:r>
      <w:r w:rsidR="008A5C12" w:rsidRPr="00C91A87">
        <w:t>.</w:t>
      </w:r>
    </w:p>
    <w:p w14:paraId="6632519F" w14:textId="77777777" w:rsidR="00715A96" w:rsidRPr="00D423CF" w:rsidRDefault="00715A96" w:rsidP="00581EC1">
      <w:pPr>
        <w:pStyle w:val="TEXT"/>
        <w:rPr>
          <w:b/>
        </w:rPr>
      </w:pPr>
    </w:p>
    <w:p w14:paraId="3D3851AE" w14:textId="1901892A" w:rsidR="003740C3" w:rsidRPr="00D423CF" w:rsidRDefault="00631A78" w:rsidP="00C7601B">
      <w:pPr>
        <w:spacing w:after="240" w:line="240" w:lineRule="atLeast"/>
        <w:jc w:val="both"/>
        <w:rPr>
          <w:b/>
          <w:sz w:val="20"/>
          <w:szCs w:val="20"/>
          <w:lang w:val="en-US"/>
        </w:rPr>
      </w:pPr>
      <w:r w:rsidRPr="00D423CF">
        <w:rPr>
          <w:b/>
          <w:sz w:val="20"/>
          <w:szCs w:val="20"/>
          <w:lang w:val="en-US"/>
        </w:rPr>
        <w:t xml:space="preserve">Keywords: </w:t>
      </w:r>
      <w:r w:rsidR="00B852DC">
        <w:rPr>
          <w:b/>
          <w:sz w:val="20"/>
          <w:szCs w:val="20"/>
          <w:lang w:val="en-US"/>
        </w:rPr>
        <w:t>G</w:t>
      </w:r>
      <w:r w:rsidR="00213D09" w:rsidRPr="00D423CF">
        <w:rPr>
          <w:b/>
          <w:sz w:val="20"/>
          <w:szCs w:val="20"/>
          <w:lang w:val="en-US"/>
        </w:rPr>
        <w:t xml:space="preserve">round improvement; </w:t>
      </w:r>
      <w:r w:rsidR="00B852DC">
        <w:rPr>
          <w:b/>
          <w:sz w:val="20"/>
          <w:szCs w:val="20"/>
          <w:lang w:val="en-US"/>
        </w:rPr>
        <w:t>Fruit and vegetable</w:t>
      </w:r>
      <w:r w:rsidR="00213D09" w:rsidRPr="00D423CF">
        <w:rPr>
          <w:b/>
          <w:sz w:val="20"/>
          <w:szCs w:val="20"/>
          <w:lang w:val="en-US"/>
        </w:rPr>
        <w:t>; biocements; food waste management</w:t>
      </w:r>
    </w:p>
    <w:p w14:paraId="34A26823" w14:textId="77777777" w:rsidR="0058292C" w:rsidRPr="008A5C12" w:rsidRDefault="00C7601B" w:rsidP="008A5C12">
      <w:pPr>
        <w:pStyle w:val="ListParagraph"/>
        <w:numPr>
          <w:ilvl w:val="0"/>
          <w:numId w:val="2"/>
        </w:numPr>
        <w:spacing w:before="240" w:after="240" w:line="240" w:lineRule="atLeast"/>
        <w:ind w:left="426" w:hanging="426"/>
        <w:contextualSpacing w:val="0"/>
        <w:jc w:val="both"/>
        <w:rPr>
          <w:b/>
          <w:sz w:val="20"/>
          <w:szCs w:val="20"/>
          <w:lang w:val="en-US"/>
        </w:rPr>
      </w:pPr>
      <w:r w:rsidRPr="008A5C12">
        <w:rPr>
          <w:b/>
          <w:sz w:val="20"/>
          <w:szCs w:val="20"/>
          <w:lang w:val="en-US"/>
        </w:rPr>
        <w:t>I</w:t>
      </w:r>
      <w:r w:rsidR="0058292C" w:rsidRPr="008A5C12">
        <w:rPr>
          <w:b/>
          <w:sz w:val="20"/>
          <w:szCs w:val="20"/>
          <w:lang w:val="en-US"/>
        </w:rPr>
        <w:t>ntroduction</w:t>
      </w:r>
    </w:p>
    <w:p w14:paraId="03FF560E" w14:textId="7CDE3411" w:rsidR="00811591" w:rsidRDefault="004A7878" w:rsidP="00414DDB">
      <w:pPr>
        <w:pStyle w:val="TEXT"/>
      </w:pPr>
      <w:r>
        <w:t xml:space="preserve">Construction industry operations must </w:t>
      </w:r>
      <w:r w:rsidR="00340490">
        <w:t>radically change</w:t>
      </w:r>
      <w:r>
        <w:t xml:space="preserve"> to meet the objectives of net-zero carbon transition and environmental sustainability</w:t>
      </w:r>
      <w:r w:rsidR="00ED075C">
        <w:t>.</w:t>
      </w:r>
      <w:r>
        <w:t xml:space="preserve"> </w:t>
      </w:r>
      <w:r w:rsidR="00B91BE6">
        <w:t>Ground</w:t>
      </w:r>
      <w:r w:rsidR="00414DDB" w:rsidRPr="000A3F36">
        <w:t xml:space="preserve"> improvement methods are still machinery-heavy and energy-intensive and often rely on Portland cement to improve the ground</w:t>
      </w:r>
      <w:r w:rsidR="00DA54A9">
        <w:t>.</w:t>
      </w:r>
      <w:r w:rsidR="009A31CD">
        <w:t xml:space="preserve"> </w:t>
      </w:r>
      <w:proofErr w:type="gramStart"/>
      <w:r w:rsidR="00414DDB" w:rsidRPr="000A3F36">
        <w:t>For</w:t>
      </w:r>
      <w:proofErr w:type="gramEnd"/>
      <w:r w:rsidR="00414DDB" w:rsidRPr="000A3F36">
        <w:t xml:space="preserve"> this reason, novel </w:t>
      </w:r>
      <w:r w:rsidR="004C2980">
        <w:t>cement</w:t>
      </w:r>
      <w:r w:rsidR="00414DDB">
        <w:t>,</w:t>
      </w:r>
      <w:r w:rsidR="00414DDB" w:rsidRPr="000A3F36">
        <w:t xml:space="preserve"> such as biocement</w:t>
      </w:r>
      <w:r w:rsidR="00340490">
        <w:t>s, which are</w:t>
      </w:r>
      <w:r w:rsidR="00414DDB" w:rsidRPr="000A3F36">
        <w:t xml:space="preserve"> produced by the metabolic action of non-pathogenic microorganisms</w:t>
      </w:r>
      <w:r w:rsidR="00414DDB">
        <w:t>,</w:t>
      </w:r>
      <w:r w:rsidR="00414DDB" w:rsidRPr="000A3F36">
        <w:t xml:space="preserve"> </w:t>
      </w:r>
      <w:r w:rsidR="00414DDB">
        <w:t>ha</w:t>
      </w:r>
      <w:r w:rsidR="00340490">
        <w:t>ve</w:t>
      </w:r>
      <w:r w:rsidR="00414DDB" w:rsidRPr="000A3F36">
        <w:t xml:space="preserve"> been introduced as </w:t>
      </w:r>
      <w:r w:rsidR="00414DDB">
        <w:t xml:space="preserve">a </w:t>
      </w:r>
      <w:r w:rsidR="00414DDB" w:rsidRPr="000A3F36">
        <w:t xml:space="preserve">potentially more environmentally friendly </w:t>
      </w:r>
      <w:r w:rsidR="00414DDB">
        <w:t>alternative</w:t>
      </w:r>
      <w:r w:rsidR="00340490">
        <w:t>s</w:t>
      </w:r>
      <w:r w:rsidR="00414DDB" w:rsidRPr="000A3F36">
        <w:t xml:space="preserve"> to Portland cement</w:t>
      </w:r>
      <w:r w:rsidR="008A73A6">
        <w:t xml:space="preserve"> </w:t>
      </w:r>
      <w:sdt>
        <w:sdtPr>
          <w:rPr>
            <w:color w:val="000000"/>
            <w:highlight w:val="white"/>
          </w:rPr>
          <w:alias w:val="Citation"/>
          <w:tag w:val="{&quot;referencesIds&quot;:[&quot;doc:6426ac5719ae8905576574cf&quot;,&quot;doc:6426ac71eb02c7054ee99792&quot;],&quot;referencesOptions&quot;:{&quot;doc:6426ac5719ae8905576574cf&quot;:{&quot;author&quot;:true,&quot;year&quot;:true,&quot;pageReplace&quot;:&quot;&quot;,&quot;prefix&quot;:&quot;&quot;,&quot;suffix&quot;:&quot;&quot;},&quot;doc:6426ac71eb02c7054ee9979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274946362,&quot;citationText&quot;:&quot;&lt;span style=\&quot;font-family:Times New Roman;font-size:13.333333333333332px;color:#000000\&quot;&gt;(Gomez et al., 2015; Lee, 2014)&lt;/span&gt;&quot;}"/>
          <w:id w:val="-274946362"/>
          <w:placeholder>
            <w:docPart w:val="BB4E083C6D324453BA03DE2AFC0AC65A"/>
          </w:placeholder>
        </w:sdtPr>
        <w:sdtContent>
          <w:r w:rsidR="007C1BD0">
            <w:rPr>
              <w:color w:val="000000"/>
            </w:rPr>
            <w:t xml:space="preserve">(Gomez </w:t>
          </w:r>
          <w:r w:rsidR="007C1BD0" w:rsidRPr="0061675D">
            <w:rPr>
              <w:i/>
              <w:iCs/>
              <w:color w:val="000000"/>
            </w:rPr>
            <w:t>et al.</w:t>
          </w:r>
          <w:r w:rsidR="007C1BD0">
            <w:rPr>
              <w:color w:val="000000"/>
            </w:rPr>
            <w:t>, 2015; Lee, 2014)</w:t>
          </w:r>
        </w:sdtContent>
      </w:sdt>
      <w:r w:rsidR="00414DDB" w:rsidRPr="000A3F36">
        <w:t xml:space="preserve">. A barrier to </w:t>
      </w:r>
      <w:r w:rsidR="00414DDB">
        <w:t>adopting</w:t>
      </w:r>
      <w:r w:rsidR="00414DDB" w:rsidRPr="000A3F36">
        <w:t xml:space="preserve"> this </w:t>
      </w:r>
      <w:r w:rsidR="0058257F">
        <w:t xml:space="preserve">novel </w:t>
      </w:r>
      <w:r w:rsidR="008F30F0">
        <w:t xml:space="preserve">and sustainable </w:t>
      </w:r>
      <w:r w:rsidR="00414DDB" w:rsidRPr="000A3F36">
        <w:t xml:space="preserve">cement at an </w:t>
      </w:r>
      <w:r w:rsidR="00414DDB">
        <w:t>industrial</w:t>
      </w:r>
      <w:r w:rsidR="00414DDB" w:rsidRPr="000A3F36">
        <w:t xml:space="preserve"> scale is the cost of reagents</w:t>
      </w:r>
      <w:r w:rsidR="00414DDB">
        <w:t>,</w:t>
      </w:r>
      <w:r w:rsidR="00414DDB" w:rsidRPr="000A3F36">
        <w:t xml:space="preserve"> with can amount to 60% of the treatment costs</w:t>
      </w:r>
      <w:r w:rsidR="00771B83">
        <w:t xml:space="preserve"> </w:t>
      </w:r>
      <w:sdt>
        <w:sdtPr>
          <w:rPr>
            <w:color w:val="000000"/>
            <w:highlight w:val="white"/>
          </w:rPr>
          <w:alias w:val="Citation"/>
          <w:tag w:val="{&quot;referencesIds&quot;:[&quot;doc:64255e47df67b0055104d65a&quot;],&quot;referencesOptions&quot;:{&quot;doc:64255e47df67b0055104d65a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658584177,&quot;citationText&quot;:&quot;&lt;span style=\&quot;font-family:Times New Roman;font-size:13.333333333333332px;color:#000000\&quot;&gt;(Omoregie et al., 2019)&lt;/span&gt;&quot;}"/>
          <w:id w:val="658584177"/>
          <w:placeholder>
            <w:docPart w:val="2E59FF142BD9479D85D8C99D5784286A"/>
          </w:placeholder>
        </w:sdtPr>
        <w:sdtContent>
          <w:r w:rsidR="007C1BD0">
            <w:rPr>
              <w:color w:val="000000"/>
            </w:rPr>
            <w:t xml:space="preserve">(Omoregie </w:t>
          </w:r>
          <w:r w:rsidR="007C1BD0" w:rsidRPr="0061675D">
            <w:rPr>
              <w:i/>
              <w:iCs/>
              <w:color w:val="000000"/>
            </w:rPr>
            <w:t>et al.</w:t>
          </w:r>
          <w:r w:rsidR="007C1BD0">
            <w:rPr>
              <w:color w:val="000000"/>
            </w:rPr>
            <w:t>, 2019)</w:t>
          </w:r>
        </w:sdtContent>
      </w:sdt>
      <w:r w:rsidR="00414DDB" w:rsidRPr="000A3F36">
        <w:t>.</w:t>
      </w:r>
      <w:r w:rsidR="00927B69">
        <w:t xml:space="preserve"> </w:t>
      </w:r>
      <w:r w:rsidR="00EC7F27">
        <w:t>Only</w:t>
      </w:r>
      <w:r w:rsidR="00EC7F27" w:rsidRPr="00607882">
        <w:t xml:space="preserve"> limited studies have reported </w:t>
      </w:r>
      <w:r w:rsidR="00EC7F27" w:rsidRPr="00EC7F27">
        <w:t xml:space="preserve">using alternative nutritional sources to cultivate ureolytic bacteria, </w:t>
      </w:r>
      <w:r w:rsidR="004B452C" w:rsidRPr="00EC7F27">
        <w:t>including</w:t>
      </w:r>
      <w:r w:rsidR="00EC7F27">
        <w:t xml:space="preserve"> kitchen waste</w:t>
      </w:r>
      <w:r w:rsidR="009C60A7">
        <w:t xml:space="preserve"> </w:t>
      </w:r>
      <w:sdt>
        <w:sdtPr>
          <w:rPr>
            <w:color w:val="000000"/>
            <w:highlight w:val="white"/>
          </w:rPr>
          <w:alias w:val="Citation"/>
          <w:tag w:val="{&quot;referencesIds&quot;:[&quot;doc:64255f375373f505502ffbfb&quot;],&quot;referencesOptions&quot;:{&quot;doc:64255f375373f505502ffbfb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58628507,&quot;citationText&quot;:&quot;&lt;span style=\&quot;font-family:Times New Roman;font-size:13.333333333333332px;color:#000000\&quot;&gt;(Meng et al., 2021)&lt;/span&gt;&quot;}"/>
          <w:id w:val="1758628507"/>
          <w:placeholder>
            <w:docPart w:val="3271FA387A7B4779894C0C6689AAC21E"/>
          </w:placeholder>
        </w:sdtPr>
        <w:sdtContent>
          <w:r w:rsidR="007C1BD0">
            <w:rPr>
              <w:color w:val="000000"/>
            </w:rPr>
            <w:t xml:space="preserve">(Meng </w:t>
          </w:r>
          <w:r w:rsidR="007C1BD0" w:rsidRPr="0061675D">
            <w:rPr>
              <w:i/>
              <w:iCs/>
              <w:color w:val="000000"/>
            </w:rPr>
            <w:t>et al.</w:t>
          </w:r>
          <w:r w:rsidR="007C1BD0">
            <w:rPr>
              <w:color w:val="000000"/>
            </w:rPr>
            <w:t>, 2021)</w:t>
          </w:r>
        </w:sdtContent>
      </w:sdt>
      <w:r w:rsidR="00EC7F27">
        <w:t xml:space="preserve">; </w:t>
      </w:r>
      <w:r w:rsidR="0057067F" w:rsidRPr="0057067F">
        <w:t>industrial effluent of the dairy industry</w:t>
      </w:r>
      <w:r w:rsidR="0057067F">
        <w:t xml:space="preserve"> </w:t>
      </w:r>
      <w:sdt>
        <w:sdtPr>
          <w:rPr>
            <w:color w:val="000000"/>
            <w:highlight w:val="white"/>
          </w:rPr>
          <w:alias w:val="Citation"/>
          <w:tag w:val="{&quot;referencesIds&quot;:[&quot;doc:64269dfaee6d030551403db5&quot;],&quot;referencesOptions&quot;:{&quot;doc:64269dfaee6d030551403db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862581639,&quot;citationText&quot;:&quot;&lt;span style=\&quot;font-family:Times New Roman;font-size:13.333333333333332px;color:#000000\&quot;&gt;(Achal et al., 2009)&lt;/span&gt;&quot;}"/>
          <w:id w:val="-1862581639"/>
          <w:placeholder>
            <w:docPart w:val="C457D1D651C643D18393E56107391188"/>
          </w:placeholder>
        </w:sdtPr>
        <w:sdtContent>
          <w:r w:rsidR="007C1BD0">
            <w:rPr>
              <w:color w:val="000000"/>
            </w:rPr>
            <w:t xml:space="preserve">(Achal </w:t>
          </w:r>
          <w:r w:rsidR="007C1BD0" w:rsidRPr="0061675D">
            <w:rPr>
              <w:i/>
              <w:iCs/>
              <w:color w:val="000000"/>
            </w:rPr>
            <w:t>et al.</w:t>
          </w:r>
          <w:r w:rsidR="007C1BD0">
            <w:rPr>
              <w:color w:val="000000"/>
            </w:rPr>
            <w:t>, 2009)</w:t>
          </w:r>
        </w:sdtContent>
      </w:sdt>
      <w:r w:rsidR="00EC7F27">
        <w:t xml:space="preserve">; sludge </w:t>
      </w:r>
      <w:sdt>
        <w:sdtPr>
          <w:rPr>
            <w:color w:val="000000"/>
            <w:highlight w:val="white"/>
          </w:rPr>
          <w:alias w:val="Citation"/>
          <w:tag w:val="{&quot;referencesIds&quot;:[&quot;doc:64269e28eb02c7054ee994fa&quot;],&quot;referencesOptions&quot;:{&quot;doc:64269e28eb02c7054ee994fa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376694524,&quot;citationText&quot;:&quot;&lt;span style=\&quot;font-family:Times New Roman;font-size:13.333333333333332px;color:#000000\&quot;&gt;(Yang et al., 2020)&lt;/span&gt;&quot;}"/>
          <w:id w:val="-1376694524"/>
          <w:placeholder>
            <w:docPart w:val="7522A03590C24413882874DB9753BF7E"/>
          </w:placeholder>
        </w:sdtPr>
        <w:sdtContent>
          <w:r w:rsidR="007C1BD0">
            <w:rPr>
              <w:color w:val="000000"/>
            </w:rPr>
            <w:t xml:space="preserve">(Yang </w:t>
          </w:r>
          <w:r w:rsidR="007C1BD0" w:rsidRPr="0061675D">
            <w:rPr>
              <w:i/>
              <w:iCs/>
              <w:color w:val="000000"/>
            </w:rPr>
            <w:t>et al.</w:t>
          </w:r>
          <w:r w:rsidR="007C1BD0">
            <w:rPr>
              <w:color w:val="000000"/>
            </w:rPr>
            <w:t>, 2020)</w:t>
          </w:r>
        </w:sdtContent>
      </w:sdt>
      <w:r w:rsidR="00EC7F27">
        <w:t xml:space="preserve">; </w:t>
      </w:r>
      <w:r w:rsidR="00F7717F">
        <w:t>carbide slu</w:t>
      </w:r>
      <w:r w:rsidR="00F742C5">
        <w:t>dge</w:t>
      </w:r>
      <w:r w:rsidR="00F46945">
        <w:t xml:space="preserve"> </w:t>
      </w:r>
      <w:sdt>
        <w:sdtPr>
          <w:rPr>
            <w:color w:val="000000"/>
            <w:highlight w:val="white"/>
          </w:rPr>
          <w:alias w:val="Citation"/>
          <w:tag w:val="{&quot;referencesIds&quot;:[&quot;doc:64269ee83b3871054d18d148&quot;],&quot;referencesOptions&quot;:{&quot;doc:64269ee83b3871054d18d14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393512184,&quot;citationText&quot;:&quot;&lt;span style=\&quot;font-family:Times New Roman;font-size:13.333333333333332px;color:#000000\&quot;&gt;(Yang et al., 2022)&lt;/span&gt;&quot;}"/>
          <w:id w:val="-393512184"/>
          <w:placeholder>
            <w:docPart w:val="7F334A7B29CA45C5BF434F81E258E6F8"/>
          </w:placeholder>
        </w:sdtPr>
        <w:sdtContent>
          <w:r w:rsidR="007C1BD0">
            <w:rPr>
              <w:color w:val="000000"/>
            </w:rPr>
            <w:t xml:space="preserve">(Yang </w:t>
          </w:r>
          <w:r w:rsidR="007C1BD0" w:rsidRPr="0061675D">
            <w:rPr>
              <w:i/>
              <w:iCs/>
              <w:color w:val="000000"/>
            </w:rPr>
            <w:t>et al.</w:t>
          </w:r>
          <w:r w:rsidR="007C1BD0">
            <w:rPr>
              <w:color w:val="000000"/>
            </w:rPr>
            <w:t>, 2022)</w:t>
          </w:r>
        </w:sdtContent>
      </w:sdt>
      <w:r w:rsidR="00340490">
        <w:t>;</w:t>
      </w:r>
      <w:r w:rsidR="00F742C5">
        <w:t xml:space="preserve"> </w:t>
      </w:r>
      <w:r w:rsidR="00A86F25">
        <w:t>T</w:t>
      </w:r>
      <w:r w:rsidR="00EC7F27">
        <w:t>ofu wastewater</w:t>
      </w:r>
      <w:r w:rsidR="0061223D">
        <w:t xml:space="preserve"> </w:t>
      </w:r>
      <w:sdt>
        <w:sdtPr>
          <w:rPr>
            <w:color w:val="000000"/>
            <w:highlight w:val="white"/>
          </w:rPr>
          <w:alias w:val="Citation"/>
          <w:tag w:val="{&quot;referencesIds&quot;:[&quot;doc:64269eff3fd25a0558d0004a&quot;],&quot;referencesOptions&quot;:{&quot;doc:64269eff3fd25a0558d0004a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11956090,&quot;citationText&quot;:&quot;&lt;span style=\&quot;font-family:Times New Roman;font-size:13.333333333333332px;color:#000000\&quot;&gt;(Fang et al., 2019)&lt;/span&gt;&quot;}"/>
          <w:id w:val="111956090"/>
          <w:placeholder>
            <w:docPart w:val="8BBC2E60E407442587942D9FFD224FE5"/>
          </w:placeholder>
        </w:sdtPr>
        <w:sdtContent>
          <w:r w:rsidR="007C1BD0">
            <w:rPr>
              <w:color w:val="000000"/>
            </w:rPr>
            <w:t xml:space="preserve">(Fang </w:t>
          </w:r>
          <w:r w:rsidR="007C1BD0" w:rsidRPr="0061675D">
            <w:rPr>
              <w:i/>
              <w:iCs/>
              <w:color w:val="000000"/>
            </w:rPr>
            <w:t>et al.</w:t>
          </w:r>
          <w:r w:rsidR="007C1BD0">
            <w:rPr>
              <w:color w:val="000000"/>
            </w:rPr>
            <w:t>, 2019)</w:t>
          </w:r>
        </w:sdtContent>
      </w:sdt>
      <w:r w:rsidR="00EC7F27">
        <w:t>; palm oil mill effluent</w:t>
      </w:r>
      <w:r w:rsidR="001F1209">
        <w:t xml:space="preserve"> </w:t>
      </w:r>
      <w:sdt>
        <w:sdtPr>
          <w:rPr>
            <w:color w:val="000000"/>
            <w:highlight w:val="white"/>
          </w:rPr>
          <w:alias w:val="Citation"/>
          <w:tag w:val="{&quot;referencesIds&quot;:[&quot;doc:64255ff69dce9205535744c4&quot;],&quot;referencesOptions&quot;:{&quot;doc:64255ff69dce9205535744c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2078659931,&quot;citationText&quot;:&quot;&lt;span style=\&quot;font-family:Times New Roman;font-size:13.333333333333332px;color:#000000\&quot;&gt;(Omoregie et al., 2023)&lt;/span&gt;&quot;}"/>
          <w:id w:val="-2078659931"/>
          <w:placeholder>
            <w:docPart w:val="51B5EF66F47748E29CA7B3CDAC55626F"/>
          </w:placeholder>
        </w:sdtPr>
        <w:sdtContent>
          <w:r w:rsidR="007C1BD0">
            <w:rPr>
              <w:color w:val="000000"/>
            </w:rPr>
            <w:t xml:space="preserve">(Omoregie </w:t>
          </w:r>
          <w:r w:rsidR="007C1BD0" w:rsidRPr="0061675D">
            <w:rPr>
              <w:i/>
              <w:iCs/>
              <w:color w:val="000000"/>
            </w:rPr>
            <w:t>et al.</w:t>
          </w:r>
          <w:r w:rsidR="007C1BD0">
            <w:rPr>
              <w:color w:val="000000"/>
            </w:rPr>
            <w:t>, 2023)</w:t>
          </w:r>
        </w:sdtContent>
      </w:sdt>
      <w:r w:rsidR="00EC7F27">
        <w:t>.</w:t>
      </w:r>
      <w:r w:rsidR="00AD13E6">
        <w:t xml:space="preserve"> Variations in the local availability of different wastes ha</w:t>
      </w:r>
      <w:r w:rsidR="00340490">
        <w:t>ve</w:t>
      </w:r>
      <w:r w:rsidR="00AD13E6">
        <w:t xml:space="preserve"> apparently limited the use of these wastes as culture media</w:t>
      </w:r>
      <w:r w:rsidR="00CA1686">
        <w:t xml:space="preserve">. </w:t>
      </w:r>
      <w:r w:rsidR="005347DC">
        <w:t xml:space="preserve">Some localities worldwide do not have access to </w:t>
      </w:r>
      <w:proofErr w:type="gramStart"/>
      <w:r w:rsidR="00AD13E6">
        <w:t>sufficient</w:t>
      </w:r>
      <w:r w:rsidR="005347DC">
        <w:t xml:space="preserve"> </w:t>
      </w:r>
      <w:r w:rsidR="005347DC">
        <w:t>quantities</w:t>
      </w:r>
      <w:proofErr w:type="gramEnd"/>
      <w:r w:rsidR="005347DC">
        <w:t xml:space="preserve"> of these </w:t>
      </w:r>
      <w:r w:rsidR="00117D06">
        <w:t>suggested materials</w:t>
      </w:r>
      <w:r w:rsidR="00AD13E6">
        <w:t>,</w:t>
      </w:r>
      <w:r w:rsidR="00117D06">
        <w:t xml:space="preserve"> hence </w:t>
      </w:r>
      <w:r w:rsidR="00EC7F27">
        <w:t xml:space="preserve">the need to explore </w:t>
      </w:r>
      <w:r w:rsidR="00EC7F27" w:rsidRPr="00607882">
        <w:t xml:space="preserve">other </w:t>
      </w:r>
      <w:r w:rsidR="00EC7F27">
        <w:t>sources</w:t>
      </w:r>
      <w:r w:rsidR="00117D06">
        <w:t xml:space="preserve"> that can be found easily </w:t>
      </w:r>
      <w:r w:rsidR="00C06013">
        <w:t>anywhere</w:t>
      </w:r>
      <w:r w:rsidR="00EC7F27">
        <w:t xml:space="preserve">. </w:t>
      </w:r>
      <w:r w:rsidR="00741267">
        <w:t xml:space="preserve">Fruit and vegetable waste </w:t>
      </w:r>
      <w:r w:rsidR="00C06013">
        <w:t xml:space="preserve">in this study </w:t>
      </w:r>
      <w:r w:rsidR="00A26886">
        <w:t xml:space="preserve">was chosen </w:t>
      </w:r>
      <w:r w:rsidR="00613C07">
        <w:t xml:space="preserve">because they account for 45 % of </w:t>
      </w:r>
      <w:r w:rsidR="00A26886">
        <w:t xml:space="preserve">food </w:t>
      </w:r>
      <w:r w:rsidR="00A37B39">
        <w:t xml:space="preserve">wasted </w:t>
      </w:r>
      <w:r w:rsidR="00A26886">
        <w:t>globally</w:t>
      </w:r>
      <w:r w:rsidR="000754CD">
        <w:t xml:space="preserve"> </w:t>
      </w:r>
      <w:sdt>
        <w:sdtPr>
          <w:rPr>
            <w:color w:val="000000"/>
            <w:highlight w:val="white"/>
          </w:rPr>
          <w:alias w:val="Citation"/>
          <w:tag w:val="{&quot;referencesIds&quot;:[&quot;doc:64294085e6f19e05454f566c&quot;],&quot;referencesOptions&quot;:{&quot;doc:64294085e6f19e05454f566c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856184854,&quot;citationText&quot;:&quot;&lt;span style=\&quot;font-family:Times New Roman;font-size:13.333333333333332px;color:#000000\&quot;&gt;(UNEP, 2021)&lt;/span&gt;&quot;}"/>
          <w:id w:val="-1856184854"/>
          <w:placeholder>
            <w:docPart w:val="E9E7328EC3B645E4A53AEC6DEB043BAF"/>
          </w:placeholder>
        </w:sdtPr>
        <w:sdtContent>
          <w:r w:rsidR="007C1BD0">
            <w:rPr>
              <w:color w:val="000000"/>
            </w:rPr>
            <w:t>(UNEP, 2021)</w:t>
          </w:r>
        </w:sdtContent>
      </w:sdt>
      <w:r w:rsidR="00A26886">
        <w:t xml:space="preserve"> and </w:t>
      </w:r>
      <w:r w:rsidR="00613C07">
        <w:t>can</w:t>
      </w:r>
      <w:r w:rsidR="00A26886">
        <w:t xml:space="preserve"> be found in any region</w:t>
      </w:r>
      <w:r w:rsidR="001839AD">
        <w:t xml:space="preserve"> of the earth</w:t>
      </w:r>
      <w:r w:rsidR="00A37B39">
        <w:t xml:space="preserve">. </w:t>
      </w:r>
      <w:r w:rsidR="005E1880">
        <w:t>This is because m</w:t>
      </w:r>
      <w:r w:rsidR="005E1880" w:rsidRPr="005E1880">
        <w:t xml:space="preserve">any fruits and vegetables </w:t>
      </w:r>
      <w:r w:rsidR="00860D60">
        <w:t xml:space="preserve">are </w:t>
      </w:r>
      <w:r w:rsidR="005E1880" w:rsidRPr="005E1880">
        <w:t>first processed to obtain the required product</w:t>
      </w:r>
      <w:r w:rsidR="005E1880">
        <w:t xml:space="preserve"> from the fruit with many peels</w:t>
      </w:r>
      <w:r w:rsidR="005C3A2A">
        <w:t xml:space="preserve">, </w:t>
      </w:r>
      <w:r w:rsidR="00860D60" w:rsidRPr="00860D60">
        <w:t xml:space="preserve">leaves, stalks, </w:t>
      </w:r>
      <w:r w:rsidR="00860D60">
        <w:t xml:space="preserve">stems, </w:t>
      </w:r>
      <w:r w:rsidR="00860D60" w:rsidRPr="00860D60">
        <w:t>inoperable pulp, and seeds</w:t>
      </w:r>
      <w:r w:rsidR="009B51D2">
        <w:t xml:space="preserve"> </w:t>
      </w:r>
      <w:sdt>
        <w:sdtPr>
          <w:rPr>
            <w:color w:val="000000"/>
            <w:highlight w:val="white"/>
          </w:rPr>
          <w:alias w:val="Citation"/>
          <w:tag w:val="{&quot;referencesIds&quot;:[&quot;doc:6426a626a26afb055e788c39&quot;,&quot;doc:6426a5a419ae8905576573fc&quot;],&quot;referencesOptions&quot;:{&quot;doc:6426a626a26afb055e788c39&quot;:{&quot;author&quot;:true,&quot;year&quot;:true,&quot;pageReplace&quot;:&quot;&quot;,&quot;prefix&quot;:&quot;&quot;,&quot;suffix&quot;:&quot;&quot;},&quot;doc:6426a5a419ae8905576573fc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645001876,&quot;citationText&quot;:&quot;&lt;span style=\&quot;font-family:Times New Roman;font-size:13.333333333333332px;color:#000000\&quot;&gt;(Esparza et al., 2020; Sagar et al., 2018)&lt;/span&gt;&quot;}"/>
          <w:id w:val="1645001876"/>
          <w:placeholder>
            <w:docPart w:val="03AF3E54DFB8491AA4F437ADD84EBF0C"/>
          </w:placeholder>
        </w:sdtPr>
        <w:sdtContent>
          <w:r w:rsidR="007C1BD0">
            <w:rPr>
              <w:color w:val="000000"/>
            </w:rPr>
            <w:t xml:space="preserve">(Esparza </w:t>
          </w:r>
          <w:r w:rsidR="007C1BD0" w:rsidRPr="0061675D">
            <w:rPr>
              <w:i/>
              <w:iCs/>
              <w:color w:val="000000"/>
            </w:rPr>
            <w:t>et al.</w:t>
          </w:r>
          <w:r w:rsidR="007C1BD0">
            <w:rPr>
              <w:color w:val="000000"/>
            </w:rPr>
            <w:t xml:space="preserve">, 2020; Sagar </w:t>
          </w:r>
          <w:r w:rsidR="007C1BD0" w:rsidRPr="0061675D">
            <w:rPr>
              <w:i/>
              <w:iCs/>
              <w:color w:val="000000"/>
            </w:rPr>
            <w:t>et al.</w:t>
          </w:r>
          <w:r w:rsidR="007C1BD0">
            <w:rPr>
              <w:color w:val="000000"/>
            </w:rPr>
            <w:t>, 2018)</w:t>
          </w:r>
        </w:sdtContent>
      </w:sdt>
      <w:r w:rsidR="00860D60" w:rsidRPr="00860D60">
        <w:t>.</w:t>
      </w:r>
      <w:r w:rsidR="005E1880" w:rsidRPr="005E1880">
        <w:t xml:space="preserve"> </w:t>
      </w:r>
      <w:r w:rsidR="00860D60">
        <w:t>Thus, this study aimed</w:t>
      </w:r>
      <w:r w:rsidR="00860D60" w:rsidRPr="00607882">
        <w:t xml:space="preserve"> </w:t>
      </w:r>
      <w:r w:rsidR="00403CF0">
        <w:t>at</w:t>
      </w:r>
      <w:r w:rsidR="00860D60" w:rsidRPr="00607882">
        <w:t xml:space="preserve"> cultivating</w:t>
      </w:r>
      <w:r w:rsidR="00860D60">
        <w:t xml:space="preserve"> </w:t>
      </w:r>
      <w:r w:rsidR="00860D60" w:rsidRPr="008F30F0">
        <w:rPr>
          <w:i/>
          <w:iCs/>
        </w:rPr>
        <w:t>B. lichen</w:t>
      </w:r>
      <w:r w:rsidR="00DC1055">
        <w:rPr>
          <w:i/>
          <w:iCs/>
        </w:rPr>
        <w:t>i</w:t>
      </w:r>
      <w:r w:rsidR="00860D60" w:rsidRPr="008F30F0">
        <w:rPr>
          <w:i/>
          <w:iCs/>
        </w:rPr>
        <w:t>formis</w:t>
      </w:r>
      <w:r w:rsidR="00860D60">
        <w:t>, a ureolytic strain and a carbonic anhydrase-producing bacteria</w:t>
      </w:r>
      <w:r w:rsidR="00340490" w:rsidRPr="00340490">
        <w:t xml:space="preserve"> </w:t>
      </w:r>
      <w:r w:rsidR="00340490">
        <w:t>strain (which will be referred to as U-1)</w:t>
      </w:r>
      <w:r w:rsidR="00860D60">
        <w:t xml:space="preserve"> </w:t>
      </w:r>
      <w:r w:rsidR="00860D60" w:rsidRPr="00607882">
        <w:t xml:space="preserve">in </w:t>
      </w:r>
      <w:r w:rsidR="00860D60">
        <w:t>a fruit and vegetable</w:t>
      </w:r>
      <w:r w:rsidR="00860D60" w:rsidRPr="00607882">
        <w:t xml:space="preserve"> medium</w:t>
      </w:r>
      <w:r w:rsidR="00860D60">
        <w:t>.</w:t>
      </w:r>
      <w:r w:rsidR="00860D60" w:rsidRPr="00734F52">
        <w:t xml:space="preserve"> </w:t>
      </w:r>
      <w:r w:rsidR="005E2CFA">
        <w:t>If successful</w:t>
      </w:r>
      <w:r w:rsidR="00AF4328">
        <w:t>,</w:t>
      </w:r>
      <w:r w:rsidR="005E2CFA">
        <w:t xml:space="preserve"> t</w:t>
      </w:r>
      <w:r w:rsidR="00403CF0">
        <w:t>h</w:t>
      </w:r>
      <w:r w:rsidR="00B664CB">
        <w:t xml:space="preserve">e results from this study would contribute </w:t>
      </w:r>
      <w:r w:rsidR="00576D11">
        <w:t xml:space="preserve">to </w:t>
      </w:r>
      <w:r w:rsidR="00734F52" w:rsidRPr="000A3F36">
        <w:t xml:space="preserve">the dual advantage of tackling food waste management and reducing the costs </w:t>
      </w:r>
      <w:r w:rsidR="005E2CFA">
        <w:t>of</w:t>
      </w:r>
      <w:r w:rsidR="00734F52" w:rsidRPr="000A3F36">
        <w:t xml:space="preserve"> </w:t>
      </w:r>
      <w:r w:rsidR="00AF4328">
        <w:t xml:space="preserve">the </w:t>
      </w:r>
      <w:r w:rsidR="00734F52" w:rsidRPr="000A3F36">
        <w:t>novel, emerging biocements</w:t>
      </w:r>
      <w:r w:rsidR="005E2CFA">
        <w:t>.</w:t>
      </w:r>
    </w:p>
    <w:p w14:paraId="12F9606A" w14:textId="77777777" w:rsidR="001C0CE0" w:rsidRPr="006C3F3F" w:rsidRDefault="001C0CE0" w:rsidP="001C0CE0">
      <w:pPr>
        <w:pStyle w:val="ListParagraph"/>
        <w:numPr>
          <w:ilvl w:val="0"/>
          <w:numId w:val="2"/>
        </w:numPr>
        <w:spacing w:before="240" w:after="240" w:line="240" w:lineRule="atLeast"/>
        <w:ind w:left="426" w:hanging="426"/>
        <w:contextualSpacing w:val="0"/>
        <w:jc w:val="both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Materials and methods</w:t>
      </w:r>
    </w:p>
    <w:p w14:paraId="03F482BA" w14:textId="2F512D99" w:rsidR="001C0CE0" w:rsidRDefault="00DA54A9" w:rsidP="00421252">
      <w:pPr>
        <w:pStyle w:val="Subtitleparagraph"/>
        <w:numPr>
          <w:ilvl w:val="1"/>
          <w:numId w:val="2"/>
        </w:numPr>
        <w:tabs>
          <w:tab w:val="left" w:pos="567"/>
        </w:tabs>
        <w:ind w:left="284" w:hanging="284"/>
      </w:pPr>
      <w:r>
        <w:t>Geomaterials</w:t>
      </w:r>
      <w:r w:rsidR="003B090A">
        <w:t xml:space="preserve"> </w:t>
      </w:r>
      <w:proofErr w:type="gramStart"/>
      <w:r w:rsidR="003B090A">
        <w:t>used</w:t>
      </w:r>
      <w:proofErr w:type="gramEnd"/>
    </w:p>
    <w:p w14:paraId="04817D5F" w14:textId="22254C1E" w:rsidR="00421252" w:rsidRDefault="00C875F4" w:rsidP="00C875F4">
      <w:pPr>
        <w:spacing w:before="120" w:line="240" w:lineRule="atLeast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Two </w:t>
      </w:r>
      <w:r w:rsidR="00A43F0F">
        <w:rPr>
          <w:sz w:val="20"/>
          <w:szCs w:val="20"/>
          <w:lang w:val="en-US"/>
        </w:rPr>
        <w:t>types of geo</w:t>
      </w:r>
      <w:r w:rsidR="002478C7">
        <w:rPr>
          <w:sz w:val="20"/>
          <w:szCs w:val="20"/>
          <w:lang w:val="en-US"/>
        </w:rPr>
        <w:t xml:space="preserve">materials were sampled </w:t>
      </w:r>
      <w:r w:rsidRPr="00C875F4">
        <w:rPr>
          <w:sz w:val="20"/>
          <w:szCs w:val="20"/>
          <w:lang w:val="en-US"/>
        </w:rPr>
        <w:t xml:space="preserve">from the </w:t>
      </w:r>
      <w:r w:rsidR="00340490">
        <w:rPr>
          <w:sz w:val="20"/>
          <w:szCs w:val="20"/>
          <w:lang w:val="en-US"/>
        </w:rPr>
        <w:t>r</w:t>
      </w:r>
      <w:r w:rsidRPr="00C875F4">
        <w:rPr>
          <w:sz w:val="20"/>
          <w:szCs w:val="20"/>
          <w:lang w:val="en-US"/>
        </w:rPr>
        <w:t xml:space="preserve">ailway </w:t>
      </w:r>
      <w:r w:rsidR="00340490">
        <w:rPr>
          <w:sz w:val="20"/>
          <w:szCs w:val="20"/>
          <w:lang w:val="en-US"/>
        </w:rPr>
        <w:t xml:space="preserve">network in </w:t>
      </w:r>
      <w:r w:rsidRPr="00C875F4">
        <w:rPr>
          <w:sz w:val="20"/>
          <w:szCs w:val="20"/>
          <w:lang w:val="en-US"/>
        </w:rPr>
        <w:t>East Anglia, United Kingdom</w:t>
      </w:r>
      <w:r w:rsidR="002478C7">
        <w:rPr>
          <w:sz w:val="20"/>
          <w:szCs w:val="20"/>
          <w:lang w:val="en-US"/>
        </w:rPr>
        <w:t>:</w:t>
      </w:r>
      <w:r w:rsidR="00340490">
        <w:rPr>
          <w:sz w:val="20"/>
          <w:szCs w:val="20"/>
          <w:lang w:val="en-US"/>
        </w:rPr>
        <w:t xml:space="preserve"> fine-grained foundation </w:t>
      </w:r>
      <w:r w:rsidR="002478C7">
        <w:rPr>
          <w:sz w:val="20"/>
          <w:szCs w:val="20"/>
          <w:lang w:val="en-US"/>
        </w:rPr>
        <w:t xml:space="preserve">soil </w:t>
      </w:r>
      <w:r w:rsidR="00340490">
        <w:rPr>
          <w:sz w:val="20"/>
          <w:szCs w:val="20"/>
          <w:lang w:val="en-US"/>
        </w:rPr>
        <w:t xml:space="preserve">of railway embankments </w:t>
      </w:r>
      <w:r w:rsidR="00340490" w:rsidRPr="00ED075C">
        <w:rPr>
          <w:sz w:val="20"/>
          <w:szCs w:val="20"/>
          <w:lang w:val="en-US"/>
        </w:rPr>
        <w:t>susceptible to settlement</w:t>
      </w:r>
      <w:r w:rsidR="00340490">
        <w:rPr>
          <w:sz w:val="20"/>
          <w:szCs w:val="20"/>
          <w:lang w:val="en-US"/>
        </w:rPr>
        <w:t xml:space="preserve"> </w:t>
      </w:r>
      <w:r w:rsidR="002478C7">
        <w:rPr>
          <w:sz w:val="20"/>
          <w:szCs w:val="20"/>
          <w:lang w:val="en-US"/>
        </w:rPr>
        <w:t>and coal ash</w:t>
      </w:r>
      <w:r w:rsidR="00340490">
        <w:rPr>
          <w:sz w:val="20"/>
          <w:szCs w:val="20"/>
          <w:lang w:val="en-US"/>
        </w:rPr>
        <w:t xml:space="preserve"> from the top and shoulders of the emban</w:t>
      </w:r>
      <w:r w:rsidR="00E57E95">
        <w:rPr>
          <w:sz w:val="20"/>
          <w:szCs w:val="20"/>
          <w:lang w:val="en-US"/>
        </w:rPr>
        <w:t>k</w:t>
      </w:r>
      <w:r w:rsidR="00340490">
        <w:rPr>
          <w:sz w:val="20"/>
          <w:szCs w:val="20"/>
          <w:lang w:val="en-US"/>
        </w:rPr>
        <w:t>ment. Co</w:t>
      </w:r>
      <w:r w:rsidR="002F4ED0">
        <w:rPr>
          <w:sz w:val="20"/>
          <w:szCs w:val="20"/>
          <w:lang w:val="en-US"/>
        </w:rPr>
        <w:t xml:space="preserve">al ash </w:t>
      </w:r>
      <w:r w:rsidR="00306E58" w:rsidRPr="00306E58">
        <w:rPr>
          <w:sz w:val="20"/>
          <w:szCs w:val="20"/>
          <w:lang w:val="en-US"/>
        </w:rPr>
        <w:t xml:space="preserve">was historically used </w:t>
      </w:r>
      <w:r w:rsidR="002F01A4">
        <w:rPr>
          <w:sz w:val="20"/>
          <w:szCs w:val="20"/>
          <w:lang w:val="en-US"/>
        </w:rPr>
        <w:t xml:space="preserve">for maintaining </w:t>
      </w:r>
      <w:r w:rsidR="00A56728">
        <w:rPr>
          <w:sz w:val="20"/>
          <w:szCs w:val="20"/>
          <w:lang w:val="en-US"/>
        </w:rPr>
        <w:t xml:space="preserve">the height of </w:t>
      </w:r>
      <w:r w:rsidR="00306E58" w:rsidRPr="00306E58">
        <w:rPr>
          <w:sz w:val="20"/>
          <w:szCs w:val="20"/>
          <w:lang w:val="en-US"/>
        </w:rPr>
        <w:t xml:space="preserve">railway </w:t>
      </w:r>
      <w:r w:rsidR="005B1B1D">
        <w:rPr>
          <w:sz w:val="20"/>
          <w:szCs w:val="20"/>
          <w:lang w:val="en-US"/>
        </w:rPr>
        <w:t>embankments</w:t>
      </w:r>
      <w:r w:rsidR="00A56728">
        <w:rPr>
          <w:sz w:val="20"/>
          <w:szCs w:val="20"/>
          <w:lang w:val="en-US"/>
        </w:rPr>
        <w:t>, which were settling due to inadequate compaction</w:t>
      </w:r>
      <w:r w:rsidR="00306E58" w:rsidRPr="00306E58">
        <w:rPr>
          <w:sz w:val="20"/>
          <w:szCs w:val="20"/>
          <w:lang w:val="en-US"/>
        </w:rPr>
        <w:t xml:space="preserve"> (Mavroulidou et al, 2019); it is problematic </w:t>
      </w:r>
      <w:r w:rsidR="00E57E95">
        <w:rPr>
          <w:sz w:val="20"/>
          <w:szCs w:val="20"/>
          <w:lang w:val="en-US"/>
        </w:rPr>
        <w:t>for railway asset maintenance teams as it is prone to</w:t>
      </w:r>
      <w:r w:rsidR="00ED075C" w:rsidRPr="00ED075C">
        <w:rPr>
          <w:sz w:val="20"/>
          <w:szCs w:val="20"/>
          <w:lang w:val="en-US"/>
        </w:rPr>
        <w:t xml:space="preserve"> erosion. Thus, biocement</w:t>
      </w:r>
      <w:r w:rsidR="00E57E95">
        <w:rPr>
          <w:sz w:val="20"/>
          <w:szCs w:val="20"/>
          <w:lang w:val="en-US"/>
        </w:rPr>
        <w:t xml:space="preserve">ation could be used as a solution to erosion problems. </w:t>
      </w:r>
      <w:r w:rsidR="00ED075C" w:rsidRPr="00ED075C">
        <w:rPr>
          <w:sz w:val="20"/>
          <w:szCs w:val="20"/>
          <w:lang w:val="en-US"/>
        </w:rPr>
        <w:t xml:space="preserve">Table 1 </w:t>
      </w:r>
      <w:r w:rsidR="00896C92">
        <w:rPr>
          <w:sz w:val="20"/>
          <w:szCs w:val="20"/>
          <w:lang w:val="en-US"/>
        </w:rPr>
        <w:t xml:space="preserve">summarizes </w:t>
      </w:r>
      <w:r w:rsidR="0080440E">
        <w:rPr>
          <w:sz w:val="20"/>
          <w:szCs w:val="20"/>
          <w:lang w:val="en-US"/>
        </w:rPr>
        <w:t>salient</w:t>
      </w:r>
      <w:r w:rsidR="00E57E95">
        <w:rPr>
          <w:sz w:val="20"/>
          <w:szCs w:val="20"/>
          <w:lang w:val="en-US"/>
        </w:rPr>
        <w:t xml:space="preserve"> p</w:t>
      </w:r>
      <w:r w:rsidR="00ED075C" w:rsidRPr="00ED075C">
        <w:rPr>
          <w:sz w:val="20"/>
          <w:szCs w:val="20"/>
          <w:lang w:val="en-US"/>
        </w:rPr>
        <w:t xml:space="preserve">roperties of coal ash and </w:t>
      </w:r>
      <w:r w:rsidR="00E57E95">
        <w:rPr>
          <w:sz w:val="20"/>
          <w:szCs w:val="20"/>
          <w:lang w:val="en-US"/>
        </w:rPr>
        <w:t xml:space="preserve">foundation </w:t>
      </w:r>
      <w:r w:rsidR="00ED075C" w:rsidRPr="00ED075C">
        <w:rPr>
          <w:sz w:val="20"/>
          <w:szCs w:val="20"/>
          <w:lang w:val="en-US"/>
        </w:rPr>
        <w:t>soil</w:t>
      </w:r>
      <w:r w:rsidR="00576D11">
        <w:rPr>
          <w:sz w:val="20"/>
          <w:szCs w:val="20"/>
          <w:lang w:val="en-US"/>
        </w:rPr>
        <w:t>.</w:t>
      </w:r>
    </w:p>
    <w:p w14:paraId="25EEF243" w14:textId="60584D0F" w:rsidR="00A7261D" w:rsidRPr="00A7261D" w:rsidRDefault="00A7261D" w:rsidP="00A7261D">
      <w:pPr>
        <w:spacing w:before="120" w:line="240" w:lineRule="atLeast"/>
        <w:jc w:val="both"/>
        <w:rPr>
          <w:sz w:val="20"/>
          <w:szCs w:val="20"/>
          <w:lang w:val="en-US"/>
        </w:rPr>
      </w:pPr>
      <w:r w:rsidRPr="00A7261D">
        <w:rPr>
          <w:sz w:val="20"/>
          <w:szCs w:val="20"/>
          <w:lang w:val="en-US"/>
        </w:rPr>
        <w:t xml:space="preserve">Table </w:t>
      </w:r>
      <w:r w:rsidRPr="00A7261D">
        <w:rPr>
          <w:sz w:val="20"/>
          <w:szCs w:val="20"/>
          <w:lang w:val="en-US"/>
        </w:rPr>
        <w:fldChar w:fldCharType="begin"/>
      </w:r>
      <w:r w:rsidRPr="00A7261D">
        <w:rPr>
          <w:sz w:val="20"/>
          <w:szCs w:val="20"/>
          <w:lang w:val="en-US"/>
        </w:rPr>
        <w:instrText xml:space="preserve"> SEQ Table \* ARABIC </w:instrText>
      </w:r>
      <w:r w:rsidRPr="00A7261D">
        <w:rPr>
          <w:sz w:val="20"/>
          <w:szCs w:val="20"/>
          <w:lang w:val="en-US"/>
        </w:rPr>
        <w:fldChar w:fldCharType="separate"/>
      </w:r>
      <w:r w:rsidRPr="00A7261D">
        <w:rPr>
          <w:sz w:val="20"/>
          <w:szCs w:val="20"/>
          <w:lang w:val="en-US"/>
        </w:rPr>
        <w:t>1</w:t>
      </w:r>
      <w:r w:rsidRPr="00A7261D">
        <w:rPr>
          <w:sz w:val="20"/>
          <w:szCs w:val="20"/>
          <w:lang w:val="en-US"/>
        </w:rPr>
        <w:fldChar w:fldCharType="end"/>
      </w:r>
      <w:r w:rsidRPr="00A7261D">
        <w:rPr>
          <w:sz w:val="20"/>
          <w:szCs w:val="20"/>
          <w:lang w:val="en-US"/>
        </w:rPr>
        <w:t xml:space="preserve">: </w:t>
      </w:r>
      <w:r w:rsidR="0080440E">
        <w:rPr>
          <w:sz w:val="20"/>
          <w:szCs w:val="20"/>
          <w:lang w:val="en-GB"/>
        </w:rPr>
        <w:t>P</w:t>
      </w:r>
      <w:proofErr w:type="spellStart"/>
      <w:r w:rsidRPr="00A7261D">
        <w:rPr>
          <w:sz w:val="20"/>
          <w:szCs w:val="20"/>
          <w:lang w:val="en-US"/>
        </w:rPr>
        <w:t>roperties</w:t>
      </w:r>
      <w:proofErr w:type="spellEnd"/>
      <w:r w:rsidRPr="00A7261D">
        <w:rPr>
          <w:sz w:val="20"/>
          <w:szCs w:val="20"/>
          <w:lang w:val="en-US"/>
        </w:rPr>
        <w:t xml:space="preserve"> of coal ash and </w:t>
      </w:r>
      <w:r w:rsidR="00E57E95">
        <w:rPr>
          <w:sz w:val="20"/>
          <w:szCs w:val="20"/>
          <w:lang w:val="en-US"/>
        </w:rPr>
        <w:t xml:space="preserve">fine-grained foundation </w:t>
      </w:r>
      <w:r w:rsidRPr="00A7261D">
        <w:rPr>
          <w:sz w:val="20"/>
          <w:szCs w:val="20"/>
          <w:lang w:val="en-US"/>
        </w:rPr>
        <w:t xml:space="preserve">soil </w:t>
      </w:r>
      <w:r w:rsidR="002F4ED0">
        <w:rPr>
          <w:sz w:val="20"/>
          <w:szCs w:val="20"/>
          <w:lang w:val="en-US"/>
        </w:rPr>
        <w:t xml:space="preserve">from </w:t>
      </w:r>
      <w:r w:rsidRPr="00A7261D">
        <w:rPr>
          <w:sz w:val="20"/>
          <w:szCs w:val="20"/>
          <w:lang w:val="en-US"/>
        </w:rPr>
        <w:t>East Anglia, United Kingdom</w:t>
      </w:r>
    </w:p>
    <w:tbl>
      <w:tblPr>
        <w:tblStyle w:val="ListTable6Colorful"/>
        <w:tblW w:w="5000" w:type="pct"/>
        <w:tblLook w:val="06A0" w:firstRow="1" w:lastRow="0" w:firstColumn="1" w:lastColumn="0" w:noHBand="1" w:noVBand="1"/>
      </w:tblPr>
      <w:tblGrid>
        <w:gridCol w:w="2408"/>
        <w:gridCol w:w="945"/>
        <w:gridCol w:w="1306"/>
      </w:tblGrid>
      <w:tr w:rsidR="00A7261D" w:rsidRPr="00644707" w14:paraId="59822BEF" w14:textId="77777777" w:rsidTr="004A1A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pct"/>
            <w:hideMark/>
          </w:tcPr>
          <w:p w14:paraId="5AD0B41A" w14:textId="77777777" w:rsidR="00A7261D" w:rsidRPr="00A7261D" w:rsidRDefault="00A7261D" w:rsidP="00A7261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Parameter</w:t>
            </w:r>
          </w:p>
        </w:tc>
        <w:tc>
          <w:tcPr>
            <w:tcW w:w="705" w:type="pct"/>
            <w:hideMark/>
          </w:tcPr>
          <w:p w14:paraId="139A3964" w14:textId="48051BE6" w:rsidR="00A7261D" w:rsidRPr="00A7261D" w:rsidRDefault="00E57E95" w:rsidP="00A726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 xml:space="preserve">Foundation </w:t>
            </w:r>
            <w:r w:rsidR="00A7261D"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Soil</w:t>
            </w:r>
          </w:p>
        </w:tc>
        <w:tc>
          <w:tcPr>
            <w:tcW w:w="1556" w:type="pct"/>
          </w:tcPr>
          <w:p w14:paraId="1E98730B" w14:textId="77777777" w:rsidR="00A7261D" w:rsidRPr="00A7261D" w:rsidRDefault="00A7261D" w:rsidP="00A726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Coal Ash</w:t>
            </w:r>
          </w:p>
        </w:tc>
      </w:tr>
      <w:tr w:rsidR="00A7261D" w:rsidRPr="00644707" w14:paraId="0BC46AB0" w14:textId="77777777" w:rsidTr="004A1AB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pct"/>
            <w:hideMark/>
          </w:tcPr>
          <w:p w14:paraId="26328747" w14:textId="4B3FED1F" w:rsidR="00A7261D" w:rsidRPr="00A7261D" w:rsidRDefault="00A7261D" w:rsidP="00C4309E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Ash content:</w:t>
            </w:r>
            <w:r w:rsidR="00AF5372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 xml:space="preserve"> (</w:t>
            </w:r>
            <w:r w:rsidR="00AF5372"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%</w:t>
            </w:r>
            <w:r w:rsidR="00AF5372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)</w:t>
            </w:r>
          </w:p>
        </w:tc>
        <w:tc>
          <w:tcPr>
            <w:tcW w:w="705" w:type="pct"/>
            <w:hideMark/>
          </w:tcPr>
          <w:p w14:paraId="7B7C7EAA" w14:textId="77777777" w:rsidR="00A7261D" w:rsidRPr="00A7261D" w:rsidRDefault="00A7261D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17.7</w:t>
            </w:r>
          </w:p>
        </w:tc>
        <w:tc>
          <w:tcPr>
            <w:tcW w:w="1556" w:type="pct"/>
          </w:tcPr>
          <w:p w14:paraId="721431B9" w14:textId="77777777" w:rsidR="00A7261D" w:rsidRPr="00A7261D" w:rsidRDefault="00A7261D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0.96 </w:t>
            </w:r>
          </w:p>
        </w:tc>
      </w:tr>
      <w:tr w:rsidR="00A7261D" w:rsidRPr="00644707" w14:paraId="164F5319" w14:textId="77777777" w:rsidTr="004A1AB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pct"/>
            <w:hideMark/>
          </w:tcPr>
          <w:p w14:paraId="093DABBF" w14:textId="3F98D1C7" w:rsidR="00A7261D" w:rsidRPr="00A7261D" w:rsidRDefault="00A7261D" w:rsidP="00C4309E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Organic matter content</w:t>
            </w:r>
            <w:r w:rsidR="00AF5372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r w:rsidR="005A152E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(</w:t>
            </w:r>
            <w:r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%</w:t>
            </w:r>
            <w:r w:rsidR="00AF5372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)</w:t>
            </w:r>
          </w:p>
        </w:tc>
        <w:tc>
          <w:tcPr>
            <w:tcW w:w="705" w:type="pct"/>
            <w:hideMark/>
          </w:tcPr>
          <w:p w14:paraId="1DF26EA5" w14:textId="5565EA5A" w:rsidR="00A7261D" w:rsidRPr="00A7261D" w:rsidRDefault="000031BE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3.9</w:t>
            </w:r>
          </w:p>
        </w:tc>
        <w:tc>
          <w:tcPr>
            <w:tcW w:w="1556" w:type="pct"/>
          </w:tcPr>
          <w:p w14:paraId="788B6284" w14:textId="77777777" w:rsidR="00A7261D" w:rsidRPr="00A7261D" w:rsidRDefault="00A7261D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0.52 </w:t>
            </w:r>
          </w:p>
        </w:tc>
      </w:tr>
      <w:tr w:rsidR="00A7261D" w:rsidRPr="00644707" w14:paraId="32F6D055" w14:textId="77777777" w:rsidTr="004A1AB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pct"/>
            <w:hideMark/>
          </w:tcPr>
          <w:p w14:paraId="7C33A458" w14:textId="77777777" w:rsidR="00A7261D" w:rsidRPr="00A7261D" w:rsidRDefault="00A7261D" w:rsidP="00C4309E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Specific gravity, G</w:t>
            </w:r>
            <w:r w:rsidRPr="000122D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  <w:vertAlign w:val="subscript"/>
              </w:rPr>
              <w:t>s</w:t>
            </w:r>
          </w:p>
        </w:tc>
        <w:tc>
          <w:tcPr>
            <w:tcW w:w="705" w:type="pct"/>
            <w:hideMark/>
          </w:tcPr>
          <w:p w14:paraId="6434C1FF" w14:textId="77777777" w:rsidR="00A7261D" w:rsidRPr="00A7261D" w:rsidRDefault="00A7261D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2.06</w:t>
            </w:r>
          </w:p>
        </w:tc>
        <w:tc>
          <w:tcPr>
            <w:tcW w:w="1556" w:type="pct"/>
          </w:tcPr>
          <w:p w14:paraId="5703418E" w14:textId="77777777" w:rsidR="00A7261D" w:rsidRPr="00A7261D" w:rsidRDefault="00A7261D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2.45 </w:t>
            </w:r>
          </w:p>
        </w:tc>
      </w:tr>
      <w:tr w:rsidR="00A7261D" w:rsidRPr="00644707" w14:paraId="6EACB1E0" w14:textId="77777777" w:rsidTr="004A1AB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pct"/>
            <w:hideMark/>
          </w:tcPr>
          <w:p w14:paraId="41A32E5C" w14:textId="220A6640" w:rsidR="00A7261D" w:rsidRPr="00A7261D" w:rsidRDefault="00A7261D" w:rsidP="00C4309E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Natural gr moisture content</w:t>
            </w:r>
            <w:r w:rsidR="005A152E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 xml:space="preserve"> (</w:t>
            </w:r>
            <w:r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%</w:t>
            </w:r>
            <w:r w:rsidR="005A152E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)</w:t>
            </w:r>
            <w:r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705" w:type="pct"/>
            <w:hideMark/>
          </w:tcPr>
          <w:p w14:paraId="2C366553" w14:textId="190A4B58" w:rsidR="00A7261D" w:rsidRPr="00A7261D" w:rsidRDefault="00EF1B44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47.5</w:t>
            </w:r>
          </w:p>
        </w:tc>
        <w:tc>
          <w:tcPr>
            <w:tcW w:w="1556" w:type="pct"/>
          </w:tcPr>
          <w:p w14:paraId="3DD9FC31" w14:textId="77777777" w:rsidR="00A7261D" w:rsidRPr="00A7261D" w:rsidRDefault="00A7261D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5.5 </w:t>
            </w:r>
          </w:p>
        </w:tc>
      </w:tr>
      <w:tr w:rsidR="00A7261D" w:rsidRPr="00644707" w14:paraId="3FCD526B" w14:textId="77777777" w:rsidTr="004A1AB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pct"/>
            <w:hideMark/>
          </w:tcPr>
          <w:p w14:paraId="7230C28D" w14:textId="1335A749" w:rsidR="00A7261D" w:rsidRPr="00A7261D" w:rsidRDefault="00A7261D" w:rsidP="00C4309E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pH</w:t>
            </w:r>
            <w:r w:rsidR="00E73B9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705" w:type="pct"/>
            <w:hideMark/>
          </w:tcPr>
          <w:p w14:paraId="53A495E1" w14:textId="77777777" w:rsidR="00A7261D" w:rsidRPr="00A7261D" w:rsidRDefault="00A7261D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7.15</w:t>
            </w:r>
          </w:p>
        </w:tc>
        <w:tc>
          <w:tcPr>
            <w:tcW w:w="1556" w:type="pct"/>
          </w:tcPr>
          <w:p w14:paraId="6C16BFEA" w14:textId="77777777" w:rsidR="00A7261D" w:rsidRPr="00A7261D" w:rsidRDefault="00A7261D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8.08 </w:t>
            </w:r>
          </w:p>
        </w:tc>
      </w:tr>
      <w:tr w:rsidR="00A7261D" w:rsidRPr="00B27844" w14:paraId="65367D5D" w14:textId="77777777" w:rsidTr="004A1AB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pct"/>
          </w:tcPr>
          <w:p w14:paraId="199E5062" w14:textId="77777777" w:rsidR="00A7261D" w:rsidRDefault="00A7261D" w:rsidP="00C4309E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Natural CaCO</w:t>
            </w:r>
            <w:r w:rsidRPr="00C4309E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  <w:vertAlign w:val="subscript"/>
              </w:rPr>
              <w:t xml:space="preserve">3 </w:t>
            </w:r>
            <w:r w:rsidRPr="00A7261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Content</w:t>
            </w:r>
          </w:p>
          <w:p w14:paraId="332C074A" w14:textId="67DFD0A8" w:rsidR="000122D1" w:rsidRDefault="000122D1" w:rsidP="00C4309E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Liquid limit (%)</w:t>
            </w:r>
          </w:p>
          <w:p w14:paraId="1B4058D8" w14:textId="429A102B" w:rsidR="000122D1" w:rsidRDefault="000122D1" w:rsidP="00C4309E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Plastic limit (%)</w:t>
            </w:r>
          </w:p>
          <w:p w14:paraId="42DFA79D" w14:textId="4258988E" w:rsidR="000122D1" w:rsidRPr="00A7261D" w:rsidRDefault="000122D1" w:rsidP="00C4309E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6"/>
                <w:szCs w:val="16"/>
              </w:rPr>
              <w:t>Plasticity index (%)</w:t>
            </w:r>
          </w:p>
        </w:tc>
        <w:tc>
          <w:tcPr>
            <w:tcW w:w="705" w:type="pct"/>
          </w:tcPr>
          <w:p w14:paraId="6F13BD8F" w14:textId="77777777" w:rsidR="00A7261D" w:rsidRDefault="009519D1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A152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4.</w:t>
            </w:r>
            <w:r w:rsidRPr="0044484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82</w:t>
            </w:r>
          </w:p>
          <w:p w14:paraId="7A0597BD" w14:textId="77777777" w:rsidR="000122D1" w:rsidRDefault="000122D1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40</w:t>
            </w:r>
          </w:p>
          <w:p w14:paraId="1B2D7A4D" w14:textId="77777777" w:rsidR="000122D1" w:rsidRDefault="000122D1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26</w:t>
            </w:r>
          </w:p>
          <w:p w14:paraId="192E1C96" w14:textId="7E9B1F99" w:rsidR="000122D1" w:rsidRPr="00A7261D" w:rsidRDefault="000122D1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14</w:t>
            </w:r>
          </w:p>
        </w:tc>
        <w:tc>
          <w:tcPr>
            <w:tcW w:w="1556" w:type="pct"/>
          </w:tcPr>
          <w:p w14:paraId="760AD66F" w14:textId="77777777" w:rsidR="00A7261D" w:rsidRDefault="00A7261D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A7261D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4.01</w:t>
            </w:r>
          </w:p>
          <w:p w14:paraId="792171E8" w14:textId="77777777" w:rsidR="000122D1" w:rsidRDefault="000122D1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N/A</w:t>
            </w:r>
          </w:p>
          <w:p w14:paraId="78704CA1" w14:textId="77777777" w:rsidR="000122D1" w:rsidRDefault="000122D1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N/A</w:t>
            </w:r>
          </w:p>
          <w:p w14:paraId="190B6536" w14:textId="3F1F898E" w:rsidR="000122D1" w:rsidRPr="00A7261D" w:rsidRDefault="000122D1" w:rsidP="00A72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N/A</w:t>
            </w:r>
          </w:p>
        </w:tc>
      </w:tr>
    </w:tbl>
    <w:p w14:paraId="17070835" w14:textId="6B7DB701" w:rsidR="008B1B40" w:rsidRDefault="00ED0FA0" w:rsidP="00421252">
      <w:pPr>
        <w:pStyle w:val="Subtitleparagraph"/>
        <w:numPr>
          <w:ilvl w:val="1"/>
          <w:numId w:val="2"/>
        </w:numPr>
        <w:tabs>
          <w:tab w:val="left" w:pos="567"/>
        </w:tabs>
        <w:ind w:left="284" w:hanging="284"/>
      </w:pPr>
      <w:r w:rsidRPr="00ED0FA0">
        <w:lastRenderedPageBreak/>
        <w:t xml:space="preserve">Ureolytic and </w:t>
      </w:r>
      <w:r>
        <w:t xml:space="preserve">carbonic </w:t>
      </w:r>
      <w:r w:rsidR="0093078B">
        <w:t xml:space="preserve">anhydrase </w:t>
      </w:r>
      <w:r w:rsidR="0093078B" w:rsidRPr="00ED0FA0">
        <w:t xml:space="preserve">bacteria </w:t>
      </w:r>
      <w:r w:rsidRPr="00ED0FA0">
        <w:t>cultivation</w:t>
      </w:r>
    </w:p>
    <w:p w14:paraId="353954B4" w14:textId="71F36803" w:rsidR="00421252" w:rsidRDefault="007144D0" w:rsidP="00AA0F1B">
      <w:pPr>
        <w:spacing w:before="120" w:line="240" w:lineRule="atLeast"/>
        <w:jc w:val="both"/>
        <w:rPr>
          <w:sz w:val="20"/>
          <w:szCs w:val="20"/>
          <w:lang w:val="en-US"/>
        </w:rPr>
      </w:pPr>
      <w:proofErr w:type="spellStart"/>
      <w:r w:rsidRPr="007144D0">
        <w:rPr>
          <w:sz w:val="20"/>
          <w:szCs w:val="20"/>
          <w:lang w:val="en-US"/>
        </w:rPr>
        <w:t>Ureolytic</w:t>
      </w:r>
      <w:proofErr w:type="spellEnd"/>
      <w:r w:rsidRPr="007144D0">
        <w:rPr>
          <w:sz w:val="20"/>
          <w:szCs w:val="20"/>
          <w:lang w:val="en-US"/>
        </w:rPr>
        <w:t xml:space="preserve"> bacteria</w:t>
      </w:r>
      <w:r w:rsidR="008F354A">
        <w:rPr>
          <w:sz w:val="20"/>
          <w:szCs w:val="20"/>
          <w:lang w:val="en-US"/>
        </w:rPr>
        <w:t xml:space="preserve"> </w:t>
      </w:r>
      <w:r w:rsidRPr="005B739B">
        <w:rPr>
          <w:i/>
          <w:iCs/>
          <w:sz w:val="20"/>
          <w:szCs w:val="20"/>
          <w:lang w:val="en-US"/>
        </w:rPr>
        <w:t xml:space="preserve">B. </w:t>
      </w:r>
      <w:r w:rsidR="00DC1055">
        <w:rPr>
          <w:i/>
          <w:iCs/>
          <w:sz w:val="20"/>
          <w:szCs w:val="20"/>
          <w:lang w:val="en-US"/>
        </w:rPr>
        <w:t>l</w:t>
      </w:r>
      <w:r w:rsidR="005B739B" w:rsidRPr="005B739B">
        <w:rPr>
          <w:i/>
          <w:iCs/>
          <w:sz w:val="20"/>
          <w:szCs w:val="20"/>
          <w:lang w:val="en-US"/>
        </w:rPr>
        <w:t>ichen</w:t>
      </w:r>
      <w:r w:rsidR="00CB14B2">
        <w:rPr>
          <w:i/>
          <w:iCs/>
          <w:sz w:val="20"/>
          <w:szCs w:val="20"/>
          <w:lang w:val="en-US"/>
        </w:rPr>
        <w:t>i</w:t>
      </w:r>
      <w:r w:rsidR="005B739B" w:rsidRPr="005B739B">
        <w:rPr>
          <w:i/>
          <w:iCs/>
          <w:sz w:val="20"/>
          <w:szCs w:val="20"/>
          <w:lang w:val="en-US"/>
        </w:rPr>
        <w:t>formis</w:t>
      </w:r>
      <w:r w:rsidR="008F354A">
        <w:rPr>
          <w:sz w:val="20"/>
          <w:szCs w:val="20"/>
          <w:lang w:val="en-US"/>
        </w:rPr>
        <w:t xml:space="preserve"> </w:t>
      </w:r>
      <w:r w:rsidRPr="007144D0">
        <w:rPr>
          <w:sz w:val="20"/>
          <w:szCs w:val="20"/>
          <w:lang w:val="en-US"/>
        </w:rPr>
        <w:t xml:space="preserve">isolated by </w:t>
      </w:r>
      <w:sdt>
        <w:sdtPr>
          <w:rPr>
            <w:color w:val="000000"/>
            <w:sz w:val="20"/>
            <w:szCs w:val="20"/>
            <w:highlight w:val="white"/>
            <w:lang w:val="en-US"/>
          </w:rPr>
          <w:alias w:val="Citation"/>
          <w:tag w:val="{&quot;referencesIds&quot;:[&quot;doc:642be526e58fd6054bef8ab3&quot;],&quot;referencesOptions&quot;:{&quot;doc:642be526e58fd6054bef8ab3&quot;:{&quot;author&quot;:true,&quot;year&quot;:true,&quot;pageReplace&quot;:&quot;&quot;,&quot;prefix&quot;:&quot;&quot;,&quot;suffix&quot;:&quot;&quot;}},&quot;hasBrokenReferences&quot;:false,&quot;hasManualEdits&quot;:false,&quot;citationType&quot;:&quot;inline&quot;}"/>
          <w:id w:val="452909955"/>
          <w:placeholder>
            <w:docPart w:val="1C0DE6A7957F42F98E01A88E8B3CBEE7"/>
          </w:placeholder>
        </w:sdtPr>
        <w:sdtContent>
          <w:r w:rsidR="007C1BD0">
            <w:rPr>
              <w:color w:val="000000"/>
              <w:sz w:val="20"/>
              <w:szCs w:val="20"/>
            </w:rPr>
            <w:t xml:space="preserve">Safdar </w:t>
          </w:r>
          <w:r w:rsidR="007C1BD0" w:rsidRPr="0061675D">
            <w:rPr>
              <w:i/>
              <w:iCs/>
              <w:color w:val="000000"/>
              <w:sz w:val="20"/>
              <w:szCs w:val="20"/>
            </w:rPr>
            <w:t xml:space="preserve">et al. </w:t>
          </w:r>
          <w:r w:rsidR="007C1BD0">
            <w:rPr>
              <w:color w:val="000000"/>
              <w:sz w:val="20"/>
              <w:szCs w:val="20"/>
            </w:rPr>
            <w:t>(2020</w:t>
          </w:r>
          <w:r w:rsidR="00E57E95">
            <w:rPr>
              <w:color w:val="000000"/>
              <w:sz w:val="20"/>
              <w:szCs w:val="20"/>
            </w:rPr>
            <w:t>, 2021</w:t>
          </w:r>
          <w:r w:rsidR="007C1BD0">
            <w:rPr>
              <w:color w:val="000000"/>
              <w:sz w:val="20"/>
              <w:szCs w:val="20"/>
            </w:rPr>
            <w:t>)</w:t>
          </w:r>
        </w:sdtContent>
      </w:sdt>
      <w:r w:rsidR="007C1BD0">
        <w:rPr>
          <w:color w:val="000000"/>
          <w:sz w:val="20"/>
          <w:szCs w:val="20"/>
          <w:lang w:val="en-US"/>
        </w:rPr>
        <w:t xml:space="preserve"> </w:t>
      </w:r>
      <w:r w:rsidRPr="007144D0">
        <w:rPr>
          <w:sz w:val="20"/>
          <w:szCs w:val="20"/>
          <w:lang w:val="en-US"/>
        </w:rPr>
        <w:t xml:space="preserve">from </w:t>
      </w:r>
      <w:r w:rsidR="002A67D0">
        <w:rPr>
          <w:sz w:val="20"/>
          <w:szCs w:val="20"/>
          <w:lang w:val="en-US"/>
        </w:rPr>
        <w:t xml:space="preserve">a </w:t>
      </w:r>
      <w:r w:rsidR="005B739B">
        <w:rPr>
          <w:sz w:val="20"/>
          <w:szCs w:val="20"/>
          <w:lang w:val="en-US"/>
        </w:rPr>
        <w:t>railway embankment</w:t>
      </w:r>
      <w:r w:rsidRPr="007144D0">
        <w:rPr>
          <w:sz w:val="20"/>
          <w:szCs w:val="20"/>
          <w:lang w:val="en-US"/>
        </w:rPr>
        <w:t xml:space="preserve"> </w:t>
      </w:r>
      <w:r w:rsidR="002867AE">
        <w:rPr>
          <w:sz w:val="20"/>
          <w:szCs w:val="20"/>
          <w:lang w:val="en-US"/>
        </w:rPr>
        <w:t xml:space="preserve">site </w:t>
      </w:r>
      <w:r w:rsidRPr="007144D0">
        <w:rPr>
          <w:sz w:val="20"/>
          <w:szCs w:val="20"/>
          <w:lang w:val="en-US"/>
        </w:rPr>
        <w:t xml:space="preserve">was used. </w:t>
      </w:r>
      <w:r w:rsidR="005B739B">
        <w:rPr>
          <w:sz w:val="20"/>
          <w:szCs w:val="20"/>
          <w:lang w:val="en-US"/>
        </w:rPr>
        <w:t xml:space="preserve">The ureolytic bacteria was cultured </w:t>
      </w:r>
      <w:r w:rsidR="00595EC4">
        <w:rPr>
          <w:sz w:val="20"/>
          <w:szCs w:val="20"/>
          <w:lang w:val="en-US"/>
        </w:rPr>
        <w:t>using NB-urea broth</w:t>
      </w:r>
      <w:r w:rsidR="00AA0F1B">
        <w:rPr>
          <w:sz w:val="20"/>
          <w:szCs w:val="20"/>
          <w:lang w:val="en-US"/>
        </w:rPr>
        <w:t xml:space="preserve"> (</w:t>
      </w:r>
      <w:r w:rsidR="00A56728">
        <w:rPr>
          <w:sz w:val="20"/>
          <w:szCs w:val="20"/>
          <w:lang w:val="en-US"/>
        </w:rPr>
        <w:t xml:space="preserve">see Table 1). </w:t>
      </w:r>
      <w:r w:rsidR="00FF127A" w:rsidRPr="00FF127A">
        <w:rPr>
          <w:sz w:val="20"/>
          <w:szCs w:val="20"/>
          <w:lang w:val="en-US"/>
        </w:rPr>
        <w:t xml:space="preserve">The carbonic anhydrase named U-1 isolated from the same site was also </w:t>
      </w:r>
      <w:r w:rsidR="00681497">
        <w:rPr>
          <w:sz w:val="20"/>
          <w:szCs w:val="20"/>
          <w:lang w:val="en-US"/>
        </w:rPr>
        <w:t xml:space="preserve">cultured in a commercially available yeast extract </w:t>
      </w:r>
      <w:r w:rsidR="00DC2B4A">
        <w:rPr>
          <w:sz w:val="20"/>
          <w:szCs w:val="20"/>
          <w:lang w:val="en-US"/>
        </w:rPr>
        <w:t>media</w:t>
      </w:r>
      <w:r w:rsidR="00AA0F1B">
        <w:rPr>
          <w:sz w:val="20"/>
          <w:szCs w:val="20"/>
          <w:lang w:val="en-US"/>
        </w:rPr>
        <w:t xml:space="preserve"> (</w:t>
      </w:r>
      <w:r w:rsidR="00AA0F1B" w:rsidRPr="00AA0F1B">
        <w:rPr>
          <w:sz w:val="20"/>
          <w:szCs w:val="20"/>
          <w:lang w:val="en-US"/>
        </w:rPr>
        <w:t>Yeast Extract</w:t>
      </w:r>
      <w:r w:rsidR="00AA0F1B">
        <w:rPr>
          <w:sz w:val="20"/>
          <w:szCs w:val="20"/>
          <w:lang w:val="en-US"/>
        </w:rPr>
        <w:t xml:space="preserve"> </w:t>
      </w:r>
      <w:r w:rsidR="00AA0F1B" w:rsidRPr="00AA0F1B">
        <w:rPr>
          <w:sz w:val="20"/>
          <w:szCs w:val="20"/>
          <w:lang w:val="en-US"/>
        </w:rPr>
        <w:t>(10 g/L)</w:t>
      </w:r>
      <w:r w:rsidR="00AA0F1B">
        <w:rPr>
          <w:sz w:val="20"/>
          <w:szCs w:val="20"/>
          <w:lang w:val="en-US"/>
        </w:rPr>
        <w:t xml:space="preserve">, </w:t>
      </w:r>
      <w:r w:rsidR="00AA0F1B" w:rsidRPr="00AA0F1B">
        <w:rPr>
          <w:sz w:val="20"/>
          <w:szCs w:val="20"/>
          <w:lang w:val="en-US"/>
        </w:rPr>
        <w:t>Sodium Bicarbonate (100 mM)</w:t>
      </w:r>
      <w:r w:rsidR="00AA0F1B">
        <w:rPr>
          <w:sz w:val="20"/>
          <w:szCs w:val="20"/>
          <w:lang w:val="en-US"/>
        </w:rPr>
        <w:t xml:space="preserve">, </w:t>
      </w:r>
      <w:r w:rsidR="00AA0F1B" w:rsidRPr="00AA0F1B">
        <w:rPr>
          <w:sz w:val="20"/>
          <w:szCs w:val="20"/>
          <w:lang w:val="en-US"/>
        </w:rPr>
        <w:t>Zinc Sulphate</w:t>
      </w:r>
      <w:r w:rsidR="00AA0F1B">
        <w:rPr>
          <w:sz w:val="20"/>
          <w:szCs w:val="20"/>
          <w:lang w:val="en-US"/>
        </w:rPr>
        <w:t xml:space="preserve"> </w:t>
      </w:r>
      <w:r w:rsidR="00AA0F1B" w:rsidRPr="00AA0F1B">
        <w:rPr>
          <w:sz w:val="20"/>
          <w:szCs w:val="20"/>
          <w:lang w:val="en-US"/>
        </w:rPr>
        <w:t>(1 µM)</w:t>
      </w:r>
      <w:r w:rsidR="00AA0F1B">
        <w:rPr>
          <w:sz w:val="20"/>
          <w:szCs w:val="20"/>
          <w:lang w:val="en-US"/>
        </w:rPr>
        <w:t>)</w:t>
      </w:r>
      <w:r w:rsidR="00DC2B4A">
        <w:rPr>
          <w:sz w:val="20"/>
          <w:szCs w:val="20"/>
          <w:lang w:val="en-US"/>
        </w:rPr>
        <w:t>.</w:t>
      </w:r>
      <w:r w:rsidR="00AA0F1B">
        <w:rPr>
          <w:sz w:val="20"/>
          <w:szCs w:val="20"/>
          <w:lang w:val="en-US"/>
        </w:rPr>
        <w:t xml:space="preserve"> </w:t>
      </w:r>
      <w:r w:rsidR="00DC2B4A" w:rsidRPr="007144D0">
        <w:rPr>
          <w:sz w:val="20"/>
          <w:szCs w:val="20"/>
          <w:lang w:val="en-US"/>
        </w:rPr>
        <w:t>The</w:t>
      </w:r>
      <w:r w:rsidRPr="007144D0">
        <w:rPr>
          <w:sz w:val="20"/>
          <w:szCs w:val="20"/>
          <w:lang w:val="en-US"/>
        </w:rPr>
        <w:t xml:space="preserve"> </w:t>
      </w:r>
      <w:r w:rsidR="003E490B">
        <w:rPr>
          <w:sz w:val="20"/>
          <w:szCs w:val="20"/>
          <w:lang w:val="en-US"/>
        </w:rPr>
        <w:t xml:space="preserve">fruit and </w:t>
      </w:r>
      <w:r w:rsidR="005530D9">
        <w:rPr>
          <w:sz w:val="20"/>
          <w:szCs w:val="20"/>
          <w:lang w:val="en-US"/>
        </w:rPr>
        <w:t>vegetable</w:t>
      </w:r>
      <w:r w:rsidR="001F5E5D">
        <w:rPr>
          <w:sz w:val="20"/>
          <w:szCs w:val="20"/>
          <w:lang w:val="en-US"/>
        </w:rPr>
        <w:t xml:space="preserve"> (</w:t>
      </w:r>
      <w:r w:rsidR="0049054C">
        <w:rPr>
          <w:sz w:val="20"/>
          <w:szCs w:val="20"/>
          <w:lang w:val="en-US"/>
        </w:rPr>
        <w:t>FV) culturing</w:t>
      </w:r>
      <w:r w:rsidR="00FF127A">
        <w:rPr>
          <w:sz w:val="20"/>
          <w:szCs w:val="20"/>
          <w:lang w:val="en-US"/>
        </w:rPr>
        <w:t xml:space="preserve"> media</w:t>
      </w:r>
      <w:r w:rsidR="008C03D6">
        <w:rPr>
          <w:sz w:val="20"/>
          <w:szCs w:val="20"/>
          <w:lang w:val="en-US"/>
        </w:rPr>
        <w:t xml:space="preserve"> </w:t>
      </w:r>
      <w:r w:rsidR="00A604A5">
        <w:rPr>
          <w:sz w:val="20"/>
          <w:szCs w:val="20"/>
          <w:lang w:val="en-US"/>
        </w:rPr>
        <w:t>were</w:t>
      </w:r>
      <w:r w:rsidR="008C03D6">
        <w:rPr>
          <w:sz w:val="20"/>
          <w:szCs w:val="20"/>
          <w:lang w:val="en-US"/>
        </w:rPr>
        <w:t xml:space="preserve"> from the </w:t>
      </w:r>
      <w:r w:rsidR="001F5E5D">
        <w:rPr>
          <w:sz w:val="20"/>
          <w:szCs w:val="20"/>
          <w:lang w:val="en-US"/>
        </w:rPr>
        <w:t>waste</w:t>
      </w:r>
      <w:r w:rsidR="003645EF">
        <w:rPr>
          <w:sz w:val="20"/>
          <w:szCs w:val="20"/>
          <w:lang w:val="en-US"/>
        </w:rPr>
        <w:t xml:space="preserve"> </w:t>
      </w:r>
      <w:r w:rsidR="00421252" w:rsidRPr="00421252">
        <w:rPr>
          <w:sz w:val="20"/>
          <w:szCs w:val="20"/>
          <w:lang w:val="en-US"/>
        </w:rPr>
        <w:t xml:space="preserve">collected from the student canteen </w:t>
      </w:r>
      <w:r w:rsidR="005530D9">
        <w:rPr>
          <w:sz w:val="20"/>
          <w:szCs w:val="20"/>
          <w:lang w:val="en-US"/>
        </w:rPr>
        <w:t xml:space="preserve">of </w:t>
      </w:r>
      <w:r w:rsidR="005530D9" w:rsidRPr="005530D9">
        <w:rPr>
          <w:sz w:val="20"/>
          <w:szCs w:val="20"/>
          <w:lang w:val="en-US"/>
        </w:rPr>
        <w:t>London South Bank University</w:t>
      </w:r>
      <w:r w:rsidR="00421252" w:rsidRPr="00421252">
        <w:rPr>
          <w:sz w:val="20"/>
          <w:szCs w:val="20"/>
          <w:lang w:val="en-US"/>
        </w:rPr>
        <w:t>,</w:t>
      </w:r>
      <w:r w:rsidR="005530D9">
        <w:rPr>
          <w:sz w:val="20"/>
          <w:szCs w:val="20"/>
          <w:lang w:val="en-US"/>
        </w:rPr>
        <w:t xml:space="preserve"> London</w:t>
      </w:r>
      <w:r w:rsidR="00CC5125">
        <w:rPr>
          <w:sz w:val="20"/>
          <w:szCs w:val="20"/>
          <w:lang w:val="en-US"/>
        </w:rPr>
        <w:t>, United Kingdom</w:t>
      </w:r>
      <w:r w:rsidR="00AA0F1B">
        <w:rPr>
          <w:sz w:val="20"/>
          <w:szCs w:val="20"/>
          <w:lang w:val="en-US"/>
        </w:rPr>
        <w:t xml:space="preserve">: </w:t>
      </w:r>
      <w:r w:rsidR="00AA0F1B" w:rsidRPr="00AA0F1B">
        <w:rPr>
          <w:sz w:val="20"/>
          <w:szCs w:val="20"/>
          <w:lang w:val="en-US"/>
        </w:rPr>
        <w:t>Vegetable waste (50%</w:t>
      </w:r>
      <w:r w:rsidR="00A73B42">
        <w:rPr>
          <w:sz w:val="20"/>
          <w:szCs w:val="20"/>
          <w:lang w:val="en-US"/>
        </w:rPr>
        <w:t xml:space="preserve"> by weight</w:t>
      </w:r>
      <w:r w:rsidR="00AA0F1B" w:rsidRPr="00AA0F1B">
        <w:rPr>
          <w:sz w:val="20"/>
          <w:szCs w:val="20"/>
          <w:lang w:val="en-US"/>
        </w:rPr>
        <w:t>)</w:t>
      </w:r>
      <w:r w:rsidR="00AA0F1B">
        <w:rPr>
          <w:sz w:val="20"/>
          <w:szCs w:val="20"/>
          <w:lang w:val="en-US"/>
        </w:rPr>
        <w:t xml:space="preserve"> and </w:t>
      </w:r>
      <w:r w:rsidR="00AA0F1B" w:rsidRPr="00AA0F1B">
        <w:rPr>
          <w:sz w:val="20"/>
          <w:szCs w:val="20"/>
          <w:lang w:val="en-US"/>
        </w:rPr>
        <w:t xml:space="preserve">Fruit waste (50% </w:t>
      </w:r>
      <w:r w:rsidR="00A73B42">
        <w:rPr>
          <w:sz w:val="20"/>
          <w:szCs w:val="20"/>
          <w:lang w:val="en-US"/>
        </w:rPr>
        <w:t>by weight</w:t>
      </w:r>
      <w:r w:rsidR="00AA0F1B" w:rsidRPr="00AA0F1B">
        <w:rPr>
          <w:sz w:val="20"/>
          <w:szCs w:val="20"/>
          <w:lang w:val="en-US"/>
        </w:rPr>
        <w:t>)</w:t>
      </w:r>
      <w:r w:rsidR="00AA0F1B">
        <w:rPr>
          <w:sz w:val="20"/>
          <w:szCs w:val="20"/>
          <w:lang w:val="en-US"/>
        </w:rPr>
        <w:t xml:space="preserve">. </w:t>
      </w:r>
      <w:r w:rsidR="005B1207">
        <w:rPr>
          <w:sz w:val="20"/>
          <w:szCs w:val="20"/>
          <w:lang w:val="en-US"/>
        </w:rPr>
        <w:t xml:space="preserve">The </w:t>
      </w:r>
      <w:r w:rsidR="006E2916">
        <w:rPr>
          <w:sz w:val="20"/>
          <w:szCs w:val="20"/>
          <w:lang w:val="en-US"/>
        </w:rPr>
        <w:t>waste was processed into bacterial media</w:t>
      </w:r>
      <w:r w:rsidR="008C03D6">
        <w:rPr>
          <w:sz w:val="20"/>
          <w:szCs w:val="20"/>
          <w:lang w:val="en-US"/>
        </w:rPr>
        <w:t>,</w:t>
      </w:r>
      <w:r w:rsidR="006E2916">
        <w:rPr>
          <w:sz w:val="20"/>
          <w:szCs w:val="20"/>
          <w:lang w:val="en-US"/>
        </w:rPr>
        <w:t xml:space="preserve"> as illustrated in Figure 1.</w:t>
      </w:r>
      <w:r w:rsidR="00CA36B7">
        <w:rPr>
          <w:sz w:val="20"/>
          <w:szCs w:val="20"/>
          <w:lang w:val="en-US"/>
        </w:rPr>
        <w:t xml:space="preserve"> The </w:t>
      </w:r>
      <w:r w:rsidR="00262F0D">
        <w:rPr>
          <w:sz w:val="20"/>
          <w:szCs w:val="20"/>
          <w:lang w:val="en-US"/>
        </w:rPr>
        <w:t xml:space="preserve">chopped fruit and </w:t>
      </w:r>
      <w:r w:rsidR="00482F51">
        <w:rPr>
          <w:sz w:val="20"/>
          <w:szCs w:val="20"/>
          <w:lang w:val="en-US"/>
        </w:rPr>
        <w:t>vegetables</w:t>
      </w:r>
      <w:r w:rsidR="00262F0D">
        <w:rPr>
          <w:sz w:val="20"/>
          <w:szCs w:val="20"/>
          <w:lang w:val="en-US"/>
        </w:rPr>
        <w:t xml:space="preserve"> </w:t>
      </w:r>
      <w:r w:rsidR="00482F51">
        <w:rPr>
          <w:sz w:val="20"/>
          <w:szCs w:val="20"/>
          <w:lang w:val="en-US"/>
        </w:rPr>
        <w:t>were</w:t>
      </w:r>
      <w:r w:rsidR="00262F0D">
        <w:rPr>
          <w:sz w:val="20"/>
          <w:szCs w:val="20"/>
          <w:lang w:val="en-US"/>
        </w:rPr>
        <w:t xml:space="preserve"> blended into a </w:t>
      </w:r>
      <w:r w:rsidR="00482F51">
        <w:rPr>
          <w:sz w:val="20"/>
          <w:szCs w:val="20"/>
          <w:lang w:val="en-US"/>
        </w:rPr>
        <w:t>pulp</w:t>
      </w:r>
      <w:r w:rsidR="00262F0D">
        <w:rPr>
          <w:sz w:val="20"/>
          <w:szCs w:val="20"/>
          <w:lang w:val="en-US"/>
        </w:rPr>
        <w:t xml:space="preserve"> and </w:t>
      </w:r>
      <w:r w:rsidR="00482F51">
        <w:rPr>
          <w:sz w:val="20"/>
          <w:szCs w:val="20"/>
          <w:lang w:val="en-US"/>
        </w:rPr>
        <w:t>filtered</w:t>
      </w:r>
      <w:r w:rsidR="00262F0D">
        <w:rPr>
          <w:sz w:val="20"/>
          <w:szCs w:val="20"/>
          <w:lang w:val="en-US"/>
        </w:rPr>
        <w:t xml:space="preserve"> to collect the </w:t>
      </w:r>
      <w:r w:rsidR="00482F51">
        <w:rPr>
          <w:sz w:val="20"/>
          <w:szCs w:val="20"/>
          <w:lang w:val="en-US"/>
        </w:rPr>
        <w:t>liquor</w:t>
      </w:r>
      <w:r w:rsidR="00262F0D">
        <w:rPr>
          <w:sz w:val="20"/>
          <w:szCs w:val="20"/>
          <w:lang w:val="en-US"/>
        </w:rPr>
        <w:t>. Serial dilutions were used to get different</w:t>
      </w:r>
      <w:r w:rsidR="00482F51">
        <w:rPr>
          <w:sz w:val="20"/>
          <w:szCs w:val="20"/>
          <w:lang w:val="en-US"/>
        </w:rPr>
        <w:t xml:space="preserve"> concentrations of the media.</w:t>
      </w:r>
    </w:p>
    <w:p w14:paraId="72203CA3" w14:textId="7EDB230A" w:rsidR="00EA156C" w:rsidRDefault="00EA156C" w:rsidP="00EA156C">
      <w:pPr>
        <w:keepNext/>
        <w:spacing w:before="120" w:line="240" w:lineRule="atLeast"/>
        <w:jc w:val="both"/>
      </w:pPr>
      <w:r>
        <w:rPr>
          <w:noProof/>
        </w:rPr>
        <w:drawing>
          <wp:inline distT="0" distB="0" distL="0" distR="0" wp14:anchorId="573DFFFC" wp14:editId="70E363D0">
            <wp:extent cx="3065768" cy="1004814"/>
            <wp:effectExtent l="0" t="0" r="1905" b="5080"/>
            <wp:docPr id="3" name="Picture 3" descr="A collag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lage of food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1122" cy="100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F31C" w14:textId="3F7308BE" w:rsidR="00167717" w:rsidRDefault="00EA156C" w:rsidP="00167717">
      <w:pPr>
        <w:spacing w:before="240" w:after="240" w:line="240" w:lineRule="atLeast"/>
        <w:jc w:val="center"/>
        <w:rPr>
          <w:sz w:val="20"/>
          <w:szCs w:val="20"/>
          <w:lang w:val="en-US"/>
        </w:rPr>
      </w:pPr>
      <w:r w:rsidRPr="00F95377">
        <w:rPr>
          <w:b/>
          <w:bCs/>
          <w:sz w:val="20"/>
          <w:szCs w:val="20"/>
          <w:lang w:val="en-US"/>
        </w:rPr>
        <w:t xml:space="preserve">Figure </w:t>
      </w:r>
      <w:r w:rsidRPr="00F95377">
        <w:rPr>
          <w:b/>
          <w:bCs/>
          <w:sz w:val="20"/>
          <w:szCs w:val="20"/>
          <w:lang w:val="en-US"/>
        </w:rPr>
        <w:fldChar w:fldCharType="begin"/>
      </w:r>
      <w:r w:rsidRPr="00F95377">
        <w:rPr>
          <w:b/>
          <w:bCs/>
          <w:sz w:val="20"/>
          <w:szCs w:val="20"/>
          <w:lang w:val="en-US"/>
        </w:rPr>
        <w:instrText xml:space="preserve"> SEQ Figure \* ARABIC </w:instrText>
      </w:r>
      <w:r w:rsidRPr="00F95377">
        <w:rPr>
          <w:b/>
          <w:bCs/>
          <w:sz w:val="20"/>
          <w:szCs w:val="20"/>
          <w:lang w:val="en-US"/>
        </w:rPr>
        <w:fldChar w:fldCharType="separate"/>
      </w:r>
      <w:r w:rsidR="00F95377" w:rsidRPr="00F95377">
        <w:rPr>
          <w:b/>
          <w:bCs/>
          <w:noProof/>
          <w:sz w:val="20"/>
          <w:szCs w:val="20"/>
          <w:lang w:val="en-US"/>
        </w:rPr>
        <w:t>1</w:t>
      </w:r>
      <w:r w:rsidRPr="00F95377">
        <w:rPr>
          <w:b/>
          <w:bCs/>
          <w:sz w:val="20"/>
          <w:szCs w:val="20"/>
          <w:lang w:val="en-US"/>
        </w:rPr>
        <w:fldChar w:fldCharType="end"/>
      </w:r>
      <w:r w:rsidRPr="00F95377">
        <w:rPr>
          <w:b/>
          <w:bCs/>
          <w:sz w:val="20"/>
          <w:szCs w:val="20"/>
          <w:lang w:val="en-US"/>
        </w:rPr>
        <w:t>:</w:t>
      </w:r>
      <w:r w:rsidR="00167717" w:rsidRPr="006C3F3F">
        <w:rPr>
          <w:sz w:val="20"/>
          <w:szCs w:val="20"/>
          <w:lang w:val="en-US"/>
        </w:rPr>
        <w:t xml:space="preserve"> </w:t>
      </w:r>
      <w:r w:rsidR="006F6742">
        <w:rPr>
          <w:sz w:val="20"/>
          <w:szCs w:val="20"/>
          <w:lang w:val="en-US"/>
        </w:rPr>
        <w:t>Processing of vegetable and fruit waste into culture media</w:t>
      </w:r>
    </w:p>
    <w:p w14:paraId="41ACAD7D" w14:textId="1CC758BA" w:rsidR="00A56728" w:rsidRDefault="00A56728" w:rsidP="00A56728">
      <w:pPr>
        <w:spacing w:before="120" w:after="80" w:line="240" w:lineRule="atLeast"/>
        <w:jc w:val="both"/>
        <w:rPr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Table 1.</w:t>
      </w:r>
      <w:r>
        <w:rPr>
          <w:sz w:val="20"/>
          <w:szCs w:val="20"/>
          <w:lang w:val="en-US"/>
        </w:rPr>
        <w:t xml:space="preserve"> NB-urea broth composition</w:t>
      </w:r>
    </w:p>
    <w:tbl>
      <w:tblPr>
        <w:tblW w:w="4857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385"/>
        <w:gridCol w:w="2141"/>
      </w:tblGrid>
      <w:tr w:rsidR="00A56728" w14:paraId="36CB460A" w14:textId="77777777" w:rsidTr="00A56728">
        <w:trPr>
          <w:trHeight w:val="496"/>
        </w:trPr>
        <w:tc>
          <w:tcPr>
            <w:tcW w:w="2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887359" w14:textId="29F03810" w:rsidR="00A56728" w:rsidRDefault="00A56728">
            <w:pPr>
              <w:spacing w:line="240" w:lineRule="atLeast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Ingredient</w:t>
            </w:r>
          </w:p>
        </w:tc>
        <w:tc>
          <w:tcPr>
            <w:tcW w:w="2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ED01D10" w14:textId="77777777" w:rsidR="00A56728" w:rsidRDefault="00A56728">
            <w:pPr>
              <w:spacing w:line="240" w:lineRule="atLeast"/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Quantity</w:t>
            </w:r>
          </w:p>
          <w:p w14:paraId="45BDD621" w14:textId="2AAC8B14" w:rsidR="00A56728" w:rsidRDefault="00A56728">
            <w:pPr>
              <w:spacing w:line="240" w:lineRule="atLeast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GB"/>
              </w:rPr>
              <w:t>(g/L)</w:t>
            </w:r>
          </w:p>
        </w:tc>
      </w:tr>
      <w:tr w:rsidR="00A56728" w14:paraId="38BDBBCC" w14:textId="77777777" w:rsidTr="00A56728">
        <w:trPr>
          <w:trHeight w:val="192"/>
        </w:trPr>
        <w:tc>
          <w:tcPr>
            <w:tcW w:w="2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D547A41" w14:textId="19E24AB8" w:rsidR="00A56728" w:rsidRDefault="00A56728" w:rsidP="00A56728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AA0F1B">
              <w:rPr>
                <w:sz w:val="20"/>
                <w:szCs w:val="20"/>
                <w:lang w:val="en-US"/>
              </w:rPr>
              <w:t>Sodium Chloride</w:t>
            </w:r>
          </w:p>
        </w:tc>
        <w:tc>
          <w:tcPr>
            <w:tcW w:w="2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CE2E782" w14:textId="6F57FA7E" w:rsidR="00A56728" w:rsidRDefault="00A56728" w:rsidP="00A567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</w:tr>
      <w:tr w:rsidR="00A56728" w14:paraId="23A1674B" w14:textId="77777777" w:rsidTr="00A56728">
        <w:trPr>
          <w:trHeight w:val="50"/>
        </w:trPr>
        <w:tc>
          <w:tcPr>
            <w:tcW w:w="2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1DA45AB" w14:textId="059ACBE6" w:rsidR="00A56728" w:rsidRDefault="00A56728" w:rsidP="00A56728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AA0F1B">
              <w:rPr>
                <w:sz w:val="20"/>
                <w:szCs w:val="20"/>
                <w:lang w:val="en-US"/>
              </w:rPr>
              <w:t>Peptone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9AE3B8" w14:textId="428038E2" w:rsidR="00A56728" w:rsidRDefault="00A56728" w:rsidP="00A56728">
            <w:pPr>
              <w:ind w:left="460" w:hanging="460"/>
              <w:jc w:val="both"/>
              <w:rPr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 xml:space="preserve">                  5</w:t>
            </w:r>
          </w:p>
        </w:tc>
      </w:tr>
      <w:tr w:rsidR="0080440E" w14:paraId="398727BE" w14:textId="77777777" w:rsidTr="00A56728">
        <w:trPr>
          <w:trHeight w:val="248"/>
        </w:trPr>
        <w:tc>
          <w:tcPr>
            <w:tcW w:w="2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04628B" w14:textId="36347E1A" w:rsidR="0080440E" w:rsidRDefault="0080440E" w:rsidP="0080440E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AA0F1B">
              <w:rPr>
                <w:sz w:val="20"/>
                <w:szCs w:val="20"/>
                <w:lang w:val="en-US"/>
              </w:rPr>
              <w:t>Urea</w:t>
            </w:r>
          </w:p>
        </w:tc>
        <w:tc>
          <w:tcPr>
            <w:tcW w:w="2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D452E1B" w14:textId="1E126382" w:rsidR="0080440E" w:rsidRDefault="0080440E" w:rsidP="0080440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</w:tr>
      <w:tr w:rsidR="0080440E" w14:paraId="022F603D" w14:textId="77777777" w:rsidTr="00A56728">
        <w:trPr>
          <w:trHeight w:val="248"/>
        </w:trPr>
        <w:tc>
          <w:tcPr>
            <w:tcW w:w="2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10C867B" w14:textId="0C88F345" w:rsidR="0080440E" w:rsidRDefault="0080440E" w:rsidP="0080440E">
            <w:pPr>
              <w:spacing w:line="240" w:lineRule="atLeast"/>
              <w:jc w:val="center"/>
              <w:rPr>
                <w:b/>
                <w:sz w:val="20"/>
                <w:szCs w:val="20"/>
                <w:lang w:val="en-US"/>
              </w:rPr>
            </w:pPr>
            <w:r w:rsidRPr="00AA0F1B">
              <w:rPr>
                <w:sz w:val="20"/>
                <w:szCs w:val="20"/>
                <w:lang w:val="en-US"/>
              </w:rPr>
              <w:t>Yeast Extract</w:t>
            </w:r>
          </w:p>
        </w:tc>
        <w:tc>
          <w:tcPr>
            <w:tcW w:w="2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88FEA16" w14:textId="3B8DAFF0" w:rsidR="0080440E" w:rsidRDefault="0080440E" w:rsidP="0080440E">
            <w:pPr>
              <w:spacing w:line="240" w:lineRule="atLeast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1.5</w:t>
            </w:r>
          </w:p>
        </w:tc>
      </w:tr>
      <w:tr w:rsidR="00DA54A9" w14:paraId="1997B0CB" w14:textId="77777777" w:rsidTr="00A56728">
        <w:trPr>
          <w:trHeight w:val="248"/>
        </w:trPr>
        <w:tc>
          <w:tcPr>
            <w:tcW w:w="2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C7E8D" w14:textId="1F14E4CA" w:rsidR="00DA54A9" w:rsidRPr="00AA0F1B" w:rsidRDefault="00DA54A9" w:rsidP="00DA54A9">
            <w:pPr>
              <w:spacing w:line="240" w:lineRule="atLeast"/>
              <w:jc w:val="center"/>
              <w:rPr>
                <w:sz w:val="20"/>
                <w:szCs w:val="20"/>
                <w:lang w:val="en-US"/>
              </w:rPr>
            </w:pPr>
            <w:r w:rsidRPr="00AA0F1B">
              <w:rPr>
                <w:sz w:val="20"/>
                <w:szCs w:val="20"/>
                <w:lang w:val="en-US"/>
              </w:rPr>
              <w:t>Beef Extract</w:t>
            </w:r>
          </w:p>
        </w:tc>
        <w:tc>
          <w:tcPr>
            <w:tcW w:w="2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5FD5BF" w14:textId="7F99EC2D" w:rsidR="00DA54A9" w:rsidRDefault="00DA54A9" w:rsidP="00DA54A9">
            <w:pPr>
              <w:spacing w:line="240" w:lineRule="atLeas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1.5</w:t>
            </w:r>
          </w:p>
        </w:tc>
      </w:tr>
    </w:tbl>
    <w:p w14:paraId="6E8BBA8E" w14:textId="77777777" w:rsidR="00A56728" w:rsidRDefault="00A56728" w:rsidP="00A56728">
      <w:pPr>
        <w:spacing w:before="120" w:after="80" w:line="240" w:lineRule="atLeast"/>
        <w:jc w:val="both"/>
        <w:rPr>
          <w:sz w:val="20"/>
          <w:szCs w:val="20"/>
          <w:lang w:val="en-US"/>
        </w:rPr>
      </w:pPr>
    </w:p>
    <w:p w14:paraId="2AF78EF4" w14:textId="267383C6" w:rsidR="001C0CE0" w:rsidRDefault="004D238D" w:rsidP="008B3205">
      <w:pPr>
        <w:pStyle w:val="Subtitleparagraph"/>
        <w:numPr>
          <w:ilvl w:val="1"/>
          <w:numId w:val="2"/>
        </w:numPr>
        <w:tabs>
          <w:tab w:val="left" w:pos="567"/>
        </w:tabs>
        <w:ind w:left="284" w:hanging="284"/>
      </w:pPr>
      <w:r>
        <w:t xml:space="preserve">Determination of </w:t>
      </w:r>
      <w:r w:rsidR="0080440E">
        <w:t>enzymatic activities</w:t>
      </w:r>
      <w:r w:rsidR="008226DD">
        <w:t xml:space="preserve"> </w:t>
      </w:r>
    </w:p>
    <w:p w14:paraId="09B37706" w14:textId="1C1569A0" w:rsidR="00C76D0B" w:rsidRDefault="0080440E" w:rsidP="00C76D0B">
      <w:pPr>
        <w:spacing w:before="120" w:line="240" w:lineRule="atLeast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M</w:t>
      </w:r>
      <w:r w:rsidR="0049054C">
        <w:rPr>
          <w:sz w:val="20"/>
          <w:szCs w:val="20"/>
          <w:lang w:val="en-US"/>
        </w:rPr>
        <w:t>icrobial</w:t>
      </w:r>
      <w:r w:rsidR="00C70A8F">
        <w:rPr>
          <w:sz w:val="20"/>
          <w:szCs w:val="20"/>
          <w:lang w:val="en-US"/>
        </w:rPr>
        <w:t xml:space="preserve"> </w:t>
      </w:r>
      <w:r w:rsidR="00C70A8F" w:rsidRPr="00C70A8F">
        <w:rPr>
          <w:sz w:val="20"/>
          <w:szCs w:val="20"/>
          <w:lang w:val="en-US"/>
        </w:rPr>
        <w:t xml:space="preserve">growth was </w:t>
      </w:r>
      <w:r>
        <w:rPr>
          <w:sz w:val="20"/>
          <w:szCs w:val="20"/>
          <w:lang w:val="en-US"/>
        </w:rPr>
        <w:t>attest</w:t>
      </w:r>
      <w:r w:rsidR="00527CB0">
        <w:rPr>
          <w:sz w:val="20"/>
          <w:szCs w:val="20"/>
          <w:lang w:val="en-US"/>
        </w:rPr>
        <w:t>ed</w:t>
      </w:r>
      <w:r w:rsidR="00C70A8F" w:rsidRPr="00C70A8F">
        <w:rPr>
          <w:sz w:val="20"/>
          <w:szCs w:val="20"/>
          <w:lang w:val="en-US"/>
        </w:rPr>
        <w:t xml:space="preserve"> by </w:t>
      </w:r>
      <w:r w:rsidR="00CF0169">
        <w:rPr>
          <w:sz w:val="20"/>
          <w:szCs w:val="20"/>
          <w:lang w:val="en-US"/>
        </w:rPr>
        <w:t>optical density</w:t>
      </w:r>
      <w:r w:rsidR="00BA4740">
        <w:rPr>
          <w:sz w:val="20"/>
          <w:szCs w:val="20"/>
          <w:lang w:val="en-US"/>
        </w:rPr>
        <w:t xml:space="preserve"> </w:t>
      </w:r>
      <w:r w:rsidRPr="00C70A8F">
        <w:rPr>
          <w:sz w:val="20"/>
          <w:szCs w:val="20"/>
          <w:lang w:val="en-US"/>
        </w:rPr>
        <w:t>measu</w:t>
      </w:r>
      <w:r>
        <w:rPr>
          <w:sz w:val="20"/>
          <w:szCs w:val="20"/>
          <w:lang w:val="en-US"/>
        </w:rPr>
        <w:t>rements</w:t>
      </w:r>
      <w:r w:rsidRPr="00C70A8F">
        <w:rPr>
          <w:sz w:val="20"/>
          <w:szCs w:val="20"/>
          <w:lang w:val="en-US"/>
        </w:rPr>
        <w:t xml:space="preserve"> </w:t>
      </w:r>
      <w:r w:rsidR="00691901">
        <w:rPr>
          <w:sz w:val="20"/>
          <w:szCs w:val="20"/>
          <w:lang w:val="en-US"/>
        </w:rPr>
        <w:t>at 600nm</w:t>
      </w:r>
      <w:r w:rsidR="000919B0">
        <w:rPr>
          <w:sz w:val="20"/>
          <w:szCs w:val="20"/>
          <w:lang w:val="en-US"/>
        </w:rPr>
        <w:t xml:space="preserve"> (OD</w:t>
      </w:r>
      <w:r w:rsidR="000919B0" w:rsidRPr="000919B0">
        <w:rPr>
          <w:sz w:val="20"/>
          <w:szCs w:val="20"/>
          <w:vertAlign w:val="subscript"/>
          <w:lang w:val="en-US"/>
        </w:rPr>
        <w:t>600</w:t>
      </w:r>
      <w:r w:rsidR="000919B0">
        <w:rPr>
          <w:sz w:val="20"/>
          <w:szCs w:val="20"/>
          <w:lang w:val="en-US"/>
        </w:rPr>
        <w:t>)</w:t>
      </w:r>
      <w:r w:rsidR="00691901">
        <w:rPr>
          <w:sz w:val="20"/>
          <w:szCs w:val="20"/>
          <w:lang w:val="en-US"/>
        </w:rPr>
        <w:t xml:space="preserve"> </w:t>
      </w:r>
      <w:r w:rsidR="00BA4740">
        <w:rPr>
          <w:sz w:val="20"/>
          <w:szCs w:val="20"/>
          <w:lang w:val="en-US"/>
        </w:rPr>
        <w:t xml:space="preserve">of both </w:t>
      </w:r>
      <w:r w:rsidR="00BA4740" w:rsidRPr="005B739B">
        <w:rPr>
          <w:i/>
          <w:iCs/>
          <w:sz w:val="20"/>
          <w:szCs w:val="20"/>
          <w:lang w:val="en-US"/>
        </w:rPr>
        <w:t xml:space="preserve">B. </w:t>
      </w:r>
      <w:r w:rsidR="00CB14B2">
        <w:rPr>
          <w:i/>
          <w:iCs/>
          <w:sz w:val="20"/>
          <w:szCs w:val="20"/>
          <w:lang w:val="en-US"/>
        </w:rPr>
        <w:t>l</w:t>
      </w:r>
      <w:r w:rsidR="00BA4740" w:rsidRPr="005B739B">
        <w:rPr>
          <w:i/>
          <w:iCs/>
          <w:sz w:val="20"/>
          <w:szCs w:val="20"/>
          <w:lang w:val="en-US"/>
        </w:rPr>
        <w:t>ichen</w:t>
      </w:r>
      <w:r w:rsidR="00CB14B2">
        <w:rPr>
          <w:i/>
          <w:iCs/>
          <w:sz w:val="20"/>
          <w:szCs w:val="20"/>
          <w:lang w:val="en-US"/>
        </w:rPr>
        <w:t>i</w:t>
      </w:r>
      <w:r w:rsidR="00BA4740" w:rsidRPr="005B739B">
        <w:rPr>
          <w:i/>
          <w:iCs/>
          <w:sz w:val="20"/>
          <w:szCs w:val="20"/>
          <w:lang w:val="en-US"/>
        </w:rPr>
        <w:t>formis</w:t>
      </w:r>
      <w:r w:rsidR="002B20DD">
        <w:rPr>
          <w:i/>
          <w:iCs/>
          <w:sz w:val="20"/>
          <w:szCs w:val="20"/>
          <w:lang w:val="en-US"/>
        </w:rPr>
        <w:t xml:space="preserve"> </w:t>
      </w:r>
      <w:r w:rsidR="002B20DD">
        <w:rPr>
          <w:sz w:val="20"/>
          <w:szCs w:val="20"/>
          <w:lang w:val="en-US"/>
        </w:rPr>
        <w:t>and U-1</w:t>
      </w:r>
      <w:r w:rsidR="000919B0">
        <w:rPr>
          <w:sz w:val="20"/>
          <w:szCs w:val="20"/>
          <w:lang w:val="en-US"/>
        </w:rPr>
        <w:t xml:space="preserve"> </w:t>
      </w:r>
      <w:r w:rsidR="00C70A8F" w:rsidRPr="00C70A8F">
        <w:rPr>
          <w:sz w:val="20"/>
          <w:szCs w:val="20"/>
          <w:lang w:val="en-US"/>
        </w:rPr>
        <w:t>using a spectrophotometer</w:t>
      </w:r>
      <w:r w:rsidR="000919B0">
        <w:rPr>
          <w:sz w:val="20"/>
          <w:szCs w:val="20"/>
          <w:lang w:val="en-US"/>
        </w:rPr>
        <w:t xml:space="preserve">. </w:t>
      </w:r>
      <w:r w:rsidR="001C6F9A" w:rsidRPr="001C6F9A">
        <w:rPr>
          <w:sz w:val="20"/>
          <w:szCs w:val="20"/>
          <w:lang w:val="en-US"/>
        </w:rPr>
        <w:t>The CA enzyme was determined colorimetrically</w:t>
      </w:r>
      <w:r w:rsidR="000919B0">
        <w:rPr>
          <w:sz w:val="20"/>
          <w:szCs w:val="20"/>
          <w:lang w:val="en-US"/>
        </w:rPr>
        <w:t>,</w:t>
      </w:r>
      <w:r w:rsidR="001C6F9A" w:rsidRPr="001C6F9A">
        <w:rPr>
          <w:sz w:val="20"/>
          <w:szCs w:val="20"/>
          <w:lang w:val="en-US"/>
        </w:rPr>
        <w:t xml:space="preserve"> as employed by</w:t>
      </w:r>
      <w:r w:rsidR="00A636C6">
        <w:rPr>
          <w:sz w:val="20"/>
          <w:szCs w:val="20"/>
          <w:lang w:val="en-US"/>
        </w:rPr>
        <w:t xml:space="preserve"> </w:t>
      </w:r>
      <w:sdt>
        <w:sdtPr>
          <w:rPr>
            <w:color w:val="000000"/>
            <w:sz w:val="20"/>
            <w:szCs w:val="20"/>
            <w:highlight w:val="white"/>
            <w:lang w:val="en-US"/>
          </w:rPr>
          <w:alias w:val="Citation"/>
          <w:tag w:val="{&quot;referencesIds&quot;:[&quot;doc:6426adae44ddec054e8e482e&quot;],&quot;referencesOptions&quot;:{&quot;doc:6426adae44ddec054e8e482e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169177858,&quot;citationText&quot;:&quot;&lt;span style=\&quot;font-family:Times New Roman;font-size:13.333333333333332px;color:#000000\&quot;&gt;(Martin et al., 2009)&lt;/span&gt;&quot;}"/>
          <w:id w:val="-1169177858"/>
          <w:placeholder>
            <w:docPart w:val="F9B1A8528928419C899B906B4374A6FD"/>
          </w:placeholder>
        </w:sdtPr>
        <w:sdtContent>
          <w:r w:rsidR="007C1BD0">
            <w:rPr>
              <w:color w:val="000000"/>
              <w:sz w:val="20"/>
              <w:szCs w:val="20"/>
            </w:rPr>
            <w:t xml:space="preserve">Martin </w:t>
          </w:r>
          <w:r w:rsidR="007C1BD0" w:rsidRPr="0061675D">
            <w:rPr>
              <w:i/>
              <w:iCs/>
              <w:color w:val="000000"/>
              <w:sz w:val="20"/>
              <w:szCs w:val="20"/>
            </w:rPr>
            <w:t>et al.</w:t>
          </w:r>
          <w:r w:rsidR="007C1BD0">
            <w:rPr>
              <w:color w:val="000000"/>
              <w:sz w:val="20"/>
              <w:szCs w:val="20"/>
            </w:rPr>
            <w:t xml:space="preserve"> </w:t>
          </w:r>
          <w:r w:rsidR="00BB07AE">
            <w:rPr>
              <w:color w:val="000000"/>
              <w:sz w:val="20"/>
              <w:szCs w:val="20"/>
            </w:rPr>
            <w:t>(</w:t>
          </w:r>
          <w:r w:rsidR="007C1BD0">
            <w:rPr>
              <w:color w:val="000000"/>
              <w:sz w:val="20"/>
              <w:szCs w:val="20"/>
            </w:rPr>
            <w:t>2009)</w:t>
          </w:r>
        </w:sdtContent>
      </w:sdt>
      <w:r w:rsidR="001C6F9A" w:rsidRPr="001C6F9A">
        <w:rPr>
          <w:sz w:val="20"/>
          <w:szCs w:val="20"/>
          <w:lang w:val="en-US"/>
        </w:rPr>
        <w:t xml:space="preserve"> </w:t>
      </w:r>
      <w:r w:rsidR="00ED075C">
        <w:rPr>
          <w:sz w:val="20"/>
          <w:szCs w:val="20"/>
          <w:lang w:val="en-US"/>
        </w:rPr>
        <w:t>to determine</w:t>
      </w:r>
      <w:r w:rsidR="001C6F9A" w:rsidRPr="001C6F9A">
        <w:rPr>
          <w:sz w:val="20"/>
          <w:szCs w:val="20"/>
          <w:lang w:val="en-US"/>
        </w:rPr>
        <w:t xml:space="preserve"> CA activity. Briefly, the activity for p-nitrophenyl acetate hydrolysis was determined at room temperature in a reaction mixture (1.35 ml) </w:t>
      </w:r>
      <w:r>
        <w:rPr>
          <w:sz w:val="20"/>
          <w:szCs w:val="20"/>
          <w:lang w:val="en-US"/>
        </w:rPr>
        <w:t>of</w:t>
      </w:r>
      <w:r w:rsidR="001C6F9A" w:rsidRPr="001C6F9A">
        <w:rPr>
          <w:sz w:val="20"/>
          <w:szCs w:val="20"/>
          <w:lang w:val="en-US"/>
        </w:rPr>
        <w:t xml:space="preserve"> freshly prepared 3 mM p-nitrophenyl acetate in </w:t>
      </w:r>
      <w:r w:rsidR="00DA54A9">
        <w:rPr>
          <w:sz w:val="20"/>
          <w:szCs w:val="20"/>
          <w:lang w:val="en-US"/>
        </w:rPr>
        <w:t xml:space="preserve">a </w:t>
      </w:r>
      <w:r w:rsidR="001C6F9A" w:rsidRPr="001C6F9A">
        <w:rPr>
          <w:sz w:val="20"/>
          <w:szCs w:val="20"/>
          <w:lang w:val="en-US"/>
        </w:rPr>
        <w:t>phosphate buffer (0.13M</w:t>
      </w:r>
      <w:r>
        <w:rPr>
          <w:sz w:val="20"/>
          <w:szCs w:val="20"/>
          <w:lang w:val="en-US"/>
        </w:rPr>
        <w:t>;</w:t>
      </w:r>
      <w:r w:rsidR="001C6F9A" w:rsidRPr="001C6F9A">
        <w:rPr>
          <w:sz w:val="20"/>
          <w:szCs w:val="20"/>
          <w:lang w:val="en-US"/>
        </w:rPr>
        <w:t xml:space="preserve"> pH</w:t>
      </w:r>
      <w:r>
        <w:rPr>
          <w:sz w:val="20"/>
          <w:szCs w:val="20"/>
          <w:lang w:val="en-US"/>
        </w:rPr>
        <w:t>=</w:t>
      </w:r>
      <w:r w:rsidR="001C6F9A" w:rsidRPr="001C6F9A">
        <w:rPr>
          <w:sz w:val="20"/>
          <w:szCs w:val="20"/>
          <w:lang w:val="en-US"/>
        </w:rPr>
        <w:t xml:space="preserve">7.2). The reaction was allowed to </w:t>
      </w:r>
      <w:r w:rsidR="00DA54A9">
        <w:rPr>
          <w:sz w:val="20"/>
          <w:szCs w:val="20"/>
          <w:lang w:val="en-US"/>
        </w:rPr>
        <w:t>go on</w:t>
      </w:r>
      <w:r w:rsidR="001C6F9A" w:rsidRPr="001C6F9A">
        <w:rPr>
          <w:sz w:val="20"/>
          <w:szCs w:val="20"/>
          <w:lang w:val="en-US"/>
        </w:rPr>
        <w:t xml:space="preserve"> for 5 minutes</w:t>
      </w:r>
      <w:r w:rsidR="00DA54A9">
        <w:rPr>
          <w:sz w:val="20"/>
          <w:szCs w:val="20"/>
          <w:lang w:val="en-US"/>
        </w:rPr>
        <w:t xml:space="preserve"> and</w:t>
      </w:r>
      <w:r w:rsidR="001C6F9A" w:rsidRPr="001C6F9A">
        <w:rPr>
          <w:sz w:val="20"/>
          <w:szCs w:val="20"/>
          <w:lang w:val="en-US"/>
        </w:rPr>
        <w:t xml:space="preserve"> the change to A</w:t>
      </w:r>
      <w:r w:rsidR="001C6F9A" w:rsidRPr="00376779">
        <w:rPr>
          <w:sz w:val="20"/>
          <w:szCs w:val="20"/>
          <w:vertAlign w:val="subscript"/>
          <w:lang w:val="en-US"/>
        </w:rPr>
        <w:t>348</w:t>
      </w:r>
      <w:r w:rsidR="001C6F9A" w:rsidRPr="001C6F9A">
        <w:rPr>
          <w:sz w:val="20"/>
          <w:szCs w:val="20"/>
          <w:lang w:val="en-US"/>
        </w:rPr>
        <w:t xml:space="preserve"> per min</w:t>
      </w:r>
      <w:r w:rsidR="00DA54A9">
        <w:rPr>
          <w:sz w:val="20"/>
          <w:szCs w:val="20"/>
          <w:lang w:val="en-US"/>
        </w:rPr>
        <w:t xml:space="preserve"> was recorded</w:t>
      </w:r>
      <w:r w:rsidR="001C6F9A" w:rsidRPr="001C6F9A">
        <w:rPr>
          <w:sz w:val="20"/>
          <w:szCs w:val="20"/>
          <w:lang w:val="en-US"/>
        </w:rPr>
        <w:t xml:space="preserve">. Then the carbonic anhydrase activity was </w:t>
      </w:r>
      <w:r w:rsidR="004219AC">
        <w:rPr>
          <w:sz w:val="20"/>
          <w:szCs w:val="20"/>
          <w:lang w:val="en-US"/>
        </w:rPr>
        <w:t>characterised</w:t>
      </w:r>
      <w:r w:rsidR="001C6F9A" w:rsidRPr="001C6F9A">
        <w:rPr>
          <w:sz w:val="20"/>
          <w:szCs w:val="20"/>
          <w:lang w:val="en-US"/>
        </w:rPr>
        <w:t xml:space="preserve"> by the amount of p-nitrophenol produced per unit of time</w:t>
      </w:r>
      <w:r w:rsidR="00033D58">
        <w:rPr>
          <w:sz w:val="20"/>
          <w:szCs w:val="20"/>
          <w:lang w:val="en-US"/>
        </w:rPr>
        <w:t>,</w:t>
      </w:r>
      <w:r w:rsidR="001C6F9A" w:rsidRPr="001C6F9A">
        <w:rPr>
          <w:sz w:val="20"/>
          <w:szCs w:val="20"/>
          <w:lang w:val="en-US"/>
        </w:rPr>
        <w:t xml:space="preserve"> and enzyme activity was expressed in terms of U.</w:t>
      </w:r>
    </w:p>
    <w:p w14:paraId="1A29AC7D" w14:textId="77777777" w:rsidR="00C76D0B" w:rsidRDefault="00C76D0B" w:rsidP="00C76D0B">
      <w:pPr>
        <w:spacing w:before="120" w:line="240" w:lineRule="atLeast"/>
        <w:jc w:val="both"/>
        <w:rPr>
          <w:sz w:val="20"/>
          <w:szCs w:val="20"/>
          <w:lang w:val="en-US"/>
        </w:rPr>
      </w:pPr>
    </w:p>
    <w:p w14:paraId="44E9D495" w14:textId="249BAA7F" w:rsidR="00C76D0B" w:rsidRPr="00BA4032" w:rsidRDefault="00C76D0B" w:rsidP="00C76D0B">
      <w:pPr>
        <w:autoSpaceDE w:val="0"/>
        <w:autoSpaceDN w:val="0"/>
        <w:adjustRightInd w:val="0"/>
        <w:spacing w:line="480" w:lineRule="auto"/>
        <w:jc w:val="both"/>
        <w:rPr>
          <w:sz w:val="18"/>
          <w:szCs w:val="18"/>
        </w:rPr>
      </w:pPr>
      <m:oMath>
        <m:r>
          <m:rPr>
            <m:sty m:val="p"/>
          </m:rPr>
          <w:rPr>
            <w:rFonts w:ascii="Cambria Math" w:hAnsi="Cambria Math"/>
            <w:sz w:val="18"/>
            <w:szCs w:val="18"/>
          </w:rPr>
          <m:t xml:space="preserve">A activity </m:t>
        </m:r>
        <m:d>
          <m:dPr>
            <m:ctrlPr>
              <w:rPr>
                <w:rFonts w:ascii="Cambria Math" w:hAnsi="Cambria Math"/>
                <w:sz w:val="18"/>
                <w:szCs w:val="1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18"/>
                    <w:szCs w:val="1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mL</m:t>
                </m:r>
              </m:den>
            </m:f>
          </m:e>
        </m:d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(∆</m:t>
            </m:r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348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T</m:t>
            </m:r>
            <m:r>
              <w:rPr>
                <w:rFonts w:ascii="Cambria Math" w:hAnsi="Cambria Math"/>
                <w:sz w:val="18"/>
                <w:szCs w:val="18"/>
              </w:rPr>
              <m:t>-∆</m:t>
            </m:r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348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B)×1000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5 ×Volume</m:t>
            </m:r>
          </m:den>
        </m:f>
      </m:oMath>
      <w:r w:rsidR="002359CF">
        <w:rPr>
          <w:sz w:val="18"/>
          <w:szCs w:val="18"/>
        </w:rPr>
        <w:tab/>
      </w:r>
      <w:r w:rsidR="002359CF">
        <w:rPr>
          <w:sz w:val="18"/>
          <w:szCs w:val="18"/>
        </w:rPr>
        <w:tab/>
      </w:r>
      <w:r w:rsidR="00BB07AE">
        <w:rPr>
          <w:sz w:val="18"/>
          <w:szCs w:val="18"/>
        </w:rPr>
        <w:t>(</w:t>
      </w:r>
      <w:r w:rsidR="002359CF">
        <w:rPr>
          <w:sz w:val="18"/>
          <w:szCs w:val="18"/>
        </w:rPr>
        <w:t>1</w:t>
      </w:r>
      <w:r w:rsidR="00BB07AE">
        <w:rPr>
          <w:sz w:val="18"/>
          <w:szCs w:val="18"/>
        </w:rPr>
        <w:t>)</w:t>
      </w:r>
    </w:p>
    <w:p w14:paraId="2D836567" w14:textId="4F066F89" w:rsidR="00BA4032" w:rsidRPr="006E14D9" w:rsidRDefault="00BB07AE" w:rsidP="00F650FD">
      <w:pPr>
        <w:spacing w:before="120" w:line="240" w:lineRule="atLeast"/>
        <w:jc w:val="both"/>
        <w:rPr>
          <w:sz w:val="18"/>
          <w:szCs w:val="18"/>
        </w:rPr>
      </w:pPr>
      <w:r>
        <w:rPr>
          <w:sz w:val="20"/>
          <w:szCs w:val="20"/>
          <w:lang w:val="en-US"/>
        </w:rPr>
        <w:t>w</w:t>
      </w:r>
      <w:r w:rsidR="00AA0F1B" w:rsidRPr="00AA0F1B">
        <w:rPr>
          <w:sz w:val="20"/>
          <w:szCs w:val="20"/>
          <w:lang w:val="en-US"/>
        </w:rPr>
        <w:t>here ∆A_</w:t>
      </w:r>
      <w:r w:rsidR="00AA0F1B" w:rsidRPr="00376779">
        <w:rPr>
          <w:sz w:val="20"/>
          <w:szCs w:val="20"/>
          <w:vertAlign w:val="subscript"/>
          <w:lang w:val="en-US"/>
        </w:rPr>
        <w:t>348</w:t>
      </w:r>
      <w:r w:rsidR="00AA0F1B" w:rsidRPr="00AA0F1B">
        <w:rPr>
          <w:sz w:val="20"/>
          <w:szCs w:val="20"/>
          <w:lang w:val="en-US"/>
        </w:rPr>
        <w:t xml:space="preserve"> B is the uncatalyzed rate of the reaction</w:t>
      </w:r>
      <w:r w:rsidR="00376779">
        <w:rPr>
          <w:sz w:val="20"/>
          <w:szCs w:val="20"/>
          <w:lang w:val="en-US"/>
        </w:rPr>
        <w:t>,</w:t>
      </w:r>
      <w:r w:rsidR="00AA0F1B" w:rsidRPr="00AA0F1B">
        <w:rPr>
          <w:sz w:val="20"/>
          <w:szCs w:val="20"/>
          <w:lang w:val="en-US"/>
        </w:rPr>
        <w:t xml:space="preserve"> and ∆A_</w:t>
      </w:r>
      <w:r w:rsidR="00AA0F1B" w:rsidRPr="00376779">
        <w:rPr>
          <w:sz w:val="20"/>
          <w:szCs w:val="20"/>
          <w:vertAlign w:val="subscript"/>
          <w:lang w:val="en-US"/>
        </w:rPr>
        <w:t>348</w:t>
      </w:r>
      <w:r w:rsidR="00AA0F1B" w:rsidRPr="00AA0F1B">
        <w:rPr>
          <w:sz w:val="20"/>
          <w:szCs w:val="20"/>
          <w:lang w:val="en-US"/>
        </w:rPr>
        <w:t xml:space="preserve"> T is the catalysed reaction rate after 5 min. </w:t>
      </w:r>
      <w:r w:rsidR="00C769CD">
        <w:rPr>
          <w:sz w:val="20"/>
          <w:szCs w:val="20"/>
          <w:lang w:val="en-US"/>
        </w:rPr>
        <w:t>The u</w:t>
      </w:r>
      <w:r w:rsidR="00C769CD" w:rsidRPr="00C769CD">
        <w:rPr>
          <w:sz w:val="20"/>
          <w:szCs w:val="20"/>
          <w:lang w:val="en-US"/>
        </w:rPr>
        <w:t>rea</w:t>
      </w:r>
      <w:r w:rsidR="008F354A">
        <w:rPr>
          <w:sz w:val="20"/>
          <w:szCs w:val="20"/>
          <w:lang w:val="en-US"/>
        </w:rPr>
        <w:t>s</w:t>
      </w:r>
      <w:r w:rsidR="00C769CD" w:rsidRPr="00C769CD">
        <w:rPr>
          <w:sz w:val="20"/>
          <w:szCs w:val="20"/>
          <w:lang w:val="en-US"/>
        </w:rPr>
        <w:t xml:space="preserve">e activity </w:t>
      </w:r>
      <w:r w:rsidR="000A05C9" w:rsidRPr="00C769CD">
        <w:rPr>
          <w:sz w:val="20"/>
          <w:szCs w:val="20"/>
          <w:lang w:val="en-US"/>
        </w:rPr>
        <w:t>was</w:t>
      </w:r>
      <w:r w:rsidR="00C769CD" w:rsidRPr="00C769CD">
        <w:rPr>
          <w:sz w:val="20"/>
          <w:szCs w:val="20"/>
          <w:lang w:val="en-US"/>
        </w:rPr>
        <w:t xml:space="preserve"> determined </w:t>
      </w:r>
      <w:r w:rsidR="003C20AF">
        <w:rPr>
          <w:sz w:val="20"/>
          <w:szCs w:val="20"/>
          <w:lang w:val="en-US"/>
        </w:rPr>
        <w:t xml:space="preserve">using the </w:t>
      </w:r>
      <w:r w:rsidR="00C769CD" w:rsidRPr="00C769CD">
        <w:rPr>
          <w:sz w:val="20"/>
          <w:szCs w:val="20"/>
          <w:lang w:val="en-US"/>
        </w:rPr>
        <w:t>electric</w:t>
      </w:r>
      <w:r w:rsidR="00E83E38">
        <w:rPr>
          <w:sz w:val="20"/>
          <w:szCs w:val="20"/>
          <w:lang w:val="en-US"/>
        </w:rPr>
        <w:t>al</w:t>
      </w:r>
      <w:r w:rsidR="00C769CD" w:rsidRPr="00C769CD">
        <w:rPr>
          <w:sz w:val="20"/>
          <w:szCs w:val="20"/>
          <w:lang w:val="en-US"/>
        </w:rPr>
        <w:t xml:space="preserve"> conductivity</w:t>
      </w:r>
      <w:r w:rsidR="00E038E4">
        <w:rPr>
          <w:sz w:val="20"/>
          <w:szCs w:val="20"/>
          <w:lang w:val="en-US"/>
        </w:rPr>
        <w:t xml:space="preserve"> (EC)</w:t>
      </w:r>
      <w:r w:rsidR="00C769CD" w:rsidRPr="00C769CD">
        <w:rPr>
          <w:sz w:val="20"/>
          <w:szCs w:val="20"/>
          <w:lang w:val="en-US"/>
        </w:rPr>
        <w:t xml:space="preserve"> </w:t>
      </w:r>
      <w:r w:rsidR="00E83E38">
        <w:rPr>
          <w:sz w:val="20"/>
          <w:szCs w:val="20"/>
          <w:lang w:val="en-US"/>
        </w:rPr>
        <w:t>method</w:t>
      </w:r>
      <w:r w:rsidR="00FB4FD5">
        <w:rPr>
          <w:color w:val="000000"/>
          <w:sz w:val="20"/>
          <w:szCs w:val="20"/>
          <w:lang w:val="en-US"/>
        </w:rPr>
        <w:t>. The activity was</w:t>
      </w:r>
      <w:r w:rsidR="00DA5FD4">
        <w:rPr>
          <w:sz w:val="20"/>
          <w:szCs w:val="20"/>
          <w:lang w:val="en-US"/>
        </w:rPr>
        <w:t xml:space="preserve"> </w:t>
      </w:r>
      <w:r w:rsidR="00DA5FD4" w:rsidRPr="00DA5FD4">
        <w:rPr>
          <w:sz w:val="20"/>
          <w:szCs w:val="20"/>
          <w:lang w:val="en-US"/>
        </w:rPr>
        <w:t xml:space="preserve">expressed in mM </w:t>
      </w:r>
      <w:r w:rsidR="0080440E">
        <w:rPr>
          <w:sz w:val="20"/>
          <w:szCs w:val="20"/>
          <w:lang w:val="en-US"/>
        </w:rPr>
        <w:t xml:space="preserve">of </w:t>
      </w:r>
      <w:r w:rsidR="00DA5FD4" w:rsidRPr="00DA5FD4">
        <w:rPr>
          <w:sz w:val="20"/>
          <w:szCs w:val="20"/>
          <w:lang w:val="en-US"/>
        </w:rPr>
        <w:t xml:space="preserve">urea </w:t>
      </w:r>
      <w:proofErr w:type="spellStart"/>
      <w:r w:rsidR="00DA5FD4" w:rsidRPr="00DA5FD4">
        <w:rPr>
          <w:sz w:val="20"/>
          <w:szCs w:val="20"/>
          <w:lang w:val="en-US"/>
        </w:rPr>
        <w:t>hydrolysed</w:t>
      </w:r>
      <w:proofErr w:type="spellEnd"/>
      <w:r w:rsidR="0080440E">
        <w:rPr>
          <w:sz w:val="20"/>
          <w:szCs w:val="20"/>
          <w:lang w:val="en-US"/>
        </w:rPr>
        <w:t xml:space="preserve"> per minute </w:t>
      </w:r>
      <w:r w:rsidR="006447E6">
        <w:rPr>
          <w:sz w:val="20"/>
          <w:szCs w:val="20"/>
          <w:lang w:val="en-US"/>
        </w:rPr>
        <w:t>and calculated as shown</w:t>
      </w:r>
      <w:r w:rsidR="00BA4032" w:rsidRPr="00F650FD">
        <w:rPr>
          <w:sz w:val="20"/>
          <w:szCs w:val="20"/>
          <w:lang w:val="en-US"/>
        </w:rPr>
        <w:t xml:space="preserve"> in Eq. </w:t>
      </w:r>
      <w:r w:rsidR="006D743E" w:rsidRPr="00F650FD">
        <w:rPr>
          <w:sz w:val="20"/>
          <w:szCs w:val="20"/>
          <w:lang w:val="en-US"/>
        </w:rPr>
        <w:t>2</w:t>
      </w:r>
      <w:r w:rsidR="006B7895">
        <w:rPr>
          <w:sz w:val="20"/>
          <w:szCs w:val="20"/>
          <w:lang w:val="en-US"/>
        </w:rPr>
        <w:t>,</w:t>
      </w:r>
      <w:r w:rsidR="00B86946">
        <w:rPr>
          <w:sz w:val="20"/>
          <w:szCs w:val="20"/>
          <w:lang w:val="en-US"/>
        </w:rPr>
        <w:t xml:space="preserve"> where</w:t>
      </w:r>
      <w:r w:rsidR="00B86946" w:rsidRPr="00B86946">
        <w:t xml:space="preserve"> </w:t>
      </w:r>
      <w:r w:rsidR="00B86946" w:rsidRPr="00B86946">
        <w:rPr>
          <w:sz w:val="20"/>
          <w:szCs w:val="20"/>
          <w:lang w:val="en-US"/>
        </w:rPr>
        <w:t>EC</w:t>
      </w:r>
      <w:r w:rsidR="00B86946" w:rsidRPr="00B86946">
        <w:rPr>
          <w:sz w:val="20"/>
          <w:szCs w:val="20"/>
          <w:vertAlign w:val="subscript"/>
          <w:lang w:val="en-US"/>
        </w:rPr>
        <w:t>1</w:t>
      </w:r>
      <w:r w:rsidR="00B86946">
        <w:rPr>
          <w:sz w:val="20"/>
          <w:szCs w:val="20"/>
          <w:lang w:val="en-US"/>
        </w:rPr>
        <w:t>(</w:t>
      </w:r>
      <w:r w:rsidR="00B86946" w:rsidRPr="00B86946">
        <w:rPr>
          <w:sz w:val="20"/>
          <w:szCs w:val="20"/>
          <w:lang w:val="en-US"/>
        </w:rPr>
        <w:t>measured at 1</w:t>
      </w:r>
      <w:r w:rsidR="00B86946">
        <w:rPr>
          <w:sz w:val="20"/>
          <w:szCs w:val="20"/>
          <w:lang w:val="en-US"/>
        </w:rPr>
        <w:t xml:space="preserve"> min)</w:t>
      </w:r>
      <w:r w:rsidR="00B86946" w:rsidRPr="00B86946">
        <w:rPr>
          <w:sz w:val="20"/>
          <w:szCs w:val="20"/>
          <w:lang w:val="en-US"/>
        </w:rPr>
        <w:t xml:space="preserve"> and EC</w:t>
      </w:r>
      <w:r w:rsidR="00B86946" w:rsidRPr="00B86946">
        <w:rPr>
          <w:sz w:val="20"/>
          <w:szCs w:val="20"/>
          <w:vertAlign w:val="subscript"/>
          <w:lang w:val="en-US"/>
        </w:rPr>
        <w:t>6</w:t>
      </w:r>
      <w:r w:rsidR="00B86946">
        <w:rPr>
          <w:sz w:val="20"/>
          <w:szCs w:val="20"/>
          <w:lang w:val="en-US"/>
        </w:rPr>
        <w:t>(</w:t>
      </w:r>
      <w:r w:rsidR="00B86946" w:rsidRPr="00B86946">
        <w:rPr>
          <w:sz w:val="20"/>
          <w:szCs w:val="20"/>
          <w:lang w:val="en-US"/>
        </w:rPr>
        <w:t xml:space="preserve">EC measured at </w:t>
      </w:r>
      <w:r w:rsidR="00B86946">
        <w:rPr>
          <w:sz w:val="20"/>
          <w:szCs w:val="20"/>
          <w:lang w:val="en-US"/>
        </w:rPr>
        <w:t xml:space="preserve">5 </w:t>
      </w:r>
      <w:r w:rsidR="006B7895">
        <w:rPr>
          <w:sz w:val="20"/>
          <w:szCs w:val="20"/>
          <w:lang w:val="en-US"/>
        </w:rPr>
        <w:t>min)</w:t>
      </w:r>
      <w:r w:rsidR="006B7895" w:rsidRPr="00B86946">
        <w:rPr>
          <w:sz w:val="20"/>
          <w:szCs w:val="20"/>
          <w:lang w:val="en-US"/>
        </w:rPr>
        <w:t xml:space="preserve"> represented</w:t>
      </w:r>
      <w:r w:rsidR="00B86946" w:rsidRPr="00B86946">
        <w:rPr>
          <w:sz w:val="20"/>
          <w:szCs w:val="20"/>
          <w:lang w:val="en-US"/>
        </w:rPr>
        <w:t xml:space="preserve"> </w:t>
      </w:r>
      <w:r w:rsidR="00B86946">
        <w:rPr>
          <w:sz w:val="20"/>
          <w:szCs w:val="20"/>
          <w:lang w:val="en-US"/>
        </w:rPr>
        <w:t>EC</w:t>
      </w:r>
      <w:r w:rsidR="00B8606B">
        <w:rPr>
          <w:sz w:val="20"/>
          <w:szCs w:val="20"/>
          <w:lang w:val="en-US"/>
        </w:rPr>
        <w:t xml:space="preserve"> at different times</w:t>
      </w:r>
      <w:r w:rsidR="006D743E">
        <w:rPr>
          <w:sz w:val="20"/>
          <w:szCs w:val="20"/>
          <w:lang w:val="en-US"/>
        </w:rPr>
        <w:t>.</w:t>
      </w:r>
    </w:p>
    <w:p w14:paraId="7BF7F16D" w14:textId="77777777" w:rsidR="006E14D9" w:rsidRDefault="006E14D9" w:rsidP="002B20DD">
      <w:pPr>
        <w:spacing w:before="120" w:line="240" w:lineRule="atLeast"/>
        <w:jc w:val="both"/>
        <w:rPr>
          <w:sz w:val="20"/>
          <w:szCs w:val="20"/>
          <w:lang w:val="en-US"/>
        </w:rPr>
      </w:pPr>
    </w:p>
    <w:p w14:paraId="0BC21397" w14:textId="2F250343" w:rsidR="006E14D9" w:rsidRPr="006E14D9" w:rsidRDefault="001A5653" w:rsidP="006E14D9">
      <w:pPr>
        <w:autoSpaceDE w:val="0"/>
        <w:autoSpaceDN w:val="0"/>
        <w:adjustRightInd w:val="0"/>
        <w:spacing w:line="480" w:lineRule="auto"/>
        <w:jc w:val="both"/>
        <w:rPr>
          <w:sz w:val="18"/>
          <w:szCs w:val="18"/>
        </w:rPr>
      </w:pPr>
      <m:oMath>
        <m:r>
          <m:rPr>
            <m:sty m:val="p"/>
          </m:rPr>
          <w:rPr>
            <w:rFonts w:ascii="Cambria Math" w:hAnsi="Cambria Math" w:cs="STIXMath-Regular9"/>
            <w:sz w:val="20"/>
            <w:szCs w:val="20"/>
            <w:lang w:val="en-GB" w:eastAsia="en-GB"/>
          </w:rPr>
          <m:t>Urease activity (mM Urea/min)</m:t>
        </m:r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EC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1</m:t>
                </m:r>
              </m:sub>
            </m:sSub>
            <m:r>
              <w:rPr>
                <w:rFonts w:ascii="Cambria Math" w:hAnsi="Cambria Math"/>
                <w:sz w:val="18"/>
                <w:szCs w:val="1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EC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5</m:t>
                </m:r>
              </m:sub>
            </m:sSub>
          </m:num>
          <m:den>
            <m:r>
              <w:rPr>
                <w:rFonts w:ascii="Cambria Math" w:hAnsi="Cambria Math"/>
                <w:sz w:val="18"/>
                <w:szCs w:val="18"/>
              </w:rPr>
              <m:t xml:space="preserve">5 </m:t>
            </m:r>
          </m:den>
        </m:f>
      </m:oMath>
      <w:r w:rsidR="00A436BC">
        <w:rPr>
          <w:sz w:val="18"/>
          <w:szCs w:val="18"/>
        </w:rPr>
        <w:t>10</w:t>
      </w:r>
      <w:r w:rsidR="002359CF">
        <w:rPr>
          <w:sz w:val="18"/>
          <w:szCs w:val="18"/>
        </w:rPr>
        <w:t>×11</w:t>
      </w:r>
      <w:r w:rsidR="002359CF">
        <w:rPr>
          <w:sz w:val="18"/>
          <w:szCs w:val="18"/>
        </w:rPr>
        <w:tab/>
      </w:r>
      <w:r w:rsidR="00BB07AE">
        <w:rPr>
          <w:sz w:val="18"/>
          <w:szCs w:val="18"/>
        </w:rPr>
        <w:t>(</w:t>
      </w:r>
      <w:r w:rsidR="002359CF">
        <w:rPr>
          <w:sz w:val="18"/>
          <w:szCs w:val="18"/>
        </w:rPr>
        <w:t>2</w:t>
      </w:r>
      <w:r w:rsidR="00BB07AE">
        <w:rPr>
          <w:sz w:val="18"/>
          <w:szCs w:val="18"/>
        </w:rPr>
        <w:t>)</w:t>
      </w:r>
    </w:p>
    <w:p w14:paraId="41783B9A" w14:textId="7571B6B9" w:rsidR="000E374A" w:rsidRPr="000E374A" w:rsidRDefault="008F354A" w:rsidP="000E374A">
      <w:pPr>
        <w:pStyle w:val="Subtitleparagraph"/>
        <w:numPr>
          <w:ilvl w:val="1"/>
          <w:numId w:val="2"/>
        </w:numPr>
        <w:tabs>
          <w:tab w:val="left" w:pos="567"/>
        </w:tabs>
        <w:ind w:left="284" w:hanging="284"/>
      </w:pPr>
      <w:r>
        <w:t>C</w:t>
      </w:r>
      <w:r w:rsidRPr="000E374A">
        <w:t xml:space="preserve">oal ash </w:t>
      </w:r>
      <w:proofErr w:type="spellStart"/>
      <w:r>
        <w:t>b</w:t>
      </w:r>
      <w:r w:rsidR="000E374A" w:rsidRPr="000E374A">
        <w:t>iocementation</w:t>
      </w:r>
      <w:proofErr w:type="spellEnd"/>
      <w:r w:rsidR="000E374A" w:rsidRPr="000E374A">
        <w:t xml:space="preserve"> </w:t>
      </w:r>
    </w:p>
    <w:p w14:paraId="17557442" w14:textId="791EBC23" w:rsidR="001C0CE0" w:rsidRPr="00501176" w:rsidRDefault="00DD7F93" w:rsidP="00501176">
      <w:pPr>
        <w:spacing w:before="120" w:line="240" w:lineRule="atLeast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C</w:t>
      </w:r>
      <w:r w:rsidR="00F53B3F">
        <w:rPr>
          <w:sz w:val="20"/>
          <w:szCs w:val="20"/>
          <w:lang w:val="en-US"/>
        </w:rPr>
        <w:t xml:space="preserve">oal ash was treated by </w:t>
      </w:r>
      <w:r w:rsidR="00501176" w:rsidRPr="00501176">
        <w:rPr>
          <w:sz w:val="20"/>
          <w:szCs w:val="20"/>
          <w:lang w:val="en-US"/>
        </w:rPr>
        <w:t xml:space="preserve">a two-stage injection </w:t>
      </w:r>
      <w:r>
        <w:rPr>
          <w:sz w:val="20"/>
          <w:szCs w:val="20"/>
          <w:lang w:val="en-US"/>
        </w:rPr>
        <w:t xml:space="preserve">process </w:t>
      </w:r>
      <w:r w:rsidR="00501176" w:rsidRPr="00501176">
        <w:rPr>
          <w:sz w:val="20"/>
          <w:szCs w:val="20"/>
          <w:lang w:val="en-US"/>
        </w:rPr>
        <w:t xml:space="preserve">performed </w:t>
      </w:r>
      <w:r>
        <w:rPr>
          <w:sz w:val="20"/>
          <w:szCs w:val="20"/>
          <w:lang w:val="en-US"/>
        </w:rPr>
        <w:t>as follows: first,</w:t>
      </w:r>
      <w:r w:rsidR="00501176" w:rsidRPr="00501176">
        <w:rPr>
          <w:sz w:val="20"/>
          <w:szCs w:val="20"/>
          <w:lang w:val="en-US"/>
        </w:rPr>
        <w:t xml:space="preserve"> </w:t>
      </w:r>
      <w:r w:rsidR="00F53B3F">
        <w:rPr>
          <w:sz w:val="20"/>
          <w:szCs w:val="20"/>
          <w:lang w:val="en-US"/>
        </w:rPr>
        <w:t>bacteria</w:t>
      </w:r>
      <w:r>
        <w:rPr>
          <w:sz w:val="20"/>
          <w:szCs w:val="20"/>
          <w:lang w:val="en-US"/>
        </w:rPr>
        <w:t xml:space="preserve"> were injected</w:t>
      </w:r>
      <w:r w:rsidR="00F53B3F">
        <w:rPr>
          <w:sz w:val="20"/>
          <w:szCs w:val="20"/>
          <w:lang w:val="en-US"/>
        </w:rPr>
        <w:t xml:space="preserve"> into the </w:t>
      </w:r>
      <w:r w:rsidR="00501176" w:rsidRPr="00501176">
        <w:rPr>
          <w:sz w:val="20"/>
          <w:szCs w:val="20"/>
          <w:lang w:val="en-US"/>
        </w:rPr>
        <w:t>soil column followed by a cementation solution (</w:t>
      </w:r>
      <w:r w:rsidR="00337223">
        <w:rPr>
          <w:sz w:val="20"/>
          <w:szCs w:val="20"/>
          <w:lang w:val="en-US"/>
        </w:rPr>
        <w:t>C</w:t>
      </w:r>
      <w:r w:rsidR="00501176" w:rsidRPr="00501176">
        <w:rPr>
          <w:sz w:val="20"/>
          <w:szCs w:val="20"/>
          <w:lang w:val="en-US"/>
        </w:rPr>
        <w:t xml:space="preserve">alcium </w:t>
      </w:r>
      <w:r w:rsidR="00E7500A" w:rsidRPr="00501176">
        <w:rPr>
          <w:sz w:val="20"/>
          <w:szCs w:val="20"/>
          <w:lang w:val="en-US"/>
        </w:rPr>
        <w:t>Acetate (</w:t>
      </w:r>
      <w:proofErr w:type="gramStart"/>
      <w:r w:rsidR="00501176" w:rsidRPr="00501176">
        <w:rPr>
          <w:sz w:val="20"/>
          <w:szCs w:val="20"/>
          <w:lang w:val="en-US"/>
        </w:rPr>
        <w:t>Ca(</w:t>
      </w:r>
      <w:proofErr w:type="gramEnd"/>
      <w:r w:rsidR="00501176" w:rsidRPr="00501176">
        <w:rPr>
          <w:sz w:val="20"/>
          <w:szCs w:val="20"/>
          <w:lang w:val="en-US"/>
        </w:rPr>
        <w:t>CH</w:t>
      </w:r>
      <w:r w:rsidR="00501176" w:rsidRPr="00501176">
        <w:rPr>
          <w:sz w:val="20"/>
          <w:szCs w:val="20"/>
          <w:vertAlign w:val="subscript"/>
          <w:lang w:val="en-US"/>
        </w:rPr>
        <w:t>3</w:t>
      </w:r>
      <w:r w:rsidR="00501176" w:rsidRPr="00501176">
        <w:rPr>
          <w:sz w:val="20"/>
          <w:szCs w:val="20"/>
          <w:lang w:val="en-US"/>
        </w:rPr>
        <w:t>COO)</w:t>
      </w:r>
      <w:r w:rsidR="00501176" w:rsidRPr="00501176">
        <w:rPr>
          <w:sz w:val="20"/>
          <w:szCs w:val="20"/>
          <w:vertAlign w:val="subscript"/>
          <w:lang w:val="en-US"/>
        </w:rPr>
        <w:t>2</w:t>
      </w:r>
      <w:r w:rsidR="00501176" w:rsidRPr="00501176">
        <w:rPr>
          <w:sz w:val="20"/>
          <w:szCs w:val="20"/>
          <w:lang w:val="en-US"/>
        </w:rPr>
        <w:t xml:space="preserve"> </w:t>
      </w:r>
      <w:r w:rsidR="00E07CF9" w:rsidRPr="00501176">
        <w:rPr>
          <w:sz w:val="20"/>
          <w:szCs w:val="20"/>
          <w:lang w:val="en-US"/>
        </w:rPr>
        <w:t>(0.1M)</w:t>
      </w:r>
      <w:r w:rsidR="00E07CF9">
        <w:rPr>
          <w:sz w:val="20"/>
          <w:szCs w:val="20"/>
          <w:lang w:val="en-US"/>
        </w:rPr>
        <w:t xml:space="preserve"> </w:t>
      </w:r>
      <w:r w:rsidR="00501176" w:rsidRPr="00501176">
        <w:rPr>
          <w:sz w:val="20"/>
          <w:szCs w:val="20"/>
          <w:lang w:val="en-US"/>
        </w:rPr>
        <w:t>and Sodium Bicarbonate (NaHCO</w:t>
      </w:r>
      <w:r w:rsidR="00501176" w:rsidRPr="00501176">
        <w:rPr>
          <w:sz w:val="20"/>
          <w:szCs w:val="20"/>
          <w:vertAlign w:val="subscript"/>
          <w:lang w:val="en-US"/>
        </w:rPr>
        <w:t>3</w:t>
      </w:r>
      <w:r w:rsidR="00501176" w:rsidRPr="00501176">
        <w:rPr>
          <w:sz w:val="20"/>
          <w:szCs w:val="20"/>
          <w:lang w:val="en-US"/>
        </w:rPr>
        <w:t>) (0.1M))</w:t>
      </w:r>
      <w:r w:rsidR="00F53B3F">
        <w:rPr>
          <w:sz w:val="20"/>
          <w:szCs w:val="20"/>
          <w:lang w:val="en-US"/>
        </w:rPr>
        <w:t xml:space="preserve"> for </w:t>
      </w:r>
      <w:r w:rsidR="005C3FFF">
        <w:rPr>
          <w:sz w:val="20"/>
          <w:szCs w:val="20"/>
          <w:lang w:val="en-US"/>
        </w:rPr>
        <w:t xml:space="preserve">the carbonic anhydrase. For the ureolytic pathway, urea and </w:t>
      </w:r>
      <w:proofErr w:type="gramStart"/>
      <w:r w:rsidR="005C3FFF" w:rsidRPr="00501176">
        <w:rPr>
          <w:sz w:val="20"/>
          <w:szCs w:val="20"/>
          <w:lang w:val="en-US"/>
        </w:rPr>
        <w:t>Ca(</w:t>
      </w:r>
      <w:proofErr w:type="gramEnd"/>
      <w:r w:rsidR="005C3FFF" w:rsidRPr="00501176">
        <w:rPr>
          <w:sz w:val="20"/>
          <w:szCs w:val="20"/>
          <w:lang w:val="en-US"/>
        </w:rPr>
        <w:t>CH</w:t>
      </w:r>
      <w:r w:rsidR="005C3FFF" w:rsidRPr="00501176">
        <w:rPr>
          <w:sz w:val="20"/>
          <w:szCs w:val="20"/>
          <w:vertAlign w:val="subscript"/>
          <w:lang w:val="en-US"/>
        </w:rPr>
        <w:t>3</w:t>
      </w:r>
      <w:r w:rsidR="005C3FFF" w:rsidRPr="00501176">
        <w:rPr>
          <w:sz w:val="20"/>
          <w:szCs w:val="20"/>
          <w:lang w:val="en-US"/>
        </w:rPr>
        <w:t>COO)</w:t>
      </w:r>
      <w:r w:rsidR="00E07CF9" w:rsidRPr="00501176">
        <w:rPr>
          <w:sz w:val="20"/>
          <w:szCs w:val="20"/>
          <w:vertAlign w:val="subscript"/>
          <w:lang w:val="en-US"/>
        </w:rPr>
        <w:t>2</w:t>
      </w:r>
      <w:r w:rsidR="00E07CF9" w:rsidRPr="00501176">
        <w:rPr>
          <w:sz w:val="20"/>
          <w:szCs w:val="20"/>
          <w:lang w:val="en-US"/>
        </w:rPr>
        <w:t xml:space="preserve"> were</w:t>
      </w:r>
      <w:r w:rsidR="005C3FFF">
        <w:rPr>
          <w:sz w:val="20"/>
          <w:szCs w:val="20"/>
          <w:lang w:val="en-US"/>
        </w:rPr>
        <w:t xml:space="preserve"> used as</w:t>
      </w:r>
      <w:r w:rsidR="00E7500A">
        <w:rPr>
          <w:sz w:val="20"/>
          <w:szCs w:val="20"/>
          <w:lang w:val="en-US"/>
        </w:rPr>
        <w:t xml:space="preserve"> cementation solutions.</w:t>
      </w:r>
    </w:p>
    <w:p w14:paraId="7AB00A28" w14:textId="7734092B" w:rsidR="001C0CE0" w:rsidRPr="006C3F3F" w:rsidRDefault="001C0CE0" w:rsidP="001C0CE0">
      <w:pPr>
        <w:pStyle w:val="ListParagraph"/>
        <w:numPr>
          <w:ilvl w:val="0"/>
          <w:numId w:val="2"/>
        </w:numPr>
        <w:spacing w:before="240" w:after="240" w:line="240" w:lineRule="atLeast"/>
        <w:ind w:left="426" w:hanging="426"/>
        <w:contextualSpacing w:val="0"/>
        <w:jc w:val="both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Results</w:t>
      </w:r>
    </w:p>
    <w:p w14:paraId="4E82AD65" w14:textId="143F42A5" w:rsidR="001C0CE0" w:rsidRDefault="001E24E5" w:rsidP="00224EA2">
      <w:pPr>
        <w:pStyle w:val="Subtitleparagraph"/>
        <w:numPr>
          <w:ilvl w:val="1"/>
          <w:numId w:val="2"/>
        </w:numPr>
        <w:tabs>
          <w:tab w:val="left" w:pos="567"/>
        </w:tabs>
        <w:ind w:left="284" w:hanging="284"/>
      </w:pPr>
      <w:r>
        <w:t>Microbial growth</w:t>
      </w:r>
    </w:p>
    <w:p w14:paraId="190AF4A5" w14:textId="267BD829" w:rsidR="00BD5F45" w:rsidRDefault="00224EA2" w:rsidP="00C47849">
      <w:pPr>
        <w:spacing w:before="120" w:line="240" w:lineRule="atLeast"/>
        <w:jc w:val="both"/>
        <w:rPr>
          <w:sz w:val="20"/>
          <w:szCs w:val="20"/>
          <w:lang w:val="en-US"/>
        </w:rPr>
      </w:pPr>
      <w:r w:rsidRPr="00224EA2">
        <w:rPr>
          <w:sz w:val="20"/>
          <w:szCs w:val="20"/>
          <w:lang w:val="en-US"/>
        </w:rPr>
        <w:t xml:space="preserve">Microbial growth and enzymatic activity of both </w:t>
      </w:r>
      <w:r w:rsidR="00687AAD" w:rsidRPr="00687AAD">
        <w:rPr>
          <w:i/>
          <w:iCs/>
          <w:sz w:val="20"/>
          <w:szCs w:val="20"/>
          <w:lang w:val="en-US"/>
        </w:rPr>
        <w:t>B. lichen</w:t>
      </w:r>
      <w:r w:rsidR="00CB14B2">
        <w:rPr>
          <w:i/>
          <w:iCs/>
          <w:sz w:val="20"/>
          <w:szCs w:val="20"/>
          <w:lang w:val="en-US"/>
        </w:rPr>
        <w:t>i</w:t>
      </w:r>
      <w:r w:rsidR="00687AAD" w:rsidRPr="00687AAD">
        <w:rPr>
          <w:i/>
          <w:iCs/>
          <w:sz w:val="20"/>
          <w:szCs w:val="20"/>
          <w:lang w:val="en-US"/>
        </w:rPr>
        <w:t>formis</w:t>
      </w:r>
      <w:r w:rsidRPr="00224EA2">
        <w:rPr>
          <w:sz w:val="20"/>
          <w:szCs w:val="20"/>
          <w:lang w:val="en-US"/>
        </w:rPr>
        <w:t xml:space="preserve"> and U-1 were investigated. Fig. </w:t>
      </w:r>
      <w:r w:rsidR="00700110">
        <w:rPr>
          <w:sz w:val="20"/>
          <w:szCs w:val="20"/>
          <w:lang w:val="en-US"/>
        </w:rPr>
        <w:t>2</w:t>
      </w:r>
      <w:r w:rsidRPr="00224EA2">
        <w:rPr>
          <w:sz w:val="20"/>
          <w:szCs w:val="20"/>
          <w:lang w:val="en-US"/>
        </w:rPr>
        <w:t>a and b show</w:t>
      </w:r>
      <w:r w:rsidR="00700110">
        <w:rPr>
          <w:sz w:val="20"/>
          <w:szCs w:val="20"/>
          <w:lang w:val="en-US"/>
        </w:rPr>
        <w:t xml:space="preserve"> respectively</w:t>
      </w:r>
      <w:r w:rsidRPr="00224EA2">
        <w:rPr>
          <w:sz w:val="20"/>
          <w:szCs w:val="20"/>
          <w:lang w:val="en-US"/>
        </w:rPr>
        <w:t xml:space="preserve"> the microbial growth and urease activity of </w:t>
      </w:r>
      <w:r w:rsidRPr="00DC1055">
        <w:rPr>
          <w:i/>
          <w:iCs/>
          <w:sz w:val="20"/>
          <w:szCs w:val="20"/>
          <w:lang w:val="en-US"/>
        </w:rPr>
        <w:t>B. lichen</w:t>
      </w:r>
      <w:r w:rsidR="00DC1055" w:rsidRPr="00DC1055">
        <w:rPr>
          <w:i/>
          <w:iCs/>
          <w:sz w:val="20"/>
          <w:szCs w:val="20"/>
          <w:lang w:val="en-US"/>
        </w:rPr>
        <w:t>i</w:t>
      </w:r>
      <w:r w:rsidRPr="00DC1055">
        <w:rPr>
          <w:i/>
          <w:iCs/>
          <w:sz w:val="20"/>
          <w:szCs w:val="20"/>
          <w:lang w:val="en-US"/>
        </w:rPr>
        <w:t>formis</w:t>
      </w:r>
      <w:r w:rsidRPr="00224EA2">
        <w:rPr>
          <w:sz w:val="20"/>
          <w:szCs w:val="20"/>
          <w:lang w:val="en-US"/>
        </w:rPr>
        <w:t xml:space="preserve">, whereas Fig. </w:t>
      </w:r>
      <w:r w:rsidR="00700110">
        <w:rPr>
          <w:sz w:val="20"/>
          <w:szCs w:val="20"/>
          <w:lang w:val="en-US"/>
        </w:rPr>
        <w:t>2</w:t>
      </w:r>
      <w:r w:rsidRPr="00224EA2">
        <w:rPr>
          <w:sz w:val="20"/>
          <w:szCs w:val="20"/>
          <w:lang w:val="en-US"/>
        </w:rPr>
        <w:t xml:space="preserve">c and </w:t>
      </w:r>
      <w:r w:rsidR="00700110">
        <w:rPr>
          <w:sz w:val="20"/>
          <w:szCs w:val="20"/>
          <w:lang w:val="en-US"/>
        </w:rPr>
        <w:t>2</w:t>
      </w:r>
      <w:r w:rsidRPr="00224EA2">
        <w:rPr>
          <w:sz w:val="20"/>
          <w:szCs w:val="20"/>
          <w:lang w:val="en-US"/>
        </w:rPr>
        <w:t xml:space="preserve">d </w:t>
      </w:r>
      <w:r w:rsidR="00700110" w:rsidRPr="00224EA2">
        <w:rPr>
          <w:sz w:val="20"/>
          <w:szCs w:val="20"/>
          <w:lang w:val="en-US"/>
        </w:rPr>
        <w:t>show</w:t>
      </w:r>
      <w:r w:rsidR="00700110">
        <w:rPr>
          <w:sz w:val="20"/>
          <w:szCs w:val="20"/>
          <w:lang w:val="en-US"/>
        </w:rPr>
        <w:t xml:space="preserve"> respectively</w:t>
      </w:r>
      <w:r w:rsidR="00700110" w:rsidRPr="00224EA2">
        <w:rPr>
          <w:sz w:val="20"/>
          <w:szCs w:val="20"/>
          <w:lang w:val="en-US"/>
        </w:rPr>
        <w:t xml:space="preserve"> the microbial growth and </w:t>
      </w:r>
      <w:r w:rsidR="00700110">
        <w:rPr>
          <w:sz w:val="20"/>
          <w:szCs w:val="20"/>
          <w:lang w:val="en-US"/>
        </w:rPr>
        <w:t>CA</w:t>
      </w:r>
      <w:r w:rsidR="00700110" w:rsidRPr="00224EA2">
        <w:rPr>
          <w:sz w:val="20"/>
          <w:szCs w:val="20"/>
          <w:lang w:val="en-US"/>
        </w:rPr>
        <w:t xml:space="preserve"> activity </w:t>
      </w:r>
      <w:r w:rsidRPr="00224EA2">
        <w:rPr>
          <w:sz w:val="20"/>
          <w:szCs w:val="20"/>
          <w:lang w:val="en-US"/>
        </w:rPr>
        <w:t xml:space="preserve">for U-1. </w:t>
      </w:r>
      <w:r w:rsidRPr="00687AAD">
        <w:rPr>
          <w:i/>
          <w:iCs/>
          <w:sz w:val="20"/>
          <w:szCs w:val="20"/>
          <w:lang w:val="en-US"/>
        </w:rPr>
        <w:t>B.</w:t>
      </w:r>
      <w:r w:rsidR="00687AAD">
        <w:rPr>
          <w:i/>
          <w:iCs/>
          <w:sz w:val="20"/>
          <w:szCs w:val="20"/>
          <w:lang w:val="en-US"/>
        </w:rPr>
        <w:t xml:space="preserve"> </w:t>
      </w:r>
      <w:r w:rsidRPr="00687AAD">
        <w:rPr>
          <w:i/>
          <w:iCs/>
          <w:sz w:val="20"/>
          <w:szCs w:val="20"/>
          <w:lang w:val="en-US"/>
        </w:rPr>
        <w:t>lichen</w:t>
      </w:r>
      <w:r w:rsidR="00CB14B2">
        <w:rPr>
          <w:i/>
          <w:iCs/>
          <w:sz w:val="20"/>
          <w:szCs w:val="20"/>
          <w:lang w:val="en-US"/>
        </w:rPr>
        <w:t>i</w:t>
      </w:r>
      <w:r w:rsidRPr="00687AAD">
        <w:rPr>
          <w:i/>
          <w:iCs/>
          <w:sz w:val="20"/>
          <w:szCs w:val="20"/>
          <w:lang w:val="en-US"/>
        </w:rPr>
        <w:t>formis</w:t>
      </w:r>
      <w:r w:rsidRPr="00224EA2">
        <w:rPr>
          <w:sz w:val="20"/>
          <w:szCs w:val="20"/>
          <w:lang w:val="en-US"/>
        </w:rPr>
        <w:t xml:space="preserve"> and U-1 showed increased growth in both commercial and FV media</w:t>
      </w:r>
      <w:r w:rsidRPr="00687AAD">
        <w:rPr>
          <w:i/>
          <w:iCs/>
          <w:sz w:val="20"/>
          <w:szCs w:val="20"/>
          <w:lang w:val="en-US"/>
        </w:rPr>
        <w:t>. B.</w:t>
      </w:r>
      <w:r w:rsidR="00687AAD">
        <w:rPr>
          <w:i/>
          <w:iCs/>
          <w:sz w:val="20"/>
          <w:szCs w:val="20"/>
          <w:lang w:val="en-US"/>
        </w:rPr>
        <w:t xml:space="preserve"> </w:t>
      </w:r>
      <w:r w:rsidRPr="00687AAD">
        <w:rPr>
          <w:i/>
          <w:iCs/>
          <w:sz w:val="20"/>
          <w:szCs w:val="20"/>
          <w:lang w:val="en-US"/>
        </w:rPr>
        <w:t>lichen</w:t>
      </w:r>
      <w:r w:rsidR="00CB14B2">
        <w:rPr>
          <w:i/>
          <w:iCs/>
          <w:sz w:val="20"/>
          <w:szCs w:val="20"/>
          <w:lang w:val="en-US"/>
        </w:rPr>
        <w:t>i</w:t>
      </w:r>
      <w:r w:rsidRPr="00687AAD">
        <w:rPr>
          <w:i/>
          <w:iCs/>
          <w:sz w:val="20"/>
          <w:szCs w:val="20"/>
          <w:lang w:val="en-US"/>
        </w:rPr>
        <w:t>formis</w:t>
      </w:r>
      <w:r w:rsidRPr="00224EA2">
        <w:rPr>
          <w:sz w:val="20"/>
          <w:szCs w:val="20"/>
          <w:lang w:val="en-US"/>
        </w:rPr>
        <w:t xml:space="preserve"> reached its maximum microbial growth of OD</w:t>
      </w:r>
      <w:r w:rsidRPr="00556278">
        <w:rPr>
          <w:sz w:val="20"/>
          <w:szCs w:val="20"/>
          <w:vertAlign w:val="subscript"/>
          <w:lang w:val="en-US"/>
        </w:rPr>
        <w:t>600</w:t>
      </w:r>
      <w:r w:rsidRPr="00224EA2">
        <w:rPr>
          <w:sz w:val="20"/>
          <w:szCs w:val="20"/>
          <w:lang w:val="en-US"/>
        </w:rPr>
        <w:t xml:space="preserve"> value of 1.38 </w:t>
      </w:r>
      <w:r w:rsidR="0095268F">
        <w:rPr>
          <w:sz w:val="20"/>
          <w:szCs w:val="20"/>
          <w:lang w:val="en-US"/>
        </w:rPr>
        <w:t>and</w:t>
      </w:r>
      <w:r w:rsidRPr="00224EA2">
        <w:rPr>
          <w:sz w:val="20"/>
          <w:szCs w:val="20"/>
          <w:lang w:val="en-US"/>
        </w:rPr>
        <w:t xml:space="preserve"> activity of 0.876 mM urea/min. Compared to FV media, the </w:t>
      </w:r>
      <w:r w:rsidRPr="00556278">
        <w:rPr>
          <w:i/>
          <w:iCs/>
          <w:sz w:val="20"/>
          <w:szCs w:val="20"/>
          <w:lang w:val="en-US"/>
        </w:rPr>
        <w:t>B.</w:t>
      </w:r>
      <w:r w:rsidR="00556278">
        <w:rPr>
          <w:i/>
          <w:iCs/>
          <w:sz w:val="20"/>
          <w:szCs w:val="20"/>
          <w:lang w:val="en-US"/>
        </w:rPr>
        <w:t xml:space="preserve"> </w:t>
      </w:r>
      <w:r w:rsidRPr="00556278">
        <w:rPr>
          <w:i/>
          <w:iCs/>
          <w:sz w:val="20"/>
          <w:szCs w:val="20"/>
          <w:lang w:val="en-US"/>
        </w:rPr>
        <w:t>lichen</w:t>
      </w:r>
      <w:r w:rsidR="00CB14B2">
        <w:rPr>
          <w:i/>
          <w:iCs/>
          <w:sz w:val="20"/>
          <w:szCs w:val="20"/>
          <w:lang w:val="en-US"/>
        </w:rPr>
        <w:t>i</w:t>
      </w:r>
      <w:r w:rsidRPr="00556278">
        <w:rPr>
          <w:i/>
          <w:iCs/>
          <w:sz w:val="20"/>
          <w:szCs w:val="20"/>
          <w:lang w:val="en-US"/>
        </w:rPr>
        <w:t>formis</w:t>
      </w:r>
      <w:r w:rsidRPr="00224EA2">
        <w:rPr>
          <w:sz w:val="20"/>
          <w:szCs w:val="20"/>
          <w:lang w:val="en-US"/>
        </w:rPr>
        <w:t xml:space="preserve"> microbial growth of OD</w:t>
      </w:r>
      <w:r w:rsidRPr="00556278">
        <w:rPr>
          <w:sz w:val="20"/>
          <w:szCs w:val="20"/>
          <w:vertAlign w:val="subscript"/>
          <w:lang w:val="en-US"/>
        </w:rPr>
        <w:t>600</w:t>
      </w:r>
      <w:r w:rsidRPr="00224EA2">
        <w:rPr>
          <w:sz w:val="20"/>
          <w:szCs w:val="20"/>
          <w:lang w:val="en-US"/>
        </w:rPr>
        <w:t xml:space="preserve"> value of 0.817 with maximum urease activity of 0.657 mM urea/min at a maximum mixing ratio of 80%. The other mixing fractions of the FV yielded lower growth and activity. On the other hand, microbial </w:t>
      </w:r>
      <w:r w:rsidR="006B7A13" w:rsidRPr="00224EA2">
        <w:rPr>
          <w:sz w:val="20"/>
          <w:szCs w:val="20"/>
          <w:lang w:val="en-US"/>
        </w:rPr>
        <w:t>growth,</w:t>
      </w:r>
      <w:r w:rsidRPr="00224EA2">
        <w:rPr>
          <w:sz w:val="20"/>
          <w:szCs w:val="20"/>
          <w:lang w:val="en-US"/>
        </w:rPr>
        <w:t xml:space="preserve"> and carbonic activity of U-1 in commercial and various fractions of FV show similar trends to </w:t>
      </w:r>
      <w:r w:rsidRPr="00DC1055">
        <w:rPr>
          <w:i/>
          <w:iCs/>
          <w:sz w:val="20"/>
          <w:szCs w:val="20"/>
          <w:lang w:val="en-US"/>
        </w:rPr>
        <w:t>B. lichen</w:t>
      </w:r>
      <w:r w:rsidR="00DC1055" w:rsidRPr="00DC1055">
        <w:rPr>
          <w:i/>
          <w:iCs/>
          <w:sz w:val="20"/>
          <w:szCs w:val="20"/>
          <w:lang w:val="en-US"/>
        </w:rPr>
        <w:t>i</w:t>
      </w:r>
      <w:r w:rsidRPr="00DC1055">
        <w:rPr>
          <w:i/>
          <w:iCs/>
          <w:sz w:val="20"/>
          <w:szCs w:val="20"/>
          <w:lang w:val="en-US"/>
        </w:rPr>
        <w:t>formis</w:t>
      </w:r>
      <w:r w:rsidRPr="00224EA2">
        <w:rPr>
          <w:sz w:val="20"/>
          <w:szCs w:val="20"/>
          <w:lang w:val="en-US"/>
        </w:rPr>
        <w:t xml:space="preserve">. Fig. </w:t>
      </w:r>
      <w:r w:rsidR="00304516">
        <w:rPr>
          <w:sz w:val="20"/>
          <w:szCs w:val="20"/>
          <w:lang w:val="en-US"/>
        </w:rPr>
        <w:t>2</w:t>
      </w:r>
      <w:r w:rsidRPr="00224EA2">
        <w:rPr>
          <w:sz w:val="20"/>
          <w:szCs w:val="20"/>
          <w:lang w:val="en-US"/>
        </w:rPr>
        <w:t xml:space="preserve">c and d, </w:t>
      </w:r>
      <w:r w:rsidR="00DA33B7">
        <w:rPr>
          <w:sz w:val="20"/>
          <w:szCs w:val="20"/>
          <w:lang w:val="en-US"/>
        </w:rPr>
        <w:t>show a</w:t>
      </w:r>
      <w:r w:rsidRPr="00224EA2">
        <w:rPr>
          <w:sz w:val="20"/>
          <w:szCs w:val="20"/>
          <w:lang w:val="en-US"/>
        </w:rPr>
        <w:t xml:space="preserve"> microbial growth OD</w:t>
      </w:r>
      <w:r w:rsidRPr="008D3B62">
        <w:rPr>
          <w:sz w:val="20"/>
          <w:szCs w:val="20"/>
          <w:vertAlign w:val="subscript"/>
          <w:lang w:val="en-US"/>
        </w:rPr>
        <w:t>600</w:t>
      </w:r>
      <w:r w:rsidRPr="00224EA2">
        <w:rPr>
          <w:sz w:val="20"/>
          <w:szCs w:val="20"/>
          <w:lang w:val="en-US"/>
        </w:rPr>
        <w:t xml:space="preserve"> value of </w:t>
      </w:r>
      <w:r w:rsidR="00807C46">
        <w:rPr>
          <w:sz w:val="20"/>
          <w:szCs w:val="20"/>
          <w:lang w:val="en-US"/>
        </w:rPr>
        <w:t>2</w:t>
      </w:r>
      <w:r w:rsidRPr="00224EA2">
        <w:rPr>
          <w:sz w:val="20"/>
          <w:szCs w:val="20"/>
          <w:lang w:val="en-US"/>
        </w:rPr>
        <w:t>.32 for commercial media, whereas the FV showed an OD</w:t>
      </w:r>
      <w:r w:rsidRPr="008D3B62">
        <w:rPr>
          <w:sz w:val="20"/>
          <w:szCs w:val="20"/>
          <w:vertAlign w:val="subscript"/>
          <w:lang w:val="en-US"/>
        </w:rPr>
        <w:t>600</w:t>
      </w:r>
      <w:r w:rsidRPr="00224EA2">
        <w:rPr>
          <w:sz w:val="20"/>
          <w:szCs w:val="20"/>
          <w:lang w:val="en-US"/>
        </w:rPr>
        <w:t xml:space="preserve"> value of 1.75 and maintained </w:t>
      </w:r>
      <w:r w:rsidR="00304516">
        <w:rPr>
          <w:sz w:val="20"/>
          <w:szCs w:val="20"/>
          <w:lang w:val="en-US"/>
        </w:rPr>
        <w:t xml:space="preserve">it </w:t>
      </w:r>
      <w:r w:rsidRPr="00224EA2">
        <w:rPr>
          <w:sz w:val="20"/>
          <w:szCs w:val="20"/>
          <w:lang w:val="en-US"/>
        </w:rPr>
        <w:t xml:space="preserve">at stable levels. The commercial growth media showed that CA activity reached the maximum of 1.775 U/mL compared to 0.986 U/mL for the FV. </w:t>
      </w:r>
    </w:p>
    <w:p w14:paraId="5230C113" w14:textId="77777777" w:rsidR="00BD5F45" w:rsidRDefault="00BD5F45" w:rsidP="00C47849">
      <w:pPr>
        <w:spacing w:before="120" w:line="240" w:lineRule="atLeast"/>
        <w:jc w:val="both"/>
        <w:rPr>
          <w:sz w:val="20"/>
          <w:szCs w:val="20"/>
          <w:lang w:val="en-US"/>
        </w:rPr>
      </w:pPr>
    </w:p>
    <w:p w14:paraId="5625E131" w14:textId="4EBD4858" w:rsidR="00224EA2" w:rsidRDefault="00125969" w:rsidP="00C47849">
      <w:pPr>
        <w:spacing w:before="120" w:line="240" w:lineRule="atLeast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Compared</w:t>
      </w:r>
      <w:r w:rsidR="00BD5F45">
        <w:rPr>
          <w:sz w:val="20"/>
          <w:szCs w:val="20"/>
          <w:lang w:val="en-US"/>
        </w:rPr>
        <w:t xml:space="preserve"> to </w:t>
      </w:r>
      <w:r w:rsidR="00A86F25">
        <w:rPr>
          <w:sz w:val="20"/>
          <w:szCs w:val="20"/>
          <w:lang w:val="en-US"/>
        </w:rPr>
        <w:t xml:space="preserve">other </w:t>
      </w:r>
      <w:r>
        <w:rPr>
          <w:sz w:val="20"/>
          <w:szCs w:val="20"/>
          <w:lang w:val="en-US"/>
        </w:rPr>
        <w:t>culture media</w:t>
      </w:r>
      <w:r w:rsidR="00A86F25" w:rsidRPr="00A86F25">
        <w:rPr>
          <w:sz w:val="20"/>
          <w:szCs w:val="20"/>
          <w:lang w:val="en-US"/>
        </w:rPr>
        <w:t xml:space="preserve"> </w:t>
      </w:r>
      <w:r w:rsidR="00A86F25">
        <w:rPr>
          <w:sz w:val="20"/>
          <w:szCs w:val="20"/>
          <w:lang w:val="en-US"/>
        </w:rPr>
        <w:t>from waste studied in the literature</w:t>
      </w:r>
      <w:r>
        <w:rPr>
          <w:sz w:val="20"/>
          <w:szCs w:val="20"/>
          <w:lang w:val="en-US"/>
        </w:rPr>
        <w:t>, f</w:t>
      </w:r>
      <w:r w:rsidR="00224EA2" w:rsidRPr="00224EA2">
        <w:rPr>
          <w:sz w:val="20"/>
          <w:szCs w:val="20"/>
          <w:lang w:val="en-US"/>
        </w:rPr>
        <w:t>or example, Tofu wastewater,</w:t>
      </w:r>
      <w:r w:rsidR="00622F2B">
        <w:rPr>
          <w:sz w:val="20"/>
          <w:szCs w:val="20"/>
          <w:lang w:val="en-US"/>
        </w:rPr>
        <w:t xml:space="preserve"> used as a culture medium </w:t>
      </w:r>
      <w:r w:rsidR="00622F2B" w:rsidRPr="00F0273E">
        <w:rPr>
          <w:sz w:val="20"/>
          <w:szCs w:val="20"/>
          <w:lang w:val="en-US"/>
        </w:rPr>
        <w:t>for</w:t>
      </w:r>
      <w:r w:rsidR="00224EA2" w:rsidRPr="00F0273E">
        <w:rPr>
          <w:sz w:val="20"/>
          <w:szCs w:val="20"/>
          <w:lang w:val="en-US"/>
        </w:rPr>
        <w:t xml:space="preserve"> </w:t>
      </w:r>
      <w:r w:rsidR="00224EA2" w:rsidRPr="00F0273E">
        <w:rPr>
          <w:i/>
          <w:iCs/>
          <w:sz w:val="20"/>
          <w:szCs w:val="20"/>
          <w:lang w:val="en-US"/>
        </w:rPr>
        <w:t>B. cereus</w:t>
      </w:r>
      <w:r w:rsidR="00224EA2" w:rsidRPr="00F0273E">
        <w:rPr>
          <w:sz w:val="20"/>
          <w:szCs w:val="20"/>
          <w:lang w:val="en-US"/>
        </w:rPr>
        <w:t xml:space="preserve"> NS4</w:t>
      </w:r>
      <w:r w:rsidR="00622F2B" w:rsidRPr="00F0273E">
        <w:rPr>
          <w:sz w:val="20"/>
          <w:szCs w:val="20"/>
          <w:lang w:val="en-US"/>
        </w:rPr>
        <w:t xml:space="preserve">, it was found that </w:t>
      </w:r>
      <w:r w:rsidR="00622F2B" w:rsidRPr="00F0273E">
        <w:rPr>
          <w:i/>
          <w:iCs/>
          <w:sz w:val="20"/>
          <w:szCs w:val="20"/>
          <w:lang w:val="en-US"/>
        </w:rPr>
        <w:t>B. cereus</w:t>
      </w:r>
      <w:r w:rsidR="00622F2B" w:rsidRPr="00F0273E">
        <w:rPr>
          <w:sz w:val="20"/>
          <w:szCs w:val="20"/>
          <w:lang w:val="en-US"/>
        </w:rPr>
        <w:t xml:space="preserve"> NS4</w:t>
      </w:r>
      <w:r w:rsidR="00224EA2" w:rsidRPr="00F0273E">
        <w:rPr>
          <w:sz w:val="20"/>
          <w:szCs w:val="20"/>
          <w:lang w:val="en-US"/>
        </w:rPr>
        <w:t xml:space="preserve"> </w:t>
      </w:r>
      <w:r w:rsidR="00925012" w:rsidRPr="00F0273E">
        <w:rPr>
          <w:sz w:val="20"/>
          <w:szCs w:val="20"/>
          <w:lang w:val="en-US"/>
        </w:rPr>
        <w:t>had</w:t>
      </w:r>
      <w:r w:rsidR="00224EA2" w:rsidRPr="00F0273E">
        <w:rPr>
          <w:sz w:val="20"/>
          <w:szCs w:val="20"/>
          <w:lang w:val="en-US"/>
        </w:rPr>
        <w:t xml:space="preserve"> </w:t>
      </w:r>
      <w:r w:rsidR="002D0B55" w:rsidRPr="00F0273E">
        <w:rPr>
          <w:sz w:val="20"/>
          <w:szCs w:val="20"/>
          <w:lang w:val="en-US"/>
        </w:rPr>
        <w:t xml:space="preserve">high </w:t>
      </w:r>
      <w:r w:rsidR="00224EA2" w:rsidRPr="00F0273E">
        <w:rPr>
          <w:sz w:val="20"/>
          <w:szCs w:val="20"/>
          <w:lang w:val="en-US"/>
        </w:rPr>
        <w:t xml:space="preserve">urease </w:t>
      </w:r>
      <w:r w:rsidR="00EB6D14" w:rsidRPr="00F0273E">
        <w:rPr>
          <w:sz w:val="20"/>
          <w:szCs w:val="20"/>
          <w:lang w:val="en-US"/>
        </w:rPr>
        <w:t>activity in commercially available media</w:t>
      </w:r>
      <w:r w:rsidR="00224EA2" w:rsidRPr="00F0273E">
        <w:rPr>
          <w:sz w:val="20"/>
          <w:szCs w:val="20"/>
          <w:lang w:val="en-US"/>
        </w:rPr>
        <w:t xml:space="preserve"> </w:t>
      </w:r>
      <w:r w:rsidR="00F0273E" w:rsidRPr="00F0273E">
        <w:rPr>
          <w:sz w:val="20"/>
          <w:szCs w:val="20"/>
          <w:lang w:val="en-US"/>
        </w:rPr>
        <w:t xml:space="preserve">with 30.62 U/ml </w:t>
      </w:r>
      <w:r w:rsidR="00224EA2" w:rsidRPr="00F0273E">
        <w:rPr>
          <w:sz w:val="20"/>
          <w:szCs w:val="20"/>
          <w:lang w:val="en-US"/>
        </w:rPr>
        <w:t xml:space="preserve">and 50% Tofu </w:t>
      </w:r>
      <w:r w:rsidRPr="00F0273E">
        <w:rPr>
          <w:sz w:val="20"/>
          <w:szCs w:val="20"/>
          <w:lang w:val="en-US"/>
        </w:rPr>
        <w:t>w</w:t>
      </w:r>
      <w:r w:rsidR="00224EA2" w:rsidRPr="00F0273E">
        <w:rPr>
          <w:sz w:val="20"/>
          <w:szCs w:val="20"/>
          <w:lang w:val="en-US"/>
        </w:rPr>
        <w:t xml:space="preserve">aste-urea </w:t>
      </w:r>
      <w:r w:rsidR="00F0273E" w:rsidRPr="00F0273E">
        <w:rPr>
          <w:sz w:val="20"/>
          <w:szCs w:val="20"/>
          <w:lang w:val="en-US"/>
        </w:rPr>
        <w:t>had</w:t>
      </w:r>
      <w:r w:rsidR="00224EA2" w:rsidRPr="00F0273E">
        <w:rPr>
          <w:sz w:val="20"/>
          <w:szCs w:val="20"/>
          <w:lang w:val="en-US"/>
        </w:rPr>
        <w:t xml:space="preserve"> 24.87 U/ml</w:t>
      </w:r>
      <w:r w:rsidR="00F0273E" w:rsidRPr="00F0273E">
        <w:rPr>
          <w:sz w:val="20"/>
          <w:szCs w:val="20"/>
          <w:lang w:val="en-US"/>
        </w:rPr>
        <w:t xml:space="preserve"> </w:t>
      </w:r>
      <w:sdt>
        <w:sdtPr>
          <w:rPr>
            <w:sz w:val="20"/>
            <w:szCs w:val="20"/>
            <w:highlight w:val="white"/>
            <w:lang w:val="en-US"/>
          </w:rPr>
          <w:alias w:val="Citation"/>
          <w:tag w:val="{&quot;referencesIds&quot;:[&quot;doc:64269eff3fd25a0558d0004a&quot;],&quot;referencesOptions&quot;:{&quot;doc:64269eff3fd25a0558d0004a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544835099,&quot;citationText&quot;:&quot;&lt;span style=\&quot;font-family:Times New Roman;font-size:13.333333333333332px;color:#000000\&quot;&gt;(Fang et al., 2019)&lt;/span&gt;&quot;}"/>
          <w:id w:val="-544835099"/>
          <w:placeholder>
            <w:docPart w:val="177F99399ABB45579284265E0605C4D1"/>
          </w:placeholder>
        </w:sdtPr>
        <w:sdtContent>
          <w:r w:rsidR="007C1BD0" w:rsidRPr="00243D68">
            <w:rPr>
              <w:sz w:val="20"/>
              <w:szCs w:val="20"/>
            </w:rPr>
            <w:t xml:space="preserve">(Fang </w:t>
          </w:r>
          <w:r w:rsidR="007C1BD0" w:rsidRPr="00243D68">
            <w:rPr>
              <w:i/>
              <w:iCs/>
              <w:sz w:val="20"/>
              <w:szCs w:val="20"/>
            </w:rPr>
            <w:t>et al.</w:t>
          </w:r>
          <w:r w:rsidR="007C1BD0" w:rsidRPr="00243D68">
            <w:rPr>
              <w:sz w:val="20"/>
              <w:szCs w:val="20"/>
            </w:rPr>
            <w:t>, 2019)</w:t>
          </w:r>
        </w:sdtContent>
      </w:sdt>
      <w:r w:rsidR="00224EA2" w:rsidRPr="00243D68">
        <w:rPr>
          <w:sz w:val="20"/>
          <w:szCs w:val="20"/>
          <w:lang w:val="en-US"/>
        </w:rPr>
        <w:t xml:space="preserve">. Generally, alternative media have lower activity than commercial media, which are usually carefully prepared for use. Additionally, </w:t>
      </w:r>
      <w:r w:rsidR="00243D68">
        <w:rPr>
          <w:sz w:val="20"/>
          <w:szCs w:val="20"/>
          <w:lang w:val="en-US"/>
        </w:rPr>
        <w:t xml:space="preserve">the </w:t>
      </w:r>
      <w:r w:rsidR="00224EA2" w:rsidRPr="00243D68">
        <w:rPr>
          <w:sz w:val="20"/>
          <w:szCs w:val="20"/>
          <w:lang w:val="en-US"/>
        </w:rPr>
        <w:t xml:space="preserve">activity of </w:t>
      </w:r>
      <w:r w:rsidR="00224EA2" w:rsidRPr="00243D68">
        <w:rPr>
          <w:i/>
          <w:iCs/>
          <w:sz w:val="20"/>
          <w:szCs w:val="20"/>
          <w:lang w:val="en-US"/>
        </w:rPr>
        <w:t>S. pasteurii</w:t>
      </w:r>
      <w:r w:rsidR="00224EA2" w:rsidRPr="00243D68">
        <w:rPr>
          <w:sz w:val="20"/>
          <w:szCs w:val="20"/>
          <w:lang w:val="en-US"/>
        </w:rPr>
        <w:t xml:space="preserve"> </w:t>
      </w:r>
      <w:r w:rsidR="00631D37" w:rsidRPr="00243D68">
        <w:rPr>
          <w:sz w:val="20"/>
          <w:szCs w:val="20"/>
          <w:lang w:val="en-US"/>
        </w:rPr>
        <w:t xml:space="preserve">cultured </w:t>
      </w:r>
      <w:r w:rsidR="00224EA2" w:rsidRPr="00243D68">
        <w:rPr>
          <w:sz w:val="20"/>
          <w:szCs w:val="20"/>
          <w:lang w:val="en-US"/>
        </w:rPr>
        <w:t xml:space="preserve">in </w:t>
      </w:r>
      <w:r w:rsidR="00D6621D" w:rsidRPr="00243D68">
        <w:rPr>
          <w:sz w:val="20"/>
          <w:szCs w:val="20"/>
          <w:lang w:val="en-US"/>
        </w:rPr>
        <w:t>low-cost</w:t>
      </w:r>
      <w:r w:rsidR="008D4AEF" w:rsidRPr="00243D68">
        <w:rPr>
          <w:sz w:val="20"/>
          <w:szCs w:val="20"/>
          <w:lang w:val="en-US"/>
        </w:rPr>
        <w:t xml:space="preserve"> media from </w:t>
      </w:r>
      <w:r w:rsidR="006D7AB7" w:rsidRPr="00243D68">
        <w:rPr>
          <w:sz w:val="20"/>
          <w:szCs w:val="20"/>
          <w:lang w:val="en-US"/>
        </w:rPr>
        <w:t>food waste from a kitchen</w:t>
      </w:r>
      <w:r w:rsidR="00224EA2" w:rsidRPr="00243D68">
        <w:rPr>
          <w:sz w:val="20"/>
          <w:szCs w:val="20"/>
          <w:lang w:val="en-US"/>
        </w:rPr>
        <w:t xml:space="preserve"> </w:t>
      </w:r>
      <w:r w:rsidR="008D4AEF" w:rsidRPr="00243D68">
        <w:rPr>
          <w:sz w:val="20"/>
          <w:szCs w:val="20"/>
          <w:lang w:val="en-US"/>
        </w:rPr>
        <w:t>had</w:t>
      </w:r>
      <w:r w:rsidR="00224EA2" w:rsidRPr="00243D68">
        <w:rPr>
          <w:sz w:val="20"/>
          <w:szCs w:val="20"/>
          <w:lang w:val="en-US"/>
        </w:rPr>
        <w:t xml:space="preserve"> </w:t>
      </w:r>
      <w:r w:rsidR="00F805B9" w:rsidRPr="00243D68">
        <w:rPr>
          <w:rFonts w:ascii="AdvPTimes" w:hAnsi="AdvPTimes" w:cs="AdvPTimes"/>
          <w:sz w:val="20"/>
          <w:szCs w:val="20"/>
          <w:lang w:val="en-GB" w:eastAsia="en-GB"/>
        </w:rPr>
        <w:t xml:space="preserve">4.19 </w:t>
      </w:r>
      <w:r w:rsidR="00224EA2" w:rsidRPr="00243D68">
        <w:rPr>
          <w:sz w:val="20"/>
          <w:szCs w:val="20"/>
          <w:lang w:val="en-US"/>
        </w:rPr>
        <w:t>mM urea/min</w:t>
      </w:r>
      <w:r w:rsidR="00F974BB" w:rsidRPr="00243D68">
        <w:rPr>
          <w:sz w:val="20"/>
          <w:szCs w:val="20"/>
          <w:lang w:val="en-US"/>
        </w:rPr>
        <w:t xml:space="preserve"> </w:t>
      </w:r>
      <w:sdt>
        <w:sdtPr>
          <w:rPr>
            <w:sz w:val="20"/>
            <w:szCs w:val="20"/>
            <w:highlight w:val="white"/>
            <w:lang w:val="en-US"/>
          </w:rPr>
          <w:alias w:val="Citation"/>
          <w:tag w:val="{&quot;referencesIds&quot;:[&quot;doc:64255f375373f505502ffbfb&quot;],&quot;referencesOptions&quot;:{&quot;doc:64255f375373f505502ffbfb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446034145,&quot;citationText&quot;:&quot;&lt;span style=\&quot;font-family:Times New Roman;font-size:13.333333333333332px;color:#000000\&quot;&gt;(Meng et al., 2021)&lt;/span&gt;&quot;}"/>
          <w:id w:val="1446034145"/>
          <w:placeholder>
            <w:docPart w:val="C7213297C616447BB68444AF5B5EA760"/>
          </w:placeholder>
        </w:sdtPr>
        <w:sdtContent>
          <w:r w:rsidR="007C1BD0" w:rsidRPr="00243D68">
            <w:rPr>
              <w:sz w:val="20"/>
              <w:szCs w:val="20"/>
            </w:rPr>
            <w:t xml:space="preserve">(Meng </w:t>
          </w:r>
          <w:r w:rsidR="007C1BD0" w:rsidRPr="00243D68">
            <w:rPr>
              <w:i/>
              <w:iCs/>
              <w:sz w:val="20"/>
              <w:szCs w:val="20"/>
            </w:rPr>
            <w:t>et al.</w:t>
          </w:r>
          <w:r w:rsidR="007C1BD0" w:rsidRPr="00243D68">
            <w:rPr>
              <w:sz w:val="20"/>
              <w:szCs w:val="20"/>
            </w:rPr>
            <w:t>, 2021)</w:t>
          </w:r>
          <w:r w:rsidR="00D6621D" w:rsidRPr="00243D68">
            <w:rPr>
              <w:sz w:val="20"/>
              <w:szCs w:val="20"/>
              <w:lang w:val="en-US"/>
            </w:rPr>
            <w:t>. In</w:t>
          </w:r>
        </w:sdtContent>
      </w:sdt>
      <w:r w:rsidR="00224EA2" w:rsidRPr="00243D68">
        <w:rPr>
          <w:sz w:val="20"/>
          <w:szCs w:val="20"/>
          <w:lang w:val="en-US"/>
        </w:rPr>
        <w:t xml:space="preserve"> another study, lactose mother liquor yielded 0.353 mM </w:t>
      </w:r>
      <w:r w:rsidR="00224EA2" w:rsidRPr="00243D68">
        <w:rPr>
          <w:sz w:val="20"/>
          <w:szCs w:val="20"/>
          <w:lang w:val="en-US"/>
        </w:rPr>
        <w:lastRenderedPageBreak/>
        <w:t>urea/min</w:t>
      </w:r>
      <w:r w:rsidR="00E10732" w:rsidRPr="00243D68">
        <w:rPr>
          <w:sz w:val="20"/>
          <w:szCs w:val="20"/>
          <w:lang w:val="en-US"/>
        </w:rPr>
        <w:t xml:space="preserve"> </w:t>
      </w:r>
      <w:sdt>
        <w:sdtPr>
          <w:rPr>
            <w:sz w:val="20"/>
            <w:szCs w:val="20"/>
            <w:highlight w:val="white"/>
            <w:lang w:val="en-US"/>
          </w:rPr>
          <w:alias w:val="Citation"/>
          <w:tag w:val="{&quot;referencesIds&quot;:[&quot;doc:64269dfaee6d030551403db5&quot;],&quot;referencesOptions&quot;:{&quot;doc:64269dfaee6d030551403db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6891218,&quot;citationText&quot;:&quot;&lt;span style=\&quot;font-family:Times New Roman;font-size:13.333333333333332px;color:#000000\&quot;&gt;(Achal et al., 2009)&lt;/span&gt;&quot;}"/>
          <w:id w:val="16891218"/>
          <w:placeholder>
            <w:docPart w:val="8958719721954385A9252ED710915773"/>
          </w:placeholder>
        </w:sdtPr>
        <w:sdtContent>
          <w:r w:rsidR="007C1BD0" w:rsidRPr="00243D68">
            <w:rPr>
              <w:sz w:val="20"/>
              <w:szCs w:val="20"/>
            </w:rPr>
            <w:t xml:space="preserve">(Achal </w:t>
          </w:r>
          <w:r w:rsidR="007C1BD0" w:rsidRPr="00243D68">
            <w:rPr>
              <w:i/>
              <w:iCs/>
              <w:sz w:val="20"/>
              <w:szCs w:val="20"/>
            </w:rPr>
            <w:t>et al.</w:t>
          </w:r>
          <w:r w:rsidR="007C1BD0" w:rsidRPr="00243D68">
            <w:rPr>
              <w:sz w:val="20"/>
              <w:szCs w:val="20"/>
            </w:rPr>
            <w:t>, 2009)</w:t>
          </w:r>
        </w:sdtContent>
      </w:sdt>
      <w:r w:rsidR="00224EA2" w:rsidRPr="00243D68">
        <w:rPr>
          <w:sz w:val="20"/>
          <w:szCs w:val="20"/>
          <w:lang w:val="en-US"/>
        </w:rPr>
        <w:t xml:space="preserve">. </w:t>
      </w:r>
      <w:r w:rsidR="00224EA2" w:rsidRPr="00224EA2">
        <w:rPr>
          <w:sz w:val="20"/>
          <w:szCs w:val="20"/>
          <w:lang w:val="en-US"/>
        </w:rPr>
        <w:t xml:space="preserve">Despite the lower values compared to commercially available growth media, the FV </w:t>
      </w:r>
      <w:r w:rsidR="00F974BB">
        <w:rPr>
          <w:sz w:val="20"/>
          <w:szCs w:val="20"/>
          <w:lang w:val="en-US"/>
        </w:rPr>
        <w:t xml:space="preserve">from this study </w:t>
      </w:r>
      <w:r w:rsidR="00224EA2" w:rsidRPr="00224EA2">
        <w:rPr>
          <w:sz w:val="20"/>
          <w:szCs w:val="20"/>
          <w:lang w:val="en-US"/>
        </w:rPr>
        <w:t xml:space="preserve">has shown that it can support two different types of bacteria </w:t>
      </w:r>
      <w:r w:rsidR="009979D9">
        <w:rPr>
          <w:sz w:val="20"/>
          <w:szCs w:val="20"/>
          <w:lang w:val="en-US"/>
        </w:rPr>
        <w:t xml:space="preserve">following two metabolic </w:t>
      </w:r>
      <w:r w:rsidR="00224EA2" w:rsidRPr="00224EA2">
        <w:rPr>
          <w:sz w:val="20"/>
          <w:szCs w:val="20"/>
          <w:lang w:val="en-US"/>
        </w:rPr>
        <w:t xml:space="preserve">pathways </w:t>
      </w:r>
      <w:r w:rsidR="009979D9">
        <w:rPr>
          <w:sz w:val="20"/>
          <w:szCs w:val="20"/>
          <w:lang w:val="en-US"/>
        </w:rPr>
        <w:t>to biocement soil; of these, the CA-pathway</w:t>
      </w:r>
      <w:r w:rsidR="00F974BB">
        <w:rPr>
          <w:sz w:val="20"/>
          <w:szCs w:val="20"/>
          <w:lang w:val="en-US"/>
        </w:rPr>
        <w:t xml:space="preserve"> </w:t>
      </w:r>
      <w:r w:rsidR="009979D9">
        <w:rPr>
          <w:sz w:val="20"/>
          <w:szCs w:val="20"/>
          <w:lang w:val="en-US"/>
        </w:rPr>
        <w:t xml:space="preserve">was not </w:t>
      </w:r>
      <w:r w:rsidR="00EE235B">
        <w:rPr>
          <w:sz w:val="20"/>
          <w:szCs w:val="20"/>
          <w:lang w:val="en-US"/>
        </w:rPr>
        <w:t>previously</w:t>
      </w:r>
      <w:r w:rsidR="00F974BB">
        <w:rPr>
          <w:sz w:val="20"/>
          <w:szCs w:val="20"/>
          <w:lang w:val="en-US"/>
        </w:rPr>
        <w:t xml:space="preserve"> </w:t>
      </w:r>
      <w:r w:rsidR="00EE235B" w:rsidRPr="008D7AE3">
        <w:rPr>
          <w:sz w:val="20"/>
          <w:szCs w:val="20"/>
          <w:lang w:val="en-US"/>
        </w:rPr>
        <w:t>investigated.</w:t>
      </w:r>
      <w:r w:rsidR="004930B0" w:rsidRPr="008D7AE3">
        <w:rPr>
          <w:sz w:val="20"/>
          <w:szCs w:val="20"/>
          <w:lang w:val="en-US"/>
        </w:rPr>
        <w:t xml:space="preserve"> </w:t>
      </w:r>
      <w:r w:rsidR="009979D9" w:rsidRPr="008D7AE3">
        <w:rPr>
          <w:sz w:val="20"/>
          <w:szCs w:val="20"/>
          <w:lang w:val="en-US"/>
        </w:rPr>
        <w:t>Using</w:t>
      </w:r>
      <w:r w:rsidR="00C47849" w:rsidRPr="008D7AE3">
        <w:rPr>
          <w:sz w:val="20"/>
          <w:szCs w:val="20"/>
          <w:lang w:val="en-US"/>
        </w:rPr>
        <w:t xml:space="preserve"> standard</w:t>
      </w:r>
      <w:r w:rsidR="00A62F0C" w:rsidRPr="008D7AE3">
        <w:rPr>
          <w:sz w:val="20"/>
          <w:szCs w:val="20"/>
          <w:lang w:val="en-US"/>
        </w:rPr>
        <w:t xml:space="preserve"> </w:t>
      </w:r>
      <w:r w:rsidR="00C47849" w:rsidRPr="008D7AE3">
        <w:rPr>
          <w:sz w:val="20"/>
          <w:szCs w:val="20"/>
          <w:lang w:val="en-US"/>
        </w:rPr>
        <w:t>method</w:t>
      </w:r>
      <w:r w:rsidR="009979D9" w:rsidRPr="008D7AE3">
        <w:rPr>
          <w:sz w:val="20"/>
          <w:szCs w:val="20"/>
          <w:lang w:val="en-US"/>
        </w:rPr>
        <w:t>s</w:t>
      </w:r>
      <w:r w:rsidR="00E61606" w:rsidRPr="008D7AE3">
        <w:rPr>
          <w:sz w:val="20"/>
          <w:szCs w:val="20"/>
          <w:lang w:val="en-US"/>
        </w:rPr>
        <w:t>,</w:t>
      </w:r>
      <w:r w:rsidR="00C47849" w:rsidRPr="008D7AE3">
        <w:rPr>
          <w:sz w:val="20"/>
          <w:szCs w:val="20"/>
          <w:lang w:val="en-US"/>
        </w:rPr>
        <w:t xml:space="preserve"> </w:t>
      </w:r>
      <w:r w:rsidR="00A62F0C" w:rsidRPr="008D7AE3">
        <w:rPr>
          <w:sz w:val="20"/>
          <w:szCs w:val="20"/>
          <w:lang w:val="en-US"/>
        </w:rPr>
        <w:t>FV</w:t>
      </w:r>
      <w:r w:rsidR="00C47849" w:rsidRPr="008D7AE3">
        <w:rPr>
          <w:sz w:val="20"/>
          <w:szCs w:val="20"/>
          <w:lang w:val="en-US"/>
        </w:rPr>
        <w:t xml:space="preserve"> media </w:t>
      </w:r>
      <w:r w:rsidR="009979D9" w:rsidRPr="008D7AE3">
        <w:rPr>
          <w:sz w:val="20"/>
          <w:szCs w:val="20"/>
          <w:lang w:val="en-US"/>
        </w:rPr>
        <w:t>were found to have a</w:t>
      </w:r>
      <w:r w:rsidR="00C47849" w:rsidRPr="008D7AE3">
        <w:rPr>
          <w:sz w:val="20"/>
          <w:szCs w:val="20"/>
          <w:lang w:val="en-US"/>
        </w:rPr>
        <w:t xml:space="preserve"> </w:t>
      </w:r>
      <w:r w:rsidR="00A62F0C" w:rsidRPr="008D7AE3">
        <w:rPr>
          <w:sz w:val="20"/>
          <w:szCs w:val="20"/>
          <w:lang w:val="en-US"/>
        </w:rPr>
        <w:t>3% total</w:t>
      </w:r>
      <w:r w:rsidR="00C47849" w:rsidRPr="008D7AE3">
        <w:rPr>
          <w:sz w:val="20"/>
          <w:szCs w:val="20"/>
          <w:lang w:val="en-US"/>
        </w:rPr>
        <w:t xml:space="preserve"> </w:t>
      </w:r>
      <w:r w:rsidR="007E194F" w:rsidRPr="008D7AE3">
        <w:rPr>
          <w:sz w:val="20"/>
          <w:szCs w:val="20"/>
          <w:lang w:val="en-US"/>
        </w:rPr>
        <w:t>s</w:t>
      </w:r>
      <w:r w:rsidR="00C47849" w:rsidRPr="008D7AE3">
        <w:rPr>
          <w:sz w:val="20"/>
          <w:szCs w:val="20"/>
          <w:lang w:val="en-US"/>
        </w:rPr>
        <w:t xml:space="preserve">ugar and </w:t>
      </w:r>
      <w:r w:rsidR="007B5E74" w:rsidRPr="008D7AE3">
        <w:rPr>
          <w:sz w:val="20"/>
          <w:szCs w:val="20"/>
          <w:lang w:val="en-US"/>
        </w:rPr>
        <w:t>0.</w:t>
      </w:r>
      <w:r w:rsidR="007802EC" w:rsidRPr="008D7AE3">
        <w:rPr>
          <w:sz w:val="20"/>
          <w:szCs w:val="20"/>
          <w:lang w:val="en-US"/>
        </w:rPr>
        <w:t>302</w:t>
      </w:r>
      <w:r w:rsidR="00A62F0C" w:rsidRPr="008D7AE3">
        <w:rPr>
          <w:sz w:val="20"/>
          <w:szCs w:val="20"/>
          <w:lang w:val="en-US"/>
        </w:rPr>
        <w:t xml:space="preserve"> </w:t>
      </w:r>
      <w:r w:rsidR="00C47849" w:rsidRPr="008D7AE3">
        <w:rPr>
          <w:sz w:val="20"/>
          <w:szCs w:val="20"/>
          <w:lang w:val="en-US"/>
        </w:rPr>
        <w:t xml:space="preserve">mg/100 ml of protein. Thus, </w:t>
      </w:r>
      <w:r w:rsidR="00E61606" w:rsidRPr="008D7AE3">
        <w:rPr>
          <w:sz w:val="20"/>
          <w:szCs w:val="20"/>
          <w:lang w:val="en-US"/>
        </w:rPr>
        <w:t xml:space="preserve">fruit and vegetable waste </w:t>
      </w:r>
      <w:r w:rsidR="00574335" w:rsidRPr="008D7AE3">
        <w:rPr>
          <w:sz w:val="20"/>
          <w:szCs w:val="20"/>
          <w:lang w:val="en-US"/>
        </w:rPr>
        <w:t>are</w:t>
      </w:r>
      <w:r w:rsidR="007644DE" w:rsidRPr="008D7AE3">
        <w:rPr>
          <w:sz w:val="20"/>
          <w:szCs w:val="20"/>
          <w:lang w:val="en-US"/>
        </w:rPr>
        <w:t xml:space="preserve"> rich in </w:t>
      </w:r>
      <w:r w:rsidR="00C47849" w:rsidRPr="008D7AE3">
        <w:rPr>
          <w:sz w:val="20"/>
          <w:szCs w:val="20"/>
          <w:lang w:val="en-US"/>
        </w:rPr>
        <w:t>sugar and proteins</w:t>
      </w:r>
      <w:r w:rsidR="007644DE" w:rsidRPr="008D7AE3">
        <w:rPr>
          <w:sz w:val="20"/>
          <w:szCs w:val="20"/>
          <w:lang w:val="en-US"/>
        </w:rPr>
        <w:t xml:space="preserve"> and could </w:t>
      </w:r>
      <w:r w:rsidR="00C47849" w:rsidRPr="008D7AE3">
        <w:rPr>
          <w:sz w:val="20"/>
          <w:szCs w:val="20"/>
          <w:lang w:val="en-US"/>
        </w:rPr>
        <w:t>support</w:t>
      </w:r>
      <w:r w:rsidR="00A62F0C" w:rsidRPr="008D7AE3">
        <w:rPr>
          <w:sz w:val="20"/>
          <w:szCs w:val="20"/>
          <w:lang w:val="en-US"/>
        </w:rPr>
        <w:t xml:space="preserve"> </w:t>
      </w:r>
      <w:r w:rsidR="00A861D1" w:rsidRPr="008D7AE3">
        <w:rPr>
          <w:sz w:val="20"/>
          <w:szCs w:val="20"/>
          <w:lang w:val="en-US"/>
        </w:rPr>
        <w:t xml:space="preserve">the </w:t>
      </w:r>
      <w:r w:rsidR="00C47849" w:rsidRPr="008D7AE3">
        <w:rPr>
          <w:sz w:val="20"/>
          <w:szCs w:val="20"/>
          <w:lang w:val="en-US"/>
        </w:rPr>
        <w:t>growth of micro</w:t>
      </w:r>
      <w:r w:rsidR="00574335" w:rsidRPr="008D7AE3">
        <w:rPr>
          <w:sz w:val="20"/>
          <w:szCs w:val="20"/>
          <w:lang w:val="en-US"/>
        </w:rPr>
        <w:t xml:space="preserve">bes </w:t>
      </w:r>
      <w:r w:rsidR="0080440E">
        <w:rPr>
          <w:sz w:val="20"/>
          <w:szCs w:val="20"/>
          <w:lang w:val="en-US"/>
        </w:rPr>
        <w:t xml:space="preserve">thus </w:t>
      </w:r>
      <w:r w:rsidR="006F7940" w:rsidRPr="008D7AE3">
        <w:rPr>
          <w:sz w:val="20"/>
          <w:szCs w:val="20"/>
          <w:lang w:val="en-US"/>
        </w:rPr>
        <w:t>reduc</w:t>
      </w:r>
      <w:r w:rsidR="0080440E">
        <w:rPr>
          <w:sz w:val="20"/>
          <w:szCs w:val="20"/>
          <w:lang w:val="en-US"/>
        </w:rPr>
        <w:t>ing</w:t>
      </w:r>
      <w:r w:rsidR="006F7940" w:rsidRPr="008D7AE3">
        <w:rPr>
          <w:sz w:val="20"/>
          <w:szCs w:val="20"/>
          <w:lang w:val="en-US"/>
        </w:rPr>
        <w:t xml:space="preserve"> bacteria</w:t>
      </w:r>
      <w:r w:rsidR="0080440E">
        <w:rPr>
          <w:sz w:val="20"/>
          <w:szCs w:val="20"/>
          <w:lang w:val="en-US"/>
        </w:rPr>
        <w:t xml:space="preserve"> production costs</w:t>
      </w:r>
      <w:r w:rsidR="00A861D1" w:rsidRPr="008D7AE3">
        <w:rPr>
          <w:sz w:val="20"/>
          <w:szCs w:val="20"/>
          <w:lang w:val="en-US"/>
        </w:rPr>
        <w:t xml:space="preserve"> </w:t>
      </w:r>
      <w:sdt>
        <w:sdtPr>
          <w:rPr>
            <w:sz w:val="20"/>
            <w:szCs w:val="20"/>
            <w:highlight w:val="white"/>
            <w:lang w:val="en-US"/>
          </w:rPr>
          <w:alias w:val="Citation"/>
          <w:tag w:val="{&quot;referencesIds&quot;:[&quot;doc:64293b72d676b905481038f9&quot;],&quot;referencesOptions&quot;:{&quot;doc:64293b72d676b905481038f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694804486,&quot;citationText&quot;:&quot;&lt;span style=\&quot;font-family:Times New Roman;font-size:13.333333333333332px;color:#000000\&quot;&gt;(Jadhav et al., 2018)&lt;/span&gt;&quot;}"/>
          <w:id w:val="1694804486"/>
          <w:placeholder>
            <w:docPart w:val="02FEFF7FD6F641B0ACC0B9B355C83729"/>
          </w:placeholder>
        </w:sdtPr>
        <w:sdtContent>
          <w:r w:rsidR="0080440E" w:rsidRPr="008D7AE3">
            <w:rPr>
              <w:sz w:val="20"/>
              <w:szCs w:val="20"/>
              <w:lang w:val="en-US"/>
            </w:rPr>
            <w:t xml:space="preserve"> </w:t>
          </w:r>
          <w:r w:rsidR="007C1BD0" w:rsidRPr="008D7AE3">
            <w:rPr>
              <w:sz w:val="20"/>
              <w:szCs w:val="20"/>
            </w:rPr>
            <w:t xml:space="preserve">(Jadhav </w:t>
          </w:r>
          <w:r w:rsidR="007C1BD0" w:rsidRPr="008D7AE3">
            <w:rPr>
              <w:i/>
              <w:iCs/>
              <w:sz w:val="20"/>
              <w:szCs w:val="20"/>
            </w:rPr>
            <w:t>et al.</w:t>
          </w:r>
          <w:r w:rsidR="007C1BD0" w:rsidRPr="008D7AE3">
            <w:rPr>
              <w:sz w:val="20"/>
              <w:szCs w:val="20"/>
            </w:rPr>
            <w:t>, 2018)</w:t>
          </w:r>
        </w:sdtContent>
      </w:sdt>
      <w:r w:rsidR="00F36EE1" w:rsidRPr="008D7AE3">
        <w:rPr>
          <w:sz w:val="20"/>
          <w:szCs w:val="20"/>
          <w:lang w:val="en-US"/>
        </w:rPr>
        <w:t>.</w:t>
      </w:r>
    </w:p>
    <w:p w14:paraId="34D73DB7" w14:textId="706C8B46" w:rsidR="001C0CE0" w:rsidRDefault="001B224F" w:rsidP="00687AAD">
      <w:pPr>
        <w:pStyle w:val="Subtitleparagraph"/>
        <w:numPr>
          <w:ilvl w:val="1"/>
          <w:numId w:val="2"/>
        </w:numPr>
        <w:tabs>
          <w:tab w:val="left" w:pos="567"/>
        </w:tabs>
        <w:ind w:left="284" w:hanging="284"/>
      </w:pPr>
      <w:r>
        <w:t>Biocementation of geomaterials from Railway embankment</w:t>
      </w:r>
    </w:p>
    <w:p w14:paraId="367FC38D" w14:textId="7102EAFD" w:rsidR="00CD3B8D" w:rsidRPr="00E34A3A" w:rsidRDefault="000602C4" w:rsidP="00700110">
      <w:pPr>
        <w:spacing w:before="120" w:line="240" w:lineRule="atLeast"/>
        <w:jc w:val="both"/>
        <w:rPr>
          <w:sz w:val="20"/>
          <w:szCs w:val="20"/>
          <w:lang w:val="en-US"/>
        </w:rPr>
      </w:pPr>
      <w:r w:rsidRPr="000602C4">
        <w:rPr>
          <w:sz w:val="20"/>
          <w:szCs w:val="20"/>
          <w:lang w:val="en-US"/>
        </w:rPr>
        <w:t xml:space="preserve">Figure </w:t>
      </w:r>
      <w:r w:rsidR="00700110">
        <w:rPr>
          <w:sz w:val="20"/>
          <w:szCs w:val="20"/>
          <w:lang w:val="en-US"/>
        </w:rPr>
        <w:t>3</w:t>
      </w:r>
      <w:r w:rsidRPr="000602C4">
        <w:rPr>
          <w:sz w:val="20"/>
          <w:szCs w:val="20"/>
          <w:lang w:val="en-US"/>
        </w:rPr>
        <w:t xml:space="preserve"> shows </w:t>
      </w:r>
      <w:r w:rsidR="0022561A">
        <w:rPr>
          <w:sz w:val="20"/>
          <w:szCs w:val="20"/>
          <w:lang w:val="en-US"/>
        </w:rPr>
        <w:t>successfully</w:t>
      </w:r>
      <w:r w:rsidRPr="000602C4">
        <w:rPr>
          <w:sz w:val="20"/>
          <w:szCs w:val="20"/>
          <w:lang w:val="en-US"/>
        </w:rPr>
        <w:t xml:space="preserve"> biocemented samples of coal ash</w:t>
      </w:r>
      <w:r w:rsidR="00896210">
        <w:rPr>
          <w:sz w:val="20"/>
          <w:szCs w:val="20"/>
          <w:lang w:val="en-US"/>
        </w:rPr>
        <w:t>,</w:t>
      </w:r>
      <w:r w:rsidRPr="000602C4">
        <w:rPr>
          <w:sz w:val="20"/>
          <w:szCs w:val="20"/>
          <w:lang w:val="en-US"/>
        </w:rPr>
        <w:t xml:space="preserve"> </w:t>
      </w:r>
      <w:r w:rsidR="0022561A" w:rsidRPr="000602C4">
        <w:rPr>
          <w:sz w:val="20"/>
          <w:szCs w:val="20"/>
          <w:lang w:val="en-US"/>
        </w:rPr>
        <w:t>demonstrat</w:t>
      </w:r>
      <w:r w:rsidR="0022561A">
        <w:rPr>
          <w:sz w:val="20"/>
          <w:szCs w:val="20"/>
          <w:lang w:val="en-US"/>
        </w:rPr>
        <w:t>ing</w:t>
      </w:r>
      <w:r w:rsidR="0022561A" w:rsidRPr="000602C4">
        <w:rPr>
          <w:sz w:val="20"/>
          <w:szCs w:val="20"/>
          <w:lang w:val="en-US"/>
        </w:rPr>
        <w:t xml:space="preserve"> the applica</w:t>
      </w:r>
      <w:r w:rsidR="0022561A">
        <w:rPr>
          <w:sz w:val="20"/>
          <w:szCs w:val="20"/>
          <w:lang w:val="en-US"/>
        </w:rPr>
        <w:t>bility</w:t>
      </w:r>
      <w:r w:rsidR="0022561A" w:rsidRPr="000602C4">
        <w:rPr>
          <w:sz w:val="20"/>
          <w:szCs w:val="20"/>
          <w:lang w:val="en-US"/>
        </w:rPr>
        <w:t xml:space="preserve"> of cheap FV media</w:t>
      </w:r>
      <w:r w:rsidR="0022561A">
        <w:rPr>
          <w:sz w:val="20"/>
          <w:szCs w:val="20"/>
          <w:lang w:val="en-US"/>
        </w:rPr>
        <w:t xml:space="preserve"> to this effect</w:t>
      </w:r>
      <w:r w:rsidRPr="000602C4">
        <w:rPr>
          <w:sz w:val="20"/>
          <w:szCs w:val="20"/>
          <w:lang w:val="en-US"/>
        </w:rPr>
        <w:t xml:space="preserve">. </w:t>
      </w:r>
      <w:r w:rsidR="0022561A">
        <w:rPr>
          <w:sz w:val="20"/>
          <w:szCs w:val="20"/>
          <w:lang w:val="en-US"/>
        </w:rPr>
        <w:t>Before treatment</w:t>
      </w:r>
      <w:r w:rsidR="00896210">
        <w:rPr>
          <w:sz w:val="20"/>
          <w:szCs w:val="20"/>
          <w:lang w:val="en-US"/>
        </w:rPr>
        <w:t>,</w:t>
      </w:r>
      <w:r w:rsidR="0022561A">
        <w:rPr>
          <w:sz w:val="20"/>
          <w:szCs w:val="20"/>
          <w:lang w:val="en-US"/>
        </w:rPr>
        <w:t xml:space="preserve"> the</w:t>
      </w:r>
      <w:r w:rsidRPr="000602C4">
        <w:rPr>
          <w:sz w:val="20"/>
          <w:szCs w:val="20"/>
          <w:lang w:val="en-US"/>
        </w:rPr>
        <w:t xml:space="preserve"> control samples </w:t>
      </w:r>
      <w:r w:rsidR="00CB14B2">
        <w:rPr>
          <w:sz w:val="20"/>
          <w:szCs w:val="20"/>
          <w:lang w:val="en-US"/>
        </w:rPr>
        <w:t xml:space="preserve">(untreated ash) </w:t>
      </w:r>
      <w:r w:rsidR="0022561A">
        <w:rPr>
          <w:sz w:val="20"/>
          <w:szCs w:val="20"/>
          <w:lang w:val="en-US"/>
        </w:rPr>
        <w:t xml:space="preserve">could not stand unsupported as </w:t>
      </w:r>
      <w:r w:rsidR="00CB14B2">
        <w:rPr>
          <w:sz w:val="20"/>
          <w:szCs w:val="20"/>
          <w:lang w:val="en-US"/>
        </w:rPr>
        <w:t>they</w:t>
      </w:r>
      <w:r w:rsidR="0022561A">
        <w:rPr>
          <w:sz w:val="20"/>
          <w:szCs w:val="20"/>
          <w:lang w:val="en-US"/>
        </w:rPr>
        <w:t xml:space="preserve"> had no cohesion</w:t>
      </w:r>
      <w:r w:rsidR="00896210">
        <w:rPr>
          <w:sz w:val="20"/>
          <w:szCs w:val="20"/>
          <w:lang w:val="en-US"/>
        </w:rPr>
        <w:t>. Hence</w:t>
      </w:r>
      <w:r w:rsidR="0022561A">
        <w:rPr>
          <w:sz w:val="20"/>
          <w:szCs w:val="20"/>
          <w:lang w:val="en-US"/>
        </w:rPr>
        <w:t xml:space="preserve"> </w:t>
      </w:r>
      <w:r w:rsidRPr="000602C4">
        <w:rPr>
          <w:sz w:val="20"/>
          <w:szCs w:val="20"/>
          <w:lang w:val="en-US"/>
        </w:rPr>
        <w:t xml:space="preserve">no </w:t>
      </w:r>
      <w:r w:rsidR="0022561A">
        <w:rPr>
          <w:sz w:val="20"/>
          <w:szCs w:val="20"/>
          <w:lang w:val="en-US"/>
        </w:rPr>
        <w:t xml:space="preserve">unconfined compressive </w:t>
      </w:r>
      <w:r w:rsidRPr="000602C4">
        <w:rPr>
          <w:sz w:val="20"/>
          <w:szCs w:val="20"/>
          <w:lang w:val="en-US"/>
        </w:rPr>
        <w:t>strength</w:t>
      </w:r>
      <w:r w:rsidR="00896210">
        <w:rPr>
          <w:sz w:val="20"/>
          <w:szCs w:val="20"/>
          <w:lang w:val="en-US"/>
        </w:rPr>
        <w:t xml:space="preserve"> (UCS)</w:t>
      </w:r>
      <w:r w:rsidR="0022561A">
        <w:rPr>
          <w:sz w:val="20"/>
          <w:szCs w:val="20"/>
          <w:lang w:val="en-US"/>
        </w:rPr>
        <w:t xml:space="preserve"> could be measured</w:t>
      </w:r>
      <w:r w:rsidR="00807C46">
        <w:rPr>
          <w:sz w:val="20"/>
          <w:szCs w:val="20"/>
          <w:lang w:val="en-US"/>
        </w:rPr>
        <w:t xml:space="preserve">, unlike for the treated specimens. </w:t>
      </w:r>
      <w:r w:rsidRPr="000602C4">
        <w:rPr>
          <w:sz w:val="20"/>
          <w:szCs w:val="20"/>
          <w:lang w:val="en-US"/>
        </w:rPr>
        <w:t xml:space="preserve">The increase in strength for the ureolytic and carbonic </w:t>
      </w:r>
      <w:r w:rsidR="00896210">
        <w:rPr>
          <w:sz w:val="20"/>
          <w:szCs w:val="20"/>
          <w:lang w:val="en-US"/>
        </w:rPr>
        <w:t>anhydrase-producing</w:t>
      </w:r>
      <w:r w:rsidR="00807C46">
        <w:rPr>
          <w:sz w:val="20"/>
          <w:szCs w:val="20"/>
          <w:lang w:val="en-US"/>
        </w:rPr>
        <w:t xml:space="preserve"> bacteria </w:t>
      </w:r>
      <w:r w:rsidRPr="000602C4">
        <w:rPr>
          <w:sz w:val="20"/>
          <w:szCs w:val="20"/>
          <w:lang w:val="en-US"/>
        </w:rPr>
        <w:t>is due to the precipitation of CaCO</w:t>
      </w:r>
      <w:r w:rsidRPr="00807C46">
        <w:rPr>
          <w:sz w:val="20"/>
          <w:szCs w:val="20"/>
          <w:vertAlign w:val="subscript"/>
          <w:lang w:val="en-US"/>
        </w:rPr>
        <w:t>3</w:t>
      </w:r>
      <w:r w:rsidRPr="000602C4">
        <w:rPr>
          <w:sz w:val="20"/>
          <w:szCs w:val="20"/>
          <w:lang w:val="en-US"/>
        </w:rPr>
        <w:t xml:space="preserve"> in the coal ash</w:t>
      </w:r>
      <w:r w:rsidR="00807C46">
        <w:rPr>
          <w:sz w:val="20"/>
          <w:szCs w:val="20"/>
          <w:lang w:val="en-US"/>
        </w:rPr>
        <w:t xml:space="preserve"> (see the visible crystals in Fig </w:t>
      </w:r>
      <w:r w:rsidR="00F053BE">
        <w:rPr>
          <w:sz w:val="20"/>
          <w:szCs w:val="20"/>
          <w:lang w:val="en-US"/>
        </w:rPr>
        <w:t>3</w:t>
      </w:r>
      <w:r w:rsidR="00807C46">
        <w:rPr>
          <w:sz w:val="20"/>
          <w:szCs w:val="20"/>
          <w:lang w:val="en-US"/>
        </w:rPr>
        <w:t>a)</w:t>
      </w:r>
      <w:r w:rsidRPr="000602C4">
        <w:rPr>
          <w:sz w:val="20"/>
          <w:szCs w:val="20"/>
          <w:lang w:val="en-US"/>
        </w:rPr>
        <w:t xml:space="preserve">.  For </w:t>
      </w:r>
      <w:r w:rsidRPr="00CB14B2">
        <w:rPr>
          <w:i/>
          <w:iCs/>
          <w:sz w:val="20"/>
          <w:szCs w:val="20"/>
          <w:lang w:val="en-US"/>
        </w:rPr>
        <w:t>B</w:t>
      </w:r>
      <w:r w:rsidRPr="000602C4">
        <w:rPr>
          <w:sz w:val="20"/>
          <w:szCs w:val="20"/>
          <w:lang w:val="en-US"/>
        </w:rPr>
        <w:t xml:space="preserve">. </w:t>
      </w:r>
      <w:r w:rsidRPr="00CB14B2">
        <w:rPr>
          <w:i/>
          <w:iCs/>
          <w:sz w:val="20"/>
          <w:szCs w:val="20"/>
          <w:lang w:val="en-US"/>
        </w:rPr>
        <w:t>lichen</w:t>
      </w:r>
      <w:r w:rsidR="00CB14B2">
        <w:rPr>
          <w:i/>
          <w:iCs/>
          <w:sz w:val="20"/>
          <w:szCs w:val="20"/>
          <w:lang w:val="en-US"/>
        </w:rPr>
        <w:t>i</w:t>
      </w:r>
      <w:r w:rsidRPr="00CB14B2">
        <w:rPr>
          <w:i/>
          <w:iCs/>
          <w:sz w:val="20"/>
          <w:szCs w:val="20"/>
          <w:lang w:val="en-US"/>
        </w:rPr>
        <w:t>formis</w:t>
      </w:r>
      <w:r w:rsidRPr="000602C4">
        <w:rPr>
          <w:sz w:val="20"/>
          <w:szCs w:val="20"/>
          <w:lang w:val="en-US"/>
        </w:rPr>
        <w:t xml:space="preserve">, biocementation occurred </w:t>
      </w:r>
      <w:r w:rsidR="00CB14B2">
        <w:rPr>
          <w:sz w:val="20"/>
          <w:szCs w:val="20"/>
          <w:lang w:val="en-US"/>
        </w:rPr>
        <w:t>through</w:t>
      </w:r>
      <w:r w:rsidRPr="000602C4">
        <w:rPr>
          <w:sz w:val="20"/>
          <w:szCs w:val="20"/>
          <w:lang w:val="en-US"/>
        </w:rPr>
        <w:t xml:space="preserve"> </w:t>
      </w:r>
      <w:r w:rsidR="00CB14B2">
        <w:rPr>
          <w:sz w:val="20"/>
          <w:szCs w:val="20"/>
          <w:lang w:val="en-US"/>
        </w:rPr>
        <w:t xml:space="preserve">urea </w:t>
      </w:r>
      <w:r w:rsidR="00927B69">
        <w:rPr>
          <w:sz w:val="20"/>
          <w:szCs w:val="20"/>
          <w:lang w:val="en-US"/>
        </w:rPr>
        <w:t>hydrolys</w:t>
      </w:r>
      <w:r w:rsidR="00CB14B2">
        <w:rPr>
          <w:sz w:val="20"/>
          <w:szCs w:val="20"/>
          <w:lang w:val="en-US"/>
        </w:rPr>
        <w:t>is catalysed by the urease enzyme</w:t>
      </w:r>
      <w:r w:rsidR="00A14AFC">
        <w:rPr>
          <w:sz w:val="20"/>
          <w:szCs w:val="20"/>
          <w:lang w:val="en-US"/>
        </w:rPr>
        <w:t>, a process well-documented in the literature</w:t>
      </w:r>
      <w:r w:rsidRPr="00933473">
        <w:rPr>
          <w:sz w:val="20"/>
          <w:szCs w:val="20"/>
          <w:lang w:val="en-US"/>
        </w:rPr>
        <w:t xml:space="preserve">. </w:t>
      </w:r>
      <w:r w:rsidR="00CB14B2">
        <w:rPr>
          <w:sz w:val="20"/>
          <w:szCs w:val="20"/>
          <w:lang w:val="en-US"/>
        </w:rPr>
        <w:t>Conversely, strain</w:t>
      </w:r>
      <w:r w:rsidRPr="00933473">
        <w:rPr>
          <w:sz w:val="20"/>
          <w:szCs w:val="20"/>
          <w:lang w:val="en-US"/>
        </w:rPr>
        <w:t xml:space="preserve"> U-</w:t>
      </w:r>
      <w:r w:rsidR="00CB14B2">
        <w:rPr>
          <w:sz w:val="20"/>
          <w:szCs w:val="20"/>
          <w:lang w:val="en-US"/>
        </w:rPr>
        <w:t>1</w:t>
      </w:r>
      <w:r w:rsidRPr="00933473">
        <w:rPr>
          <w:sz w:val="20"/>
          <w:szCs w:val="20"/>
          <w:lang w:val="en-US"/>
        </w:rPr>
        <w:t xml:space="preserve"> </w:t>
      </w:r>
      <w:r w:rsidR="00CB14B2">
        <w:rPr>
          <w:sz w:val="20"/>
          <w:szCs w:val="20"/>
          <w:lang w:val="en-US"/>
        </w:rPr>
        <w:t>produces</w:t>
      </w:r>
      <w:r w:rsidR="005D4500" w:rsidRPr="00933473">
        <w:rPr>
          <w:sz w:val="20"/>
          <w:szCs w:val="20"/>
          <w:lang w:val="en-US"/>
        </w:rPr>
        <w:t xml:space="preserve"> carbonic anhydrase</w:t>
      </w:r>
      <w:r w:rsidR="00CB14B2">
        <w:rPr>
          <w:sz w:val="20"/>
          <w:szCs w:val="20"/>
          <w:lang w:val="en-US"/>
        </w:rPr>
        <w:t xml:space="preserve"> enzyme; this metabolic pathway </w:t>
      </w:r>
      <w:r w:rsidR="005D4500" w:rsidRPr="00933473">
        <w:rPr>
          <w:sz w:val="20"/>
          <w:szCs w:val="20"/>
          <w:lang w:val="en-US"/>
        </w:rPr>
        <w:t>sequesters CO</w:t>
      </w:r>
      <w:r w:rsidR="005D4500" w:rsidRPr="00933473">
        <w:rPr>
          <w:sz w:val="20"/>
          <w:szCs w:val="20"/>
          <w:vertAlign w:val="subscript"/>
          <w:lang w:val="en-US"/>
        </w:rPr>
        <w:t>2</w:t>
      </w:r>
      <w:r w:rsidR="005D4500" w:rsidRPr="00933473">
        <w:rPr>
          <w:sz w:val="20"/>
          <w:szCs w:val="20"/>
          <w:lang w:val="en-US"/>
        </w:rPr>
        <w:t xml:space="preserve"> </w:t>
      </w:r>
      <w:r w:rsidR="00A14AFC" w:rsidRPr="00A14AFC">
        <w:rPr>
          <w:sz w:val="20"/>
          <w:szCs w:val="20"/>
          <w:lang w:val="en-US"/>
        </w:rPr>
        <w:t>which reacts with water to form H</w:t>
      </w:r>
      <w:r w:rsidR="00A14AFC" w:rsidRPr="00A14AFC">
        <w:rPr>
          <w:sz w:val="20"/>
          <w:szCs w:val="20"/>
          <w:vertAlign w:val="subscript"/>
          <w:lang w:val="en-US"/>
        </w:rPr>
        <w:t>2</w:t>
      </w:r>
      <w:r w:rsidR="00A14AFC" w:rsidRPr="00A14AFC">
        <w:rPr>
          <w:sz w:val="20"/>
          <w:szCs w:val="20"/>
          <w:lang w:val="en-US"/>
        </w:rPr>
        <w:t>CO</w:t>
      </w:r>
      <w:r w:rsidR="00A14AFC" w:rsidRPr="00A14AFC">
        <w:rPr>
          <w:sz w:val="20"/>
          <w:szCs w:val="20"/>
          <w:vertAlign w:val="subscript"/>
          <w:lang w:val="en-US"/>
        </w:rPr>
        <w:t>3</w:t>
      </w:r>
      <w:r w:rsidR="00A14AFC" w:rsidRPr="00A14AFC">
        <w:rPr>
          <w:sz w:val="20"/>
          <w:szCs w:val="20"/>
          <w:lang w:val="en-US"/>
        </w:rPr>
        <w:t>, whose ionisation in water generates H</w:t>
      </w:r>
      <w:r w:rsidR="00A14AFC" w:rsidRPr="00A14AFC">
        <w:rPr>
          <w:sz w:val="20"/>
          <w:szCs w:val="20"/>
          <w:vertAlign w:val="superscript"/>
          <w:lang w:val="en-US"/>
        </w:rPr>
        <w:t>+</w:t>
      </w:r>
      <w:r w:rsidR="00A14AFC" w:rsidRPr="00A14AFC">
        <w:rPr>
          <w:sz w:val="20"/>
          <w:szCs w:val="20"/>
          <w:lang w:val="en-US"/>
        </w:rPr>
        <w:t xml:space="preserve"> and HCO</w:t>
      </w:r>
      <w:r w:rsidR="00A14AFC" w:rsidRPr="00A14AFC">
        <w:rPr>
          <w:sz w:val="20"/>
          <w:szCs w:val="20"/>
          <w:vertAlign w:val="subscript"/>
          <w:lang w:val="en-US"/>
        </w:rPr>
        <w:t>3</w:t>
      </w:r>
      <w:r w:rsidR="00A14AFC" w:rsidRPr="00A14AFC">
        <w:rPr>
          <w:sz w:val="20"/>
          <w:szCs w:val="20"/>
          <w:vertAlign w:val="superscript"/>
          <w:lang w:val="en-US"/>
        </w:rPr>
        <w:t>−</w:t>
      </w:r>
      <w:r w:rsidR="00A14AFC" w:rsidRPr="00A14AFC">
        <w:rPr>
          <w:sz w:val="20"/>
          <w:szCs w:val="20"/>
          <w:lang w:val="en-US"/>
        </w:rPr>
        <w:t xml:space="preserve"> </w:t>
      </w:r>
      <w:sdt>
        <w:sdtPr>
          <w:rPr>
            <w:sz w:val="20"/>
            <w:szCs w:val="20"/>
            <w:highlight w:val="white"/>
            <w:vertAlign w:val="superscript"/>
            <w:lang w:val="en-US"/>
          </w:rPr>
          <w:alias w:val="Citation"/>
          <w:tag w:val="{&quot;referencesIds&quot;:[&quot;doc:6426fbcbf1c1c9054f346238&quot;],&quot;referencesOptions&quot;:{&quot;doc:6426fbcbf1c1c9054f34623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874273617,&quot;citationText&quot;:&quot;&lt;span style=\&quot;font-family:Times New Roman;font-size:13.333333333333332px;color:#000000\&quot;&gt;(de Oliveira Maciel et al., 2022)&lt;/span&gt;&quot;}"/>
          <w:id w:val="874273617"/>
          <w:placeholder>
            <w:docPart w:val="EAAB774FA9344A5D993CFEB5D1B637EF"/>
          </w:placeholder>
        </w:sdtPr>
        <w:sdtContent>
          <w:r w:rsidR="007C1BD0">
            <w:rPr>
              <w:color w:val="000000"/>
              <w:sz w:val="20"/>
              <w:szCs w:val="20"/>
            </w:rPr>
            <w:t xml:space="preserve">(de Oliveira Maciel </w:t>
          </w:r>
          <w:r w:rsidR="007C1BD0" w:rsidRPr="0061675D">
            <w:rPr>
              <w:i/>
              <w:iCs/>
              <w:color w:val="000000"/>
              <w:sz w:val="20"/>
              <w:szCs w:val="20"/>
            </w:rPr>
            <w:t>et al.</w:t>
          </w:r>
          <w:r w:rsidR="007C1BD0">
            <w:rPr>
              <w:color w:val="000000"/>
              <w:sz w:val="20"/>
              <w:szCs w:val="20"/>
            </w:rPr>
            <w:t>, 2022)</w:t>
          </w:r>
        </w:sdtContent>
      </w:sdt>
      <w:r w:rsidR="005B6E4C" w:rsidRPr="00933473">
        <w:rPr>
          <w:sz w:val="20"/>
          <w:szCs w:val="20"/>
          <w:lang w:val="en-US"/>
        </w:rPr>
        <w:t>. Under alkaline conditions, the HCO</w:t>
      </w:r>
      <w:r w:rsidR="005B6E4C" w:rsidRPr="00933473">
        <w:rPr>
          <w:sz w:val="20"/>
          <w:szCs w:val="20"/>
          <w:vertAlign w:val="subscript"/>
          <w:lang w:val="en-US"/>
        </w:rPr>
        <w:t>3</w:t>
      </w:r>
      <w:r w:rsidR="005B6E4C" w:rsidRPr="00933473">
        <w:rPr>
          <w:sz w:val="20"/>
          <w:szCs w:val="20"/>
          <w:vertAlign w:val="superscript"/>
          <w:lang w:val="en-US"/>
        </w:rPr>
        <w:t xml:space="preserve">− </w:t>
      </w:r>
      <w:r w:rsidR="005B6E4C" w:rsidRPr="00933473">
        <w:rPr>
          <w:sz w:val="20"/>
          <w:szCs w:val="20"/>
          <w:lang w:val="en-US"/>
        </w:rPr>
        <w:t xml:space="preserve">further </w:t>
      </w:r>
      <w:r w:rsidR="004752AC">
        <w:rPr>
          <w:sz w:val="20"/>
          <w:szCs w:val="20"/>
          <w:lang w:val="en-US"/>
        </w:rPr>
        <w:t>ionises</w:t>
      </w:r>
      <w:r w:rsidR="005B6E4C" w:rsidRPr="00933473">
        <w:rPr>
          <w:sz w:val="20"/>
          <w:szCs w:val="20"/>
          <w:lang w:val="en-US"/>
        </w:rPr>
        <w:t xml:space="preserve"> to form CO</w:t>
      </w:r>
      <w:r w:rsidR="005B6E4C" w:rsidRPr="00933473">
        <w:rPr>
          <w:sz w:val="20"/>
          <w:szCs w:val="20"/>
          <w:vertAlign w:val="subscript"/>
          <w:lang w:val="en-US"/>
        </w:rPr>
        <w:t>3</w:t>
      </w:r>
      <w:r w:rsidR="005B6E4C" w:rsidRPr="00933473">
        <w:rPr>
          <w:sz w:val="20"/>
          <w:szCs w:val="20"/>
          <w:vertAlign w:val="superscript"/>
          <w:lang w:val="en-US"/>
        </w:rPr>
        <w:t>2-</w:t>
      </w:r>
      <w:r w:rsidR="005B6E4C" w:rsidRPr="00933473">
        <w:rPr>
          <w:sz w:val="20"/>
          <w:szCs w:val="20"/>
          <w:lang w:val="en-US"/>
        </w:rPr>
        <w:t xml:space="preserve"> and </w:t>
      </w:r>
      <w:r w:rsidR="005D4500" w:rsidRPr="00933473">
        <w:rPr>
          <w:sz w:val="20"/>
          <w:szCs w:val="20"/>
          <w:lang w:val="en-US"/>
        </w:rPr>
        <w:t>water.</w:t>
      </w:r>
      <w:r w:rsidR="005B6E4C" w:rsidRPr="00933473">
        <w:rPr>
          <w:sz w:val="20"/>
          <w:szCs w:val="20"/>
          <w:lang w:val="en-US"/>
        </w:rPr>
        <w:t xml:space="preserve"> </w:t>
      </w:r>
      <w:r w:rsidR="00DA54A9">
        <w:rPr>
          <w:sz w:val="20"/>
          <w:szCs w:val="20"/>
          <w:lang w:val="en-US"/>
        </w:rPr>
        <w:t>By supplying</w:t>
      </w:r>
      <w:r w:rsidR="005B6E4C" w:rsidRPr="00933473">
        <w:rPr>
          <w:sz w:val="20"/>
          <w:szCs w:val="20"/>
          <w:lang w:val="en-US"/>
        </w:rPr>
        <w:t xml:space="preserve"> Ca</w:t>
      </w:r>
      <w:r w:rsidR="005B6E4C" w:rsidRPr="00933473">
        <w:rPr>
          <w:sz w:val="20"/>
          <w:szCs w:val="20"/>
          <w:vertAlign w:val="superscript"/>
          <w:lang w:val="en-US"/>
        </w:rPr>
        <w:t>2+</w:t>
      </w:r>
      <w:r w:rsidR="005B6E4C" w:rsidRPr="00933473">
        <w:rPr>
          <w:sz w:val="20"/>
          <w:szCs w:val="20"/>
          <w:lang w:val="en-US"/>
        </w:rPr>
        <w:t>, CaCO</w:t>
      </w:r>
      <w:r w:rsidR="005B6E4C" w:rsidRPr="00933473">
        <w:rPr>
          <w:sz w:val="20"/>
          <w:szCs w:val="20"/>
          <w:vertAlign w:val="subscript"/>
          <w:lang w:val="en-US"/>
        </w:rPr>
        <w:t>3</w:t>
      </w:r>
      <w:r w:rsidR="005B6E4C" w:rsidRPr="00933473">
        <w:rPr>
          <w:sz w:val="20"/>
          <w:szCs w:val="20"/>
          <w:lang w:val="en-US"/>
        </w:rPr>
        <w:t xml:space="preserve"> precipitat</w:t>
      </w:r>
      <w:r w:rsidR="005D4500" w:rsidRPr="00933473">
        <w:rPr>
          <w:sz w:val="20"/>
          <w:szCs w:val="20"/>
          <w:lang w:val="en-US"/>
        </w:rPr>
        <w:t>ion occurs with the voids of the coal ash</w:t>
      </w:r>
      <w:r w:rsidR="000B70D5" w:rsidRPr="00933473">
        <w:rPr>
          <w:sz w:val="20"/>
          <w:szCs w:val="20"/>
          <w:lang w:val="en-US"/>
        </w:rPr>
        <w:t xml:space="preserve"> and could be applicable in ground improvement </w:t>
      </w:r>
      <w:r w:rsidR="004E2171" w:rsidRPr="00933473">
        <w:rPr>
          <w:sz w:val="20"/>
          <w:szCs w:val="20"/>
          <w:lang w:val="en-US"/>
        </w:rPr>
        <w:t>methods</w:t>
      </w:r>
      <w:r w:rsidR="004219AC">
        <w:rPr>
          <w:sz w:val="20"/>
          <w:szCs w:val="20"/>
          <w:lang w:val="en-US"/>
        </w:rPr>
        <w:t>,</w:t>
      </w:r>
      <w:r w:rsidR="004E2171" w:rsidRPr="00933473">
        <w:rPr>
          <w:sz w:val="20"/>
          <w:szCs w:val="20"/>
          <w:lang w:val="en-US"/>
        </w:rPr>
        <w:t xml:space="preserve"> as previously reported </w:t>
      </w:r>
      <w:r w:rsidR="009A7C8B" w:rsidRPr="00933473">
        <w:rPr>
          <w:sz w:val="20"/>
          <w:szCs w:val="20"/>
          <w:lang w:val="en-US"/>
        </w:rPr>
        <w:t xml:space="preserve"> </w:t>
      </w:r>
      <w:sdt>
        <w:sdtPr>
          <w:rPr>
            <w:sz w:val="20"/>
            <w:szCs w:val="20"/>
            <w:highlight w:val="white"/>
            <w:lang w:val="en-US"/>
          </w:rPr>
          <w:alias w:val="Citation"/>
          <w:tag w:val="{&quot;referencesIds&quot;:[&quot;doc:6426fc82ace2b20550c780b2&quot;],&quot;referencesOptions&quot;:{&quot;doc:6426fc82ace2b20550c780b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40288226,&quot;citationText&quot;:&quot;&lt;span style=\&quot;font-family:Times New Roman;font-size:13.333333333333332px;color:#000000\&quot;&gt;(Dhami et al., 2017)&lt;/span&gt;&quot;}"/>
          <w:id w:val="1740288226"/>
          <w:placeholder>
            <w:docPart w:val="A415F9842574448AB5EBB67AD16360D6"/>
          </w:placeholder>
        </w:sdtPr>
        <w:sdtContent>
          <w:r w:rsidR="007C1BD0">
            <w:rPr>
              <w:color w:val="000000"/>
              <w:sz w:val="20"/>
              <w:szCs w:val="20"/>
            </w:rPr>
            <w:t xml:space="preserve">(Dhami </w:t>
          </w:r>
          <w:r w:rsidR="007C1BD0" w:rsidRPr="0061675D">
            <w:rPr>
              <w:i/>
              <w:iCs/>
              <w:color w:val="000000"/>
              <w:sz w:val="20"/>
              <w:szCs w:val="20"/>
            </w:rPr>
            <w:t>et al.</w:t>
          </w:r>
          <w:r w:rsidR="007C1BD0">
            <w:rPr>
              <w:color w:val="000000"/>
              <w:sz w:val="20"/>
              <w:szCs w:val="20"/>
            </w:rPr>
            <w:t>, 2017)</w:t>
          </w:r>
        </w:sdtContent>
      </w:sdt>
      <w:r w:rsidR="005D4500" w:rsidRPr="00933473">
        <w:rPr>
          <w:sz w:val="20"/>
          <w:szCs w:val="20"/>
          <w:lang w:val="en-US"/>
        </w:rPr>
        <w:t>.</w:t>
      </w:r>
      <w:r w:rsidR="00F55115">
        <w:rPr>
          <w:sz w:val="20"/>
          <w:szCs w:val="20"/>
          <w:lang w:val="en-US"/>
        </w:rPr>
        <w:t xml:space="preserve"> </w:t>
      </w:r>
      <w:r w:rsidR="00F55115" w:rsidRPr="00F55115">
        <w:rPr>
          <w:sz w:val="20"/>
          <w:szCs w:val="20"/>
          <w:lang w:val="en-US"/>
        </w:rPr>
        <w:t xml:space="preserve">The preliminary results for the biocementation using FV showed that the ureolytic bacteria </w:t>
      </w:r>
      <w:r w:rsidR="00496626">
        <w:rPr>
          <w:sz w:val="20"/>
          <w:szCs w:val="20"/>
          <w:lang w:val="en-US"/>
        </w:rPr>
        <w:t>transformed</w:t>
      </w:r>
      <w:r w:rsidR="00F55115" w:rsidRPr="00F55115">
        <w:rPr>
          <w:sz w:val="20"/>
          <w:szCs w:val="20"/>
          <w:lang w:val="en-US"/>
        </w:rPr>
        <w:t xml:space="preserve"> the </w:t>
      </w:r>
      <w:r w:rsidR="00A14AFC">
        <w:rPr>
          <w:sz w:val="20"/>
          <w:szCs w:val="20"/>
          <w:lang w:val="en-US"/>
        </w:rPr>
        <w:t xml:space="preserve">fine-grained </w:t>
      </w:r>
      <w:r w:rsidR="00A14AFC" w:rsidRPr="00E34A3A">
        <w:rPr>
          <w:sz w:val="20"/>
          <w:szCs w:val="20"/>
          <w:lang w:val="en-US"/>
        </w:rPr>
        <w:t xml:space="preserve">foundation </w:t>
      </w:r>
      <w:r w:rsidR="00F55115" w:rsidRPr="00E34A3A">
        <w:rPr>
          <w:sz w:val="20"/>
          <w:szCs w:val="20"/>
          <w:lang w:val="en-US"/>
        </w:rPr>
        <w:t xml:space="preserve">soil and coal ash </w:t>
      </w:r>
      <w:bookmarkStart w:id="0" w:name="_Hlk132380030"/>
      <w:r w:rsidR="00F55115" w:rsidRPr="00E34A3A">
        <w:rPr>
          <w:sz w:val="20"/>
          <w:szCs w:val="20"/>
          <w:lang w:val="en-US"/>
        </w:rPr>
        <w:t>from material</w:t>
      </w:r>
      <w:r w:rsidR="00496626" w:rsidRPr="00E34A3A">
        <w:rPr>
          <w:sz w:val="20"/>
          <w:szCs w:val="20"/>
          <w:lang w:val="en-US"/>
        </w:rPr>
        <w:t>s</w:t>
      </w:r>
      <w:r w:rsidR="00F55115" w:rsidRPr="00E34A3A">
        <w:rPr>
          <w:sz w:val="20"/>
          <w:szCs w:val="20"/>
          <w:lang w:val="en-US"/>
        </w:rPr>
        <w:t xml:space="preserve"> without strength to </w:t>
      </w:r>
      <w:r w:rsidR="00496626" w:rsidRPr="00E34A3A">
        <w:rPr>
          <w:sz w:val="20"/>
          <w:szCs w:val="20"/>
          <w:lang w:val="en-US"/>
        </w:rPr>
        <w:t>materials wit</w:t>
      </w:r>
      <w:r w:rsidR="00FC15FC" w:rsidRPr="00E34A3A">
        <w:rPr>
          <w:sz w:val="20"/>
          <w:szCs w:val="20"/>
          <w:lang w:val="en-US"/>
        </w:rPr>
        <w:t>h</w:t>
      </w:r>
      <w:r w:rsidR="00496626" w:rsidRPr="00E34A3A">
        <w:rPr>
          <w:sz w:val="20"/>
          <w:szCs w:val="20"/>
          <w:lang w:val="en-US"/>
        </w:rPr>
        <w:t xml:space="preserve"> </w:t>
      </w:r>
      <w:r w:rsidR="0088575B" w:rsidRPr="00E34A3A">
        <w:rPr>
          <w:sz w:val="20"/>
          <w:szCs w:val="20"/>
          <w:lang w:val="en-US"/>
        </w:rPr>
        <w:t>UCS</w:t>
      </w:r>
      <w:r w:rsidR="00DC1055" w:rsidRPr="00E34A3A">
        <w:rPr>
          <w:sz w:val="20"/>
          <w:szCs w:val="20"/>
          <w:lang w:val="en-US"/>
        </w:rPr>
        <w:t xml:space="preserve"> of </w:t>
      </w:r>
      <w:r w:rsidR="00F55115" w:rsidRPr="00E34A3A">
        <w:rPr>
          <w:sz w:val="20"/>
          <w:szCs w:val="20"/>
          <w:lang w:val="en-US"/>
        </w:rPr>
        <w:t>15</w:t>
      </w:r>
      <w:r w:rsidR="00EF4CBD" w:rsidRPr="00E34A3A">
        <w:rPr>
          <w:sz w:val="20"/>
          <w:szCs w:val="20"/>
          <w:lang w:val="en-US"/>
        </w:rPr>
        <w:t>00 kPa</w:t>
      </w:r>
      <w:r w:rsidR="00F55115" w:rsidRPr="00E34A3A">
        <w:rPr>
          <w:sz w:val="20"/>
          <w:szCs w:val="20"/>
          <w:lang w:val="en-US"/>
        </w:rPr>
        <w:t xml:space="preserve"> and </w:t>
      </w:r>
      <w:r w:rsidR="00DC1055" w:rsidRPr="00E34A3A">
        <w:rPr>
          <w:sz w:val="20"/>
          <w:szCs w:val="20"/>
          <w:lang w:val="en-US"/>
        </w:rPr>
        <w:t>3</w:t>
      </w:r>
      <w:r w:rsidR="00EF4CBD" w:rsidRPr="00E34A3A">
        <w:rPr>
          <w:sz w:val="20"/>
          <w:szCs w:val="20"/>
          <w:lang w:val="en-US"/>
        </w:rPr>
        <w:t>000 kPa</w:t>
      </w:r>
      <w:r w:rsidR="00F55115" w:rsidRPr="00E34A3A">
        <w:rPr>
          <w:sz w:val="20"/>
          <w:szCs w:val="20"/>
          <w:lang w:val="en-US"/>
        </w:rPr>
        <w:t xml:space="preserve"> M</w:t>
      </w:r>
      <w:r w:rsidR="00E57E95" w:rsidRPr="00E34A3A">
        <w:rPr>
          <w:sz w:val="20"/>
          <w:szCs w:val="20"/>
          <w:lang w:val="en-US"/>
        </w:rPr>
        <w:t>P</w:t>
      </w:r>
      <w:r w:rsidR="00F55115" w:rsidRPr="00E34A3A">
        <w:rPr>
          <w:sz w:val="20"/>
          <w:szCs w:val="20"/>
          <w:lang w:val="en-US"/>
        </w:rPr>
        <w:t>a</w:t>
      </w:r>
      <w:r w:rsidR="00DC1055" w:rsidRPr="00E34A3A">
        <w:rPr>
          <w:sz w:val="20"/>
          <w:szCs w:val="20"/>
          <w:lang w:val="en-US"/>
        </w:rPr>
        <w:t xml:space="preserve"> for </w:t>
      </w:r>
      <w:r w:rsidR="00B91BE6" w:rsidRPr="00E34A3A">
        <w:rPr>
          <w:sz w:val="20"/>
          <w:szCs w:val="20"/>
          <w:lang w:val="en-US"/>
        </w:rPr>
        <w:t>the soil</w:t>
      </w:r>
      <w:r w:rsidR="00DC1055" w:rsidRPr="00E34A3A">
        <w:rPr>
          <w:sz w:val="20"/>
          <w:szCs w:val="20"/>
          <w:lang w:val="en-US"/>
        </w:rPr>
        <w:t xml:space="preserve"> and ash</w:t>
      </w:r>
      <w:r w:rsidR="00027577" w:rsidRPr="00E34A3A">
        <w:rPr>
          <w:sz w:val="20"/>
          <w:szCs w:val="20"/>
          <w:lang w:val="en-US"/>
        </w:rPr>
        <w:t>,</w:t>
      </w:r>
      <w:r w:rsidR="00DC1055" w:rsidRPr="00E34A3A">
        <w:rPr>
          <w:sz w:val="20"/>
          <w:szCs w:val="20"/>
          <w:lang w:val="en-US"/>
        </w:rPr>
        <w:t xml:space="preserve"> respectively</w:t>
      </w:r>
      <w:r w:rsidR="00700110" w:rsidRPr="00E34A3A">
        <w:rPr>
          <w:sz w:val="20"/>
          <w:szCs w:val="20"/>
          <w:lang w:val="en-US"/>
        </w:rPr>
        <w:t>;</w:t>
      </w:r>
      <w:r w:rsidR="00F55115" w:rsidRPr="00E34A3A">
        <w:rPr>
          <w:sz w:val="20"/>
          <w:szCs w:val="20"/>
          <w:lang w:val="en-US"/>
        </w:rPr>
        <w:t xml:space="preserve"> the CA bacteria </w:t>
      </w:r>
      <w:r w:rsidR="00700110" w:rsidRPr="00E34A3A">
        <w:rPr>
          <w:sz w:val="20"/>
          <w:szCs w:val="20"/>
          <w:lang w:val="en-US"/>
        </w:rPr>
        <w:t xml:space="preserve">also </w:t>
      </w:r>
      <w:r w:rsidR="00DC1055" w:rsidRPr="00E34A3A">
        <w:rPr>
          <w:sz w:val="20"/>
          <w:szCs w:val="20"/>
          <w:lang w:val="en-US"/>
        </w:rPr>
        <w:t xml:space="preserve">increased the strength of the soil and ash respectively to </w:t>
      </w:r>
      <w:r w:rsidR="00F55115" w:rsidRPr="00E34A3A">
        <w:rPr>
          <w:sz w:val="20"/>
          <w:szCs w:val="20"/>
          <w:lang w:val="en-US"/>
        </w:rPr>
        <w:t>about 1</w:t>
      </w:r>
      <w:r w:rsidR="00027577" w:rsidRPr="00E34A3A">
        <w:rPr>
          <w:sz w:val="20"/>
          <w:szCs w:val="20"/>
          <w:lang w:val="en-US"/>
        </w:rPr>
        <w:t>000</w:t>
      </w:r>
      <w:r w:rsidR="00EF4CBD" w:rsidRPr="00E34A3A">
        <w:rPr>
          <w:sz w:val="20"/>
          <w:szCs w:val="20"/>
          <w:lang w:val="en-US"/>
        </w:rPr>
        <w:t>k</w:t>
      </w:r>
      <w:r w:rsidR="00E57E95" w:rsidRPr="00E34A3A">
        <w:rPr>
          <w:sz w:val="20"/>
          <w:szCs w:val="20"/>
          <w:lang w:val="en-US"/>
        </w:rPr>
        <w:t>P</w:t>
      </w:r>
      <w:r w:rsidR="00F55115" w:rsidRPr="00E34A3A">
        <w:rPr>
          <w:sz w:val="20"/>
          <w:szCs w:val="20"/>
          <w:lang w:val="en-US"/>
        </w:rPr>
        <w:t xml:space="preserve">a and </w:t>
      </w:r>
      <w:r w:rsidR="00DC1055" w:rsidRPr="00E34A3A">
        <w:rPr>
          <w:sz w:val="20"/>
          <w:szCs w:val="20"/>
          <w:lang w:val="en-US"/>
        </w:rPr>
        <w:t>2</w:t>
      </w:r>
      <w:r w:rsidR="00EF4CBD" w:rsidRPr="00E34A3A">
        <w:rPr>
          <w:sz w:val="20"/>
          <w:szCs w:val="20"/>
          <w:lang w:val="en-US"/>
        </w:rPr>
        <w:t>000</w:t>
      </w:r>
      <w:r w:rsidR="00F55115" w:rsidRPr="00E34A3A">
        <w:rPr>
          <w:sz w:val="20"/>
          <w:szCs w:val="20"/>
          <w:lang w:val="en-US"/>
        </w:rPr>
        <w:t xml:space="preserve"> </w:t>
      </w:r>
      <w:r w:rsidR="00EF4CBD" w:rsidRPr="00E34A3A">
        <w:rPr>
          <w:sz w:val="20"/>
          <w:szCs w:val="20"/>
          <w:lang w:val="en-US"/>
        </w:rPr>
        <w:t>kPa</w:t>
      </w:r>
      <w:r w:rsidR="00F55115" w:rsidRPr="00E34A3A">
        <w:rPr>
          <w:sz w:val="20"/>
          <w:szCs w:val="20"/>
          <w:lang w:val="en-US"/>
        </w:rPr>
        <w:t>.</w:t>
      </w:r>
      <w:bookmarkEnd w:id="0"/>
    </w:p>
    <w:p w14:paraId="576FEEC4" w14:textId="47DED387" w:rsidR="00E22EEA" w:rsidRPr="00933473" w:rsidRDefault="00161108" w:rsidP="00011AE5">
      <w:pPr>
        <w:spacing w:before="120" w:line="240" w:lineRule="atLeast"/>
        <w:jc w:val="center"/>
        <w:rPr>
          <w:b/>
          <w:sz w:val="18"/>
        </w:rPr>
      </w:pPr>
      <w:r>
        <w:rPr>
          <w:noProof/>
        </w:rPr>
        <w:drawing>
          <wp:inline distT="0" distB="0" distL="0" distR="0" wp14:anchorId="4A65B0F1" wp14:editId="376B4679">
            <wp:extent cx="2305470" cy="2197100"/>
            <wp:effectExtent l="0" t="0" r="0" b="0"/>
            <wp:docPr id="1312957794" name="Picture 1" descr="A picture containing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57794" name="Picture 1" descr="A picture containing differ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4612" cy="221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BC4D" w14:textId="35240F9B" w:rsidR="00E22EEA" w:rsidRPr="00933473" w:rsidRDefault="00E22EEA" w:rsidP="00CD3B8D">
      <w:pPr>
        <w:autoSpaceDE w:val="0"/>
        <w:autoSpaceDN w:val="0"/>
        <w:adjustRightInd w:val="0"/>
        <w:jc w:val="center"/>
        <w:rPr>
          <w:sz w:val="20"/>
          <w:szCs w:val="20"/>
          <w:lang w:val="en-US"/>
        </w:rPr>
      </w:pPr>
      <w:r w:rsidRPr="00D11FAE">
        <w:rPr>
          <w:b/>
          <w:bCs/>
          <w:sz w:val="20"/>
          <w:szCs w:val="20"/>
          <w:lang w:val="en-US"/>
        </w:rPr>
        <w:t xml:space="preserve">Figure </w:t>
      </w:r>
      <w:r w:rsidR="00700110">
        <w:rPr>
          <w:b/>
          <w:bCs/>
          <w:sz w:val="20"/>
          <w:szCs w:val="20"/>
          <w:lang w:val="en-US"/>
        </w:rPr>
        <w:t>3</w:t>
      </w:r>
      <w:r w:rsidRPr="00D11FAE">
        <w:rPr>
          <w:b/>
          <w:bCs/>
          <w:sz w:val="20"/>
          <w:szCs w:val="20"/>
          <w:lang w:val="en-US"/>
        </w:rPr>
        <w:t>.</w:t>
      </w:r>
      <w:r w:rsidRPr="00933473">
        <w:rPr>
          <w:sz w:val="20"/>
          <w:szCs w:val="20"/>
          <w:lang w:val="en-US"/>
        </w:rPr>
        <w:t xml:space="preserve"> Typical images of (a) Untreated coal ash</w:t>
      </w:r>
      <w:r w:rsidR="00F36EE1">
        <w:rPr>
          <w:sz w:val="20"/>
          <w:szCs w:val="20"/>
          <w:lang w:val="en-US"/>
        </w:rPr>
        <w:t>,</w:t>
      </w:r>
      <w:r w:rsidRPr="00933473">
        <w:rPr>
          <w:sz w:val="20"/>
          <w:szCs w:val="20"/>
          <w:lang w:val="en-US"/>
        </w:rPr>
        <w:t xml:space="preserve"> (b) Coal ash biocemented by </w:t>
      </w:r>
      <w:r w:rsidRPr="001013EE">
        <w:rPr>
          <w:i/>
          <w:iCs/>
          <w:sz w:val="20"/>
          <w:szCs w:val="20"/>
          <w:lang w:val="en-US"/>
        </w:rPr>
        <w:t>B. lichen</w:t>
      </w:r>
      <w:r w:rsidR="00A14AFC">
        <w:rPr>
          <w:i/>
          <w:iCs/>
          <w:sz w:val="20"/>
          <w:szCs w:val="20"/>
          <w:lang w:val="en-US"/>
        </w:rPr>
        <w:t>i</w:t>
      </w:r>
      <w:r w:rsidRPr="001013EE">
        <w:rPr>
          <w:i/>
          <w:iCs/>
          <w:sz w:val="20"/>
          <w:szCs w:val="20"/>
          <w:lang w:val="en-US"/>
        </w:rPr>
        <w:t>formis</w:t>
      </w:r>
      <w:r w:rsidRPr="00933473">
        <w:rPr>
          <w:sz w:val="20"/>
          <w:szCs w:val="20"/>
          <w:lang w:val="en-US"/>
        </w:rPr>
        <w:t xml:space="preserve"> using FV medium</w:t>
      </w:r>
      <w:r w:rsidR="00F36EE1">
        <w:rPr>
          <w:sz w:val="20"/>
          <w:szCs w:val="20"/>
          <w:lang w:val="en-US"/>
        </w:rPr>
        <w:t>,</w:t>
      </w:r>
      <w:r w:rsidRPr="00933473">
        <w:rPr>
          <w:sz w:val="20"/>
          <w:szCs w:val="20"/>
          <w:lang w:val="en-US"/>
        </w:rPr>
        <w:t xml:space="preserve"> (c) Coal ash biocemented by U-1 using FV medium</w:t>
      </w:r>
      <w:r w:rsidR="00A54978">
        <w:rPr>
          <w:sz w:val="20"/>
          <w:szCs w:val="20"/>
          <w:lang w:val="en-US"/>
        </w:rPr>
        <w:t>,</w:t>
      </w:r>
      <w:r w:rsidR="00161108">
        <w:rPr>
          <w:sz w:val="20"/>
          <w:szCs w:val="20"/>
          <w:lang w:val="en-US"/>
        </w:rPr>
        <w:t xml:space="preserve"> (d) </w:t>
      </w:r>
      <w:r w:rsidR="001013EE">
        <w:rPr>
          <w:sz w:val="20"/>
          <w:szCs w:val="20"/>
          <w:lang w:val="en-US"/>
        </w:rPr>
        <w:t xml:space="preserve">Soil biocemented by </w:t>
      </w:r>
      <w:r w:rsidR="001013EE" w:rsidRPr="001013EE">
        <w:rPr>
          <w:i/>
          <w:iCs/>
          <w:sz w:val="20"/>
          <w:szCs w:val="20"/>
          <w:lang w:val="en-US"/>
        </w:rPr>
        <w:t>B. lichen</w:t>
      </w:r>
      <w:r w:rsidR="00A14AFC">
        <w:rPr>
          <w:i/>
          <w:iCs/>
          <w:sz w:val="20"/>
          <w:szCs w:val="20"/>
          <w:lang w:val="en-US"/>
        </w:rPr>
        <w:t>i</w:t>
      </w:r>
      <w:r w:rsidR="001013EE" w:rsidRPr="001013EE">
        <w:rPr>
          <w:i/>
          <w:iCs/>
          <w:sz w:val="20"/>
          <w:szCs w:val="20"/>
          <w:lang w:val="en-US"/>
        </w:rPr>
        <w:t>formis</w:t>
      </w:r>
      <w:r w:rsidR="001013EE">
        <w:rPr>
          <w:i/>
          <w:iCs/>
          <w:sz w:val="20"/>
          <w:szCs w:val="20"/>
          <w:lang w:val="en-US"/>
        </w:rPr>
        <w:t xml:space="preserve"> (left) and U-1 (Right)</w:t>
      </w:r>
    </w:p>
    <w:p w14:paraId="03202978" w14:textId="3DDEE553" w:rsidR="007049A2" w:rsidRPr="00933473" w:rsidRDefault="001B224F" w:rsidP="009A7C8B">
      <w:pPr>
        <w:pStyle w:val="Subtitleparagraph"/>
        <w:numPr>
          <w:ilvl w:val="1"/>
          <w:numId w:val="2"/>
        </w:numPr>
        <w:tabs>
          <w:tab w:val="left" w:pos="567"/>
        </w:tabs>
        <w:ind w:left="284" w:hanging="284"/>
      </w:pPr>
      <w:r w:rsidRPr="00933473">
        <w:t xml:space="preserve">SEM </w:t>
      </w:r>
      <w:r w:rsidR="007049A2" w:rsidRPr="00933473">
        <w:t>analysis</w:t>
      </w:r>
    </w:p>
    <w:p w14:paraId="5500BBF8" w14:textId="3A1EA9A9" w:rsidR="007049A2" w:rsidRPr="00933473" w:rsidRDefault="00502920" w:rsidP="00502920">
      <w:pPr>
        <w:spacing w:before="120" w:line="240" w:lineRule="atLeast"/>
        <w:jc w:val="both"/>
        <w:rPr>
          <w:b/>
          <w:i/>
          <w:sz w:val="20"/>
          <w:szCs w:val="20"/>
          <w:highlight w:val="yellow"/>
          <w:lang w:val="en-US"/>
        </w:rPr>
        <w:sectPr w:rsidR="007049A2" w:rsidRPr="00933473" w:rsidSect="001A505F">
          <w:headerReference w:type="first" r:id="rId12"/>
          <w:type w:val="continuous"/>
          <w:pgSz w:w="11906" w:h="16838" w:code="9"/>
          <w:pgMar w:top="1021" w:right="1021" w:bottom="1021" w:left="1134" w:header="720" w:footer="720" w:gutter="0"/>
          <w:pgNumType w:start="1"/>
          <w:cols w:num="2" w:space="432"/>
          <w:titlePg/>
          <w:docGrid w:linePitch="360"/>
        </w:sectPr>
      </w:pPr>
      <w:r w:rsidRPr="00712C50">
        <w:rPr>
          <w:sz w:val="20"/>
          <w:szCs w:val="20"/>
          <w:lang w:val="en-US"/>
        </w:rPr>
        <w:t>Fig</w:t>
      </w:r>
      <w:r w:rsidR="00F053BE" w:rsidRPr="00712C50">
        <w:rPr>
          <w:sz w:val="20"/>
          <w:szCs w:val="20"/>
          <w:lang w:val="en-US"/>
        </w:rPr>
        <w:t>ure</w:t>
      </w:r>
      <w:r w:rsidRPr="00712C50">
        <w:rPr>
          <w:sz w:val="20"/>
          <w:szCs w:val="20"/>
          <w:lang w:val="en-US"/>
        </w:rPr>
        <w:t xml:space="preserve"> </w:t>
      </w:r>
      <w:r w:rsidR="00700110" w:rsidRPr="00712C50">
        <w:rPr>
          <w:sz w:val="20"/>
          <w:szCs w:val="20"/>
          <w:lang w:val="en-US"/>
        </w:rPr>
        <w:t>4</w:t>
      </w:r>
      <w:r w:rsidRPr="00712C50">
        <w:rPr>
          <w:sz w:val="20"/>
          <w:szCs w:val="20"/>
          <w:lang w:val="en-US"/>
        </w:rPr>
        <w:t xml:space="preserve"> shows typical SEM images of the control, and biocemented coal ash and soil were visually evaluated through 2700× magnification photographs. </w:t>
      </w:r>
      <w:r w:rsidR="004219AC" w:rsidRPr="00712C50">
        <w:rPr>
          <w:sz w:val="20"/>
          <w:szCs w:val="20"/>
          <w:lang w:val="en-US"/>
        </w:rPr>
        <w:t xml:space="preserve">The </w:t>
      </w:r>
      <w:r w:rsidR="00992D6E" w:rsidRPr="00712C50">
        <w:rPr>
          <w:sz w:val="20"/>
          <w:szCs w:val="20"/>
          <w:lang w:val="en-US"/>
        </w:rPr>
        <w:t>untreated</w:t>
      </w:r>
      <w:r w:rsidR="004219AC" w:rsidRPr="00712C50">
        <w:rPr>
          <w:sz w:val="20"/>
          <w:szCs w:val="20"/>
          <w:lang w:val="en-US"/>
        </w:rPr>
        <w:t xml:space="preserve"> </w:t>
      </w:r>
      <w:r w:rsidR="00B47703">
        <w:rPr>
          <w:sz w:val="20"/>
          <w:szCs w:val="20"/>
          <w:lang w:val="en-US"/>
        </w:rPr>
        <w:t xml:space="preserve">SEM </w:t>
      </w:r>
      <w:r w:rsidR="00B47703" w:rsidRPr="00712C50">
        <w:rPr>
          <w:sz w:val="20"/>
          <w:szCs w:val="20"/>
          <w:lang w:val="en-US"/>
        </w:rPr>
        <w:t xml:space="preserve">samples </w:t>
      </w:r>
      <w:r w:rsidR="00B47703">
        <w:rPr>
          <w:sz w:val="20"/>
          <w:szCs w:val="20"/>
          <w:lang w:val="en-US"/>
        </w:rPr>
        <w:t xml:space="preserve">consisted of </w:t>
      </w:r>
      <w:r w:rsidR="000D5AA5" w:rsidRPr="00712C50">
        <w:rPr>
          <w:sz w:val="20"/>
          <w:szCs w:val="20"/>
          <w:lang w:val="en-US"/>
        </w:rPr>
        <w:t>individual</w:t>
      </w:r>
      <w:r w:rsidR="00474957" w:rsidRPr="00712C50">
        <w:rPr>
          <w:sz w:val="20"/>
          <w:szCs w:val="20"/>
          <w:lang w:val="en-US"/>
        </w:rPr>
        <w:t xml:space="preserve"> </w:t>
      </w:r>
      <w:r w:rsidR="004219AC" w:rsidRPr="00712C50">
        <w:rPr>
          <w:sz w:val="20"/>
          <w:szCs w:val="20"/>
          <w:lang w:val="en-US"/>
        </w:rPr>
        <w:t>particles</w:t>
      </w:r>
      <w:r w:rsidR="00474957" w:rsidRPr="00712C50">
        <w:rPr>
          <w:sz w:val="20"/>
          <w:szCs w:val="20"/>
          <w:lang w:val="en-US"/>
        </w:rPr>
        <w:t xml:space="preserve"> of either soil or coal ash</w:t>
      </w:r>
      <w:r w:rsidR="00700110" w:rsidRPr="00712C50">
        <w:rPr>
          <w:sz w:val="20"/>
          <w:szCs w:val="20"/>
          <w:lang w:val="en-US"/>
        </w:rPr>
        <w:t>. Conversely</w:t>
      </w:r>
      <w:r w:rsidR="00474957" w:rsidRPr="00712C50">
        <w:rPr>
          <w:sz w:val="20"/>
          <w:szCs w:val="20"/>
          <w:lang w:val="en-US"/>
        </w:rPr>
        <w:t>,</w:t>
      </w:r>
      <w:r w:rsidR="004219AC" w:rsidRPr="00712C50">
        <w:rPr>
          <w:sz w:val="20"/>
          <w:szCs w:val="20"/>
          <w:lang w:val="en-US"/>
        </w:rPr>
        <w:t xml:space="preserve"> the </w:t>
      </w:r>
      <w:proofErr w:type="spellStart"/>
      <w:r w:rsidR="004219AC" w:rsidRPr="00712C50">
        <w:rPr>
          <w:sz w:val="20"/>
          <w:szCs w:val="20"/>
          <w:lang w:val="en-US"/>
        </w:rPr>
        <w:t>biocemented</w:t>
      </w:r>
      <w:proofErr w:type="spellEnd"/>
      <w:r w:rsidR="004219AC" w:rsidRPr="00712C50">
        <w:rPr>
          <w:sz w:val="20"/>
          <w:szCs w:val="20"/>
          <w:lang w:val="en-US"/>
        </w:rPr>
        <w:t xml:space="preserve"> </w:t>
      </w:r>
      <w:r w:rsidR="00B47703">
        <w:rPr>
          <w:sz w:val="20"/>
          <w:szCs w:val="20"/>
          <w:lang w:val="en-US"/>
        </w:rPr>
        <w:t xml:space="preserve">samples </w:t>
      </w:r>
      <w:r w:rsidR="00474957" w:rsidRPr="00712C50">
        <w:rPr>
          <w:sz w:val="20"/>
          <w:szCs w:val="20"/>
          <w:lang w:val="en-US"/>
        </w:rPr>
        <w:t xml:space="preserve">from both the </w:t>
      </w:r>
      <w:proofErr w:type="spellStart"/>
      <w:r w:rsidR="00474957" w:rsidRPr="00712C50">
        <w:rPr>
          <w:sz w:val="20"/>
          <w:szCs w:val="20"/>
          <w:lang w:val="en-US"/>
        </w:rPr>
        <w:t>ureolytic</w:t>
      </w:r>
      <w:proofErr w:type="spellEnd"/>
      <w:r w:rsidR="00474957" w:rsidRPr="00712C50">
        <w:rPr>
          <w:sz w:val="20"/>
          <w:szCs w:val="20"/>
          <w:lang w:val="en-US"/>
        </w:rPr>
        <w:t xml:space="preserve"> and CA pathways </w:t>
      </w:r>
      <w:r w:rsidR="004219AC" w:rsidRPr="00712C50">
        <w:rPr>
          <w:sz w:val="20"/>
          <w:szCs w:val="20"/>
          <w:lang w:val="en-US"/>
        </w:rPr>
        <w:t xml:space="preserve">showed crystalline </w:t>
      </w:r>
      <w:r w:rsidR="00B636E1" w:rsidRPr="00712C50">
        <w:rPr>
          <w:sz w:val="20"/>
          <w:szCs w:val="20"/>
          <w:lang w:val="en-US"/>
        </w:rPr>
        <w:t xml:space="preserve">calcium carbonate deposits. The surface was rugged and </w:t>
      </w:r>
      <w:r w:rsidR="00A54978" w:rsidRPr="00712C50">
        <w:rPr>
          <w:sz w:val="20"/>
          <w:szCs w:val="20"/>
          <w:lang w:val="en-US"/>
        </w:rPr>
        <w:t>calcite</w:t>
      </w:r>
      <w:r w:rsidR="00B636E1" w:rsidRPr="00712C50">
        <w:rPr>
          <w:sz w:val="20"/>
          <w:szCs w:val="20"/>
          <w:lang w:val="en-US"/>
        </w:rPr>
        <w:t xml:space="preserve"> deposits between</w:t>
      </w:r>
      <w:r w:rsidR="004219AC" w:rsidRPr="00712C50">
        <w:rPr>
          <w:sz w:val="20"/>
          <w:szCs w:val="20"/>
          <w:lang w:val="en-US"/>
        </w:rPr>
        <w:t xml:space="preserve"> </w:t>
      </w:r>
      <w:r w:rsidR="00B636E1" w:rsidRPr="00712C50">
        <w:rPr>
          <w:sz w:val="20"/>
          <w:szCs w:val="20"/>
          <w:lang w:val="en-US"/>
        </w:rPr>
        <w:t>soil</w:t>
      </w:r>
      <w:r w:rsidR="004219AC" w:rsidRPr="00712C50">
        <w:rPr>
          <w:sz w:val="20"/>
          <w:szCs w:val="20"/>
          <w:lang w:val="en-US"/>
        </w:rPr>
        <w:t xml:space="preserve"> particles</w:t>
      </w:r>
      <w:r w:rsidR="004958C8" w:rsidRPr="00712C50">
        <w:rPr>
          <w:sz w:val="20"/>
          <w:szCs w:val="20"/>
          <w:lang w:val="en-US"/>
        </w:rPr>
        <w:t xml:space="preserve"> </w:t>
      </w:r>
      <w:r w:rsidR="00B636E1" w:rsidRPr="00712C50">
        <w:rPr>
          <w:sz w:val="20"/>
          <w:szCs w:val="20"/>
          <w:lang w:val="en-US"/>
        </w:rPr>
        <w:t>formed</w:t>
      </w:r>
      <w:r w:rsidRPr="00712C50">
        <w:rPr>
          <w:sz w:val="20"/>
          <w:szCs w:val="20"/>
          <w:lang w:val="en-US"/>
        </w:rPr>
        <w:t xml:space="preserve"> </w:t>
      </w:r>
      <w:r w:rsidRPr="004219AC">
        <w:rPr>
          <w:sz w:val="20"/>
          <w:szCs w:val="20"/>
          <w:lang w:val="en-US"/>
        </w:rPr>
        <w:t xml:space="preserve">bridges between particles </w:t>
      </w:r>
      <w:r w:rsidR="00F84AC8">
        <w:rPr>
          <w:sz w:val="20"/>
          <w:szCs w:val="20"/>
          <w:lang w:val="en-US"/>
        </w:rPr>
        <w:t xml:space="preserve">which </w:t>
      </w:r>
      <w:r>
        <w:rPr>
          <w:sz w:val="20"/>
          <w:szCs w:val="20"/>
          <w:lang w:val="en-US"/>
        </w:rPr>
        <w:t>bin</w:t>
      </w:r>
      <w:r w:rsidR="00F84AC8">
        <w:rPr>
          <w:sz w:val="20"/>
          <w:szCs w:val="20"/>
          <w:lang w:val="en-US"/>
        </w:rPr>
        <w:t>d</w:t>
      </w:r>
      <w:r>
        <w:rPr>
          <w:sz w:val="20"/>
          <w:szCs w:val="20"/>
          <w:lang w:val="en-US"/>
        </w:rPr>
        <w:t xml:space="preserve"> the particles together </w:t>
      </w:r>
      <w:r w:rsidR="00F84AC8">
        <w:rPr>
          <w:sz w:val="20"/>
          <w:szCs w:val="20"/>
          <w:lang w:val="en-US"/>
        </w:rPr>
        <w:t>thus</w:t>
      </w:r>
      <w:r>
        <w:rPr>
          <w:sz w:val="20"/>
          <w:szCs w:val="20"/>
          <w:lang w:val="en-US"/>
        </w:rPr>
        <w:t xml:space="preserve"> increasing strength</w:t>
      </w:r>
      <w:r w:rsidR="00B636E1">
        <w:rPr>
          <w:sz w:val="20"/>
          <w:szCs w:val="20"/>
          <w:lang w:val="en-US"/>
        </w:rPr>
        <w:t xml:space="preserve"> (Fig 4b and d)</w:t>
      </w:r>
      <w:r w:rsidRPr="004219AC">
        <w:rPr>
          <w:sz w:val="20"/>
          <w:szCs w:val="20"/>
          <w:lang w:val="en-US"/>
        </w:rPr>
        <w:t>.</w:t>
      </w:r>
      <w:r w:rsidRPr="00502920">
        <w:rPr>
          <w:sz w:val="20"/>
          <w:szCs w:val="20"/>
          <w:lang w:val="en-US"/>
        </w:rPr>
        <w:t xml:space="preserve"> </w:t>
      </w:r>
      <w:r w:rsidRPr="004219AC">
        <w:rPr>
          <w:sz w:val="20"/>
          <w:szCs w:val="20"/>
          <w:lang w:val="en-US"/>
        </w:rPr>
        <w:t>The</w:t>
      </w:r>
      <w:r w:rsidR="00F84AC8">
        <w:rPr>
          <w:sz w:val="20"/>
          <w:szCs w:val="20"/>
          <w:lang w:val="en-US"/>
        </w:rPr>
        <w:t>refore</w:t>
      </w:r>
      <w:r w:rsidR="00496626">
        <w:rPr>
          <w:sz w:val="20"/>
          <w:szCs w:val="20"/>
          <w:lang w:val="en-US"/>
        </w:rPr>
        <w:t>,</w:t>
      </w:r>
      <w:r w:rsidRPr="004219AC">
        <w:rPr>
          <w:sz w:val="20"/>
          <w:szCs w:val="20"/>
          <w:lang w:val="en-US"/>
        </w:rPr>
        <w:t xml:space="preserve"> SEM micrographs </w:t>
      </w:r>
      <w:r>
        <w:rPr>
          <w:sz w:val="20"/>
          <w:szCs w:val="20"/>
          <w:lang w:val="en-US"/>
        </w:rPr>
        <w:t>confirm</w:t>
      </w:r>
      <w:r w:rsidRPr="004219AC">
        <w:rPr>
          <w:sz w:val="20"/>
          <w:szCs w:val="20"/>
          <w:lang w:val="en-US"/>
        </w:rPr>
        <w:t xml:space="preserve"> </w:t>
      </w:r>
      <w:r w:rsidR="00F84AC8">
        <w:rPr>
          <w:sz w:val="20"/>
          <w:szCs w:val="20"/>
          <w:lang w:val="en-US"/>
        </w:rPr>
        <w:t xml:space="preserve">that </w:t>
      </w:r>
      <w:r w:rsidRPr="00273C35">
        <w:rPr>
          <w:sz w:val="20"/>
          <w:szCs w:val="20"/>
          <w:lang w:val="en-US"/>
        </w:rPr>
        <w:t>biocementation</w:t>
      </w:r>
      <w:r>
        <w:rPr>
          <w:sz w:val="20"/>
          <w:szCs w:val="20"/>
          <w:lang w:val="en-US"/>
        </w:rPr>
        <w:t xml:space="preserve"> has occur</w:t>
      </w:r>
      <w:r w:rsidR="00F84AC8">
        <w:rPr>
          <w:sz w:val="20"/>
          <w:szCs w:val="20"/>
          <w:lang w:val="en-US"/>
        </w:rPr>
        <w:t>r</w:t>
      </w:r>
      <w:r>
        <w:rPr>
          <w:sz w:val="20"/>
          <w:szCs w:val="20"/>
          <w:lang w:val="en-US"/>
        </w:rPr>
        <w:t>ed</w:t>
      </w:r>
      <w:r w:rsidR="00F84AC8">
        <w:rPr>
          <w:sz w:val="20"/>
          <w:szCs w:val="20"/>
          <w:lang w:val="en-US"/>
        </w:rPr>
        <w:t>.</w:t>
      </w:r>
    </w:p>
    <w:p w14:paraId="168143B6" w14:textId="77777777" w:rsidR="004D1062" w:rsidRPr="006C3F3F" w:rsidRDefault="004D1062" w:rsidP="00662B3B">
      <w:pPr>
        <w:spacing w:before="240" w:after="120" w:line="240" w:lineRule="atLeast"/>
        <w:jc w:val="center"/>
        <w:rPr>
          <w:sz w:val="20"/>
          <w:szCs w:val="20"/>
          <w:lang w:val="en-US"/>
        </w:rPr>
        <w:sectPr w:rsidR="004D1062" w:rsidRPr="006C3F3F" w:rsidSect="001A505F">
          <w:type w:val="continuous"/>
          <w:pgSz w:w="11906" w:h="16838" w:code="9"/>
          <w:pgMar w:top="1021" w:right="1021" w:bottom="1021" w:left="1134" w:header="720" w:footer="720" w:gutter="0"/>
          <w:pgNumType w:start="1"/>
          <w:cols w:space="432"/>
          <w:titlePg/>
          <w:docGrid w:linePitch="360"/>
        </w:sectPr>
      </w:pPr>
    </w:p>
    <w:p w14:paraId="780F6B30" w14:textId="6DE0CC3C" w:rsidR="00DF58D8" w:rsidRPr="006C3F3F" w:rsidRDefault="00CB14B2" w:rsidP="00BC5C28">
      <w:pPr>
        <w:spacing w:line="240" w:lineRule="atLeast"/>
        <w:jc w:val="center"/>
        <w:rPr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EF3EDA8" wp14:editId="08DE414F">
            <wp:extent cx="6179715" cy="2751667"/>
            <wp:effectExtent l="0" t="0" r="0" b="0"/>
            <wp:docPr id="1842170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111" cy="27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3A15" w14:textId="7AA4A573" w:rsidR="00A45143" w:rsidRDefault="00DF58D8" w:rsidP="00F75E49">
      <w:pPr>
        <w:autoSpaceDE w:val="0"/>
        <w:autoSpaceDN w:val="0"/>
        <w:adjustRightInd w:val="0"/>
        <w:jc w:val="center"/>
        <w:rPr>
          <w:sz w:val="20"/>
          <w:szCs w:val="20"/>
          <w:lang w:val="en-US"/>
        </w:rPr>
      </w:pPr>
      <w:r w:rsidRPr="006C3F3F">
        <w:rPr>
          <w:b/>
          <w:sz w:val="20"/>
          <w:szCs w:val="20"/>
          <w:lang w:val="en-US"/>
        </w:rPr>
        <w:lastRenderedPageBreak/>
        <w:t xml:space="preserve">Figure </w:t>
      </w:r>
      <w:r w:rsidR="00700110">
        <w:rPr>
          <w:b/>
          <w:sz w:val="20"/>
          <w:szCs w:val="20"/>
          <w:lang w:val="en-US"/>
        </w:rPr>
        <w:t>2</w:t>
      </w:r>
      <w:r w:rsidRPr="006C3F3F">
        <w:rPr>
          <w:b/>
          <w:sz w:val="20"/>
          <w:szCs w:val="20"/>
          <w:lang w:val="en-US"/>
        </w:rPr>
        <w:t>.</w:t>
      </w:r>
      <w:r w:rsidRPr="006C3F3F">
        <w:rPr>
          <w:sz w:val="20"/>
          <w:szCs w:val="20"/>
          <w:lang w:val="en-US"/>
        </w:rPr>
        <w:t xml:space="preserve"> </w:t>
      </w:r>
      <w:r w:rsidR="005558BE">
        <w:rPr>
          <w:sz w:val="20"/>
          <w:szCs w:val="20"/>
          <w:lang w:val="en-US"/>
        </w:rPr>
        <w:t xml:space="preserve">(a) </w:t>
      </w:r>
      <w:r w:rsidR="005558BE" w:rsidRPr="0087084F">
        <w:rPr>
          <w:sz w:val="20"/>
          <w:szCs w:val="20"/>
          <w:lang w:val="en-US"/>
        </w:rPr>
        <w:t>OD</w:t>
      </w:r>
      <w:r w:rsidR="005558BE" w:rsidRPr="0087084F">
        <w:rPr>
          <w:sz w:val="20"/>
          <w:szCs w:val="20"/>
          <w:vertAlign w:val="subscript"/>
          <w:lang w:val="en-US"/>
        </w:rPr>
        <w:t>600</w:t>
      </w:r>
      <w:r w:rsidR="005558BE" w:rsidRPr="0087084F">
        <w:rPr>
          <w:sz w:val="20"/>
          <w:szCs w:val="20"/>
          <w:lang w:val="en-US"/>
        </w:rPr>
        <w:t xml:space="preserve"> of </w:t>
      </w:r>
      <w:r w:rsidR="00103C5F" w:rsidRPr="0087084F">
        <w:rPr>
          <w:i/>
          <w:iCs/>
          <w:sz w:val="20"/>
          <w:szCs w:val="20"/>
          <w:lang w:val="en-US"/>
        </w:rPr>
        <w:t>B</w:t>
      </w:r>
      <w:r w:rsidR="004C4CC3" w:rsidRPr="0087084F">
        <w:rPr>
          <w:i/>
          <w:iCs/>
          <w:sz w:val="20"/>
          <w:szCs w:val="20"/>
          <w:lang w:val="en-US"/>
        </w:rPr>
        <w:t xml:space="preserve">. </w:t>
      </w:r>
      <w:r w:rsidR="00DC1055">
        <w:rPr>
          <w:i/>
          <w:iCs/>
          <w:sz w:val="20"/>
          <w:szCs w:val="20"/>
          <w:lang w:val="en-US"/>
        </w:rPr>
        <w:t>l</w:t>
      </w:r>
      <w:r w:rsidR="004C4CC3" w:rsidRPr="0087084F">
        <w:rPr>
          <w:i/>
          <w:iCs/>
          <w:sz w:val="20"/>
          <w:szCs w:val="20"/>
          <w:lang w:val="en-US"/>
        </w:rPr>
        <w:t>ichen</w:t>
      </w:r>
      <w:r w:rsidR="00DC1055">
        <w:rPr>
          <w:i/>
          <w:iCs/>
          <w:sz w:val="20"/>
          <w:szCs w:val="20"/>
          <w:lang w:val="en-US"/>
        </w:rPr>
        <w:t>i</w:t>
      </w:r>
      <w:r w:rsidR="004C4CC3" w:rsidRPr="0087084F">
        <w:rPr>
          <w:i/>
          <w:iCs/>
          <w:sz w:val="20"/>
          <w:szCs w:val="20"/>
          <w:lang w:val="en-US"/>
        </w:rPr>
        <w:t>formis</w:t>
      </w:r>
      <w:r w:rsidR="005558BE" w:rsidRPr="0087084F">
        <w:rPr>
          <w:sz w:val="20"/>
          <w:szCs w:val="20"/>
          <w:lang w:val="en-US"/>
        </w:rPr>
        <w:t xml:space="preserve"> in </w:t>
      </w:r>
      <w:r w:rsidR="004C4CC3" w:rsidRPr="0087084F">
        <w:rPr>
          <w:sz w:val="20"/>
          <w:szCs w:val="20"/>
          <w:lang w:val="en-US"/>
        </w:rPr>
        <w:t>commercial and FV</w:t>
      </w:r>
      <w:r w:rsidR="005558BE" w:rsidRPr="0087084F">
        <w:rPr>
          <w:sz w:val="20"/>
          <w:szCs w:val="20"/>
          <w:lang w:val="en-US"/>
        </w:rPr>
        <w:t xml:space="preserve"> medium </w:t>
      </w:r>
      <w:r w:rsidR="004C4CC3">
        <w:rPr>
          <w:sz w:val="20"/>
          <w:szCs w:val="20"/>
          <w:lang w:val="en-US"/>
        </w:rPr>
        <w:t xml:space="preserve">(b) </w:t>
      </w:r>
      <w:r w:rsidR="0087084F">
        <w:rPr>
          <w:sz w:val="20"/>
          <w:szCs w:val="20"/>
          <w:lang w:val="en-US"/>
        </w:rPr>
        <w:t>U</w:t>
      </w:r>
      <w:r w:rsidR="004C4CC3" w:rsidRPr="0087084F">
        <w:rPr>
          <w:sz w:val="20"/>
          <w:szCs w:val="20"/>
          <w:lang w:val="en-US"/>
        </w:rPr>
        <w:t xml:space="preserve">rease activity of </w:t>
      </w:r>
      <w:r w:rsidR="004C4CC3" w:rsidRPr="0087084F">
        <w:rPr>
          <w:i/>
          <w:iCs/>
          <w:sz w:val="20"/>
          <w:szCs w:val="20"/>
          <w:lang w:val="en-US"/>
        </w:rPr>
        <w:t xml:space="preserve">B. </w:t>
      </w:r>
      <w:r w:rsidR="00DC1055">
        <w:rPr>
          <w:i/>
          <w:iCs/>
          <w:sz w:val="20"/>
          <w:szCs w:val="20"/>
          <w:lang w:val="en-US"/>
        </w:rPr>
        <w:t>l</w:t>
      </w:r>
      <w:r w:rsidR="004C4CC3" w:rsidRPr="0087084F">
        <w:rPr>
          <w:i/>
          <w:iCs/>
          <w:sz w:val="20"/>
          <w:szCs w:val="20"/>
          <w:lang w:val="en-US"/>
        </w:rPr>
        <w:t>ichen</w:t>
      </w:r>
      <w:r w:rsidR="00DC1055">
        <w:rPr>
          <w:i/>
          <w:iCs/>
          <w:sz w:val="20"/>
          <w:szCs w:val="20"/>
          <w:lang w:val="en-US"/>
        </w:rPr>
        <w:t>i</w:t>
      </w:r>
      <w:r w:rsidR="004C4CC3" w:rsidRPr="0087084F">
        <w:rPr>
          <w:i/>
          <w:iCs/>
          <w:sz w:val="20"/>
          <w:szCs w:val="20"/>
          <w:lang w:val="en-US"/>
        </w:rPr>
        <w:t>formis</w:t>
      </w:r>
      <w:r w:rsidR="004C4CC3" w:rsidRPr="0087084F">
        <w:rPr>
          <w:sz w:val="20"/>
          <w:szCs w:val="20"/>
          <w:lang w:val="en-US"/>
        </w:rPr>
        <w:t xml:space="preserve"> in commercial and FV medium </w:t>
      </w:r>
      <w:r w:rsidR="004C4CC3">
        <w:rPr>
          <w:sz w:val="20"/>
          <w:szCs w:val="20"/>
          <w:lang w:val="en-US"/>
        </w:rPr>
        <w:t xml:space="preserve">(c) </w:t>
      </w:r>
      <w:r w:rsidR="004C4CC3" w:rsidRPr="0087084F">
        <w:rPr>
          <w:sz w:val="20"/>
          <w:szCs w:val="20"/>
          <w:lang w:val="en-US"/>
        </w:rPr>
        <w:t>OD</w:t>
      </w:r>
      <w:r w:rsidR="004C4CC3" w:rsidRPr="0087084F">
        <w:rPr>
          <w:sz w:val="20"/>
          <w:szCs w:val="20"/>
          <w:vertAlign w:val="subscript"/>
          <w:lang w:val="en-US"/>
        </w:rPr>
        <w:t>600</w:t>
      </w:r>
      <w:r w:rsidR="004C4CC3" w:rsidRPr="0087084F">
        <w:rPr>
          <w:sz w:val="20"/>
          <w:szCs w:val="20"/>
          <w:lang w:val="en-US"/>
        </w:rPr>
        <w:t xml:space="preserve"> of </w:t>
      </w:r>
      <w:r w:rsidR="00F75E49">
        <w:rPr>
          <w:sz w:val="20"/>
          <w:szCs w:val="20"/>
          <w:lang w:val="en-US"/>
        </w:rPr>
        <w:t>U-1</w:t>
      </w:r>
      <w:r w:rsidR="004C4CC3" w:rsidRPr="0087084F">
        <w:rPr>
          <w:sz w:val="20"/>
          <w:szCs w:val="20"/>
          <w:lang w:val="en-US"/>
        </w:rPr>
        <w:t xml:space="preserve"> in commercial and FV medium </w:t>
      </w:r>
      <w:r w:rsidR="004C4CC3">
        <w:rPr>
          <w:sz w:val="20"/>
          <w:szCs w:val="20"/>
          <w:lang w:val="en-US"/>
        </w:rPr>
        <w:t xml:space="preserve">(d) </w:t>
      </w:r>
      <w:r w:rsidR="00F75E49">
        <w:rPr>
          <w:sz w:val="20"/>
          <w:szCs w:val="20"/>
          <w:lang w:val="en-US"/>
        </w:rPr>
        <w:t xml:space="preserve">Carbonic anhydrase </w:t>
      </w:r>
      <w:r w:rsidR="004C4CC3" w:rsidRPr="0087084F">
        <w:rPr>
          <w:sz w:val="20"/>
          <w:szCs w:val="20"/>
          <w:lang w:val="en-US"/>
        </w:rPr>
        <w:t xml:space="preserve">activity of </w:t>
      </w:r>
      <w:r w:rsidR="00F75E49">
        <w:rPr>
          <w:sz w:val="20"/>
          <w:szCs w:val="20"/>
          <w:lang w:val="en-US"/>
        </w:rPr>
        <w:t>U-1</w:t>
      </w:r>
      <w:r w:rsidR="004C4CC3" w:rsidRPr="0087084F">
        <w:rPr>
          <w:sz w:val="20"/>
          <w:szCs w:val="20"/>
          <w:lang w:val="en-US"/>
        </w:rPr>
        <w:t xml:space="preserve"> in commercial and FV medium</w:t>
      </w:r>
    </w:p>
    <w:p w14:paraId="6D67E37A" w14:textId="77777777" w:rsidR="007F03BD" w:rsidRPr="006C3F3F" w:rsidRDefault="007F03BD" w:rsidP="007F03BD">
      <w:pPr>
        <w:spacing w:before="240" w:after="240" w:line="240" w:lineRule="atLeast"/>
        <w:jc w:val="both"/>
        <w:rPr>
          <w:sz w:val="20"/>
          <w:szCs w:val="20"/>
          <w:lang w:val="en-US"/>
        </w:rPr>
        <w:sectPr w:rsidR="007F03BD" w:rsidRPr="006C3F3F" w:rsidSect="001A505F">
          <w:type w:val="continuous"/>
          <w:pgSz w:w="11906" w:h="16838" w:code="9"/>
          <w:pgMar w:top="1021" w:right="1021" w:bottom="1021" w:left="1134" w:header="720" w:footer="720" w:gutter="0"/>
          <w:pgNumType w:start="1"/>
          <w:cols w:space="708"/>
          <w:titlePg/>
          <w:docGrid w:linePitch="360"/>
        </w:sectPr>
      </w:pPr>
    </w:p>
    <w:p w14:paraId="13D872E5" w14:textId="77777777" w:rsidR="00E22EEA" w:rsidRDefault="00E22EEA" w:rsidP="00E22EEA">
      <w:pPr>
        <w:autoSpaceDE w:val="0"/>
        <w:autoSpaceDN w:val="0"/>
        <w:adjustRightInd w:val="0"/>
        <w:spacing w:line="240" w:lineRule="atLeast"/>
        <w:jc w:val="center"/>
        <w:rPr>
          <w:b/>
          <w:sz w:val="18"/>
          <w:szCs w:val="20"/>
          <w:lang w:val="en-US"/>
        </w:rPr>
      </w:pPr>
      <w:r>
        <w:rPr>
          <w:noProof/>
        </w:rPr>
        <w:drawing>
          <wp:inline distT="0" distB="0" distL="0" distR="0" wp14:anchorId="6858407A" wp14:editId="28B56524">
            <wp:extent cx="2760892" cy="2869778"/>
            <wp:effectExtent l="0" t="0" r="1905" b="6985"/>
            <wp:docPr id="6" name="Picture 6" descr="A picture containing text, tre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tree, ol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7124" cy="29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8571" w14:textId="754FF10A" w:rsidR="00E22EEA" w:rsidRDefault="00E22EEA" w:rsidP="00E22EEA">
      <w:pPr>
        <w:autoSpaceDE w:val="0"/>
        <w:autoSpaceDN w:val="0"/>
        <w:adjustRightInd w:val="0"/>
        <w:spacing w:line="240" w:lineRule="atLeast"/>
        <w:jc w:val="both"/>
        <w:rPr>
          <w:sz w:val="20"/>
          <w:szCs w:val="20"/>
          <w:lang w:val="en-US"/>
        </w:rPr>
      </w:pPr>
      <w:r w:rsidRPr="006C3F3F">
        <w:rPr>
          <w:b/>
          <w:sz w:val="20"/>
          <w:szCs w:val="20"/>
          <w:lang w:val="en-US"/>
        </w:rPr>
        <w:t xml:space="preserve">Figure </w:t>
      </w:r>
      <w:r w:rsidR="00700110">
        <w:rPr>
          <w:b/>
          <w:sz w:val="20"/>
          <w:szCs w:val="20"/>
          <w:lang w:val="en-US"/>
        </w:rPr>
        <w:t>4</w:t>
      </w:r>
      <w:r w:rsidRPr="006C3F3F">
        <w:rPr>
          <w:b/>
          <w:sz w:val="20"/>
          <w:szCs w:val="20"/>
          <w:lang w:val="en-US"/>
        </w:rPr>
        <w:t>.</w:t>
      </w:r>
      <w:r w:rsidRPr="006C3F3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Typical SEM images of (a) Untreated coal ash</w:t>
      </w:r>
      <w:r w:rsidR="00CD3B8D">
        <w:rPr>
          <w:sz w:val="20"/>
          <w:szCs w:val="20"/>
          <w:lang w:val="en-US"/>
        </w:rPr>
        <w:t>,</w:t>
      </w:r>
      <w:r w:rsidRPr="0087084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(b) Coal ash biocemented by</w:t>
      </w:r>
      <w:r w:rsidRPr="0087084F">
        <w:rPr>
          <w:sz w:val="20"/>
          <w:szCs w:val="20"/>
          <w:lang w:val="en-US"/>
        </w:rPr>
        <w:t xml:space="preserve"> </w:t>
      </w:r>
      <w:r w:rsidRPr="0087084F">
        <w:rPr>
          <w:i/>
          <w:iCs/>
          <w:sz w:val="20"/>
          <w:szCs w:val="20"/>
          <w:lang w:val="en-US"/>
        </w:rPr>
        <w:t xml:space="preserve">B. </w:t>
      </w:r>
      <w:r w:rsidR="00DC1055">
        <w:rPr>
          <w:i/>
          <w:iCs/>
          <w:sz w:val="20"/>
          <w:szCs w:val="20"/>
          <w:lang w:val="en-US"/>
        </w:rPr>
        <w:t>l</w:t>
      </w:r>
      <w:r w:rsidRPr="0087084F">
        <w:rPr>
          <w:i/>
          <w:iCs/>
          <w:sz w:val="20"/>
          <w:szCs w:val="20"/>
          <w:lang w:val="en-US"/>
        </w:rPr>
        <w:t>ichen</w:t>
      </w:r>
      <w:r w:rsidR="00DC1055">
        <w:rPr>
          <w:i/>
          <w:iCs/>
          <w:sz w:val="20"/>
          <w:szCs w:val="20"/>
          <w:lang w:val="en-US"/>
        </w:rPr>
        <w:t>i</w:t>
      </w:r>
      <w:r w:rsidRPr="0087084F">
        <w:rPr>
          <w:i/>
          <w:iCs/>
          <w:sz w:val="20"/>
          <w:szCs w:val="20"/>
          <w:lang w:val="en-US"/>
        </w:rPr>
        <w:t>formis</w:t>
      </w:r>
      <w:r w:rsidRPr="0087084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using</w:t>
      </w:r>
      <w:r w:rsidRPr="0087084F">
        <w:rPr>
          <w:sz w:val="20"/>
          <w:szCs w:val="20"/>
          <w:lang w:val="en-US"/>
        </w:rPr>
        <w:t xml:space="preserve"> FV medium</w:t>
      </w:r>
      <w:r w:rsidR="00CD3B8D">
        <w:rPr>
          <w:sz w:val="20"/>
          <w:szCs w:val="20"/>
          <w:lang w:val="en-US"/>
        </w:rPr>
        <w:t>,</w:t>
      </w:r>
      <w:r w:rsidRPr="0087084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(c) Untreated Soil</w:t>
      </w:r>
      <w:r w:rsidR="00CD3B8D">
        <w:rPr>
          <w:sz w:val="20"/>
          <w:szCs w:val="20"/>
          <w:lang w:val="en-US"/>
        </w:rPr>
        <w:t>,</w:t>
      </w:r>
      <w:r w:rsidRPr="0087084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(d) Soil biocemented by</w:t>
      </w:r>
      <w:r w:rsidRPr="0087084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U-1</w:t>
      </w:r>
      <w:r w:rsidRPr="0087084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using</w:t>
      </w:r>
      <w:r w:rsidRPr="0087084F">
        <w:rPr>
          <w:sz w:val="20"/>
          <w:szCs w:val="20"/>
          <w:lang w:val="en-US"/>
        </w:rPr>
        <w:t xml:space="preserve"> FV </w:t>
      </w:r>
      <w:proofErr w:type="gramStart"/>
      <w:r w:rsidRPr="0087084F">
        <w:rPr>
          <w:sz w:val="20"/>
          <w:szCs w:val="20"/>
          <w:lang w:val="en-US"/>
        </w:rPr>
        <w:t>medium</w:t>
      </w:r>
      <w:proofErr w:type="gramEnd"/>
    </w:p>
    <w:p w14:paraId="2EF8BBAA" w14:textId="77777777" w:rsidR="00E61334" w:rsidRDefault="00E61334" w:rsidP="00E22EEA">
      <w:pPr>
        <w:autoSpaceDE w:val="0"/>
        <w:autoSpaceDN w:val="0"/>
        <w:adjustRightInd w:val="0"/>
        <w:spacing w:line="240" w:lineRule="atLeast"/>
        <w:jc w:val="both"/>
        <w:rPr>
          <w:sz w:val="20"/>
          <w:szCs w:val="20"/>
          <w:lang w:val="en-US"/>
        </w:rPr>
      </w:pPr>
    </w:p>
    <w:p w14:paraId="50FCBFB4" w14:textId="22CB410D" w:rsidR="00E22EEA" w:rsidRDefault="00F01B56" w:rsidP="007F03BD">
      <w:pPr>
        <w:autoSpaceDE w:val="0"/>
        <w:autoSpaceDN w:val="0"/>
        <w:adjustRightInd w:val="0"/>
        <w:spacing w:line="240" w:lineRule="atLeast"/>
        <w:jc w:val="both"/>
        <w:rPr>
          <w:b/>
          <w:sz w:val="18"/>
          <w:szCs w:val="20"/>
          <w:lang w:val="en-US"/>
        </w:rPr>
      </w:pPr>
      <w:r>
        <w:rPr>
          <w:b/>
          <w:sz w:val="18"/>
          <w:szCs w:val="20"/>
          <w:lang w:val="en-US"/>
        </w:rPr>
        <w:t>Conclusion</w:t>
      </w:r>
    </w:p>
    <w:p w14:paraId="00EA9029" w14:textId="59416A5B" w:rsidR="00F01B56" w:rsidRPr="00A1740E" w:rsidRDefault="0080440E" w:rsidP="007F03BD">
      <w:pPr>
        <w:autoSpaceDE w:val="0"/>
        <w:autoSpaceDN w:val="0"/>
        <w:adjustRightInd w:val="0"/>
        <w:spacing w:line="240" w:lineRule="atLeast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We</w:t>
      </w:r>
      <w:r w:rsidR="00E61334" w:rsidRPr="00E61334">
        <w:rPr>
          <w:sz w:val="20"/>
          <w:szCs w:val="20"/>
          <w:lang w:val="en-US"/>
        </w:rPr>
        <w:t xml:space="preserve"> investigated the feasibility of stabilizing </w:t>
      </w:r>
      <w:r w:rsidR="00700110">
        <w:rPr>
          <w:sz w:val="20"/>
          <w:szCs w:val="20"/>
          <w:lang w:val="en-US"/>
        </w:rPr>
        <w:t xml:space="preserve">fine-grained </w:t>
      </w:r>
      <w:r w:rsidR="00700110" w:rsidRPr="00E61334">
        <w:rPr>
          <w:sz w:val="20"/>
          <w:szCs w:val="20"/>
          <w:lang w:val="en-US"/>
        </w:rPr>
        <w:t xml:space="preserve">soil </w:t>
      </w:r>
      <w:r w:rsidR="00700110">
        <w:rPr>
          <w:sz w:val="20"/>
          <w:szCs w:val="20"/>
          <w:lang w:val="en-US"/>
        </w:rPr>
        <w:t xml:space="preserve">and </w:t>
      </w:r>
      <w:r w:rsidR="00E61334" w:rsidRPr="00E61334">
        <w:rPr>
          <w:sz w:val="20"/>
          <w:szCs w:val="20"/>
          <w:lang w:val="en-US"/>
        </w:rPr>
        <w:t>coal ash from a railway embankment</w:t>
      </w:r>
      <w:r w:rsidR="000D0E99">
        <w:rPr>
          <w:sz w:val="20"/>
          <w:szCs w:val="20"/>
          <w:lang w:val="en-US"/>
        </w:rPr>
        <w:t xml:space="preserve"> site</w:t>
      </w:r>
      <w:r w:rsidR="00E61334" w:rsidRPr="00E61334">
        <w:rPr>
          <w:sz w:val="20"/>
          <w:szCs w:val="20"/>
          <w:lang w:val="en-US"/>
        </w:rPr>
        <w:t xml:space="preserve"> </w:t>
      </w:r>
      <w:r w:rsidR="00DC1055" w:rsidRPr="00E61334">
        <w:rPr>
          <w:sz w:val="20"/>
          <w:szCs w:val="20"/>
          <w:lang w:val="en-US"/>
        </w:rPr>
        <w:t xml:space="preserve">via ureolytic and carbonic anhydrase biocementation </w:t>
      </w:r>
      <w:r w:rsidR="00E61334" w:rsidRPr="00E61334">
        <w:rPr>
          <w:sz w:val="20"/>
          <w:szCs w:val="20"/>
          <w:lang w:val="en-US"/>
        </w:rPr>
        <w:t xml:space="preserve">using low-cost </w:t>
      </w:r>
      <w:r w:rsidR="003E448B" w:rsidRPr="003E448B">
        <w:rPr>
          <w:sz w:val="20"/>
          <w:szCs w:val="20"/>
          <w:lang w:val="en-US"/>
        </w:rPr>
        <w:t>fruit and vegetable waste cultivation media</w:t>
      </w:r>
      <w:r w:rsidR="00E61334" w:rsidRPr="00E61334">
        <w:rPr>
          <w:sz w:val="20"/>
          <w:szCs w:val="20"/>
          <w:lang w:val="en-US"/>
        </w:rPr>
        <w:t xml:space="preserve">. </w:t>
      </w:r>
      <w:r w:rsidR="00F55115" w:rsidRPr="00F55115">
        <w:rPr>
          <w:sz w:val="20"/>
          <w:szCs w:val="20"/>
          <w:lang w:val="en-US"/>
        </w:rPr>
        <w:t xml:space="preserve">The preliminary results for the biocementation using FV showed that the bacteria </w:t>
      </w:r>
      <w:r w:rsidR="00DC1055">
        <w:rPr>
          <w:sz w:val="20"/>
          <w:szCs w:val="20"/>
          <w:lang w:val="en-US"/>
        </w:rPr>
        <w:t>successfully biocemented</w:t>
      </w:r>
      <w:r w:rsidR="00F55115" w:rsidRPr="00F55115">
        <w:rPr>
          <w:sz w:val="20"/>
          <w:szCs w:val="20"/>
          <w:lang w:val="en-US"/>
        </w:rPr>
        <w:t xml:space="preserve"> the </w:t>
      </w:r>
      <w:r w:rsidR="00DC1055">
        <w:rPr>
          <w:sz w:val="20"/>
          <w:szCs w:val="20"/>
          <w:lang w:val="en-US"/>
        </w:rPr>
        <w:t xml:space="preserve">fine-grained </w:t>
      </w:r>
      <w:r w:rsidR="00F55115" w:rsidRPr="00F55115">
        <w:rPr>
          <w:sz w:val="20"/>
          <w:szCs w:val="20"/>
          <w:lang w:val="en-US"/>
        </w:rPr>
        <w:t xml:space="preserve">soil and coal ash </w:t>
      </w:r>
      <w:r w:rsidR="00DC1055">
        <w:rPr>
          <w:sz w:val="20"/>
          <w:szCs w:val="20"/>
          <w:lang w:val="en-US"/>
        </w:rPr>
        <w:t xml:space="preserve">(for which no </w:t>
      </w:r>
      <w:r w:rsidR="00DC1055" w:rsidRPr="00DC1055">
        <w:rPr>
          <w:sz w:val="20"/>
          <w:szCs w:val="20"/>
          <w:lang w:val="en-US"/>
        </w:rPr>
        <w:t>unconfined compres</w:t>
      </w:r>
      <w:r w:rsidR="00DC1055" w:rsidRPr="000466AF">
        <w:rPr>
          <w:sz w:val="20"/>
          <w:szCs w:val="20"/>
          <w:lang w:val="en-US"/>
        </w:rPr>
        <w:t>sive strength could be determined as the samples were crumbling) to cemented materials with unconfined compressive strengths of about 15</w:t>
      </w:r>
      <w:r w:rsidR="006646DE" w:rsidRPr="000466AF">
        <w:rPr>
          <w:sz w:val="20"/>
          <w:szCs w:val="20"/>
          <w:lang w:val="en-US"/>
        </w:rPr>
        <w:t>00 kPa</w:t>
      </w:r>
      <w:r w:rsidR="00DC1055" w:rsidRPr="000466AF">
        <w:rPr>
          <w:sz w:val="20"/>
          <w:szCs w:val="20"/>
          <w:lang w:val="en-US"/>
        </w:rPr>
        <w:t xml:space="preserve"> and 3</w:t>
      </w:r>
      <w:r w:rsidR="006646DE" w:rsidRPr="000466AF">
        <w:rPr>
          <w:sz w:val="20"/>
          <w:szCs w:val="20"/>
          <w:lang w:val="en-US"/>
        </w:rPr>
        <w:t>000 kPa</w:t>
      </w:r>
      <w:r w:rsidR="00DC1055" w:rsidRPr="000466AF">
        <w:rPr>
          <w:sz w:val="20"/>
          <w:szCs w:val="20"/>
          <w:lang w:val="en-US"/>
        </w:rPr>
        <w:t xml:space="preserve"> for the soil and ash respectively when ureolytic bacteria were used</w:t>
      </w:r>
      <w:r w:rsidR="006646DE" w:rsidRPr="000466AF">
        <w:rPr>
          <w:sz w:val="20"/>
          <w:szCs w:val="20"/>
          <w:lang w:val="en-US"/>
        </w:rPr>
        <w:t>. In contrast, the</w:t>
      </w:r>
      <w:r w:rsidR="00DC1055" w:rsidRPr="000466AF">
        <w:rPr>
          <w:sz w:val="20"/>
          <w:szCs w:val="20"/>
          <w:lang w:val="en-US"/>
        </w:rPr>
        <w:t xml:space="preserve"> CA bacteria increased the strength of the </w:t>
      </w:r>
      <w:r w:rsidR="0001785C" w:rsidRPr="000466AF">
        <w:rPr>
          <w:sz w:val="20"/>
          <w:szCs w:val="20"/>
          <w:lang w:val="en-US"/>
        </w:rPr>
        <w:t>fine soil</w:t>
      </w:r>
      <w:r w:rsidR="00DC1055" w:rsidRPr="000466AF">
        <w:rPr>
          <w:sz w:val="20"/>
          <w:szCs w:val="20"/>
          <w:lang w:val="en-US"/>
        </w:rPr>
        <w:t xml:space="preserve"> and </w:t>
      </w:r>
      <w:r w:rsidR="00745D79" w:rsidRPr="000466AF">
        <w:rPr>
          <w:sz w:val="20"/>
          <w:szCs w:val="20"/>
          <w:lang w:val="en-US"/>
        </w:rPr>
        <w:t xml:space="preserve">coal </w:t>
      </w:r>
      <w:r w:rsidR="00DC1055" w:rsidRPr="000466AF">
        <w:rPr>
          <w:sz w:val="20"/>
          <w:szCs w:val="20"/>
          <w:lang w:val="en-US"/>
        </w:rPr>
        <w:t>ash to</w:t>
      </w:r>
      <w:r w:rsidR="00053C0D" w:rsidRPr="000466AF">
        <w:rPr>
          <w:sz w:val="20"/>
          <w:szCs w:val="20"/>
          <w:lang w:val="en-US"/>
        </w:rPr>
        <w:t xml:space="preserve"> </w:t>
      </w:r>
      <w:r w:rsidR="00DC1055" w:rsidRPr="000466AF">
        <w:rPr>
          <w:sz w:val="20"/>
          <w:szCs w:val="20"/>
          <w:lang w:val="en-US"/>
        </w:rPr>
        <w:t>1</w:t>
      </w:r>
      <w:r w:rsidR="006646DE" w:rsidRPr="000466AF">
        <w:rPr>
          <w:sz w:val="20"/>
          <w:szCs w:val="20"/>
          <w:lang w:val="en-US"/>
        </w:rPr>
        <w:t>00</w:t>
      </w:r>
      <w:r w:rsidR="00DC1055" w:rsidRPr="000466AF">
        <w:rPr>
          <w:sz w:val="20"/>
          <w:szCs w:val="20"/>
          <w:lang w:val="en-US"/>
        </w:rPr>
        <w:t>0</w:t>
      </w:r>
      <w:r w:rsidR="006646DE" w:rsidRPr="000466AF">
        <w:rPr>
          <w:sz w:val="20"/>
          <w:szCs w:val="20"/>
          <w:lang w:val="en-US"/>
        </w:rPr>
        <w:t xml:space="preserve"> k</w:t>
      </w:r>
      <w:r w:rsidR="00DC1055" w:rsidRPr="000466AF">
        <w:rPr>
          <w:sz w:val="20"/>
          <w:szCs w:val="20"/>
          <w:lang w:val="en-US"/>
        </w:rPr>
        <w:t>Pa and 2</w:t>
      </w:r>
      <w:r w:rsidR="006646DE" w:rsidRPr="000466AF">
        <w:rPr>
          <w:sz w:val="20"/>
          <w:szCs w:val="20"/>
          <w:lang w:val="en-US"/>
        </w:rPr>
        <w:t>000 kPa</w:t>
      </w:r>
      <w:r w:rsidR="00F55115" w:rsidRPr="000466AF">
        <w:rPr>
          <w:sz w:val="20"/>
          <w:szCs w:val="20"/>
          <w:lang w:val="en-US"/>
        </w:rPr>
        <w:t xml:space="preserve">. </w:t>
      </w:r>
      <w:r w:rsidR="00E61334" w:rsidRPr="000466AF">
        <w:rPr>
          <w:sz w:val="20"/>
          <w:szCs w:val="20"/>
          <w:lang w:val="en-US"/>
        </w:rPr>
        <w:t xml:space="preserve">The results showed this is possible, as the treated soil had </w:t>
      </w:r>
      <w:r w:rsidR="000466AF" w:rsidRPr="000466AF">
        <w:rPr>
          <w:sz w:val="20"/>
          <w:szCs w:val="20"/>
          <w:lang w:val="en-US"/>
        </w:rPr>
        <w:t>an</w:t>
      </w:r>
      <w:r w:rsidR="00E61334" w:rsidRPr="000466AF">
        <w:rPr>
          <w:sz w:val="20"/>
          <w:szCs w:val="20"/>
          <w:lang w:val="en-US"/>
        </w:rPr>
        <w:t xml:space="preserve"> </w:t>
      </w:r>
      <w:r w:rsidR="0001785C" w:rsidRPr="000466AF">
        <w:rPr>
          <w:sz w:val="20"/>
          <w:szCs w:val="20"/>
          <w:lang w:val="en-US"/>
        </w:rPr>
        <w:t xml:space="preserve">increased </w:t>
      </w:r>
      <w:r w:rsidR="000466AF" w:rsidRPr="000466AF">
        <w:rPr>
          <w:sz w:val="20"/>
          <w:szCs w:val="20"/>
          <w:lang w:val="en-US"/>
        </w:rPr>
        <w:t>unconfined compressive</w:t>
      </w:r>
      <w:r w:rsidR="00E61334" w:rsidRPr="000466AF">
        <w:rPr>
          <w:sz w:val="20"/>
          <w:szCs w:val="20"/>
          <w:lang w:val="en-US"/>
        </w:rPr>
        <w:t xml:space="preserve"> strength than the untreated coal and soil. This study </w:t>
      </w:r>
      <w:r w:rsidR="003C57A2" w:rsidRPr="000466AF">
        <w:rPr>
          <w:sz w:val="20"/>
          <w:szCs w:val="20"/>
          <w:lang w:val="en-US"/>
        </w:rPr>
        <w:t xml:space="preserve">shows that </w:t>
      </w:r>
      <w:r w:rsidR="00E61334" w:rsidRPr="000466AF">
        <w:rPr>
          <w:sz w:val="20"/>
          <w:szCs w:val="20"/>
          <w:lang w:val="en-US"/>
        </w:rPr>
        <w:t xml:space="preserve">alternative </w:t>
      </w:r>
      <w:r w:rsidR="003C57A2" w:rsidRPr="000466AF">
        <w:rPr>
          <w:sz w:val="20"/>
          <w:szCs w:val="20"/>
          <w:lang w:val="en-US"/>
        </w:rPr>
        <w:t>lower</w:t>
      </w:r>
      <w:r w:rsidR="001E4A86" w:rsidRPr="000466AF">
        <w:rPr>
          <w:sz w:val="20"/>
          <w:szCs w:val="20"/>
          <w:lang w:val="en-US"/>
        </w:rPr>
        <w:t>-</w:t>
      </w:r>
      <w:r w:rsidR="003C57A2" w:rsidRPr="000466AF">
        <w:rPr>
          <w:sz w:val="20"/>
          <w:szCs w:val="20"/>
          <w:lang w:val="en-US"/>
        </w:rPr>
        <w:t xml:space="preserve">cost growth </w:t>
      </w:r>
      <w:r w:rsidR="00E61334" w:rsidRPr="000466AF">
        <w:rPr>
          <w:sz w:val="20"/>
          <w:szCs w:val="20"/>
          <w:lang w:val="en-US"/>
        </w:rPr>
        <w:t xml:space="preserve">media </w:t>
      </w:r>
      <w:r w:rsidR="003C57A2" w:rsidRPr="000466AF">
        <w:rPr>
          <w:sz w:val="20"/>
          <w:szCs w:val="20"/>
          <w:lang w:val="en-US"/>
        </w:rPr>
        <w:t xml:space="preserve">sourced from fruit and vegetable waste </w:t>
      </w:r>
      <w:r w:rsidR="00423360" w:rsidRPr="000466AF">
        <w:rPr>
          <w:sz w:val="20"/>
          <w:szCs w:val="20"/>
          <w:lang w:val="en-US"/>
        </w:rPr>
        <w:t>effectively reduce</w:t>
      </w:r>
      <w:r w:rsidR="003C57A2" w:rsidRPr="000466AF">
        <w:rPr>
          <w:sz w:val="20"/>
          <w:szCs w:val="20"/>
          <w:lang w:val="en-US"/>
        </w:rPr>
        <w:t xml:space="preserve"> </w:t>
      </w:r>
      <w:r w:rsidR="001E4A86" w:rsidRPr="000466AF">
        <w:rPr>
          <w:sz w:val="20"/>
          <w:szCs w:val="20"/>
          <w:lang w:val="en-US"/>
        </w:rPr>
        <w:t xml:space="preserve">ground </w:t>
      </w:r>
      <w:r w:rsidR="001E4A86" w:rsidRPr="00A1740E">
        <w:rPr>
          <w:sz w:val="20"/>
          <w:szCs w:val="20"/>
          <w:lang w:val="en-US"/>
        </w:rPr>
        <w:t>improvement costs</w:t>
      </w:r>
      <w:r w:rsidR="003C57A2" w:rsidRPr="00A1740E">
        <w:rPr>
          <w:sz w:val="20"/>
          <w:szCs w:val="20"/>
          <w:lang w:val="en-US"/>
        </w:rPr>
        <w:t xml:space="preserve"> by biocementation.</w:t>
      </w:r>
    </w:p>
    <w:p w14:paraId="7E6C13CD" w14:textId="77777777" w:rsidR="00E61334" w:rsidRPr="00E61334" w:rsidRDefault="00E61334" w:rsidP="007F03BD">
      <w:pPr>
        <w:autoSpaceDE w:val="0"/>
        <w:autoSpaceDN w:val="0"/>
        <w:adjustRightInd w:val="0"/>
        <w:spacing w:line="240" w:lineRule="atLeast"/>
        <w:jc w:val="both"/>
        <w:rPr>
          <w:sz w:val="20"/>
          <w:szCs w:val="20"/>
          <w:lang w:val="en-US"/>
        </w:rPr>
      </w:pPr>
    </w:p>
    <w:p w14:paraId="4D37C6C0" w14:textId="3907DCB4" w:rsidR="00147E57" w:rsidRDefault="00147E57" w:rsidP="007F03BD">
      <w:pPr>
        <w:autoSpaceDE w:val="0"/>
        <w:autoSpaceDN w:val="0"/>
        <w:adjustRightInd w:val="0"/>
        <w:spacing w:line="240" w:lineRule="atLeast"/>
        <w:jc w:val="both"/>
        <w:rPr>
          <w:b/>
          <w:sz w:val="18"/>
          <w:szCs w:val="20"/>
          <w:lang w:val="en-US"/>
        </w:rPr>
      </w:pPr>
      <w:r>
        <w:rPr>
          <w:b/>
          <w:sz w:val="18"/>
          <w:szCs w:val="20"/>
          <w:lang w:val="en-US"/>
        </w:rPr>
        <w:t>Acknowledgements</w:t>
      </w:r>
    </w:p>
    <w:p w14:paraId="2E72EFED" w14:textId="084F7246" w:rsidR="00147E57" w:rsidRPr="001E24E5" w:rsidRDefault="001E24E5" w:rsidP="007F03BD">
      <w:pPr>
        <w:autoSpaceDE w:val="0"/>
        <w:autoSpaceDN w:val="0"/>
        <w:adjustRightInd w:val="0"/>
        <w:spacing w:line="240" w:lineRule="atLeast"/>
        <w:jc w:val="both"/>
        <w:rPr>
          <w:sz w:val="20"/>
          <w:szCs w:val="20"/>
          <w:lang w:val="en-US"/>
        </w:rPr>
      </w:pPr>
      <w:r w:rsidRPr="001E24E5">
        <w:rPr>
          <w:sz w:val="20"/>
          <w:szCs w:val="20"/>
          <w:lang w:val="en-US"/>
        </w:rPr>
        <w:t>The</w:t>
      </w:r>
      <w:r w:rsidR="00E363C2" w:rsidRPr="001E24E5">
        <w:rPr>
          <w:sz w:val="20"/>
          <w:szCs w:val="20"/>
          <w:lang w:val="en-US"/>
        </w:rPr>
        <w:t xml:space="preserve"> European Commission funded this work under the Horizon 2020 Marie Skłodowska-Curie Individual Fellowships Grant Number 101025184 (Grant holder: London South Bank University).</w:t>
      </w:r>
    </w:p>
    <w:p w14:paraId="53C08D8E" w14:textId="77777777" w:rsidR="00E363C2" w:rsidRDefault="00E363C2" w:rsidP="007F03BD">
      <w:pPr>
        <w:autoSpaceDE w:val="0"/>
        <w:autoSpaceDN w:val="0"/>
        <w:adjustRightInd w:val="0"/>
        <w:spacing w:line="240" w:lineRule="atLeast"/>
        <w:jc w:val="both"/>
        <w:rPr>
          <w:b/>
          <w:sz w:val="18"/>
          <w:szCs w:val="20"/>
          <w:lang w:val="en-US"/>
        </w:rPr>
      </w:pPr>
    </w:p>
    <w:p w14:paraId="39DDAA86" w14:textId="77777777" w:rsidR="00276FE9" w:rsidRDefault="007F03BD" w:rsidP="000900A2">
      <w:pPr>
        <w:pStyle w:val="NormalWeb"/>
        <w:spacing w:before="0" w:beforeAutospacing="0" w:after="0" w:afterAutospacing="0" w:line="240" w:lineRule="auto"/>
        <w:jc w:val="both"/>
        <w:divId w:val="905725595"/>
        <w:rPr>
          <w:b/>
          <w:sz w:val="18"/>
          <w:szCs w:val="20"/>
          <w:lang w:val="en-US"/>
        </w:rPr>
      </w:pPr>
      <w:r w:rsidRPr="004D1062">
        <w:rPr>
          <w:b/>
          <w:sz w:val="18"/>
          <w:szCs w:val="20"/>
          <w:lang w:val="en-US"/>
        </w:rPr>
        <w:t>References</w:t>
      </w:r>
    </w:p>
    <w:sdt>
      <w:sdtPr>
        <w:rPr>
          <w:b/>
          <w:sz w:val="20"/>
          <w:szCs w:val="20"/>
          <w:lang w:val="en-US"/>
        </w:rPr>
        <w:tag w:val="rw.bWnCOutputStyleIdiblio"/>
        <w:id w:val="501633298"/>
        <w:placeholder>
          <w:docPart w:val="B8ABD7D3CAA94E5FB1A5C2B033C57707"/>
        </w:placeholder>
      </w:sdtPr>
      <w:sdtEndPr>
        <w:rPr>
          <w:sz w:val="16"/>
          <w:szCs w:val="16"/>
        </w:rPr>
      </w:sdtEndPr>
      <w:sdtContent>
        <w:p w14:paraId="063E676C" w14:textId="50A108BB" w:rsidR="007C1BD0" w:rsidRPr="002C5CC9" w:rsidRDefault="007C1BD0" w:rsidP="007C1BD0">
          <w:pPr>
            <w:pStyle w:val="NormalWeb"/>
            <w:spacing w:before="0" w:beforeAutospacing="0" w:after="0" w:afterAutospacing="0" w:line="240" w:lineRule="auto"/>
            <w:jc w:val="both"/>
            <w:divId w:val="564150448"/>
            <w:rPr>
              <w:sz w:val="18"/>
              <w:szCs w:val="18"/>
            </w:rPr>
          </w:pPr>
        </w:p>
        <w:p w14:paraId="23125CB3" w14:textId="77777777" w:rsidR="007C1BD0" w:rsidRPr="002C5CC9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Achal, V., Mukherjee, A., Basu, P. C., &amp; Reddy, M. S. (2009). Lactose mother liquor as an alternative nutrient source for microbial concrete production by Sporosarcina pasteurii.</w:t>
          </w:r>
          <w:r w:rsidRPr="002C5CC9">
            <w:rPr>
              <w:i/>
              <w:iCs/>
              <w:sz w:val="16"/>
              <w:szCs w:val="16"/>
            </w:rPr>
            <w:t xml:space="preserve"> Journal of Industrial Microbiology and Biotechnology, 36</w:t>
          </w:r>
          <w:r w:rsidRPr="002C5CC9">
            <w:rPr>
              <w:sz w:val="16"/>
              <w:szCs w:val="16"/>
            </w:rPr>
            <w:t xml:space="preserve">(3), 433-438. </w:t>
          </w:r>
        </w:p>
        <w:p w14:paraId="127AF6ED" w14:textId="77777777" w:rsidR="007C1BD0" w:rsidRPr="002C5CC9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 xml:space="preserve">de Oliveira Maciel, A., Christakopoulos, P., Rova, U., &amp; Antonopoulou, I. (2022). Carbonic anhydrase to boost CO2 sequestration: Improving carbon capture utilization and storage </w:t>
          </w:r>
          <w:r w:rsidRPr="002C5CC9">
            <w:rPr>
              <w:sz w:val="16"/>
              <w:szCs w:val="16"/>
            </w:rPr>
            <w:t>(CCUS).</w:t>
          </w:r>
          <w:r w:rsidRPr="002C5CC9">
            <w:rPr>
              <w:i/>
              <w:iCs/>
              <w:sz w:val="16"/>
              <w:szCs w:val="16"/>
            </w:rPr>
            <w:t xml:space="preserve"> Chemosphere, 299</w:t>
          </w:r>
          <w:r w:rsidRPr="002C5CC9">
            <w:rPr>
              <w:sz w:val="16"/>
              <w:szCs w:val="16"/>
            </w:rPr>
            <w:t xml:space="preserve">, 134419. </w:t>
          </w:r>
          <w:hyperlink r:id="rId16" w:tgtFrame="_blank" w:history="1">
            <w:r w:rsidRPr="002C5CC9">
              <w:rPr>
                <w:rStyle w:val="Hyperlink"/>
                <w:sz w:val="16"/>
                <w:szCs w:val="16"/>
              </w:rPr>
              <w:t>https://10.1016/j.chemosphere.2022.134419</w:t>
            </w:r>
          </w:hyperlink>
        </w:p>
        <w:p w14:paraId="125FA8E8" w14:textId="77777777" w:rsidR="007C1BD0" w:rsidRPr="002C5CC9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Dhami, N. K., Alsubhi, W. R., Watkin, E., &amp; Mukherjee, A. (2017). Bacterial community dynamics and biocement formation during stimulation and augmentation: Implications for soil consolidation.</w:t>
          </w:r>
          <w:r w:rsidRPr="002C5CC9">
            <w:rPr>
              <w:i/>
              <w:iCs/>
              <w:sz w:val="16"/>
              <w:szCs w:val="16"/>
            </w:rPr>
            <w:t xml:space="preserve"> Frontiers in Microbiology, 8</w:t>
          </w:r>
          <w:r w:rsidRPr="002C5CC9">
            <w:rPr>
              <w:sz w:val="16"/>
              <w:szCs w:val="16"/>
            </w:rPr>
            <w:t xml:space="preserve">, 1267. </w:t>
          </w:r>
        </w:p>
        <w:p w14:paraId="7ADF98B4" w14:textId="77777777" w:rsidR="007C1BD0" w:rsidRPr="002C5CC9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Esparza, I., Jiménez-Moreno, N., Bimbela, F., Ancín-Azpilicueta, C., &amp; Gandía, L. M. (2020). Fruit and vegetable waste management: Conventional and emerging approaches.</w:t>
          </w:r>
          <w:r w:rsidRPr="002C5CC9">
            <w:rPr>
              <w:i/>
              <w:iCs/>
              <w:sz w:val="16"/>
              <w:szCs w:val="16"/>
            </w:rPr>
            <w:t xml:space="preserve"> Journal of Environmental Management, 265</w:t>
          </w:r>
          <w:r w:rsidRPr="002C5CC9">
            <w:rPr>
              <w:sz w:val="16"/>
              <w:szCs w:val="16"/>
            </w:rPr>
            <w:t xml:space="preserve">, 110510. </w:t>
          </w:r>
          <w:hyperlink r:id="rId17" w:tgtFrame="_blank" w:history="1">
            <w:r w:rsidRPr="002C5CC9">
              <w:rPr>
                <w:rStyle w:val="Hyperlink"/>
                <w:sz w:val="16"/>
                <w:szCs w:val="16"/>
              </w:rPr>
              <w:t>https://10.1016/j.jenvman.2020.110510</w:t>
            </w:r>
          </w:hyperlink>
        </w:p>
        <w:p w14:paraId="6EF23C15" w14:textId="77777777" w:rsidR="007C1BD0" w:rsidRPr="002C5CC9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Fang, C., He, J., Achal, V., &amp; Plaza, G. (2019). Tofu wastewater as efficient nutritional source in biocementation for improved mechanical strength of cement mortars.</w:t>
          </w:r>
          <w:r w:rsidRPr="002C5CC9">
            <w:rPr>
              <w:i/>
              <w:iCs/>
              <w:sz w:val="16"/>
              <w:szCs w:val="16"/>
            </w:rPr>
            <w:t xml:space="preserve"> Geomicrobiology Journal, 36</w:t>
          </w:r>
          <w:r w:rsidRPr="002C5CC9">
            <w:rPr>
              <w:sz w:val="16"/>
              <w:szCs w:val="16"/>
            </w:rPr>
            <w:t xml:space="preserve">(6), 515-521. </w:t>
          </w:r>
        </w:p>
        <w:p w14:paraId="5DF7D3DC" w14:textId="16B9FCAB" w:rsidR="007C1BD0" w:rsidRPr="002C5CC9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Gomez, M. G., Martinez, B. C., DeJong, J. T., Hunt, C. E., deVlaming, L. A., Major, D. W., &amp; Dworatzek, S. M. (2015). Field-scale bio-cementation tests to improve sands.</w:t>
          </w:r>
          <w:r w:rsidRPr="002C5CC9">
            <w:rPr>
              <w:i/>
              <w:iCs/>
              <w:sz w:val="16"/>
              <w:szCs w:val="16"/>
            </w:rPr>
            <w:t xml:space="preserve"> Ground Improvement, 168</w:t>
          </w:r>
          <w:r w:rsidRPr="002C5CC9">
            <w:rPr>
              <w:sz w:val="16"/>
              <w:szCs w:val="16"/>
            </w:rPr>
            <w:t xml:space="preserve">(3), 206-216. </w:t>
          </w:r>
        </w:p>
        <w:p w14:paraId="07877DDC" w14:textId="77777777" w:rsidR="007C1BD0" w:rsidRPr="002C5CC9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Jadhav, P., Sonne, M., Kadam, A., Patil, S., Dahigaonkar, K., &amp; Oberoi, J. K. (2018). Formulation of cost effective alternative bacterial culture media using fruit and vegetables waste.</w:t>
          </w:r>
          <w:r w:rsidRPr="002C5CC9">
            <w:rPr>
              <w:i/>
              <w:iCs/>
              <w:sz w:val="16"/>
              <w:szCs w:val="16"/>
            </w:rPr>
            <w:t xml:space="preserve"> Int.J.Curr.Res.Rev, 10</w:t>
          </w:r>
          <w:r w:rsidRPr="002C5CC9">
            <w:rPr>
              <w:sz w:val="16"/>
              <w:szCs w:val="16"/>
            </w:rPr>
            <w:t xml:space="preserve">, 6-15. </w:t>
          </w:r>
        </w:p>
        <w:p w14:paraId="73F419B7" w14:textId="77777777" w:rsidR="007C1BD0" w:rsidRPr="002C5CC9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Lee, M. N. (2014). Bio-mediated soil: a sustainable ground improvement technique.</w:t>
          </w:r>
          <w:r w:rsidRPr="002C5CC9">
            <w:rPr>
              <w:i/>
              <w:iCs/>
              <w:sz w:val="16"/>
              <w:szCs w:val="16"/>
            </w:rPr>
            <w:t xml:space="preserve"> J.Geotek, 9</w:t>
          </w:r>
          <w:r w:rsidRPr="002C5CC9">
            <w:rPr>
              <w:sz w:val="16"/>
              <w:szCs w:val="16"/>
            </w:rPr>
            <w:t xml:space="preserve">, 30-39. </w:t>
          </w:r>
        </w:p>
        <w:p w14:paraId="61C17164" w14:textId="77777777" w:rsidR="00340490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Martin, V., Villarreal, F., Miras, I., Navaza, A., Haouz, A., González-Lebrero, R. M., Kaufman, S. B., &amp; Zabaleta, E. (2009). Recombinant plant gamma carbonic anhydrase homotrimers bind inorganic carbon.</w:t>
          </w:r>
          <w:r w:rsidRPr="002C5CC9">
            <w:rPr>
              <w:i/>
              <w:iCs/>
              <w:sz w:val="16"/>
              <w:szCs w:val="16"/>
            </w:rPr>
            <w:t xml:space="preserve"> FEBS Letters, 583</w:t>
          </w:r>
          <w:r w:rsidRPr="002C5CC9">
            <w:rPr>
              <w:sz w:val="16"/>
              <w:szCs w:val="16"/>
            </w:rPr>
            <w:t>(21), 3425-3430.</w:t>
          </w:r>
        </w:p>
        <w:p w14:paraId="768B758B" w14:textId="3D5C3DC1" w:rsidR="007C1BD0" w:rsidRPr="002C5CC9" w:rsidRDefault="0034049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 xml:space="preserve">Mavroulidou, Safdar, M. U., M., Gunn, M. J., </w:t>
          </w:r>
          <w:r>
            <w:rPr>
              <w:sz w:val="16"/>
              <w:szCs w:val="16"/>
            </w:rPr>
            <w:t xml:space="preserve">Gray, C., </w:t>
          </w:r>
          <w:r w:rsidRPr="002C5CC9">
            <w:rPr>
              <w:sz w:val="16"/>
              <w:szCs w:val="16"/>
            </w:rPr>
            <w:t>Payne, I., Garelick, J., &amp; Purchase, D. (2020</w:t>
          </w:r>
          <w:r w:rsidR="007C1BD0" w:rsidRPr="002C5CC9">
            <w:rPr>
              <w:sz w:val="16"/>
              <w:szCs w:val="16"/>
            </w:rPr>
            <w:t xml:space="preserve"> </w:t>
          </w:r>
          <w:r w:rsidRPr="00340490">
            <w:rPr>
              <w:sz w:val="16"/>
              <w:szCs w:val="16"/>
            </w:rPr>
            <w:t>Innovative methods of ground improvement for two problematic UK railway earthwork materials</w:t>
          </w:r>
          <w:r>
            <w:rPr>
              <w:sz w:val="16"/>
              <w:szCs w:val="16"/>
            </w:rPr>
            <w:t xml:space="preserve">, </w:t>
          </w:r>
          <w:r w:rsidRPr="00340490">
            <w:rPr>
              <w:sz w:val="16"/>
              <w:szCs w:val="16"/>
            </w:rPr>
            <w:t>16</w:t>
          </w:r>
          <w:r w:rsidRPr="00340490">
            <w:rPr>
              <w:sz w:val="16"/>
              <w:szCs w:val="16"/>
              <w:vertAlign w:val="superscript"/>
            </w:rPr>
            <w:t>th</w:t>
          </w:r>
          <w:r w:rsidRPr="00340490">
            <w:rPr>
              <w:sz w:val="16"/>
              <w:szCs w:val="16"/>
            </w:rPr>
            <w:t xml:space="preserve"> Int</w:t>
          </w:r>
          <w:r w:rsidR="0080440E">
            <w:rPr>
              <w:sz w:val="16"/>
              <w:szCs w:val="16"/>
            </w:rPr>
            <w:t>.</w:t>
          </w:r>
          <w:r w:rsidRPr="00340490">
            <w:rPr>
              <w:sz w:val="16"/>
              <w:szCs w:val="16"/>
            </w:rPr>
            <w:t xml:space="preserve"> Conf</w:t>
          </w:r>
          <w:r w:rsidR="0080440E">
            <w:rPr>
              <w:sz w:val="16"/>
              <w:szCs w:val="16"/>
            </w:rPr>
            <w:t>.</w:t>
          </w:r>
          <w:r w:rsidRPr="00340490">
            <w:rPr>
              <w:sz w:val="16"/>
              <w:szCs w:val="16"/>
            </w:rPr>
            <w:t xml:space="preserve"> on Environ</w:t>
          </w:r>
          <w:r w:rsidR="0080440E">
            <w:rPr>
              <w:sz w:val="16"/>
              <w:szCs w:val="16"/>
            </w:rPr>
            <w:t>.</w:t>
          </w:r>
          <w:r w:rsidRPr="00340490">
            <w:rPr>
              <w:sz w:val="16"/>
              <w:szCs w:val="16"/>
            </w:rPr>
            <w:t xml:space="preserve"> Sci</w:t>
          </w:r>
          <w:r w:rsidR="0080440E">
            <w:rPr>
              <w:sz w:val="16"/>
              <w:szCs w:val="16"/>
            </w:rPr>
            <w:t>.</w:t>
          </w:r>
          <w:r w:rsidRPr="00340490">
            <w:rPr>
              <w:sz w:val="16"/>
              <w:szCs w:val="16"/>
            </w:rPr>
            <w:t xml:space="preserve"> and Technology</w:t>
          </w:r>
          <w:r>
            <w:rPr>
              <w:sz w:val="16"/>
              <w:szCs w:val="16"/>
            </w:rPr>
            <w:t xml:space="preserve">, CEST2019, Rhodes </w:t>
          </w:r>
          <w:r w:rsidR="00E57E95">
            <w:rPr>
              <w:sz w:val="16"/>
              <w:szCs w:val="16"/>
            </w:rPr>
            <w:t>4-7 September, 2019</w:t>
          </w:r>
        </w:p>
        <w:p w14:paraId="5F293D45" w14:textId="77777777" w:rsidR="007C1BD0" w:rsidRPr="002C5CC9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Meng, H., Shu, S., Gao, Y., He, J., &amp; Wan, Y. (2021). Kitchen waste for Sporosarcina pasteurii cultivation and its application in wind erosion control of desert soil via microbially induced carbonate precipitation.</w:t>
          </w:r>
          <w:r w:rsidRPr="002C5CC9">
            <w:rPr>
              <w:i/>
              <w:iCs/>
              <w:sz w:val="16"/>
              <w:szCs w:val="16"/>
            </w:rPr>
            <w:t xml:space="preserve"> Acta Geotechnica, 16</w:t>
          </w:r>
          <w:r w:rsidRPr="002C5CC9">
            <w:rPr>
              <w:sz w:val="16"/>
              <w:szCs w:val="16"/>
            </w:rPr>
            <w:t xml:space="preserve">(12), 4045-4059. </w:t>
          </w:r>
          <w:hyperlink r:id="rId18" w:tgtFrame="_blank" w:history="1">
            <w:r w:rsidRPr="002C5CC9">
              <w:rPr>
                <w:rStyle w:val="Hyperlink"/>
                <w:sz w:val="16"/>
                <w:szCs w:val="16"/>
              </w:rPr>
              <w:t>https://10.1007/s11440-021-01334-2</w:t>
            </w:r>
          </w:hyperlink>
        </w:p>
        <w:p w14:paraId="4C206FEF" w14:textId="77777777" w:rsidR="007C1BD0" w:rsidRPr="002C5CC9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Omoregie, A. I., Muda, K., Rahman, M. R., Bakri, M. K. B., Ngu, L. H., Ong, D. E. L., Basri, H. F. B., Hong, C. Y., &amp; Mokhter, M. A. (2023). Impact of palm oil mill effluent as an economic medium for soil fixation via microbially induced carbonate precipitation.</w:t>
          </w:r>
          <w:r w:rsidRPr="002C5CC9">
            <w:rPr>
              <w:i/>
              <w:iCs/>
              <w:sz w:val="16"/>
              <w:szCs w:val="16"/>
            </w:rPr>
            <w:t xml:space="preserve"> Biomass Conversion and Biorefinery, </w:t>
          </w:r>
          <w:hyperlink r:id="rId19" w:tgtFrame="_blank" w:history="1">
            <w:r w:rsidRPr="002C5CC9">
              <w:rPr>
                <w:rStyle w:val="Hyperlink"/>
                <w:sz w:val="16"/>
                <w:szCs w:val="16"/>
              </w:rPr>
              <w:t>https://10.1007/s13399-023-03889-4</w:t>
            </w:r>
          </w:hyperlink>
        </w:p>
        <w:p w14:paraId="137304EF" w14:textId="77777777" w:rsidR="007C1BD0" w:rsidRPr="002C5CC9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Omoregie, A. I., Ngu, L. H., Ong, D. E. L., &amp; Nissom, P. M. (2019). Low-cost cultivation of Sporosarcina pasteurii strain in food-grade yeast extract medium for microbially induced carbonate precipitation (MICP) application.</w:t>
          </w:r>
          <w:r w:rsidRPr="002C5CC9">
            <w:rPr>
              <w:i/>
              <w:iCs/>
              <w:sz w:val="16"/>
              <w:szCs w:val="16"/>
            </w:rPr>
            <w:t xml:space="preserve"> Biocatalysis and Agricultural Biotechnology, 17</w:t>
          </w:r>
          <w:r w:rsidRPr="002C5CC9">
            <w:rPr>
              <w:sz w:val="16"/>
              <w:szCs w:val="16"/>
            </w:rPr>
            <w:t xml:space="preserve">, 247-255. </w:t>
          </w:r>
          <w:hyperlink r:id="rId20" w:tgtFrame="_blank" w:history="1">
            <w:r w:rsidRPr="002C5CC9">
              <w:rPr>
                <w:rStyle w:val="Hyperlink"/>
                <w:sz w:val="16"/>
                <w:szCs w:val="16"/>
              </w:rPr>
              <w:t>https://10.1016/j.bcab.2018.11.030</w:t>
            </w:r>
          </w:hyperlink>
        </w:p>
        <w:p w14:paraId="3E9107E3" w14:textId="291764B1" w:rsidR="007C1BD0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i/>
              <w:iCs/>
              <w:sz w:val="16"/>
              <w:szCs w:val="16"/>
            </w:rPr>
          </w:pPr>
          <w:r w:rsidRPr="002C5CC9">
            <w:rPr>
              <w:sz w:val="16"/>
              <w:szCs w:val="16"/>
            </w:rPr>
            <w:t xml:space="preserve">Safdar, M. U., Mavroulidou, M., Gunn, M. J., Garelick, J., Payne, I., &amp; Purchase, D. (2020). Biocementation of an organic soil using indigenous ureolytic bacteria. </w:t>
          </w:r>
          <w:r w:rsidRPr="002C5CC9">
            <w:rPr>
              <w:i/>
              <w:iCs/>
              <w:sz w:val="16"/>
              <w:szCs w:val="16"/>
            </w:rPr>
            <w:t xml:space="preserve">Greenchem6, </w:t>
          </w:r>
          <w:r w:rsidR="0080440E" w:rsidRPr="0080440E">
            <w:rPr>
              <w:sz w:val="16"/>
              <w:szCs w:val="16"/>
            </w:rPr>
            <w:t>Thessaloniki, Greece 20 - 23 Sep 2020</w:t>
          </w:r>
        </w:p>
        <w:p w14:paraId="176A9D38" w14:textId="738069DB" w:rsidR="00416CCF" w:rsidRPr="00416CCF" w:rsidRDefault="00416CCF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416CCF">
            <w:rPr>
              <w:sz w:val="16"/>
              <w:szCs w:val="16"/>
            </w:rPr>
            <w:t>Safdar M. U., Mavroulidou, M., Gunn M. J., Garelick J, Payne I., Purchase D., (</w:t>
          </w:r>
          <w:r w:rsidR="0080440E">
            <w:rPr>
              <w:sz w:val="16"/>
              <w:szCs w:val="16"/>
            </w:rPr>
            <w:t>2021)</w:t>
          </w:r>
          <w:r w:rsidR="00DA54A9">
            <w:rPr>
              <w:sz w:val="16"/>
              <w:szCs w:val="16"/>
            </w:rPr>
            <w:t xml:space="preserve"> “</w:t>
          </w:r>
          <w:r w:rsidRPr="00416CCF">
            <w:rPr>
              <w:sz w:val="16"/>
              <w:szCs w:val="16"/>
            </w:rPr>
            <w:t>Innovative methods of ground improvement for railway embankment Peat Fens foundation soil</w:t>
          </w:r>
          <w:r w:rsidR="00DA54A9">
            <w:rPr>
              <w:sz w:val="16"/>
              <w:szCs w:val="16"/>
            </w:rPr>
            <w:t>”</w:t>
          </w:r>
          <w:r w:rsidRPr="00416CCF">
            <w:rPr>
              <w:sz w:val="16"/>
              <w:szCs w:val="16"/>
            </w:rPr>
            <w:t xml:space="preserve">, </w:t>
          </w:r>
          <w:r w:rsidRPr="00416CCF">
            <w:rPr>
              <w:i/>
              <w:iCs/>
              <w:sz w:val="16"/>
              <w:szCs w:val="16"/>
            </w:rPr>
            <w:t>Géotechnique</w:t>
          </w:r>
          <w:r w:rsidRPr="00416CCF">
            <w:rPr>
              <w:sz w:val="16"/>
              <w:szCs w:val="16"/>
            </w:rPr>
            <w:t>, 71 (11),</w:t>
          </w:r>
          <w:r>
            <w:rPr>
              <w:sz w:val="16"/>
              <w:szCs w:val="16"/>
            </w:rPr>
            <w:t xml:space="preserve"> </w:t>
          </w:r>
          <w:r w:rsidRPr="00416CCF">
            <w:rPr>
              <w:sz w:val="16"/>
              <w:szCs w:val="16"/>
            </w:rPr>
            <w:t xml:space="preserve">985-998  </w:t>
          </w:r>
        </w:p>
        <w:p w14:paraId="5CE858BE" w14:textId="77777777" w:rsidR="007C1BD0" w:rsidRPr="002C5CC9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Sagar, N. A., Pareek, S., Sharma, S., Yahia, E. M., &amp; Lobo, M. G. (2018). Fruit and vegetable waste: Bioactive compounds, their extraction, and possible utilization.</w:t>
          </w:r>
          <w:r w:rsidRPr="002C5CC9">
            <w:rPr>
              <w:i/>
              <w:iCs/>
              <w:sz w:val="16"/>
              <w:szCs w:val="16"/>
            </w:rPr>
            <w:t xml:space="preserve"> Comprehensive Reviews in Food Science and Food Safety, 17</w:t>
          </w:r>
          <w:r w:rsidRPr="002C5CC9">
            <w:rPr>
              <w:sz w:val="16"/>
              <w:szCs w:val="16"/>
            </w:rPr>
            <w:t xml:space="preserve">(3), 512-531. </w:t>
          </w:r>
        </w:p>
        <w:p w14:paraId="42766748" w14:textId="77777777" w:rsidR="007C1BD0" w:rsidRPr="002C5CC9" w:rsidRDefault="007C1BD0" w:rsidP="00794756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 xml:space="preserve">UNEP. (2021). </w:t>
          </w:r>
          <w:r w:rsidRPr="002C5CC9">
            <w:rPr>
              <w:i/>
              <w:iCs/>
              <w:sz w:val="16"/>
              <w:szCs w:val="16"/>
            </w:rPr>
            <w:t>UNEP food waste index report 2021.</w:t>
          </w:r>
          <w:r w:rsidRPr="002C5CC9">
            <w:rPr>
              <w:sz w:val="16"/>
              <w:szCs w:val="16"/>
            </w:rPr>
            <w:t xml:space="preserve"> ().</w:t>
          </w:r>
        </w:p>
        <w:p w14:paraId="6456BCD4" w14:textId="77777777" w:rsidR="007C1BD0" w:rsidRPr="002C5CC9" w:rsidRDefault="007C1BD0" w:rsidP="00462D57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Yang, Y., Chu, J., Cao, B., Liu, H., &amp; Cheng, L. (2020). Biocementation of soil using non-sterile enriched urease-producing bacteria from activated sludge.</w:t>
          </w:r>
          <w:r w:rsidRPr="002C5CC9">
            <w:rPr>
              <w:i/>
              <w:iCs/>
              <w:sz w:val="16"/>
              <w:szCs w:val="16"/>
            </w:rPr>
            <w:t xml:space="preserve"> Journal of Cleaner Production, 262</w:t>
          </w:r>
          <w:r w:rsidRPr="002C5CC9">
            <w:rPr>
              <w:sz w:val="16"/>
              <w:szCs w:val="16"/>
            </w:rPr>
            <w:t xml:space="preserve">, 121315. </w:t>
          </w:r>
          <w:hyperlink r:id="rId21" w:tgtFrame="_blank" w:history="1">
            <w:r w:rsidRPr="002C5CC9">
              <w:rPr>
                <w:rStyle w:val="Hyperlink"/>
                <w:sz w:val="16"/>
                <w:szCs w:val="16"/>
              </w:rPr>
              <w:t>https://10.1016/j.jclepro.2020.121315</w:t>
            </w:r>
          </w:hyperlink>
        </w:p>
        <w:p w14:paraId="1B2A19C7" w14:textId="337A0AF7" w:rsidR="000D28AE" w:rsidRPr="00DC1055" w:rsidRDefault="007C1BD0" w:rsidP="00DC1055">
          <w:pPr>
            <w:pStyle w:val="NormalWeb"/>
            <w:spacing w:before="0" w:beforeAutospacing="0" w:after="0" w:afterAutospacing="0" w:line="240" w:lineRule="auto"/>
            <w:ind w:left="426" w:hanging="450"/>
            <w:jc w:val="both"/>
            <w:divId w:val="564150448"/>
            <w:rPr>
              <w:sz w:val="16"/>
              <w:szCs w:val="16"/>
            </w:rPr>
          </w:pPr>
          <w:r w:rsidRPr="002C5CC9">
            <w:rPr>
              <w:sz w:val="16"/>
              <w:szCs w:val="16"/>
            </w:rPr>
            <w:t>Yang, Y., Chu, J., Cheng, L., &amp; Liu, H. (2022). Utilization of carbide sludge and urine for sustainable biocement production.</w:t>
          </w:r>
          <w:r w:rsidRPr="002C5CC9">
            <w:rPr>
              <w:i/>
              <w:iCs/>
              <w:sz w:val="16"/>
              <w:szCs w:val="16"/>
            </w:rPr>
            <w:t xml:space="preserve"> Journal of Environmental Chemical Engineering, 10</w:t>
          </w:r>
          <w:r w:rsidRPr="002C5CC9">
            <w:rPr>
              <w:sz w:val="16"/>
              <w:szCs w:val="16"/>
            </w:rPr>
            <w:t>(3), 107443.</w:t>
          </w:r>
        </w:p>
      </w:sdtContent>
    </w:sdt>
    <w:sectPr w:rsidR="000D28AE" w:rsidRPr="00DC1055" w:rsidSect="001A505F">
      <w:type w:val="continuous"/>
      <w:pgSz w:w="11906" w:h="16838" w:code="9"/>
      <w:pgMar w:top="1021" w:right="1021" w:bottom="1021" w:left="1134" w:header="720" w:footer="720" w:gutter="0"/>
      <w:pgNumType w:start="1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1995E" w14:textId="77777777" w:rsidR="002174BD" w:rsidRDefault="002174BD">
      <w:r>
        <w:separator/>
      </w:r>
    </w:p>
  </w:endnote>
  <w:endnote w:type="continuationSeparator" w:id="0">
    <w:p w14:paraId="0E2BAB55" w14:textId="77777777" w:rsidR="002174BD" w:rsidRDefault="00217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IXMath-Regular9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PTime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01A4E" w14:textId="77777777" w:rsidR="002174BD" w:rsidRDefault="002174BD">
      <w:r>
        <w:separator/>
      </w:r>
    </w:p>
  </w:footnote>
  <w:footnote w:type="continuationSeparator" w:id="0">
    <w:p w14:paraId="38E86AC3" w14:textId="77777777" w:rsidR="002174BD" w:rsidRDefault="00217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Look w:val="04A0" w:firstRow="1" w:lastRow="0" w:firstColumn="1" w:lastColumn="0" w:noHBand="0" w:noVBand="1"/>
    </w:tblPr>
    <w:tblGrid>
      <w:gridCol w:w="2671"/>
      <w:gridCol w:w="7080"/>
    </w:tblGrid>
    <w:tr w:rsidR="000C5670" w:rsidRPr="00C4604B" w14:paraId="676FF2BE" w14:textId="77777777" w:rsidTr="006C3F3F">
      <w:trPr>
        <w:trHeight w:val="345"/>
        <w:jc w:val="center"/>
      </w:trPr>
      <w:tc>
        <w:tcPr>
          <w:tcW w:w="1179" w:type="pct"/>
          <w:vMerge w:val="restart"/>
          <w:vAlign w:val="center"/>
        </w:tcPr>
        <w:p w14:paraId="40744DCF" w14:textId="77777777" w:rsidR="000C5670" w:rsidRPr="00860F40" w:rsidRDefault="00606435" w:rsidP="00992AD1">
          <w:pPr>
            <w:ind w:left="-96"/>
            <w:jc w:val="right"/>
            <w:rPr>
              <w:rFonts w:ascii="Arial" w:hAnsi="Arial"/>
              <w:i/>
              <w:sz w:val="18"/>
              <w:szCs w:val="18"/>
              <w:highlight w:val="yellow"/>
            </w:rPr>
          </w:pPr>
          <w:r>
            <w:rPr>
              <w:rFonts w:ascii="Arial" w:hAnsi="Arial"/>
              <w:i/>
              <w:noProof/>
              <w:sz w:val="18"/>
              <w:szCs w:val="18"/>
            </w:rPr>
            <w:drawing>
              <wp:inline distT="0" distB="0" distL="0" distR="0" wp14:anchorId="445A0391" wp14:editId="4C479A81">
                <wp:extent cx="1620000" cy="516187"/>
                <wp:effectExtent l="0" t="0" r="0" b="0"/>
                <wp:docPr id="2" name="Picture 2" descr="Logo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0000" cy="5161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1" w:type="pct"/>
          <w:vAlign w:val="center"/>
        </w:tcPr>
        <w:p w14:paraId="48D9D291" w14:textId="77777777" w:rsidR="000C5670" w:rsidRPr="00992AD1" w:rsidRDefault="000C5670" w:rsidP="00992AD1">
          <w:pPr>
            <w:jc w:val="right"/>
            <w:rPr>
              <w:i/>
              <w:sz w:val="18"/>
              <w:szCs w:val="18"/>
              <w:lang w:val="en-GB"/>
            </w:rPr>
          </w:pPr>
          <w:r w:rsidRPr="00992AD1">
            <w:rPr>
              <w:i/>
              <w:sz w:val="18"/>
              <w:szCs w:val="18"/>
              <w:lang w:val="en-GB"/>
            </w:rPr>
            <w:t>1</w:t>
          </w:r>
          <w:r w:rsidR="00606435">
            <w:rPr>
              <w:i/>
              <w:sz w:val="18"/>
              <w:szCs w:val="18"/>
              <w:lang w:val="en-GB"/>
            </w:rPr>
            <w:t>8</w:t>
          </w:r>
          <w:r w:rsidRPr="00992AD1">
            <w:rPr>
              <w:i/>
              <w:sz w:val="18"/>
              <w:szCs w:val="18"/>
              <w:vertAlign w:val="superscript"/>
              <w:lang w:val="en-GB"/>
            </w:rPr>
            <w:t>th</w:t>
          </w:r>
          <w:r w:rsidRPr="00992AD1">
            <w:rPr>
              <w:i/>
              <w:sz w:val="18"/>
              <w:szCs w:val="18"/>
              <w:lang w:val="en-GB"/>
            </w:rPr>
            <w:t xml:space="preserve"> International Conference on Environmental Science and Technology</w:t>
          </w:r>
        </w:p>
      </w:tc>
    </w:tr>
    <w:tr w:rsidR="000C5670" w:rsidRPr="00DC4FA9" w14:paraId="527C4AED" w14:textId="77777777" w:rsidTr="006C3F3F">
      <w:trPr>
        <w:trHeight w:val="345"/>
        <w:jc w:val="center"/>
      </w:trPr>
      <w:tc>
        <w:tcPr>
          <w:tcW w:w="1179" w:type="pct"/>
          <w:vMerge/>
          <w:vAlign w:val="center"/>
        </w:tcPr>
        <w:p w14:paraId="4CC05CB5" w14:textId="77777777" w:rsidR="000C5670" w:rsidRPr="00C4604B" w:rsidRDefault="000C5670" w:rsidP="00992AD1">
          <w:pPr>
            <w:ind w:firstLine="360"/>
            <w:jc w:val="right"/>
            <w:rPr>
              <w:rFonts w:ascii="Arial" w:hAnsi="Arial"/>
              <w:i/>
              <w:sz w:val="18"/>
              <w:szCs w:val="18"/>
              <w:lang w:val="en-GB"/>
            </w:rPr>
          </w:pPr>
        </w:p>
      </w:tc>
      <w:tc>
        <w:tcPr>
          <w:tcW w:w="3821" w:type="pct"/>
          <w:vAlign w:val="center"/>
        </w:tcPr>
        <w:p w14:paraId="0AB164FF" w14:textId="77777777" w:rsidR="000C5670" w:rsidRPr="00992AD1" w:rsidRDefault="00FE4361" w:rsidP="00992AD1">
          <w:pPr>
            <w:ind w:firstLine="360"/>
            <w:jc w:val="righ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Athens</w:t>
          </w:r>
          <w:r w:rsidR="000C5670" w:rsidRPr="00992AD1">
            <w:rPr>
              <w:i/>
              <w:sz w:val="18"/>
              <w:szCs w:val="18"/>
            </w:rPr>
            <w:t xml:space="preserve">, Greece, </w:t>
          </w:r>
          <w:r w:rsidR="00606435">
            <w:rPr>
              <w:i/>
              <w:sz w:val="18"/>
              <w:szCs w:val="18"/>
            </w:rPr>
            <w:t>30 August</w:t>
          </w:r>
          <w:r w:rsidR="000C5670" w:rsidRPr="00992AD1">
            <w:rPr>
              <w:i/>
              <w:sz w:val="18"/>
              <w:szCs w:val="18"/>
            </w:rPr>
            <w:t xml:space="preserve"> to </w:t>
          </w:r>
          <w:r w:rsidR="00606435">
            <w:rPr>
              <w:i/>
              <w:sz w:val="18"/>
              <w:szCs w:val="18"/>
            </w:rPr>
            <w:t>2</w:t>
          </w:r>
          <w:r w:rsidR="000C5670" w:rsidRPr="00992AD1">
            <w:rPr>
              <w:i/>
              <w:sz w:val="18"/>
              <w:szCs w:val="18"/>
            </w:rPr>
            <w:t xml:space="preserve"> September 20</w:t>
          </w:r>
          <w:r>
            <w:rPr>
              <w:i/>
              <w:sz w:val="18"/>
              <w:szCs w:val="18"/>
            </w:rPr>
            <w:t>2</w:t>
          </w:r>
          <w:r w:rsidR="00606435">
            <w:rPr>
              <w:i/>
              <w:sz w:val="18"/>
              <w:szCs w:val="18"/>
            </w:rPr>
            <w:t>3</w:t>
          </w:r>
        </w:p>
      </w:tc>
    </w:tr>
  </w:tbl>
  <w:p w14:paraId="05533A19" w14:textId="77777777" w:rsidR="000C5670" w:rsidRDefault="00000000">
    <w:pPr>
      <w:pStyle w:val="Header"/>
    </w:pPr>
    <w:r>
      <w:rPr>
        <w:noProof/>
      </w:rPr>
      <w:pict w14:anchorId="71FF35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20355000" o:spid="_x0000_s1025" type="#_x0000_t136" style="position:absolute;margin-left:0;margin-top:0;width:651pt;height:86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PAPER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1ACD7" w14:textId="77777777" w:rsidR="000C5670" w:rsidRDefault="00000000">
    <w:pPr>
      <w:pStyle w:val="Header"/>
    </w:pPr>
    <w:r>
      <w:rPr>
        <w:noProof/>
      </w:rPr>
      <w:pict w14:anchorId="66C6C6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style="position:absolute;margin-left:0;margin-top:0;width:651pt;height:86.8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PAPER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13054"/>
    <w:multiLevelType w:val="multilevel"/>
    <w:tmpl w:val="FA567D8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color w:val="000000" w:themeColor="text1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C8D7D8F"/>
    <w:multiLevelType w:val="hybridMultilevel"/>
    <w:tmpl w:val="CDF82AE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71392"/>
    <w:multiLevelType w:val="multilevel"/>
    <w:tmpl w:val="4E128C30"/>
    <w:lvl w:ilvl="0">
      <w:start w:val="1"/>
      <w:numFmt w:val="decimal"/>
      <w:pStyle w:val="Maintitl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1351712479">
    <w:abstractNumId w:val="1"/>
  </w:num>
  <w:num w:numId="2" w16cid:durableId="645084838">
    <w:abstractNumId w:val="2"/>
  </w:num>
  <w:num w:numId="3" w16cid:durableId="19749124">
    <w:abstractNumId w:val="0"/>
  </w:num>
  <w:num w:numId="4" w16cid:durableId="11292831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xMDM2MjIxsjQ1MzZT0lEKTi0uzszPAykwrAUAZ8zpkSwAAAA="/>
    <w:docVar w:name="dgnword-docGUID" w:val="{690AD872-9BA1-4029-B3CD-FFD9680DF500}"/>
    <w:docVar w:name="dgnword-eventsink" w:val="2282704384704"/>
  </w:docVars>
  <w:rsids>
    <w:rsidRoot w:val="009911A7"/>
    <w:rsid w:val="000031BE"/>
    <w:rsid w:val="0000426B"/>
    <w:rsid w:val="00004921"/>
    <w:rsid w:val="000064B4"/>
    <w:rsid w:val="000112E1"/>
    <w:rsid w:val="00011AE5"/>
    <w:rsid w:val="000122D1"/>
    <w:rsid w:val="0001785C"/>
    <w:rsid w:val="00020569"/>
    <w:rsid w:val="00027577"/>
    <w:rsid w:val="00033D58"/>
    <w:rsid w:val="00035F63"/>
    <w:rsid w:val="00042979"/>
    <w:rsid w:val="000466AF"/>
    <w:rsid w:val="000469B1"/>
    <w:rsid w:val="00053C0D"/>
    <w:rsid w:val="000602C4"/>
    <w:rsid w:val="00060D73"/>
    <w:rsid w:val="0007506E"/>
    <w:rsid w:val="000754CD"/>
    <w:rsid w:val="00076BDD"/>
    <w:rsid w:val="00080E03"/>
    <w:rsid w:val="0008182E"/>
    <w:rsid w:val="00082288"/>
    <w:rsid w:val="00083184"/>
    <w:rsid w:val="00087637"/>
    <w:rsid w:val="000900A2"/>
    <w:rsid w:val="000919B0"/>
    <w:rsid w:val="00091A11"/>
    <w:rsid w:val="000A05C9"/>
    <w:rsid w:val="000A1996"/>
    <w:rsid w:val="000A3F36"/>
    <w:rsid w:val="000A7DEE"/>
    <w:rsid w:val="000B40EA"/>
    <w:rsid w:val="000B70D5"/>
    <w:rsid w:val="000B7EE7"/>
    <w:rsid w:val="000C5670"/>
    <w:rsid w:val="000C5BFA"/>
    <w:rsid w:val="000D0E99"/>
    <w:rsid w:val="000D28AE"/>
    <w:rsid w:val="000D409B"/>
    <w:rsid w:val="000D5AA5"/>
    <w:rsid w:val="000E013C"/>
    <w:rsid w:val="000E374A"/>
    <w:rsid w:val="000E60ED"/>
    <w:rsid w:val="000F7F61"/>
    <w:rsid w:val="001013EE"/>
    <w:rsid w:val="00103C5F"/>
    <w:rsid w:val="00117D06"/>
    <w:rsid w:val="001207C5"/>
    <w:rsid w:val="00125969"/>
    <w:rsid w:val="0013302C"/>
    <w:rsid w:val="00134E74"/>
    <w:rsid w:val="00141368"/>
    <w:rsid w:val="001477D2"/>
    <w:rsid w:val="00147E57"/>
    <w:rsid w:val="00151670"/>
    <w:rsid w:val="001521B0"/>
    <w:rsid w:val="00152366"/>
    <w:rsid w:val="00161108"/>
    <w:rsid w:val="00162692"/>
    <w:rsid w:val="00167717"/>
    <w:rsid w:val="001741FB"/>
    <w:rsid w:val="001754D4"/>
    <w:rsid w:val="00182DAB"/>
    <w:rsid w:val="001839AD"/>
    <w:rsid w:val="00184961"/>
    <w:rsid w:val="001877A3"/>
    <w:rsid w:val="001919C4"/>
    <w:rsid w:val="00191B01"/>
    <w:rsid w:val="00194819"/>
    <w:rsid w:val="00194904"/>
    <w:rsid w:val="001A1643"/>
    <w:rsid w:val="001A3227"/>
    <w:rsid w:val="001A351A"/>
    <w:rsid w:val="001A3587"/>
    <w:rsid w:val="001A363D"/>
    <w:rsid w:val="001A4D73"/>
    <w:rsid w:val="001A505F"/>
    <w:rsid w:val="001A5653"/>
    <w:rsid w:val="001B224F"/>
    <w:rsid w:val="001C04A1"/>
    <w:rsid w:val="001C07FB"/>
    <w:rsid w:val="001C0A29"/>
    <w:rsid w:val="001C0CE0"/>
    <w:rsid w:val="001C2956"/>
    <w:rsid w:val="001C45BB"/>
    <w:rsid w:val="001C6F9A"/>
    <w:rsid w:val="001D5FB8"/>
    <w:rsid w:val="001E24E5"/>
    <w:rsid w:val="001E4A86"/>
    <w:rsid w:val="001F1209"/>
    <w:rsid w:val="001F2235"/>
    <w:rsid w:val="001F5E5D"/>
    <w:rsid w:val="00206047"/>
    <w:rsid w:val="0020695F"/>
    <w:rsid w:val="00213D09"/>
    <w:rsid w:val="002160E4"/>
    <w:rsid w:val="002174BD"/>
    <w:rsid w:val="0022110C"/>
    <w:rsid w:val="00221D5B"/>
    <w:rsid w:val="00221F7E"/>
    <w:rsid w:val="00224EA2"/>
    <w:rsid w:val="0022532F"/>
    <w:rsid w:val="0022561A"/>
    <w:rsid w:val="002263BF"/>
    <w:rsid w:val="00227DB6"/>
    <w:rsid w:val="002359CF"/>
    <w:rsid w:val="0024206A"/>
    <w:rsid w:val="00243D68"/>
    <w:rsid w:val="002478C7"/>
    <w:rsid w:val="00254787"/>
    <w:rsid w:val="00255B6B"/>
    <w:rsid w:val="00262F0D"/>
    <w:rsid w:val="00263880"/>
    <w:rsid w:val="0027338B"/>
    <w:rsid w:val="00273C35"/>
    <w:rsid w:val="0027430B"/>
    <w:rsid w:val="00276FE9"/>
    <w:rsid w:val="00280DC4"/>
    <w:rsid w:val="0028524D"/>
    <w:rsid w:val="00286271"/>
    <w:rsid w:val="002867AE"/>
    <w:rsid w:val="002A57FE"/>
    <w:rsid w:val="002A67D0"/>
    <w:rsid w:val="002A6999"/>
    <w:rsid w:val="002B097B"/>
    <w:rsid w:val="002B20DD"/>
    <w:rsid w:val="002B7A85"/>
    <w:rsid w:val="002C4EAD"/>
    <w:rsid w:val="002C5707"/>
    <w:rsid w:val="002C5C1D"/>
    <w:rsid w:val="002C5CC9"/>
    <w:rsid w:val="002D0B55"/>
    <w:rsid w:val="002D0FA1"/>
    <w:rsid w:val="002D14E9"/>
    <w:rsid w:val="002F01A4"/>
    <w:rsid w:val="002F4BD5"/>
    <w:rsid w:val="002F4ED0"/>
    <w:rsid w:val="00304516"/>
    <w:rsid w:val="00305800"/>
    <w:rsid w:val="00306E58"/>
    <w:rsid w:val="003121F7"/>
    <w:rsid w:val="0031559C"/>
    <w:rsid w:val="00330263"/>
    <w:rsid w:val="003315A2"/>
    <w:rsid w:val="00331E8A"/>
    <w:rsid w:val="00335EA9"/>
    <w:rsid w:val="00337223"/>
    <w:rsid w:val="00340490"/>
    <w:rsid w:val="00343018"/>
    <w:rsid w:val="003462C5"/>
    <w:rsid w:val="00352177"/>
    <w:rsid w:val="00355A84"/>
    <w:rsid w:val="00360B28"/>
    <w:rsid w:val="003645EF"/>
    <w:rsid w:val="00370CAD"/>
    <w:rsid w:val="003718B0"/>
    <w:rsid w:val="00372F9C"/>
    <w:rsid w:val="003740C3"/>
    <w:rsid w:val="0037484F"/>
    <w:rsid w:val="00376779"/>
    <w:rsid w:val="00392430"/>
    <w:rsid w:val="003941CD"/>
    <w:rsid w:val="00394A7A"/>
    <w:rsid w:val="00397E4E"/>
    <w:rsid w:val="003A39EF"/>
    <w:rsid w:val="003B090A"/>
    <w:rsid w:val="003B5563"/>
    <w:rsid w:val="003B5908"/>
    <w:rsid w:val="003B6925"/>
    <w:rsid w:val="003C1716"/>
    <w:rsid w:val="003C20AF"/>
    <w:rsid w:val="003C57A2"/>
    <w:rsid w:val="003D7C4F"/>
    <w:rsid w:val="003E448B"/>
    <w:rsid w:val="003E490B"/>
    <w:rsid w:val="003F78E8"/>
    <w:rsid w:val="00402C8C"/>
    <w:rsid w:val="00403CF0"/>
    <w:rsid w:val="0040446C"/>
    <w:rsid w:val="00411A1F"/>
    <w:rsid w:val="004121EB"/>
    <w:rsid w:val="00414DDB"/>
    <w:rsid w:val="00416CCF"/>
    <w:rsid w:val="00421252"/>
    <w:rsid w:val="004219AC"/>
    <w:rsid w:val="00423360"/>
    <w:rsid w:val="004236BF"/>
    <w:rsid w:val="00436161"/>
    <w:rsid w:val="00437AC6"/>
    <w:rsid w:val="00440937"/>
    <w:rsid w:val="00442546"/>
    <w:rsid w:val="00444848"/>
    <w:rsid w:val="0045109A"/>
    <w:rsid w:val="00454E34"/>
    <w:rsid w:val="00454F3C"/>
    <w:rsid w:val="004601B9"/>
    <w:rsid w:val="00461884"/>
    <w:rsid w:val="00462D57"/>
    <w:rsid w:val="00472E5B"/>
    <w:rsid w:val="00473205"/>
    <w:rsid w:val="00474957"/>
    <w:rsid w:val="004752AC"/>
    <w:rsid w:val="00481FBA"/>
    <w:rsid w:val="00482F0F"/>
    <w:rsid w:val="00482F51"/>
    <w:rsid w:val="00484E48"/>
    <w:rsid w:val="004858D2"/>
    <w:rsid w:val="0049054C"/>
    <w:rsid w:val="004930B0"/>
    <w:rsid w:val="004958C8"/>
    <w:rsid w:val="00496626"/>
    <w:rsid w:val="00497CFC"/>
    <w:rsid w:val="004A18AF"/>
    <w:rsid w:val="004A1AB8"/>
    <w:rsid w:val="004A53B9"/>
    <w:rsid w:val="004A6949"/>
    <w:rsid w:val="004A7651"/>
    <w:rsid w:val="004A7878"/>
    <w:rsid w:val="004B452C"/>
    <w:rsid w:val="004B49DE"/>
    <w:rsid w:val="004B52E0"/>
    <w:rsid w:val="004C2980"/>
    <w:rsid w:val="004C4CC3"/>
    <w:rsid w:val="004D1062"/>
    <w:rsid w:val="004D238D"/>
    <w:rsid w:val="004D70C4"/>
    <w:rsid w:val="004E0C44"/>
    <w:rsid w:val="004E2171"/>
    <w:rsid w:val="004E5F12"/>
    <w:rsid w:val="004F294B"/>
    <w:rsid w:val="004F4DAC"/>
    <w:rsid w:val="00500981"/>
    <w:rsid w:val="00501176"/>
    <w:rsid w:val="00502920"/>
    <w:rsid w:val="00525632"/>
    <w:rsid w:val="0052657C"/>
    <w:rsid w:val="00527CB0"/>
    <w:rsid w:val="00531077"/>
    <w:rsid w:val="00533F75"/>
    <w:rsid w:val="005347DC"/>
    <w:rsid w:val="00535FBC"/>
    <w:rsid w:val="00536D70"/>
    <w:rsid w:val="00541E35"/>
    <w:rsid w:val="005530D9"/>
    <w:rsid w:val="005558BE"/>
    <w:rsid w:val="00556278"/>
    <w:rsid w:val="005621DC"/>
    <w:rsid w:val="00563147"/>
    <w:rsid w:val="00567E13"/>
    <w:rsid w:val="0057067F"/>
    <w:rsid w:val="00574335"/>
    <w:rsid w:val="00574FD1"/>
    <w:rsid w:val="00576D11"/>
    <w:rsid w:val="00581700"/>
    <w:rsid w:val="00581EC1"/>
    <w:rsid w:val="0058257F"/>
    <w:rsid w:val="0058292C"/>
    <w:rsid w:val="00586E01"/>
    <w:rsid w:val="00595EC4"/>
    <w:rsid w:val="005A152E"/>
    <w:rsid w:val="005A1818"/>
    <w:rsid w:val="005A7464"/>
    <w:rsid w:val="005A7FB7"/>
    <w:rsid w:val="005B1207"/>
    <w:rsid w:val="005B128A"/>
    <w:rsid w:val="005B1B1D"/>
    <w:rsid w:val="005B61B4"/>
    <w:rsid w:val="005B6BC2"/>
    <w:rsid w:val="005B6E4C"/>
    <w:rsid w:val="005B739B"/>
    <w:rsid w:val="005C3A2A"/>
    <w:rsid w:val="005C3FFF"/>
    <w:rsid w:val="005C588F"/>
    <w:rsid w:val="005C7133"/>
    <w:rsid w:val="005D4500"/>
    <w:rsid w:val="005D7789"/>
    <w:rsid w:val="005E1504"/>
    <w:rsid w:val="005E1880"/>
    <w:rsid w:val="005E2CFA"/>
    <w:rsid w:val="005E661A"/>
    <w:rsid w:val="005E7D10"/>
    <w:rsid w:val="005F265C"/>
    <w:rsid w:val="005F472D"/>
    <w:rsid w:val="005F4DAC"/>
    <w:rsid w:val="005F573D"/>
    <w:rsid w:val="006012AF"/>
    <w:rsid w:val="00602CE2"/>
    <w:rsid w:val="00606435"/>
    <w:rsid w:val="0061223D"/>
    <w:rsid w:val="00613C07"/>
    <w:rsid w:val="0061675D"/>
    <w:rsid w:val="006168D7"/>
    <w:rsid w:val="006213B4"/>
    <w:rsid w:val="006216BE"/>
    <w:rsid w:val="00622F2B"/>
    <w:rsid w:val="00631A78"/>
    <w:rsid w:val="00631D37"/>
    <w:rsid w:val="00641111"/>
    <w:rsid w:val="00642C74"/>
    <w:rsid w:val="006442BB"/>
    <w:rsid w:val="006447E6"/>
    <w:rsid w:val="00644DA1"/>
    <w:rsid w:val="00645A0D"/>
    <w:rsid w:val="00646592"/>
    <w:rsid w:val="00646D94"/>
    <w:rsid w:val="00655911"/>
    <w:rsid w:val="00657251"/>
    <w:rsid w:val="00662B3B"/>
    <w:rsid w:val="006646DE"/>
    <w:rsid w:val="006703F2"/>
    <w:rsid w:val="00671762"/>
    <w:rsid w:val="00672E04"/>
    <w:rsid w:val="00673DB8"/>
    <w:rsid w:val="0068027E"/>
    <w:rsid w:val="00681497"/>
    <w:rsid w:val="00687AAD"/>
    <w:rsid w:val="00691726"/>
    <w:rsid w:val="00691901"/>
    <w:rsid w:val="006A5A9E"/>
    <w:rsid w:val="006B4024"/>
    <w:rsid w:val="006B464A"/>
    <w:rsid w:val="006B76E5"/>
    <w:rsid w:val="006B7895"/>
    <w:rsid w:val="006B7A13"/>
    <w:rsid w:val="006C3F3F"/>
    <w:rsid w:val="006C3FA5"/>
    <w:rsid w:val="006D50E1"/>
    <w:rsid w:val="006D7224"/>
    <w:rsid w:val="006D743E"/>
    <w:rsid w:val="006D7AB7"/>
    <w:rsid w:val="006E14D9"/>
    <w:rsid w:val="006E24D1"/>
    <w:rsid w:val="006E2916"/>
    <w:rsid w:val="006E2C1A"/>
    <w:rsid w:val="006E599E"/>
    <w:rsid w:val="006E6B88"/>
    <w:rsid w:val="006F2252"/>
    <w:rsid w:val="006F3AA7"/>
    <w:rsid w:val="006F6742"/>
    <w:rsid w:val="006F7940"/>
    <w:rsid w:val="00700110"/>
    <w:rsid w:val="00703075"/>
    <w:rsid w:val="00703645"/>
    <w:rsid w:val="007049A2"/>
    <w:rsid w:val="00706CFD"/>
    <w:rsid w:val="00712C50"/>
    <w:rsid w:val="007144D0"/>
    <w:rsid w:val="00715A96"/>
    <w:rsid w:val="00715DB3"/>
    <w:rsid w:val="007179B8"/>
    <w:rsid w:val="007202F6"/>
    <w:rsid w:val="00732746"/>
    <w:rsid w:val="00734F52"/>
    <w:rsid w:val="00736B5D"/>
    <w:rsid w:val="00736B5E"/>
    <w:rsid w:val="0073780F"/>
    <w:rsid w:val="00741267"/>
    <w:rsid w:val="00745D79"/>
    <w:rsid w:val="00746D03"/>
    <w:rsid w:val="007512A1"/>
    <w:rsid w:val="0076035C"/>
    <w:rsid w:val="0076448D"/>
    <w:rsid w:val="007644DE"/>
    <w:rsid w:val="00766F00"/>
    <w:rsid w:val="007704A4"/>
    <w:rsid w:val="00771B83"/>
    <w:rsid w:val="00775CBF"/>
    <w:rsid w:val="007802EC"/>
    <w:rsid w:val="00794756"/>
    <w:rsid w:val="007963D0"/>
    <w:rsid w:val="007968AA"/>
    <w:rsid w:val="007A0894"/>
    <w:rsid w:val="007A327A"/>
    <w:rsid w:val="007B138F"/>
    <w:rsid w:val="007B46C6"/>
    <w:rsid w:val="007B5E74"/>
    <w:rsid w:val="007B6A39"/>
    <w:rsid w:val="007C0E35"/>
    <w:rsid w:val="007C1BD0"/>
    <w:rsid w:val="007D4E8C"/>
    <w:rsid w:val="007E0F54"/>
    <w:rsid w:val="007E194F"/>
    <w:rsid w:val="007E7A35"/>
    <w:rsid w:val="007F03BD"/>
    <w:rsid w:val="007F2560"/>
    <w:rsid w:val="007F3095"/>
    <w:rsid w:val="007F7A38"/>
    <w:rsid w:val="00801216"/>
    <w:rsid w:val="008017AD"/>
    <w:rsid w:val="0080440E"/>
    <w:rsid w:val="00807C46"/>
    <w:rsid w:val="00811591"/>
    <w:rsid w:val="00812929"/>
    <w:rsid w:val="00820450"/>
    <w:rsid w:val="008226DD"/>
    <w:rsid w:val="00827B86"/>
    <w:rsid w:val="00832085"/>
    <w:rsid w:val="00837156"/>
    <w:rsid w:val="00841A6A"/>
    <w:rsid w:val="00843B9E"/>
    <w:rsid w:val="00843F09"/>
    <w:rsid w:val="00847985"/>
    <w:rsid w:val="008550FC"/>
    <w:rsid w:val="00857601"/>
    <w:rsid w:val="00860D60"/>
    <w:rsid w:val="008639E6"/>
    <w:rsid w:val="00865035"/>
    <w:rsid w:val="0087084F"/>
    <w:rsid w:val="0088058B"/>
    <w:rsid w:val="0088575B"/>
    <w:rsid w:val="00886AE0"/>
    <w:rsid w:val="008914ED"/>
    <w:rsid w:val="00896210"/>
    <w:rsid w:val="00896C92"/>
    <w:rsid w:val="008A0627"/>
    <w:rsid w:val="008A4D47"/>
    <w:rsid w:val="008A5C12"/>
    <w:rsid w:val="008A73A6"/>
    <w:rsid w:val="008B0572"/>
    <w:rsid w:val="008B0710"/>
    <w:rsid w:val="008B0BA6"/>
    <w:rsid w:val="008B1B40"/>
    <w:rsid w:val="008B3205"/>
    <w:rsid w:val="008B322B"/>
    <w:rsid w:val="008C03D6"/>
    <w:rsid w:val="008D3B62"/>
    <w:rsid w:val="008D4AEF"/>
    <w:rsid w:val="008D52D2"/>
    <w:rsid w:val="008D7AE3"/>
    <w:rsid w:val="008E3D2C"/>
    <w:rsid w:val="008F30F0"/>
    <w:rsid w:val="008F354A"/>
    <w:rsid w:val="0090213C"/>
    <w:rsid w:val="009024A4"/>
    <w:rsid w:val="00906192"/>
    <w:rsid w:val="0090712F"/>
    <w:rsid w:val="00925012"/>
    <w:rsid w:val="00927B24"/>
    <w:rsid w:val="00927B69"/>
    <w:rsid w:val="0093078B"/>
    <w:rsid w:val="00933473"/>
    <w:rsid w:val="00933D01"/>
    <w:rsid w:val="00935BBC"/>
    <w:rsid w:val="0093776C"/>
    <w:rsid w:val="00945D56"/>
    <w:rsid w:val="009519D1"/>
    <w:rsid w:val="0095268F"/>
    <w:rsid w:val="00957F22"/>
    <w:rsid w:val="0096250A"/>
    <w:rsid w:val="00963E48"/>
    <w:rsid w:val="009858BD"/>
    <w:rsid w:val="009911A7"/>
    <w:rsid w:val="009925A5"/>
    <w:rsid w:val="00992AD1"/>
    <w:rsid w:val="00992D6E"/>
    <w:rsid w:val="009979D9"/>
    <w:rsid w:val="009A31CD"/>
    <w:rsid w:val="009A4DC8"/>
    <w:rsid w:val="009A7C8B"/>
    <w:rsid w:val="009B43E0"/>
    <w:rsid w:val="009B51D2"/>
    <w:rsid w:val="009C1A96"/>
    <w:rsid w:val="009C1D32"/>
    <w:rsid w:val="009C5097"/>
    <w:rsid w:val="009C6035"/>
    <w:rsid w:val="009C60A7"/>
    <w:rsid w:val="009E1BDC"/>
    <w:rsid w:val="009E4188"/>
    <w:rsid w:val="009E58BA"/>
    <w:rsid w:val="009E5ED7"/>
    <w:rsid w:val="009F6AA4"/>
    <w:rsid w:val="00A00B41"/>
    <w:rsid w:val="00A05DBB"/>
    <w:rsid w:val="00A105B1"/>
    <w:rsid w:val="00A105C0"/>
    <w:rsid w:val="00A14AFC"/>
    <w:rsid w:val="00A1740E"/>
    <w:rsid w:val="00A2097C"/>
    <w:rsid w:val="00A221FB"/>
    <w:rsid w:val="00A23E96"/>
    <w:rsid w:val="00A25B0F"/>
    <w:rsid w:val="00A26886"/>
    <w:rsid w:val="00A27EB1"/>
    <w:rsid w:val="00A37B39"/>
    <w:rsid w:val="00A436BC"/>
    <w:rsid w:val="00A43F0F"/>
    <w:rsid w:val="00A45143"/>
    <w:rsid w:val="00A47A05"/>
    <w:rsid w:val="00A54978"/>
    <w:rsid w:val="00A5581F"/>
    <w:rsid w:val="00A56728"/>
    <w:rsid w:val="00A604A5"/>
    <w:rsid w:val="00A62F0C"/>
    <w:rsid w:val="00A636C6"/>
    <w:rsid w:val="00A7261D"/>
    <w:rsid w:val="00A73B42"/>
    <w:rsid w:val="00A861D1"/>
    <w:rsid w:val="00A86F25"/>
    <w:rsid w:val="00A93BFA"/>
    <w:rsid w:val="00A96C42"/>
    <w:rsid w:val="00AA0F1B"/>
    <w:rsid w:val="00AA0F27"/>
    <w:rsid w:val="00AA2830"/>
    <w:rsid w:val="00AB66E9"/>
    <w:rsid w:val="00AC7B57"/>
    <w:rsid w:val="00AD13E6"/>
    <w:rsid w:val="00AD2CEB"/>
    <w:rsid w:val="00AD5FC1"/>
    <w:rsid w:val="00AF4328"/>
    <w:rsid w:val="00AF5372"/>
    <w:rsid w:val="00B01DDC"/>
    <w:rsid w:val="00B10CCE"/>
    <w:rsid w:val="00B12094"/>
    <w:rsid w:val="00B20D15"/>
    <w:rsid w:val="00B2435C"/>
    <w:rsid w:val="00B24DA5"/>
    <w:rsid w:val="00B25CE0"/>
    <w:rsid w:val="00B26AB1"/>
    <w:rsid w:val="00B302ED"/>
    <w:rsid w:val="00B31119"/>
    <w:rsid w:val="00B32608"/>
    <w:rsid w:val="00B37562"/>
    <w:rsid w:val="00B40FEE"/>
    <w:rsid w:val="00B459F4"/>
    <w:rsid w:val="00B46C3D"/>
    <w:rsid w:val="00B47703"/>
    <w:rsid w:val="00B47B94"/>
    <w:rsid w:val="00B51CC8"/>
    <w:rsid w:val="00B636E1"/>
    <w:rsid w:val="00B664CB"/>
    <w:rsid w:val="00B667D9"/>
    <w:rsid w:val="00B7041C"/>
    <w:rsid w:val="00B7076D"/>
    <w:rsid w:val="00B70CCA"/>
    <w:rsid w:val="00B71424"/>
    <w:rsid w:val="00B71C9F"/>
    <w:rsid w:val="00B8115E"/>
    <w:rsid w:val="00B81928"/>
    <w:rsid w:val="00B82091"/>
    <w:rsid w:val="00B852DC"/>
    <w:rsid w:val="00B85862"/>
    <w:rsid w:val="00B8606B"/>
    <w:rsid w:val="00B86946"/>
    <w:rsid w:val="00B86F2A"/>
    <w:rsid w:val="00B9173B"/>
    <w:rsid w:val="00B91BE6"/>
    <w:rsid w:val="00B979F1"/>
    <w:rsid w:val="00BA082D"/>
    <w:rsid w:val="00BA4032"/>
    <w:rsid w:val="00BA4740"/>
    <w:rsid w:val="00BA54F4"/>
    <w:rsid w:val="00BA62A3"/>
    <w:rsid w:val="00BB07AE"/>
    <w:rsid w:val="00BB231E"/>
    <w:rsid w:val="00BC09FB"/>
    <w:rsid w:val="00BC53DE"/>
    <w:rsid w:val="00BC5931"/>
    <w:rsid w:val="00BC5C28"/>
    <w:rsid w:val="00BD3622"/>
    <w:rsid w:val="00BD5F45"/>
    <w:rsid w:val="00BE47D5"/>
    <w:rsid w:val="00BF3020"/>
    <w:rsid w:val="00BF467D"/>
    <w:rsid w:val="00C0230F"/>
    <w:rsid w:val="00C06013"/>
    <w:rsid w:val="00C0686C"/>
    <w:rsid w:val="00C20055"/>
    <w:rsid w:val="00C20735"/>
    <w:rsid w:val="00C22314"/>
    <w:rsid w:val="00C34859"/>
    <w:rsid w:val="00C36DC6"/>
    <w:rsid w:val="00C4309E"/>
    <w:rsid w:val="00C47059"/>
    <w:rsid w:val="00C47849"/>
    <w:rsid w:val="00C47B18"/>
    <w:rsid w:val="00C53446"/>
    <w:rsid w:val="00C536E5"/>
    <w:rsid w:val="00C60C21"/>
    <w:rsid w:val="00C70A8F"/>
    <w:rsid w:val="00C72EC4"/>
    <w:rsid w:val="00C7601B"/>
    <w:rsid w:val="00C769CD"/>
    <w:rsid w:val="00C76D0B"/>
    <w:rsid w:val="00C83D61"/>
    <w:rsid w:val="00C860B2"/>
    <w:rsid w:val="00C875F4"/>
    <w:rsid w:val="00C91A87"/>
    <w:rsid w:val="00C91FD5"/>
    <w:rsid w:val="00C94567"/>
    <w:rsid w:val="00C976CA"/>
    <w:rsid w:val="00CA1686"/>
    <w:rsid w:val="00CA36B7"/>
    <w:rsid w:val="00CB14B2"/>
    <w:rsid w:val="00CB3367"/>
    <w:rsid w:val="00CC23EA"/>
    <w:rsid w:val="00CC504A"/>
    <w:rsid w:val="00CC5125"/>
    <w:rsid w:val="00CC5890"/>
    <w:rsid w:val="00CC67DA"/>
    <w:rsid w:val="00CC68D7"/>
    <w:rsid w:val="00CD3B8D"/>
    <w:rsid w:val="00CE1744"/>
    <w:rsid w:val="00CE6DFA"/>
    <w:rsid w:val="00CF0169"/>
    <w:rsid w:val="00CF5203"/>
    <w:rsid w:val="00D02261"/>
    <w:rsid w:val="00D03C6C"/>
    <w:rsid w:val="00D11FAE"/>
    <w:rsid w:val="00D20582"/>
    <w:rsid w:val="00D21666"/>
    <w:rsid w:val="00D23ACA"/>
    <w:rsid w:val="00D260E4"/>
    <w:rsid w:val="00D26DF7"/>
    <w:rsid w:val="00D4177F"/>
    <w:rsid w:val="00D423CF"/>
    <w:rsid w:val="00D4363A"/>
    <w:rsid w:val="00D43CCA"/>
    <w:rsid w:val="00D46495"/>
    <w:rsid w:val="00D52574"/>
    <w:rsid w:val="00D5349B"/>
    <w:rsid w:val="00D54EF5"/>
    <w:rsid w:val="00D637FE"/>
    <w:rsid w:val="00D6621D"/>
    <w:rsid w:val="00D666E3"/>
    <w:rsid w:val="00D66B5B"/>
    <w:rsid w:val="00D66EBE"/>
    <w:rsid w:val="00D71D6C"/>
    <w:rsid w:val="00D76FE1"/>
    <w:rsid w:val="00D87D84"/>
    <w:rsid w:val="00D9368C"/>
    <w:rsid w:val="00D93F65"/>
    <w:rsid w:val="00DA050F"/>
    <w:rsid w:val="00DA33B7"/>
    <w:rsid w:val="00DA54A9"/>
    <w:rsid w:val="00DA5FD4"/>
    <w:rsid w:val="00DA7CAE"/>
    <w:rsid w:val="00DB5102"/>
    <w:rsid w:val="00DC000B"/>
    <w:rsid w:val="00DC1055"/>
    <w:rsid w:val="00DC2B4A"/>
    <w:rsid w:val="00DD1A54"/>
    <w:rsid w:val="00DD6031"/>
    <w:rsid w:val="00DD6C4A"/>
    <w:rsid w:val="00DD7F93"/>
    <w:rsid w:val="00DE58E3"/>
    <w:rsid w:val="00DF58D8"/>
    <w:rsid w:val="00E000EE"/>
    <w:rsid w:val="00E038E4"/>
    <w:rsid w:val="00E0780D"/>
    <w:rsid w:val="00E07CF9"/>
    <w:rsid w:val="00E10732"/>
    <w:rsid w:val="00E10782"/>
    <w:rsid w:val="00E15B65"/>
    <w:rsid w:val="00E17D4E"/>
    <w:rsid w:val="00E22EEA"/>
    <w:rsid w:val="00E30DA5"/>
    <w:rsid w:val="00E33A41"/>
    <w:rsid w:val="00E34A3A"/>
    <w:rsid w:val="00E34C94"/>
    <w:rsid w:val="00E363C2"/>
    <w:rsid w:val="00E427A3"/>
    <w:rsid w:val="00E433A6"/>
    <w:rsid w:val="00E43C0B"/>
    <w:rsid w:val="00E57E95"/>
    <w:rsid w:val="00E61334"/>
    <w:rsid w:val="00E61606"/>
    <w:rsid w:val="00E63A64"/>
    <w:rsid w:val="00E73779"/>
    <w:rsid w:val="00E73B9F"/>
    <w:rsid w:val="00E7500A"/>
    <w:rsid w:val="00E83E38"/>
    <w:rsid w:val="00E849BB"/>
    <w:rsid w:val="00E94329"/>
    <w:rsid w:val="00E958BD"/>
    <w:rsid w:val="00EA156C"/>
    <w:rsid w:val="00EB12D7"/>
    <w:rsid w:val="00EB4A59"/>
    <w:rsid w:val="00EB6D14"/>
    <w:rsid w:val="00EC2FF4"/>
    <w:rsid w:val="00EC7F27"/>
    <w:rsid w:val="00ED075C"/>
    <w:rsid w:val="00ED0FA0"/>
    <w:rsid w:val="00ED2C5A"/>
    <w:rsid w:val="00EE1BB1"/>
    <w:rsid w:val="00EE235B"/>
    <w:rsid w:val="00EE327E"/>
    <w:rsid w:val="00EF08AE"/>
    <w:rsid w:val="00EF1B44"/>
    <w:rsid w:val="00EF2644"/>
    <w:rsid w:val="00EF4CBD"/>
    <w:rsid w:val="00F01B56"/>
    <w:rsid w:val="00F0273E"/>
    <w:rsid w:val="00F02A55"/>
    <w:rsid w:val="00F053BE"/>
    <w:rsid w:val="00F06FDC"/>
    <w:rsid w:val="00F10649"/>
    <w:rsid w:val="00F10EB1"/>
    <w:rsid w:val="00F11EED"/>
    <w:rsid w:val="00F13CA1"/>
    <w:rsid w:val="00F13E10"/>
    <w:rsid w:val="00F15AA7"/>
    <w:rsid w:val="00F31232"/>
    <w:rsid w:val="00F3388E"/>
    <w:rsid w:val="00F35631"/>
    <w:rsid w:val="00F36EE1"/>
    <w:rsid w:val="00F40ABD"/>
    <w:rsid w:val="00F41C17"/>
    <w:rsid w:val="00F46945"/>
    <w:rsid w:val="00F51B0F"/>
    <w:rsid w:val="00F53B3F"/>
    <w:rsid w:val="00F55115"/>
    <w:rsid w:val="00F574EC"/>
    <w:rsid w:val="00F62EC1"/>
    <w:rsid w:val="00F650FD"/>
    <w:rsid w:val="00F72A78"/>
    <w:rsid w:val="00F735CD"/>
    <w:rsid w:val="00F742C5"/>
    <w:rsid w:val="00F75133"/>
    <w:rsid w:val="00F75E49"/>
    <w:rsid w:val="00F7717F"/>
    <w:rsid w:val="00F805B9"/>
    <w:rsid w:val="00F80C8B"/>
    <w:rsid w:val="00F80F73"/>
    <w:rsid w:val="00F81B4D"/>
    <w:rsid w:val="00F824F0"/>
    <w:rsid w:val="00F84AC8"/>
    <w:rsid w:val="00F85966"/>
    <w:rsid w:val="00F862DB"/>
    <w:rsid w:val="00F95377"/>
    <w:rsid w:val="00F974BB"/>
    <w:rsid w:val="00FB017E"/>
    <w:rsid w:val="00FB4FD5"/>
    <w:rsid w:val="00FC0591"/>
    <w:rsid w:val="00FC15FC"/>
    <w:rsid w:val="00FC26B7"/>
    <w:rsid w:val="00FD4099"/>
    <w:rsid w:val="00FD6C39"/>
    <w:rsid w:val="00FD779D"/>
    <w:rsid w:val="00FE4361"/>
    <w:rsid w:val="00FF127A"/>
    <w:rsid w:val="00FF18EB"/>
    <w:rsid w:val="00FF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C03871"/>
  <w15:chartTrackingRefBased/>
  <w15:docId w15:val="{C4DCCB55-E07F-428D-A9CD-685071ED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292C"/>
    <w:rPr>
      <w:sz w:val="24"/>
      <w:szCs w:val="24"/>
      <w:lang w:val="tr-TR" w:eastAsia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374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374A"/>
    <w:pPr>
      <w:keepNext/>
      <w:keepLines/>
      <w:numPr>
        <w:ilvl w:val="1"/>
        <w:numId w:val="3"/>
      </w:numPr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374A"/>
    <w:pPr>
      <w:keepNext/>
      <w:keepLines/>
      <w:numPr>
        <w:ilvl w:val="2"/>
        <w:numId w:val="3"/>
      </w:numPr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n-GB"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374A"/>
    <w:pPr>
      <w:keepNext/>
      <w:keepLines/>
      <w:numPr>
        <w:ilvl w:val="3"/>
        <w:numId w:val="3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n-GB"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374A"/>
    <w:pPr>
      <w:keepNext/>
      <w:keepLines/>
      <w:numPr>
        <w:ilvl w:val="4"/>
        <w:numId w:val="3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val="en-GB" w:eastAsia="ja-JP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374A"/>
    <w:pPr>
      <w:keepNext/>
      <w:keepLines/>
      <w:numPr>
        <w:ilvl w:val="5"/>
        <w:numId w:val="3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n-GB" w:eastAsia="ja-JP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374A"/>
    <w:pPr>
      <w:keepNext/>
      <w:keepLines/>
      <w:numPr>
        <w:ilvl w:val="6"/>
        <w:numId w:val="3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n-GB"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374A"/>
    <w:pPr>
      <w:keepNext/>
      <w:keepLines/>
      <w:numPr>
        <w:ilvl w:val="7"/>
        <w:numId w:val="3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374A"/>
    <w:pPr>
      <w:keepNext/>
      <w:keepLines/>
      <w:numPr>
        <w:ilvl w:val="8"/>
        <w:numId w:val="3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8292C"/>
    <w:pPr>
      <w:spacing w:before="100" w:beforeAutospacing="1" w:after="100" w:afterAutospacing="1" w:line="360" w:lineRule="auto"/>
    </w:pPr>
    <w:rPr>
      <w:color w:val="000000"/>
    </w:rPr>
  </w:style>
  <w:style w:type="paragraph" w:styleId="Footer">
    <w:name w:val="footer"/>
    <w:basedOn w:val="Normal"/>
    <w:rsid w:val="0058292C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58292C"/>
  </w:style>
  <w:style w:type="table" w:styleId="TableGrid">
    <w:name w:val="Table Grid"/>
    <w:basedOn w:val="TableNormal"/>
    <w:rsid w:val="00C36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C1A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1A96"/>
    <w:rPr>
      <w:rFonts w:ascii="Tahoma" w:hAnsi="Tahoma" w:cs="Tahoma"/>
      <w:sz w:val="16"/>
      <w:szCs w:val="16"/>
      <w:lang w:val="tr-TR" w:eastAsia="tr-TR"/>
    </w:rPr>
  </w:style>
  <w:style w:type="character" w:styleId="CommentReference">
    <w:name w:val="annotation reference"/>
    <w:basedOn w:val="DefaultParagraphFont"/>
    <w:rsid w:val="00C470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C470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47059"/>
    <w:rPr>
      <w:lang w:val="tr-TR" w:eastAsia="tr-TR"/>
    </w:rPr>
  </w:style>
  <w:style w:type="paragraph" w:styleId="CommentSubject">
    <w:name w:val="annotation subject"/>
    <w:basedOn w:val="CommentText"/>
    <w:next w:val="CommentText"/>
    <w:link w:val="CommentSubjectChar"/>
    <w:rsid w:val="00C470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47059"/>
    <w:rPr>
      <w:b/>
      <w:bCs/>
      <w:lang w:val="tr-TR" w:eastAsia="tr-TR"/>
    </w:rPr>
  </w:style>
  <w:style w:type="paragraph" w:styleId="Header">
    <w:name w:val="header"/>
    <w:basedOn w:val="Normal"/>
    <w:link w:val="HeaderChar"/>
    <w:uiPriority w:val="99"/>
    <w:rsid w:val="00631A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1A78"/>
    <w:rPr>
      <w:sz w:val="24"/>
      <w:szCs w:val="24"/>
      <w:lang w:val="tr-TR" w:eastAsia="tr-TR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631A78"/>
    <w:pPr>
      <w:spacing w:after="120" w:line="480" w:lineRule="auto"/>
      <w:ind w:left="283"/>
    </w:pPr>
    <w:rPr>
      <w:rFonts w:ascii="Calibri" w:eastAsia="Calibri" w:hAnsi="Calibri"/>
      <w:sz w:val="22"/>
      <w:szCs w:val="22"/>
      <w:lang w:val="el-GR"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631A78"/>
    <w:rPr>
      <w:rFonts w:ascii="Calibri" w:eastAsia="Calibri" w:hAnsi="Calibri"/>
      <w:sz w:val="22"/>
      <w:szCs w:val="22"/>
      <w:lang w:val="el-GR" w:eastAsia="en-US"/>
    </w:rPr>
  </w:style>
  <w:style w:type="paragraph" w:customStyle="1" w:styleId="Style2">
    <w:name w:val="Style2"/>
    <w:basedOn w:val="Normal"/>
    <w:autoRedefine/>
    <w:rsid w:val="00631A78"/>
    <w:pPr>
      <w:spacing w:line="240" w:lineRule="atLeast"/>
      <w:jc w:val="right"/>
    </w:pPr>
    <w:rPr>
      <w:rFonts w:ascii="Arial" w:eastAsia="SimSun" w:hAnsi="Arial" w:cs="Arial"/>
      <w:iCs/>
      <w:sz w:val="20"/>
      <w:szCs w:val="20"/>
      <w:lang w:val="de-DE" w:eastAsia="en-US"/>
    </w:rPr>
  </w:style>
  <w:style w:type="paragraph" w:customStyle="1" w:styleId="Style3">
    <w:name w:val="Style3"/>
    <w:basedOn w:val="Normal"/>
    <w:autoRedefine/>
    <w:rsid w:val="00631A78"/>
    <w:pPr>
      <w:spacing w:line="240" w:lineRule="atLeast"/>
      <w:ind w:left="-108"/>
    </w:pPr>
    <w:rPr>
      <w:rFonts w:asciiTheme="minorHAnsi" w:eastAsia="SimSun" w:hAnsiTheme="minorHAnsi" w:cs="Arial"/>
      <w:iCs/>
      <w:sz w:val="20"/>
      <w:szCs w:val="20"/>
      <w:lang w:val="de-DE" w:eastAsia="en-US"/>
    </w:rPr>
  </w:style>
  <w:style w:type="paragraph" w:styleId="ListParagraph">
    <w:name w:val="List Paragraph"/>
    <w:basedOn w:val="Normal"/>
    <w:uiPriority w:val="34"/>
    <w:qFormat/>
    <w:rsid w:val="00631A78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C7601B"/>
    <w:pPr>
      <w:spacing w:before="720" w:after="360"/>
    </w:pPr>
    <w:rPr>
      <w:rFonts w:asciiTheme="minorHAnsi" w:eastAsiaTheme="majorEastAsia" w:hAnsiTheme="minorHAnsi" w:cstheme="majorBidi"/>
      <w:b/>
      <w:sz w:val="32"/>
      <w:szCs w:val="56"/>
    </w:rPr>
  </w:style>
  <w:style w:type="character" w:customStyle="1" w:styleId="TitleChar">
    <w:name w:val="Title Char"/>
    <w:basedOn w:val="DefaultParagraphFont"/>
    <w:link w:val="Title"/>
    <w:rsid w:val="00C7601B"/>
    <w:rPr>
      <w:rFonts w:asciiTheme="minorHAnsi" w:eastAsiaTheme="majorEastAsia" w:hAnsiTheme="minorHAnsi" w:cstheme="majorBidi"/>
      <w:b/>
      <w:sz w:val="32"/>
      <w:szCs w:val="56"/>
      <w:lang w:val="tr-TR" w:eastAsia="tr-TR"/>
    </w:rPr>
  </w:style>
  <w:style w:type="paragraph" w:customStyle="1" w:styleId="Titleofthepaper">
    <w:name w:val="Title of the paper"/>
    <w:basedOn w:val="Title"/>
    <w:qFormat/>
    <w:rsid w:val="00581EC1"/>
    <w:pPr>
      <w:jc w:val="both"/>
    </w:pPr>
    <w:rPr>
      <w:rFonts w:ascii="Times New Roman" w:hAnsi="Times New Roman" w:cs="Times New Roman"/>
      <w:sz w:val="36"/>
      <w:lang w:val="en-US"/>
    </w:rPr>
  </w:style>
  <w:style w:type="paragraph" w:customStyle="1" w:styleId="AUTHORSNAMES">
    <w:name w:val="AUTHORS NAMES"/>
    <w:basedOn w:val="Normal"/>
    <w:qFormat/>
    <w:rsid w:val="00581EC1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81EC1"/>
    <w:pPr>
      <w:spacing w:line="240" w:lineRule="atLeast"/>
    </w:pPr>
    <w:rPr>
      <w:sz w:val="18"/>
      <w:szCs w:val="20"/>
      <w:vertAlign w:val="superscript"/>
      <w:lang w:val="en-US"/>
    </w:rPr>
  </w:style>
  <w:style w:type="paragraph" w:customStyle="1" w:styleId="TEXT">
    <w:name w:val="TEXT"/>
    <w:basedOn w:val="CommentText"/>
    <w:qFormat/>
    <w:rsid w:val="00581EC1"/>
    <w:pPr>
      <w:jc w:val="both"/>
    </w:pPr>
    <w:rPr>
      <w:lang w:val="en-US"/>
    </w:rPr>
  </w:style>
  <w:style w:type="paragraph" w:customStyle="1" w:styleId="Maintitle">
    <w:name w:val="Main title"/>
    <w:basedOn w:val="ListParagraph"/>
    <w:qFormat/>
    <w:rsid w:val="00581EC1"/>
    <w:pPr>
      <w:numPr>
        <w:numId w:val="2"/>
      </w:numPr>
      <w:spacing w:before="240" w:after="240" w:line="240" w:lineRule="atLeast"/>
      <w:contextualSpacing w:val="0"/>
      <w:jc w:val="both"/>
    </w:pPr>
    <w:rPr>
      <w:b/>
      <w:sz w:val="20"/>
      <w:szCs w:val="20"/>
      <w:lang w:val="en-US"/>
    </w:rPr>
  </w:style>
  <w:style w:type="paragraph" w:customStyle="1" w:styleId="Subtitleparagraph">
    <w:name w:val="Subtitle paragraph"/>
    <w:basedOn w:val="Normal"/>
    <w:qFormat/>
    <w:rsid w:val="00581EC1"/>
    <w:pPr>
      <w:spacing w:before="240" w:after="240" w:line="240" w:lineRule="atLeast"/>
      <w:jc w:val="both"/>
    </w:pPr>
    <w:rPr>
      <w:i/>
      <w:sz w:val="20"/>
      <w:szCs w:val="20"/>
      <w:lang w:val="en-US"/>
    </w:rPr>
  </w:style>
  <w:style w:type="paragraph" w:customStyle="1" w:styleId="References">
    <w:name w:val="References"/>
    <w:basedOn w:val="Normal"/>
    <w:qFormat/>
    <w:rsid w:val="00581EC1"/>
    <w:pPr>
      <w:spacing w:after="80" w:line="240" w:lineRule="atLeast"/>
      <w:ind w:left="426" w:hanging="426"/>
      <w:jc w:val="both"/>
    </w:pPr>
    <w:rPr>
      <w:sz w:val="18"/>
      <w:szCs w:val="20"/>
      <w:lang w:val="en-US"/>
    </w:rPr>
  </w:style>
  <w:style w:type="paragraph" w:styleId="Caption">
    <w:name w:val="caption"/>
    <w:basedOn w:val="Normal"/>
    <w:next w:val="Normal"/>
    <w:unhideWhenUsed/>
    <w:qFormat/>
    <w:rsid w:val="00EA156C"/>
    <w:pPr>
      <w:spacing w:after="200"/>
    </w:pPr>
    <w:rPr>
      <w:i/>
      <w:iCs/>
      <w:color w:val="44546A" w:themeColor="text2"/>
      <w:sz w:val="18"/>
      <w:szCs w:val="18"/>
    </w:rPr>
  </w:style>
  <w:style w:type="table" w:styleId="ListTable6Colorful">
    <w:name w:val="List Table 6 Colorful"/>
    <w:basedOn w:val="TableNormal"/>
    <w:uiPriority w:val="51"/>
    <w:rsid w:val="00A7261D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ja-JP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E374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0E374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0E374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374A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374A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374A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374A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374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374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9C60A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601B9"/>
    <w:rPr>
      <w:color w:val="0000FF"/>
      <w:u w:val="single"/>
    </w:rPr>
  </w:style>
  <w:style w:type="paragraph" w:customStyle="1" w:styleId="msonormal0">
    <w:name w:val="msonormal"/>
    <w:basedOn w:val="Normal"/>
    <w:rsid w:val="000A1996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C0E3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91BE6"/>
    <w:rPr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vroum@lsbu.ac.u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10.1007/s11440-021-01334-2" TargetMode="External"/><Relationship Id="rId3" Type="http://schemas.openxmlformats.org/officeDocument/2006/relationships/styles" Target="styles.xml"/><Relationship Id="rId21" Type="http://schemas.openxmlformats.org/officeDocument/2006/relationships/hyperlink" Target="https://10.1016/j.jclepro.2020.121315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10.1016/j.jenvman.2020.11051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10.1016/j.chemosphere.2022.134419" TargetMode="External"/><Relationship Id="rId20" Type="http://schemas.openxmlformats.org/officeDocument/2006/relationships/hyperlink" Target="https://10.1016/j.bcab.2018.11.03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hyperlink" Target="https://10.1007/s13399-023-03889-4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cid:image001.png@01D96EDF.22AA5190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ont\OneDrive%20-%20aegean.gr\CEST\CEST\CEST2023\TEMPLATES\CEST2023_FULL%20PAPER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71FA387A7B4779894C0C6689AAC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CBC0C-8A2A-4C55-8E89-18BB5FAEAF7B}"/>
      </w:docPartPr>
      <w:docPartBody>
        <w:p w:rsidR="00BB78D2" w:rsidRDefault="00D07F5B">
          <w:r w:rsidRPr="00267EC5">
            <w:rPr>
              <w:rStyle w:val="PlaceholderText"/>
            </w:rPr>
            <w:t>Formatting...</w:t>
          </w:r>
        </w:p>
      </w:docPartBody>
    </w:docPart>
    <w:docPart>
      <w:docPartPr>
        <w:name w:val="51B5EF66F47748E29CA7B3CDAC556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32872-B910-446F-8846-92AEEB8585E9}"/>
      </w:docPartPr>
      <w:docPartBody>
        <w:p w:rsidR="00BB78D2" w:rsidRDefault="00D07F5B">
          <w:r w:rsidRPr="00267EC5">
            <w:rPr>
              <w:rStyle w:val="PlaceholderText"/>
            </w:rPr>
            <w:t>Formatting...</w:t>
          </w:r>
        </w:p>
      </w:docPartBody>
    </w:docPart>
    <w:docPart>
      <w:docPartPr>
        <w:name w:val="7522A03590C24413882874DB9753B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BBC11-CBD0-4153-992C-47CFD3466F94}"/>
      </w:docPartPr>
      <w:docPartBody>
        <w:p w:rsidR="005B704B" w:rsidRDefault="00BB78D2">
          <w:r w:rsidRPr="008C430E">
            <w:rPr>
              <w:rStyle w:val="PlaceholderText"/>
            </w:rPr>
            <w:t>Formatting...</w:t>
          </w:r>
        </w:p>
      </w:docPartBody>
    </w:docPart>
    <w:docPart>
      <w:docPartPr>
        <w:name w:val="8BBC2E60E407442587942D9FFD224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BEEE9-7FE1-4E21-BDC0-CAAFF4AA3197}"/>
      </w:docPartPr>
      <w:docPartBody>
        <w:p w:rsidR="005B704B" w:rsidRDefault="00BB78D2">
          <w:r w:rsidRPr="008C430E">
            <w:rPr>
              <w:rStyle w:val="PlaceholderText"/>
            </w:rPr>
            <w:t>Formatting...</w:t>
          </w:r>
        </w:p>
      </w:docPartBody>
    </w:docPart>
    <w:docPart>
      <w:docPartPr>
        <w:name w:val="C457D1D651C643D18393E56107391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4316F-B228-47B3-85B8-5D09AE2A3560}"/>
      </w:docPartPr>
      <w:docPartBody>
        <w:p w:rsidR="005B704B" w:rsidRDefault="00BB78D2">
          <w:r w:rsidRPr="008C430E">
            <w:rPr>
              <w:rStyle w:val="PlaceholderText"/>
            </w:rPr>
            <w:t>Formatting...</w:t>
          </w:r>
        </w:p>
      </w:docPartBody>
    </w:docPart>
    <w:docPart>
      <w:docPartPr>
        <w:name w:val="03AF3E54DFB8491AA4F437ADD84EB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C6A3C-3747-4D39-8D53-9C5677039DB2}"/>
      </w:docPartPr>
      <w:docPartBody>
        <w:p w:rsidR="005B704B" w:rsidRDefault="00BB78D2">
          <w:r w:rsidRPr="008C430E">
            <w:rPr>
              <w:rStyle w:val="PlaceholderText"/>
            </w:rPr>
            <w:t>Formatting...</w:t>
          </w:r>
        </w:p>
      </w:docPartBody>
    </w:docPart>
    <w:docPart>
      <w:docPartPr>
        <w:name w:val="BB4E083C6D324453BA03DE2AFC0AC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C740E-1185-47B4-AA2A-F5527C18D051}"/>
      </w:docPartPr>
      <w:docPartBody>
        <w:p w:rsidR="005B704B" w:rsidRDefault="00BB78D2">
          <w:r w:rsidRPr="008C430E">
            <w:rPr>
              <w:rStyle w:val="PlaceholderText"/>
            </w:rPr>
            <w:t>Formatting...</w:t>
          </w:r>
        </w:p>
      </w:docPartBody>
    </w:docPart>
    <w:docPart>
      <w:docPartPr>
        <w:name w:val="F9B1A8528928419C899B906B4374A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31F15-D510-47CE-9A30-6D0E5102428D}"/>
      </w:docPartPr>
      <w:docPartBody>
        <w:p w:rsidR="005B704B" w:rsidRDefault="00BB78D2">
          <w:r w:rsidRPr="008C430E">
            <w:rPr>
              <w:rStyle w:val="PlaceholderText"/>
            </w:rPr>
            <w:t>Formatting...</w:t>
          </w:r>
        </w:p>
      </w:docPartBody>
    </w:docPart>
    <w:docPart>
      <w:docPartPr>
        <w:name w:val="177F99399ABB45579284265E0605C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19580-F1CC-46CE-A8FE-BCF2189FECF7}"/>
      </w:docPartPr>
      <w:docPartBody>
        <w:p w:rsidR="005B704B" w:rsidRDefault="00BB78D2">
          <w:r w:rsidRPr="008C430E">
            <w:rPr>
              <w:rStyle w:val="PlaceholderText"/>
            </w:rPr>
            <w:t>Formatting...</w:t>
          </w:r>
        </w:p>
      </w:docPartBody>
    </w:docPart>
    <w:docPart>
      <w:docPartPr>
        <w:name w:val="8958719721954385A9252ED710915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FE0DA-3075-4944-A2B0-0C8BE67F7E9F}"/>
      </w:docPartPr>
      <w:docPartBody>
        <w:p w:rsidR="005B704B" w:rsidRDefault="00BB78D2">
          <w:r w:rsidRPr="008C430E">
            <w:rPr>
              <w:rStyle w:val="PlaceholderText"/>
            </w:rPr>
            <w:t>Formatting...</w:t>
          </w:r>
        </w:p>
      </w:docPartBody>
    </w:docPart>
    <w:docPart>
      <w:docPartPr>
        <w:name w:val="C7213297C616447BB68444AF5B5EA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3F475-EF0C-405B-91C4-F56FB9F10F2E}"/>
      </w:docPartPr>
      <w:docPartBody>
        <w:p w:rsidR="005B704B" w:rsidRDefault="00BB78D2">
          <w:r w:rsidRPr="008C430E">
            <w:rPr>
              <w:rStyle w:val="PlaceholderText"/>
            </w:rPr>
            <w:t>Formatting...</w:t>
          </w:r>
        </w:p>
      </w:docPartBody>
    </w:docPart>
    <w:docPart>
      <w:docPartPr>
        <w:name w:val="EAAB774FA9344A5D993CFEB5D1B63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F22A8-7E5A-4AB9-A18B-B1FA9188C6EB}"/>
      </w:docPartPr>
      <w:docPartBody>
        <w:p w:rsidR="005B704B" w:rsidRDefault="00BB78D2">
          <w:r w:rsidRPr="008C430E">
            <w:rPr>
              <w:rStyle w:val="PlaceholderText"/>
            </w:rPr>
            <w:t>Formatting...</w:t>
          </w:r>
        </w:p>
      </w:docPartBody>
    </w:docPart>
    <w:docPart>
      <w:docPartPr>
        <w:name w:val="A415F9842574448AB5EBB67AD1636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0DB85-14EB-4AFE-9C0B-B37C94CDC5F7}"/>
      </w:docPartPr>
      <w:docPartBody>
        <w:p w:rsidR="005B704B" w:rsidRDefault="00BB78D2">
          <w:r w:rsidRPr="008C430E">
            <w:rPr>
              <w:rStyle w:val="PlaceholderText"/>
            </w:rPr>
            <w:t>Formatting...</w:t>
          </w:r>
        </w:p>
      </w:docPartBody>
    </w:docPart>
    <w:docPart>
      <w:docPartPr>
        <w:name w:val="02FEFF7FD6F641B0ACC0B9B355C83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F4603-6C7A-46B4-A7D9-0058EF5F00DA}"/>
      </w:docPartPr>
      <w:docPartBody>
        <w:p w:rsidR="00864FCA" w:rsidRDefault="005B704B">
          <w:r w:rsidRPr="001D4A3A">
            <w:rPr>
              <w:rStyle w:val="PlaceholderText"/>
            </w:rPr>
            <w:t>Formatting...</w:t>
          </w:r>
        </w:p>
      </w:docPartBody>
    </w:docPart>
    <w:docPart>
      <w:docPartPr>
        <w:name w:val="2E59FF142BD9479D85D8C99D57842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64B3D-7591-4191-870E-8BC46AAEA472}"/>
      </w:docPartPr>
      <w:docPartBody>
        <w:p w:rsidR="00864FCA" w:rsidRDefault="005B704B">
          <w:r w:rsidRPr="001D4A3A">
            <w:rPr>
              <w:rStyle w:val="PlaceholderText"/>
            </w:rPr>
            <w:t>Formatting...</w:t>
          </w:r>
        </w:p>
      </w:docPartBody>
    </w:docPart>
    <w:docPart>
      <w:docPartPr>
        <w:name w:val="7F334A7B29CA45C5BF434F81E258E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4A156-55C2-4D18-B56C-7795AB3D1259}"/>
      </w:docPartPr>
      <w:docPartBody>
        <w:p w:rsidR="00864FCA" w:rsidRDefault="005B704B">
          <w:r w:rsidRPr="001D4A3A">
            <w:rPr>
              <w:rStyle w:val="PlaceholderText"/>
            </w:rPr>
            <w:t>Formatting...</w:t>
          </w:r>
        </w:p>
      </w:docPartBody>
    </w:docPart>
    <w:docPart>
      <w:docPartPr>
        <w:name w:val="E9E7328EC3B645E4A53AEC6DEB043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E5ADA-3908-42D3-BD9B-DBDFC791B1F8}"/>
      </w:docPartPr>
      <w:docPartBody>
        <w:p w:rsidR="00864FCA" w:rsidRDefault="005B704B">
          <w:r w:rsidRPr="001D4A3A">
            <w:rPr>
              <w:rStyle w:val="PlaceholderText"/>
            </w:rPr>
            <w:t>Formatting...</w:t>
          </w:r>
        </w:p>
      </w:docPartBody>
    </w:docPart>
    <w:docPart>
      <w:docPartPr>
        <w:name w:val="B8ABD7D3CAA94E5FB1A5C2B033C57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B59A3-BFB8-4C5F-9BE9-40D3245C15D3}"/>
      </w:docPartPr>
      <w:docPartBody>
        <w:p w:rsidR="00864FCA" w:rsidRDefault="005B704B">
          <w:r w:rsidRPr="001D4A3A">
            <w:rPr>
              <w:rStyle w:val="PlaceholderText"/>
            </w:rPr>
            <w:t>Formatting Bibliography...</w:t>
          </w:r>
        </w:p>
      </w:docPartBody>
    </w:docPart>
    <w:docPart>
      <w:docPartPr>
        <w:name w:val="1C0DE6A7957F42F98E01A88E8B3CB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86A09-15FE-4861-97AA-225EACF7DA96}"/>
      </w:docPartPr>
      <w:docPartBody>
        <w:p w:rsidR="00EC4B01" w:rsidRDefault="00864FCA">
          <w:r w:rsidRPr="00940BD9">
            <w:rPr>
              <w:rStyle w:val="PlaceholderText"/>
            </w:rPr>
            <w:t>Formatting...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IXMath-Regular9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PTime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F5B"/>
    <w:rsid w:val="000B4F5B"/>
    <w:rsid w:val="00273C48"/>
    <w:rsid w:val="00494B97"/>
    <w:rsid w:val="0058300C"/>
    <w:rsid w:val="005876F0"/>
    <w:rsid w:val="005A5A65"/>
    <w:rsid w:val="005B704B"/>
    <w:rsid w:val="0084734A"/>
    <w:rsid w:val="00864FCA"/>
    <w:rsid w:val="008C6D17"/>
    <w:rsid w:val="009829A8"/>
    <w:rsid w:val="009F3D89"/>
    <w:rsid w:val="00A77B4C"/>
    <w:rsid w:val="00B51741"/>
    <w:rsid w:val="00BB78D2"/>
    <w:rsid w:val="00CB4FD5"/>
    <w:rsid w:val="00D07F5B"/>
    <w:rsid w:val="00D8140D"/>
    <w:rsid w:val="00EC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4FC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CBA6CB8-E2E1-4814-A4E4-33F34A8A4C0B}">
  <we:reference id="8c1c3d44-57e9-40d7-86e4-4adf61fea1dd" version="2.1.0.1" store="EXCatalog" storeType="EXCatalog"/>
  <we:alternateReferences>
    <we:reference id="WA104380122" version="2.1.0.1" store="en-GB" storeType="OMEX"/>
  </we:alternateReferences>
  <we:properties>
    <we:property name="bibliographyEnabled" value="&quot;bibliographyEnabled&quot;"/>
    <we:property name="citations" value="{&quot;16891218&quot;:{&quot;referencesIds&quot;:[&quot;doc:64269dfaee6d030551403db5&quot;],&quot;referencesOptions&quot;:{&quot;doc:64269dfaee6d030551403db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6891218,&quot;citationText&quot;:&quot;&lt;span style=\&quot;font-family:Times New Roman;font-size:13.333333333333332px;color:#000000\&quot;&gt;(Achal et al., 2009)&lt;/span&gt;&quot;},&quot;111956090&quot;:{&quot;referencesIds&quot;:[&quot;doc:64269eff3fd25a0558d0004a&quot;],&quot;referencesOptions&quot;:{&quot;doc:64269eff3fd25a0558d0004a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11956090,&quot;citationText&quot;:&quot;&lt;span style=\&quot;font-family:Times New Roman;font-size:13.333333333333332px;color:#000000\&quot;&gt;(Fang et al., 2019)&lt;/span&gt;&quot;},&quot;452909955&quot;:{&quot;referencesIds&quot;:[&quot;doc:642be526e58fd6054bef8ab3&quot;],&quot;referencesOptions&quot;:{&quot;doc:642be526e58fd6054bef8ab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452909955,&quot;citationText&quot;:&quot;&lt;span style=\&quot;font-family:Times New Roman;font-size:13.333333333333332px;color:#000000\&quot;&gt;(Safdar et al., 2020)&lt;/span&gt;&quot;},&quot;658584177&quot;:{&quot;referencesIds&quot;:[&quot;doc:64255e47df67b0055104d65a&quot;],&quot;referencesOptions&quot;:{&quot;doc:64255e47df67b0055104d65a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658584177,&quot;citationText&quot;:&quot;&lt;span style=\&quot;font-family:Times New Roman;font-size:13.333333333333332px;color:#000000\&quot;&gt;(Omoregie et al., 2019)&lt;/span&gt;&quot;},&quot;874273617&quot;:{&quot;referencesIds&quot;:[&quot;doc:6426fbcbf1c1c9054f346238&quot;],&quot;referencesOptions&quot;:{&quot;doc:6426fbcbf1c1c9054f34623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874273617,&quot;citationText&quot;:&quot;&lt;span style=\&quot;font-family:Times New Roman;font-size:13.333333333333332px;color:#000000\&quot;&gt;(de Oliveira Maciel et al., 2022)&lt;/span&gt;&quot;},&quot;1164665027&quot;:{&quot;referencesIds&quot;:[&quot;doc:6426aeb4086bc205573b74b5&quot;],&quot;referencesOptions&quot;:{&quot;doc:6426aeb4086bc205573b74b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164665027,&quot;citationText&quot;:&quot;&lt;span style=\&quot;font-family:Times New Roman;font-size:13.333333333333332px;color:#000000\&quot;&gt;(Whiffin et al., 2007)&lt;/span&gt;&quot;},&quot;1446034145&quot;:{&quot;referencesIds&quot;:[&quot;doc:64255f375373f505502ffbfb&quot;],&quot;referencesOptions&quot;:{&quot;doc:64255f375373f505502ffbfb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446034145,&quot;citationText&quot;:&quot;&lt;span style=\&quot;font-family:Times New Roman;font-size:13.333333333333332px;color:#000000\&quot;&gt;(Meng et al., 2021)&lt;/span&gt;&quot;},&quot;1645001876&quot;:{&quot;referencesIds&quot;:[&quot;doc:6426a626a26afb055e788c39&quot;,&quot;doc:6426a5a419ae8905576573fc&quot;],&quot;referencesOptions&quot;:{&quot;doc:6426a626a26afb055e788c39&quot;:{&quot;author&quot;:true,&quot;year&quot;:true,&quot;pageReplace&quot;:&quot;&quot;,&quot;prefix&quot;:&quot;&quot;,&quot;suffix&quot;:&quot;&quot;},&quot;doc:6426a5a419ae8905576573fc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645001876,&quot;citationText&quot;:&quot;&lt;span style=\&quot;font-family:Times New Roman;font-size:13.333333333333332px;color:#000000\&quot;&gt;(Esparza et al., 2020; Sagar et al., 2018)&lt;/span&gt;&quot;},&quot;1694804486&quot;:{&quot;referencesIds&quot;:[&quot;doc:64293b72d676b905481038f9&quot;],&quot;referencesOptions&quot;:{&quot;doc:64293b72d676b905481038f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694804486,&quot;citationText&quot;:&quot;&lt;span style=\&quot;font-family:Times New Roman;font-size:13.333333333333332px;color:#000000\&quot;&gt;(Jadhav et al., 2018)&lt;/span&gt;&quot;},&quot;1724949745&quot;:{&quot;referencesIds&quot;:[&quot;doc:64269d224da8b2055203f1bd&quot;],&quot;referencesOptions&quot;:{&quot;doc:64269d224da8b2055203f1bd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24949745,&quot;citationText&quot;:&quot;&lt;span style=\&quot;font-family:Times New Roman;font-size:13.333333333333332px;color:#000000\&quot;&gt;(Shen et al., 2014)&lt;/span&gt;&quot;},&quot;1740288226&quot;:{&quot;referencesIds&quot;:[&quot;doc:6426fc82ace2b20550c780b2&quot;],&quot;referencesOptions&quot;:{&quot;doc:6426fc82ace2b20550c780b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40288226,&quot;citationText&quot;:&quot;&lt;span style=\&quot;font-family:Times New Roman;font-size:13.333333333333332px;color:#000000\&quot;&gt;(Dhami et al., 2017)&lt;/span&gt;&quot;},&quot;1758628507&quot;:{&quot;referencesIds&quot;:[&quot;doc:64255f375373f505502ffbfb&quot;],&quot;referencesOptions&quot;:{&quot;doc:64255f375373f505502ffbfb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58628507,&quot;citationText&quot;:&quot;&lt;span style=\&quot;font-family:Times New Roman;font-size:13.333333333333332px;color:#000000\&quot;&gt;(Meng et al., 2021)&lt;/span&gt;&quot;},&quot;-274946362&quot;:{&quot;referencesIds&quot;:[&quot;doc:6426ac5719ae8905576574cf&quot;,&quot;doc:6426ac71eb02c7054ee99792&quot;],&quot;referencesOptions&quot;:{&quot;doc:6426ac5719ae8905576574cf&quot;:{&quot;author&quot;:true,&quot;year&quot;:true,&quot;pageReplace&quot;:&quot;&quot;,&quot;prefix&quot;:&quot;&quot;,&quot;suffix&quot;:&quot;&quot;},&quot;doc:6426ac71eb02c7054ee9979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274946362,&quot;citationText&quot;:&quot;&lt;span style=\&quot;font-family:Times New Roman;font-size:13.333333333333332px;color:#000000\&quot;&gt;(Gomez et al., 2015; Lee, 2014)&lt;/span&gt;&quot;},&quot;-1862581639&quot;:{&quot;referencesIds&quot;:[&quot;doc:64269dfaee6d030551403db5&quot;],&quot;referencesOptions&quot;:{&quot;doc:64269dfaee6d030551403db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862581639,&quot;citationText&quot;:&quot;&lt;span style=\&quot;font-family:Times New Roman;font-size:13.333333333333332px;color:#000000\&quot;&gt;(Achal et al., 2009)&lt;/span&gt;&quot;},&quot;-1376694524&quot;:{&quot;referencesIds&quot;:[&quot;doc:64269e28eb02c7054ee994fa&quot;],&quot;referencesOptions&quot;:{&quot;doc:64269e28eb02c7054ee994fa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376694524,&quot;citationText&quot;:&quot;&lt;span style=\&quot;font-family:Times New Roman;font-size:13.333333333333332px;color:#000000\&quot;&gt;(Yang et al., 2020)&lt;/span&gt;&quot;},&quot;-393512184&quot;:{&quot;referencesIds&quot;:[&quot;doc:64269ee83b3871054d18d148&quot;],&quot;referencesOptions&quot;:{&quot;doc:64269ee83b3871054d18d14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393512184,&quot;citationText&quot;:&quot;&lt;span style=\&quot;font-family:Times New Roman;font-size:13.333333333333332px;color:#000000\&quot;&gt;(Yang et al., 2022)&lt;/span&gt;&quot;},&quot;-2078659931&quot;:{&quot;referencesIds&quot;:[&quot;doc:64255ff69dce9205535744c4&quot;],&quot;referencesOptions&quot;:{&quot;doc:64255ff69dce9205535744c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2078659931,&quot;citationText&quot;:&quot;&lt;span style=\&quot;font-family:Times New Roman;font-size:13.333333333333332px;color:#000000\&quot;&gt;(Omoregie et al., 2023)&lt;/span&gt;&quot;},&quot;-1856184854&quot;:{&quot;referencesIds&quot;:[&quot;doc:64294085e6f19e05454f566c&quot;],&quot;referencesOptions&quot;:{&quot;doc:64294085e6f19e05454f566c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856184854,&quot;citationText&quot;:&quot;&lt;span style=\&quot;font-family:Times New Roman;font-size:13.333333333333332px;color:#000000\&quot;&gt;(UNEP, 2021)&lt;/span&gt;&quot;},&quot;-1169177858&quot;:{&quot;referencesIds&quot;:[&quot;doc:6426adae44ddec054e8e482e&quot;],&quot;referencesOptions&quot;:{&quot;doc:6426adae44ddec054e8e482e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169177858,&quot;citationText&quot;:&quot;&lt;span style=\&quot;font-family:Times New Roman;font-size:13.333333333333332px;color:#000000\&quot;&gt;(Martin et al., 2009)&lt;/span&gt;&quot;},&quot;-544835099&quot;:{&quot;referencesIds&quot;:[&quot;doc:64269eff3fd25a0558d0004a&quot;],&quot;referencesOptions&quot;:{&quot;doc:64269eff3fd25a0558d0004a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544835099,&quot;citationText&quot;:&quot;&lt;span style=\&quot;font-family:Times New Roman;font-size:13.333333333333332px;color:#000000\&quot;&gt;(Fang et al., 2019)&lt;/span&gt;&quot;}}"/>
    <we:property name="currentStyle" value="{&quot;id&quot;:&quot;rwuserstyle:5f1969a96d993e07b40feccb&quot;,&quot;styleType&quot;:&quot;refworks&quot;,&quot;name&quot;:&quot;LSBU APA&quot;,&quot;userId&quot;:&quot;user:552fbbafe4b0c4762618f736&quot;,&quot;isInstitutional&quot;:true,&quot;citeStyle&quot;:&quot;INTEXT_ONLY&quot;,&quot;isSorted&quot;:true,&quot;usesNumbers&quot;:false,&quot;authorDisambiguation&quot;:&quot;surname_firstname&quot;}"/>
    <we:property name="formatForFootnotesEnabled" value="&quot;formatForFootnotesDisabled&quot;"/>
    <we:property name="rcm.version" value="2"/>
    <we:property name="rw.officeVersion" value="&quot;1.3&quot;"/>
    <we:property name="rw.subscriberId" value="&quot;0&quot;"/>
    <we:property name="rw.userId" value="&quot;user:637fddc48f08be1cf8e07931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524CA-DB8C-465D-8D21-262C343E6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CEST2023_FULL PAPER TEMPLATE</Template>
  <TotalTime>499</TotalTime>
  <Pages>4</Pages>
  <Words>2762</Words>
  <Characters>15744</Characters>
  <Application>Microsoft Office Word</Application>
  <DocSecurity>0</DocSecurity>
  <Lines>131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Adsorption of lead (II) ions onto diatomite  from aqueous solution: Mechanism, isotherm and kinetic studies</vt:lpstr>
      <vt:lpstr>Adsorption of lead (II) ions onto diatomite  from aqueous solution: Mechanism, isotherm and kinetic studies</vt:lpstr>
    </vt:vector>
  </TitlesOfParts>
  <Company>F_s_M</Company>
  <LinksUpToDate>false</LinksUpToDate>
  <CharactersWithSpaces>18470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Adsorption of lead (II) ions onto diatomite  from aqueous solution: Mechanism, isotherm and kinetic studies</dc:title>
  <dc:subject/>
  <dc:creator>EKlontza</dc:creator>
  <cp:keywords/>
  <cp:lastModifiedBy>Mavroulidou, Maria</cp:lastModifiedBy>
  <cp:revision>77</cp:revision>
  <cp:lastPrinted>2016-08-29T09:20:00Z</cp:lastPrinted>
  <dcterms:created xsi:type="dcterms:W3CDTF">2023-04-14T16:34:00Z</dcterms:created>
  <dcterms:modified xsi:type="dcterms:W3CDTF">2023-04-20T18:33:00Z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73733e3d4b3299776b53b8950a26e994400eb6bcb731fe979bc131f6a0a89254</vt:lpwstr>
  </property>
</Properties>
</file>