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Crossing of Hostile Borders:</w:t>
      </w: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Displacement and Borders in the artwork of Tanja Ostojić and Bern O'Donoghue</w:t>
      </w: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Elena Marchevska</w:t>
      </w: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September 04, 2017</w:t>
      </w: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before="240"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after="0" w:line="240" w:lineRule="auto"/>
        <w:jc w:val="center"/>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lastRenderedPageBreak/>
        <w:t xml:space="preserve">Abstract: </w:t>
      </w: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sz w:val="24"/>
          <w:szCs w:val="24"/>
          <w:lang w:eastAsia="en-GB"/>
        </w:rPr>
        <w:t xml:space="preserve">This article will explore how art can help audiences to think and feel about migration differently, by focusing on two political art projects: Tanja Ostojić’s </w:t>
      </w:r>
      <w:r w:rsidRPr="009763AC">
        <w:rPr>
          <w:rFonts w:ascii="Times New Roman" w:eastAsia="Times New Roman" w:hAnsi="Times New Roman" w:cs="Times New Roman"/>
          <w:i/>
          <w:sz w:val="24"/>
          <w:szCs w:val="24"/>
          <w:lang w:eastAsia="en-GB"/>
        </w:rPr>
        <w:t>Misplaced women</w:t>
      </w:r>
      <w:r w:rsidRPr="009763AC">
        <w:rPr>
          <w:rFonts w:ascii="Times New Roman" w:eastAsia="Times New Roman" w:hAnsi="Times New Roman" w:cs="Times New Roman"/>
          <w:sz w:val="24"/>
          <w:szCs w:val="24"/>
          <w:lang w:eastAsia="en-GB"/>
        </w:rPr>
        <w:t xml:space="preserve">? (2009-present) and Bern O'Donoghue’s </w:t>
      </w:r>
      <w:r w:rsidRPr="009763AC">
        <w:rPr>
          <w:rFonts w:ascii="Times New Roman" w:eastAsia="Times New Roman" w:hAnsi="Times New Roman" w:cs="Times New Roman"/>
          <w:i/>
          <w:sz w:val="24"/>
          <w:szCs w:val="24"/>
          <w:lang w:eastAsia="en-GB"/>
        </w:rPr>
        <w:t>Dead Reckoning</w:t>
      </w:r>
      <w:r w:rsidRPr="009763AC">
        <w:rPr>
          <w:rFonts w:ascii="Times New Roman" w:eastAsia="Times New Roman" w:hAnsi="Times New Roman" w:cs="Times New Roman"/>
          <w:sz w:val="24"/>
          <w:szCs w:val="24"/>
          <w:lang w:eastAsia="en-GB"/>
        </w:rPr>
        <w:t xml:space="preserve"> (2015- present). These projects are based on experiences of crossing hostile borders. Both artists’ work explores personal, social and political aspects of displacement.</w:t>
      </w: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 xml:space="preserve">Key Words: </w:t>
      </w:r>
      <w:r w:rsidR="004D69A0" w:rsidRPr="004D69A0">
        <w:rPr>
          <w:rFonts w:ascii="Times New Roman" w:eastAsia="Times New Roman" w:hAnsi="Times New Roman" w:cs="Times New Roman"/>
          <w:sz w:val="24"/>
          <w:szCs w:val="24"/>
          <w:lang w:eastAsia="en-GB"/>
        </w:rPr>
        <w:t xml:space="preserve">border violence; </w:t>
      </w:r>
      <w:r w:rsidRPr="009763AC">
        <w:rPr>
          <w:rFonts w:ascii="Times New Roman" w:eastAsia="Times New Roman" w:hAnsi="Times New Roman" w:cs="Times New Roman"/>
          <w:sz w:val="24"/>
          <w:szCs w:val="24"/>
          <w:lang w:eastAsia="en-GB"/>
        </w:rPr>
        <w:t>borders</w:t>
      </w:r>
      <w:r w:rsidR="004D69A0">
        <w:rPr>
          <w:rFonts w:ascii="Times New Roman" w:eastAsia="Times New Roman" w:hAnsi="Times New Roman" w:cs="Times New Roman"/>
          <w:sz w:val="24"/>
          <w:szCs w:val="24"/>
          <w:lang w:eastAsia="en-GB"/>
        </w:rPr>
        <w:t xml:space="preserve"> and art</w:t>
      </w:r>
      <w:r w:rsidRPr="009763AC">
        <w:rPr>
          <w:rFonts w:ascii="Times New Roman" w:eastAsia="Times New Roman" w:hAnsi="Times New Roman" w:cs="Times New Roman"/>
          <w:sz w:val="24"/>
          <w:szCs w:val="24"/>
          <w:lang w:eastAsia="en-GB"/>
        </w:rPr>
        <w:t xml:space="preserve">; migration; </w:t>
      </w:r>
      <w:r w:rsidR="004D69A0">
        <w:rPr>
          <w:rFonts w:ascii="Times New Roman" w:eastAsia="Times New Roman" w:hAnsi="Times New Roman" w:cs="Times New Roman"/>
          <w:sz w:val="24"/>
          <w:szCs w:val="24"/>
          <w:lang w:eastAsia="en-GB"/>
        </w:rPr>
        <w:t>institutional response</w:t>
      </w:r>
      <w:r w:rsidRPr="009763AC">
        <w:rPr>
          <w:rFonts w:ascii="Times New Roman" w:eastAsia="Times New Roman" w:hAnsi="Times New Roman" w:cs="Times New Roman"/>
          <w:sz w:val="24"/>
          <w:szCs w:val="24"/>
          <w:lang w:eastAsia="en-GB"/>
        </w:rPr>
        <w:t>; privilege</w:t>
      </w:r>
      <w:r w:rsidR="004D69A0">
        <w:rPr>
          <w:rFonts w:ascii="Times New Roman" w:eastAsia="Times New Roman" w:hAnsi="Times New Roman" w:cs="Times New Roman"/>
          <w:sz w:val="24"/>
          <w:szCs w:val="24"/>
          <w:lang w:eastAsia="en-GB"/>
        </w:rPr>
        <w:t xml:space="preserve"> of</w:t>
      </w:r>
      <w:r w:rsidRPr="009763AC">
        <w:rPr>
          <w:rFonts w:ascii="Times New Roman" w:eastAsia="Times New Roman" w:hAnsi="Times New Roman" w:cs="Times New Roman"/>
          <w:sz w:val="24"/>
          <w:szCs w:val="24"/>
          <w:lang w:eastAsia="en-GB"/>
        </w:rPr>
        <w:t xml:space="preserve"> movement;</w:t>
      </w: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sz w:val="24"/>
          <w:szCs w:val="24"/>
          <w:lang w:eastAsia="en-GB"/>
        </w:rPr>
      </w:pPr>
    </w:p>
    <w:p w:rsidR="009763AC" w:rsidRPr="009763AC" w:rsidRDefault="009763AC" w:rsidP="009763AC">
      <w:pPr>
        <w:autoSpaceDE w:val="0"/>
        <w:autoSpaceDN w:val="0"/>
        <w:adjustRightInd w:val="0"/>
        <w:spacing w:after="0" w:line="240" w:lineRule="auto"/>
        <w:ind w:left="2880"/>
        <w:jc w:val="both"/>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All the world seems to be on the move. Asylum seekers, international students, terrorists, members of diasporas, holidaymakers, businesspeople, sports stars, refugees, backpackers, commuters, the early retired, young mobile professionals, prostitutes, armed forces-these and many others fill the world's airports, buses, ships, and trains.</w:t>
      </w:r>
      <w:r w:rsidRPr="009763AC">
        <w:rPr>
          <w:rFonts w:ascii="Times New Roman" w:eastAsia="Times New Roman" w:hAnsi="Times New Roman" w:cs="Times New Roman"/>
          <w:vertAlign w:val="superscript"/>
          <w:lang w:eastAsia="en-GB"/>
        </w:rPr>
        <w:footnoteReference w:id="1"/>
      </w: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w:t>
      </w: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w:t>
      </w: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 xml:space="preserve">Introduction </w:t>
      </w:r>
    </w:p>
    <w:p w:rsidR="009763AC" w:rsidRPr="009763AC" w:rsidRDefault="009763AC" w:rsidP="009763AC">
      <w:pPr>
        <w:autoSpaceDE w:val="0"/>
        <w:autoSpaceDN w:val="0"/>
        <w:adjustRightInd w:val="0"/>
        <w:spacing w:after="0" w:line="240" w:lineRule="auto"/>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Borders exist as lines of division, as the line between ‘us’ and ‘them’. The border structures space and consequently positions people and objects in relation to itself. Borders keep communities together or force them apart. As noted by Shahram Khosravi in his compelling book </w:t>
      </w:r>
      <w:r w:rsidRPr="009763AC">
        <w:rPr>
          <w:rFonts w:ascii="Times New Roman" w:eastAsia="Times New Roman" w:hAnsi="Times New Roman" w:cs="Times New Roman"/>
          <w:i/>
          <w:sz w:val="24"/>
          <w:szCs w:val="24"/>
          <w:lang w:eastAsia="en-GB"/>
        </w:rPr>
        <w:t>“Illegal” traveller: an auto-ethnography of borders</w:t>
      </w:r>
      <w:r w:rsidRPr="009763AC">
        <w:rPr>
          <w:rFonts w:ascii="Times New Roman" w:eastAsia="Times New Roman" w:hAnsi="Times New Roman" w:cs="Times New Roman"/>
          <w:sz w:val="24"/>
          <w:szCs w:val="24"/>
          <w:lang w:eastAsia="en-GB"/>
        </w:rPr>
        <w:t>, based on his illegal journey between Iraq and Sweden:</w:t>
      </w:r>
    </w:p>
    <w:p w:rsidR="009763AC" w:rsidRPr="009763AC" w:rsidRDefault="009763AC" w:rsidP="009763AC">
      <w:pPr>
        <w:autoSpaceDE w:val="0"/>
        <w:autoSpaceDN w:val="0"/>
        <w:adjustRightInd w:val="0"/>
        <w:spacing w:after="0" w:line="240" w:lineRule="auto"/>
        <w:ind w:left="720"/>
        <w:jc w:val="both"/>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Ours is a time of the triumph of borders, an epoch of border fetishism. Borders determine how the world looks. The map represents the world as a mosaic of unities, of nations, with clear outlines and distinct in different colours. Borders are constructed to designate difference.</w:t>
      </w:r>
      <w:r w:rsidRPr="009763AC">
        <w:rPr>
          <w:rFonts w:ascii="Times New Roman" w:eastAsia="Times New Roman" w:hAnsi="Times New Roman" w:cs="Times New Roman"/>
          <w:vertAlign w:val="superscript"/>
          <w:lang w:eastAsia="en-GB"/>
        </w:rPr>
        <w:footnoteReference w:id="2"/>
      </w:r>
    </w:p>
    <w:p w:rsidR="009763AC" w:rsidRPr="009763AC" w:rsidRDefault="009763AC" w:rsidP="009763AC">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9763AC" w:rsidRPr="009763AC" w:rsidRDefault="009763AC" w:rsidP="00F7771C">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According to Alexander C. Diener and </w:t>
      </w:r>
      <w:r w:rsidR="00F7771C">
        <w:rPr>
          <w:rFonts w:ascii="Times New Roman" w:eastAsia="Times New Roman" w:hAnsi="Times New Roman" w:cs="Times New Roman"/>
          <w:sz w:val="24"/>
          <w:szCs w:val="24"/>
          <w:lang w:eastAsia="en-GB"/>
        </w:rPr>
        <w:t>Joshua Hagen “</w:t>
      </w:r>
      <w:r w:rsidRPr="009763AC">
        <w:rPr>
          <w:rFonts w:ascii="Times New Roman" w:eastAsia="Times New Roman" w:hAnsi="Times New Roman" w:cs="Times New Roman"/>
          <w:sz w:val="24"/>
          <w:szCs w:val="24"/>
          <w:lang w:eastAsia="en-GB"/>
        </w:rPr>
        <w:t>the world has become crisscrossed with such a variety of geographic boundaries that they often appear natural and timeless.</w:t>
      </w:r>
      <w:r w:rsidR="00F7771C">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vertAlign w:val="superscript"/>
          <w:lang w:eastAsia="en-GB"/>
        </w:rPr>
        <w:footnoteReference w:id="3"/>
      </w:r>
      <w:r w:rsidRPr="009763AC">
        <w:rPr>
          <w:rFonts w:ascii="Times New Roman" w:eastAsia="Times New Roman" w:hAnsi="Times New Roman" w:cs="Times New Roman"/>
          <w:sz w:val="24"/>
          <w:szCs w:val="24"/>
          <w:lang w:eastAsia="en-GB"/>
        </w:rPr>
        <w:t xml:space="preserve"> However, the reality of physical, national borders is far more complicated and certain border crossing</w:t>
      </w:r>
      <w:r w:rsidR="00F7771C">
        <w:rPr>
          <w:rFonts w:ascii="Times New Roman" w:eastAsia="Times New Roman" w:hAnsi="Times New Roman" w:cs="Times New Roman"/>
          <w:sz w:val="24"/>
          <w:szCs w:val="24"/>
          <w:lang w:eastAsia="en-GB"/>
        </w:rPr>
        <w:t>s</w:t>
      </w:r>
      <w:r w:rsidRPr="009763AC">
        <w:rPr>
          <w:rFonts w:ascii="Times New Roman" w:eastAsia="Times New Roman" w:hAnsi="Times New Roman" w:cs="Times New Roman"/>
          <w:sz w:val="24"/>
          <w:szCs w:val="24"/>
          <w:lang w:eastAsia="en-GB"/>
        </w:rPr>
        <w:t xml:space="preserve"> are reflecting changing political, social, and economic contexts. </w:t>
      </w:r>
      <w:r w:rsidRPr="009763AC">
        <w:rPr>
          <w:rFonts w:ascii="Times New Roman" w:eastAsia="Times New Roman" w:hAnsi="Times New Roman" w:cs="Times New Roman"/>
          <w:sz w:val="24"/>
          <w:szCs w:val="24"/>
          <w:lang w:eastAsia="en-GB"/>
        </w:rPr>
        <w:lastRenderedPageBreak/>
        <w:t>Precisely what we see in the current debates about borders in Europe is driven by populist politics of fear. This is partially due to the fact that the European ‘migration crisis’ that started in 201</w:t>
      </w:r>
      <w:r w:rsidR="006F5D65">
        <w:rPr>
          <w:rFonts w:ascii="Times New Roman" w:eastAsia="Times New Roman" w:hAnsi="Times New Roman" w:cs="Times New Roman"/>
          <w:sz w:val="24"/>
          <w:szCs w:val="24"/>
          <w:lang w:eastAsia="en-GB"/>
        </w:rPr>
        <w:t>5</w:t>
      </w:r>
      <w:r w:rsidRPr="009763AC">
        <w:rPr>
          <w:rFonts w:ascii="Times New Roman" w:eastAsia="Times New Roman" w:hAnsi="Times New Roman" w:cs="Times New Roman"/>
          <w:sz w:val="24"/>
          <w:szCs w:val="24"/>
          <w:lang w:eastAsia="en-GB"/>
        </w:rPr>
        <w:t xml:space="preserve"> is showing no signs of abating. As people on the move continue to make the dangerous journey across the Mediterranean Sea, fears of a European Union ‘flooded’ with desperate refugees and migrants seeking a better life continue to abound. A key assumption driving this fear is that Europe will serve as a destination for large swathes of displaced populations.</w:t>
      </w:r>
      <w:r w:rsidR="004D69A0">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iCs/>
          <w:sz w:val="24"/>
          <w:szCs w:val="24"/>
          <w:lang w:eastAsia="en-GB"/>
        </w:rPr>
        <w:t>These</w:t>
      </w:r>
      <w:r w:rsidR="004D69A0">
        <w:rPr>
          <w:rFonts w:ascii="Times New Roman" w:eastAsia="Times New Roman" w:hAnsi="Times New Roman" w:cs="Times New Roman"/>
          <w:iCs/>
          <w:sz w:val="24"/>
          <w:szCs w:val="24"/>
          <w:lang w:eastAsia="en-GB"/>
        </w:rPr>
        <w:t xml:space="preserve"> </w:t>
      </w:r>
      <w:r w:rsidRPr="009763AC">
        <w:rPr>
          <w:rFonts w:ascii="Times New Roman" w:eastAsia="Times New Roman" w:hAnsi="Times New Roman" w:cs="Times New Roman"/>
          <w:sz w:val="24"/>
          <w:szCs w:val="24"/>
          <w:lang w:eastAsia="en-GB"/>
        </w:rPr>
        <w:t xml:space="preserve">people on the move are often viewed as an unwanted burden on </w:t>
      </w:r>
      <w:r w:rsidR="00F7771C">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host</w:t>
      </w:r>
      <w:r w:rsidR="00F7771C">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 xml:space="preserve"> communities. There are a range of self-organised activists who support refugees in Europe and research is emerging that precisely traces the journeys and reasons underpinning the movement. As an example, </w:t>
      </w:r>
      <w:r w:rsidR="006F5D65">
        <w:rPr>
          <w:rFonts w:ascii="Times New Roman" w:eastAsia="Times New Roman" w:hAnsi="Times New Roman" w:cs="Times New Roman"/>
          <w:sz w:val="24"/>
          <w:szCs w:val="24"/>
          <w:lang w:eastAsia="en-GB"/>
        </w:rPr>
        <w:t>t</w:t>
      </w:r>
      <w:r w:rsidRPr="009763AC">
        <w:rPr>
          <w:rFonts w:ascii="Times New Roman" w:eastAsia="Times New Roman" w:hAnsi="Times New Roman" w:cs="Times New Roman"/>
          <w:sz w:val="24"/>
          <w:szCs w:val="24"/>
          <w:lang w:eastAsia="en-GB"/>
        </w:rPr>
        <w:t xml:space="preserve">he project </w:t>
      </w:r>
      <w:r w:rsidR="006F5D65">
        <w:rPr>
          <w:rFonts w:ascii="Times New Roman" w:eastAsia="Times New Roman" w:hAnsi="Times New Roman" w:cs="Times New Roman"/>
          <w:sz w:val="24"/>
          <w:szCs w:val="24"/>
          <w:lang w:eastAsia="en-GB"/>
        </w:rPr>
        <w:t>‘</w:t>
      </w:r>
      <w:hyperlink r:id="rId7" w:history="1">
        <w:r w:rsidRPr="009763AC">
          <w:rPr>
            <w:rFonts w:ascii="Times New Roman" w:eastAsia="Times New Roman" w:hAnsi="Times New Roman" w:cs="Times New Roman"/>
            <w:sz w:val="24"/>
            <w:szCs w:val="24"/>
            <w:lang w:eastAsia="en-GB"/>
          </w:rPr>
          <w:t>Crossing the Mediterranean Sea by Boat</w:t>
        </w:r>
      </w:hyperlink>
      <w:r w:rsidR="006F5D65">
        <w:t>’</w:t>
      </w:r>
      <w:r w:rsidR="00B121B9">
        <w:t xml:space="preserve"> </w:t>
      </w:r>
      <w:r w:rsidR="00F7771C">
        <w:rPr>
          <w:rFonts w:ascii="Times New Roman" w:eastAsia="Times New Roman" w:hAnsi="Times New Roman" w:cs="Times New Roman"/>
          <w:sz w:val="24"/>
          <w:szCs w:val="24"/>
          <w:lang w:eastAsia="en-GB"/>
        </w:rPr>
        <w:t>subverts</w:t>
      </w:r>
      <w:r w:rsidR="00B121B9">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the assumption that most of the migrants leave willingly</w:t>
      </w:r>
      <w:r w:rsidR="00B121B9">
        <w:rPr>
          <w:rFonts w:ascii="Times New Roman" w:eastAsia="Times New Roman" w:hAnsi="Times New Roman" w:cs="Times New Roman"/>
          <w:sz w:val="24"/>
          <w:szCs w:val="24"/>
          <w:lang w:eastAsia="en-GB"/>
        </w:rPr>
        <w:t xml:space="preserve"> </w:t>
      </w:r>
      <w:r w:rsidR="006F5D65">
        <w:rPr>
          <w:rFonts w:ascii="Times New Roman" w:eastAsia="Times New Roman" w:hAnsi="Times New Roman" w:cs="Times New Roman"/>
          <w:sz w:val="24"/>
          <w:szCs w:val="24"/>
          <w:lang w:eastAsia="en-GB"/>
        </w:rPr>
        <w:t>their</w:t>
      </w:r>
      <w:r w:rsidR="006F5D65" w:rsidRPr="009763AC">
        <w:rPr>
          <w:rFonts w:ascii="Times New Roman" w:eastAsia="Times New Roman" w:hAnsi="Times New Roman" w:cs="Times New Roman"/>
          <w:sz w:val="24"/>
          <w:szCs w:val="24"/>
          <w:lang w:eastAsia="en-GB"/>
        </w:rPr>
        <w:t xml:space="preserve"> countries</w:t>
      </w:r>
      <w:r w:rsidRPr="009763AC">
        <w:rPr>
          <w:rFonts w:ascii="Times New Roman" w:eastAsia="Times New Roman" w:hAnsi="Times New Roman" w:cs="Times New Roman"/>
          <w:sz w:val="24"/>
          <w:szCs w:val="24"/>
          <w:lang w:eastAsia="en-GB"/>
        </w:rPr>
        <w:t xml:space="preserve"> of origin in order to reach ‘destination Europe’. Written by researchers from the Universities of Warwick and Malta and the Hellenic Foundation for European and Foreign Policy, the report is based on 257 in-depth qualitative interviews conducted across two periods and two migratory routes in 2015-2016. </w:t>
      </w:r>
      <w:r w:rsidR="00B121B9" w:rsidRPr="00B121B9">
        <w:rPr>
          <w:rFonts w:ascii="Times New Roman" w:eastAsia="Times New Roman" w:hAnsi="Times New Roman" w:cs="Times New Roman"/>
          <w:sz w:val="24"/>
          <w:szCs w:val="24"/>
          <w:lang w:eastAsia="en-GB"/>
        </w:rPr>
        <w:t>The project has gathered these stories in order to enhance understanding of the migratory journey and experience</w:t>
      </w:r>
      <w:r w:rsidR="00B121B9">
        <w:rPr>
          <w:rFonts w:ascii="Times New Roman" w:eastAsia="Times New Roman" w:hAnsi="Times New Roman" w:cs="Times New Roman"/>
          <w:sz w:val="24"/>
          <w:szCs w:val="24"/>
          <w:lang w:eastAsia="en-GB"/>
        </w:rPr>
        <w:t xml:space="preserve">. Mainly because </w:t>
      </w:r>
      <w:r w:rsidRPr="009763AC">
        <w:rPr>
          <w:rFonts w:ascii="Times New Roman" w:eastAsia="Times New Roman" w:hAnsi="Times New Roman" w:cs="Times New Roman"/>
          <w:sz w:val="24"/>
          <w:szCs w:val="24"/>
          <w:lang w:eastAsia="en-GB"/>
        </w:rPr>
        <w:t>despite the fact that the people on the move experience various dangers, not only in countries of origin</w:t>
      </w:r>
      <w:r w:rsidR="00F7771C">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 xml:space="preserve"> but also throughout the migratory journey, </w:t>
      </w:r>
      <w:r w:rsidR="00B121B9" w:rsidRPr="00B121B9">
        <w:rPr>
          <w:rFonts w:ascii="Times New Roman" w:eastAsia="Times New Roman" w:hAnsi="Times New Roman" w:cs="Times New Roman"/>
          <w:sz w:val="24"/>
          <w:szCs w:val="24"/>
          <w:lang w:eastAsia="en-GB"/>
        </w:rPr>
        <w:t>the</w:t>
      </w:r>
      <w:r w:rsidR="00B121B9" w:rsidRPr="00B121B9">
        <w:rPr>
          <w:rFonts w:ascii="Times New Roman" w:eastAsia="Times New Roman" w:hAnsi="Times New Roman" w:cs="Times New Roman"/>
          <w:sz w:val="24"/>
          <w:szCs w:val="24"/>
          <w:lang w:eastAsia="en-GB"/>
        </w:rPr>
        <w:t xml:space="preserve"> general</w:t>
      </w:r>
      <w:r w:rsidR="00B121B9" w:rsidRPr="00B121B9">
        <w:rPr>
          <w:rFonts w:ascii="Times New Roman" w:eastAsia="Times New Roman" w:hAnsi="Times New Roman" w:cs="Times New Roman"/>
          <w:sz w:val="24"/>
          <w:szCs w:val="24"/>
          <w:lang w:eastAsia="en-GB"/>
        </w:rPr>
        <w:t xml:space="preserve"> public is not sensitive enough to the dangers these migrants face</w:t>
      </w:r>
      <w:r w:rsidR="00B121B9" w:rsidRPr="00B121B9">
        <w:rPr>
          <w:rFonts w:ascii="Times New Roman" w:eastAsia="Times New Roman" w:hAnsi="Times New Roman" w:cs="Times New Roman"/>
          <w:sz w:val="24"/>
          <w:szCs w:val="24"/>
          <w:lang w:eastAsia="en-GB"/>
        </w:rPr>
        <w:t xml:space="preserve">. </w:t>
      </w:r>
    </w:p>
    <w:p w:rsidR="009763AC" w:rsidRPr="009763AC" w:rsidRDefault="009763AC" w:rsidP="009763AC">
      <w:pPr>
        <w:autoSpaceDE w:val="0"/>
        <w:autoSpaceDN w:val="0"/>
        <w:adjustRightInd w:val="0"/>
        <w:spacing w:after="0" w:line="240" w:lineRule="auto"/>
        <w:ind w:left="720"/>
        <w:jc w:val="both"/>
        <w:rPr>
          <w:rFonts w:ascii="Times New Roman" w:eastAsia="Times New Roman" w:hAnsi="Times New Roman" w:cs="Times New Roman"/>
          <w:sz w:val="24"/>
          <w:szCs w:val="24"/>
          <w:lang w:eastAsia="en-GB"/>
        </w:rPr>
      </w:pPr>
    </w:p>
    <w:p w:rsidR="009763AC" w:rsidRPr="009763AC" w:rsidRDefault="009763AC" w:rsidP="009763AC">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This article will </w:t>
      </w:r>
      <w:r w:rsidRPr="009763AC">
        <w:rPr>
          <w:rFonts w:ascii="Times New Roman" w:eastAsia="Times New Roman" w:hAnsi="Times New Roman" w:cs="Times New Roman"/>
          <w:iCs/>
          <w:sz w:val="24"/>
          <w:szCs w:val="24"/>
          <w:lang w:eastAsia="en-GB"/>
        </w:rPr>
        <w:t>explore how art and interactive installations can help audiences to think and feel about migration differently. The article will</w:t>
      </w:r>
      <w:r w:rsidRPr="009763AC">
        <w:rPr>
          <w:rFonts w:ascii="Times New Roman" w:eastAsia="Times New Roman" w:hAnsi="Times New Roman" w:cs="Times New Roman"/>
          <w:sz w:val="24"/>
          <w:szCs w:val="24"/>
          <w:lang w:eastAsia="en-GB"/>
        </w:rPr>
        <w:t xml:space="preserve"> focus on two political art projects: Tanja Ostojić’s </w:t>
      </w:r>
      <w:r w:rsidRPr="009763AC">
        <w:rPr>
          <w:rFonts w:ascii="Times New Roman" w:eastAsia="Times New Roman" w:hAnsi="Times New Roman" w:cs="Times New Roman"/>
          <w:i/>
          <w:sz w:val="24"/>
          <w:szCs w:val="24"/>
          <w:lang w:eastAsia="en-GB"/>
        </w:rPr>
        <w:t>Misplaced women?</w:t>
      </w:r>
      <w:r w:rsidRPr="009763AC">
        <w:rPr>
          <w:rFonts w:ascii="Times New Roman" w:eastAsia="Times New Roman" w:hAnsi="Times New Roman" w:cs="Times New Roman"/>
          <w:sz w:val="24"/>
          <w:szCs w:val="24"/>
          <w:lang w:eastAsia="en-GB"/>
        </w:rPr>
        <w:t xml:space="preserve"> (2009-present) and Bern O'Donoghue </w:t>
      </w:r>
      <w:r w:rsidRPr="009763AC">
        <w:rPr>
          <w:rFonts w:ascii="Times New Roman" w:eastAsia="Times New Roman" w:hAnsi="Times New Roman" w:cs="Times New Roman"/>
          <w:i/>
          <w:sz w:val="24"/>
          <w:szCs w:val="24"/>
          <w:lang w:eastAsia="en-GB"/>
        </w:rPr>
        <w:t>Dead Reckoning</w:t>
      </w:r>
      <w:r w:rsidRPr="009763AC">
        <w:rPr>
          <w:rFonts w:ascii="Times New Roman" w:eastAsia="Times New Roman" w:hAnsi="Times New Roman" w:cs="Times New Roman"/>
          <w:sz w:val="24"/>
          <w:szCs w:val="24"/>
          <w:lang w:eastAsia="en-GB"/>
        </w:rPr>
        <w:t xml:space="preserve"> (2015- present). These two projects are an aesthetic exploration of experiences of crossing hostile borders. Both artists’ work explores personal, social and political aspects of displacement. The projects use interaction as a powerful tool to explore the idea of the Other, the Foreigner and to imagine a place outside strictly defined border categories and state identities.</w:t>
      </w:r>
      <w:r w:rsidRPr="009763AC">
        <w:rPr>
          <w:rFonts w:ascii="Times New Roman" w:eastAsia="Times New Roman" w:hAnsi="Times New Roman" w:cs="Times New Roman"/>
          <w:vertAlign w:val="superscript"/>
          <w:lang w:eastAsia="en-GB"/>
        </w:rPr>
        <w:footnoteReference w:id="4"/>
      </w:r>
      <w:r w:rsidRPr="009763AC">
        <w:rPr>
          <w:rFonts w:ascii="Times New Roman" w:eastAsia="Times New Roman" w:hAnsi="Times New Roman" w:cs="Times New Roman"/>
          <w:sz w:val="24"/>
          <w:szCs w:val="24"/>
          <w:lang w:eastAsia="en-GB"/>
        </w:rPr>
        <w:t xml:space="preserve"> Both projects are interdisciplinary in nature; they combine objects, photographs, writing, and online documentation.</w:t>
      </w:r>
    </w:p>
    <w:p w:rsidR="003145DB" w:rsidRDefault="009763AC" w:rsidP="00B121B9">
      <w:pPr>
        <w:autoSpaceDE w:val="0"/>
        <w:autoSpaceDN w:val="0"/>
        <w:adjustRightInd w:val="0"/>
        <w:spacing w:after="0" w:line="360" w:lineRule="auto"/>
        <w:ind w:firstLine="708"/>
        <w:rPr>
          <w:rFonts w:ascii="Times New Roman" w:eastAsia="Calibri" w:hAnsi="Times New Roman" w:cs="Times New Roman"/>
          <w:sz w:val="24"/>
          <w:szCs w:val="24"/>
        </w:rPr>
      </w:pPr>
      <w:r w:rsidRPr="009763AC">
        <w:rPr>
          <w:rFonts w:ascii="Times New Roman" w:eastAsia="Calibri" w:hAnsi="Times New Roman" w:cs="Times New Roman"/>
          <w:sz w:val="24"/>
          <w:szCs w:val="24"/>
        </w:rPr>
        <w:t xml:space="preserve">This </w:t>
      </w:r>
      <w:r w:rsidRPr="009763AC">
        <w:rPr>
          <w:rFonts w:ascii="Times New Roman" w:eastAsia="Times New Roman" w:hAnsi="Times New Roman" w:cs="Times New Roman"/>
          <w:iCs/>
          <w:sz w:val="24"/>
          <w:szCs w:val="24"/>
          <w:lang w:eastAsia="en-GB"/>
        </w:rPr>
        <w:t>article</w:t>
      </w:r>
      <w:r w:rsidRPr="009763AC">
        <w:rPr>
          <w:rFonts w:ascii="Times New Roman" w:eastAsia="Calibri" w:hAnsi="Times New Roman" w:cs="Times New Roman"/>
          <w:sz w:val="24"/>
          <w:szCs w:val="24"/>
        </w:rPr>
        <w:t xml:space="preserve"> will work with Reece Jones’ argument that the violence of borders today is emblematic of a broader system that seeks to preserve privilege and opportunity for some by restricting access to resources and movement for others</w:t>
      </w:r>
      <w:r w:rsidRPr="009763AC">
        <w:rPr>
          <w:rFonts w:ascii="Times New Roman" w:eastAsia="Calibri" w:hAnsi="Times New Roman" w:cs="Times New Roman"/>
          <w:vertAlign w:val="superscript"/>
        </w:rPr>
        <w:footnoteReference w:id="5"/>
      </w:r>
      <w:r w:rsidRPr="009763AC">
        <w:rPr>
          <w:rFonts w:ascii="Times New Roman" w:eastAsia="Calibri" w:hAnsi="Times New Roman" w:cs="Times New Roman"/>
          <w:sz w:val="24"/>
          <w:szCs w:val="24"/>
        </w:rPr>
        <w:t xml:space="preserve">. The </w:t>
      </w:r>
      <w:r w:rsidR="00B121B9">
        <w:rPr>
          <w:rFonts w:ascii="Times New Roman" w:eastAsia="Calibri" w:hAnsi="Times New Roman" w:cs="Times New Roman"/>
          <w:sz w:val="24"/>
          <w:szCs w:val="24"/>
        </w:rPr>
        <w:t>aim</w:t>
      </w:r>
      <w:r w:rsidRPr="009763AC">
        <w:rPr>
          <w:rFonts w:ascii="Times New Roman" w:eastAsia="Calibri" w:hAnsi="Times New Roman" w:cs="Times New Roman"/>
          <w:sz w:val="24"/>
          <w:szCs w:val="24"/>
        </w:rPr>
        <w:t xml:space="preserve"> of this article </w:t>
      </w:r>
      <w:r w:rsidR="00B121B9">
        <w:rPr>
          <w:rFonts w:ascii="Times New Roman" w:eastAsia="Calibri" w:hAnsi="Times New Roman" w:cs="Times New Roman"/>
          <w:sz w:val="24"/>
          <w:szCs w:val="24"/>
        </w:rPr>
        <w:t>is to</w:t>
      </w:r>
      <w:r w:rsidR="00B121B9" w:rsidRPr="009763AC">
        <w:rPr>
          <w:rFonts w:ascii="Times New Roman" w:eastAsia="Calibri" w:hAnsi="Times New Roman" w:cs="Times New Roman"/>
          <w:sz w:val="24"/>
          <w:szCs w:val="24"/>
        </w:rPr>
        <w:t xml:space="preserve"> </w:t>
      </w:r>
      <w:r w:rsidRPr="009763AC">
        <w:rPr>
          <w:rFonts w:ascii="Times New Roman" w:eastAsia="Calibri" w:hAnsi="Times New Roman" w:cs="Times New Roman"/>
          <w:sz w:val="24"/>
          <w:szCs w:val="24"/>
        </w:rPr>
        <w:lastRenderedPageBreak/>
        <w:t>analyse current contested discussions around the concepts of borders and border crossing in Europe</w:t>
      </w:r>
      <w:r w:rsidR="00B121B9">
        <w:rPr>
          <w:rFonts w:ascii="Times New Roman" w:eastAsia="Calibri" w:hAnsi="Times New Roman" w:cs="Times New Roman"/>
          <w:sz w:val="24"/>
          <w:szCs w:val="24"/>
        </w:rPr>
        <w:t xml:space="preserve"> and to seek how </w:t>
      </w:r>
      <w:r w:rsidRPr="009763AC">
        <w:rPr>
          <w:rFonts w:ascii="Times New Roman" w:eastAsia="Calibri" w:hAnsi="Times New Roman" w:cs="Times New Roman"/>
          <w:sz w:val="24"/>
          <w:szCs w:val="24"/>
        </w:rPr>
        <w:t xml:space="preserve">artists’ </w:t>
      </w:r>
      <w:r w:rsidR="00B121B9" w:rsidRPr="009763AC">
        <w:rPr>
          <w:rFonts w:ascii="Times New Roman" w:eastAsia="Calibri" w:hAnsi="Times New Roman" w:cs="Times New Roman"/>
          <w:sz w:val="24"/>
          <w:szCs w:val="24"/>
        </w:rPr>
        <w:t>approach</w:t>
      </w:r>
      <w:r w:rsidR="00B121B9">
        <w:rPr>
          <w:rFonts w:ascii="Times New Roman" w:eastAsia="Calibri" w:hAnsi="Times New Roman" w:cs="Times New Roman"/>
          <w:sz w:val="24"/>
          <w:szCs w:val="24"/>
        </w:rPr>
        <w:t xml:space="preserve"> this </w:t>
      </w:r>
      <w:r w:rsidRPr="009763AC">
        <w:rPr>
          <w:rFonts w:ascii="Times New Roman" w:eastAsia="Calibri" w:hAnsi="Times New Roman" w:cs="Times New Roman"/>
          <w:sz w:val="24"/>
          <w:szCs w:val="24"/>
        </w:rPr>
        <w:t xml:space="preserve">phenomena. </w:t>
      </w:r>
    </w:p>
    <w:p w:rsidR="00B121B9" w:rsidRDefault="00B121B9" w:rsidP="00B121B9">
      <w:pPr>
        <w:autoSpaceDE w:val="0"/>
        <w:autoSpaceDN w:val="0"/>
        <w:adjustRightInd w:val="0"/>
        <w:spacing w:after="0" w:line="360" w:lineRule="auto"/>
        <w:ind w:firstLine="708"/>
        <w:rPr>
          <w:rFonts w:ascii="Times New Roman" w:eastAsia="Calibri" w:hAnsi="Times New Roman" w:cs="Times New Roman"/>
          <w:sz w:val="24"/>
          <w:szCs w:val="24"/>
        </w:rPr>
      </w:pPr>
    </w:p>
    <w:p w:rsidR="009763AC" w:rsidRPr="009763AC" w:rsidRDefault="009763AC" w:rsidP="009763AC">
      <w:pPr>
        <w:suppressAutoHyphens/>
        <w:autoSpaceDN w:val="0"/>
        <w:spacing w:before="100" w:after="100" w:line="240" w:lineRule="auto"/>
        <w:jc w:val="both"/>
        <w:textAlignment w:val="baseline"/>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 xml:space="preserve">Borders as divisions: The phenomena of ‘Fortress Europe’  </w:t>
      </w:r>
    </w:p>
    <w:p w:rsidR="009763AC" w:rsidRPr="009763AC" w:rsidRDefault="009763AC" w:rsidP="009763AC">
      <w:pPr>
        <w:suppressAutoHyphens/>
        <w:autoSpaceDN w:val="0"/>
        <w:spacing w:before="100" w:after="100" w:line="240" w:lineRule="auto"/>
        <w:jc w:val="both"/>
        <w:textAlignment w:val="baseline"/>
        <w:rPr>
          <w:rFonts w:ascii="Times New Roman" w:eastAsia="Times New Roman" w:hAnsi="Times New Roman" w:cs="Times New Roman"/>
          <w:b/>
          <w:sz w:val="24"/>
          <w:szCs w:val="24"/>
          <w:lang w:eastAsia="en-GB"/>
        </w:rPr>
      </w:pPr>
    </w:p>
    <w:p w:rsidR="009763AC" w:rsidRPr="009763AC" w:rsidRDefault="009763AC" w:rsidP="009763AC">
      <w:pPr>
        <w:autoSpaceDE w:val="0"/>
        <w:autoSpaceDN w:val="0"/>
        <w:adjustRightInd w:val="0"/>
        <w:spacing w:after="0" w:line="360" w:lineRule="auto"/>
        <w:ind w:firstLine="708"/>
        <w:rPr>
          <w:rFonts w:ascii="Times New Roman" w:eastAsia="Calibri" w:hAnsi="Times New Roman" w:cs="Times New Roman"/>
          <w:sz w:val="24"/>
          <w:szCs w:val="24"/>
          <w:lang w:val="en-US"/>
        </w:rPr>
      </w:pPr>
      <w:r w:rsidRPr="009763AC">
        <w:rPr>
          <w:rFonts w:ascii="Times New Roman" w:eastAsia="Calibri" w:hAnsi="Times New Roman" w:cs="Times New Roman"/>
          <w:sz w:val="24"/>
          <w:szCs w:val="24"/>
        </w:rPr>
        <w:t xml:space="preserve">In the face </w:t>
      </w:r>
      <w:r w:rsidRPr="009763AC">
        <w:rPr>
          <w:rFonts w:ascii="Times New Roman" w:eastAsia="Times New Roman" w:hAnsi="Times New Roman" w:cs="Times New Roman"/>
          <w:sz w:val="24"/>
          <w:szCs w:val="24"/>
          <w:lang w:eastAsia="en-GB"/>
        </w:rPr>
        <w:t>of</w:t>
      </w:r>
      <w:r w:rsidRPr="009763AC">
        <w:rPr>
          <w:rFonts w:ascii="Times New Roman" w:eastAsia="Calibri" w:hAnsi="Times New Roman" w:cs="Times New Roman"/>
          <w:sz w:val="24"/>
          <w:szCs w:val="24"/>
        </w:rPr>
        <w:t xml:space="preserve"> the 2015 refugee crisis in Europe, anxieties about national identities have surfaced with a vengeance. Despite the prolific “Refugees welcome” rhetoric, racial and ethnic profiling in train stations, airports, and on European cities’ streets has escalated. However, </w:t>
      </w:r>
      <w:r w:rsidRPr="009763AC">
        <w:rPr>
          <w:rFonts w:ascii="Times New Roman" w:eastAsia="Calibri" w:hAnsi="Times New Roman" w:cs="Times New Roman"/>
          <w:sz w:val="24"/>
          <w:szCs w:val="24"/>
          <w:lang w:val="en-US"/>
        </w:rPr>
        <w:t>this was not always the story associated with borders in the EU.</w:t>
      </w:r>
      <w:r w:rsidR="004D69A0">
        <w:rPr>
          <w:rFonts w:ascii="Times New Roman" w:eastAsia="Calibri" w:hAnsi="Times New Roman" w:cs="Times New Roman"/>
          <w:sz w:val="24"/>
          <w:szCs w:val="24"/>
          <w:lang w:val="en-US"/>
        </w:rPr>
        <w:t xml:space="preserve"> </w:t>
      </w:r>
      <w:r w:rsidRPr="009763AC">
        <w:rPr>
          <w:rFonts w:ascii="Times New Roman" w:eastAsia="Calibri" w:hAnsi="Times New Roman" w:cs="Times New Roman"/>
          <w:sz w:val="24"/>
          <w:szCs w:val="24"/>
          <w:lang w:val="en-US"/>
        </w:rPr>
        <w:t xml:space="preserve">Throughout the 1990s, the dominant narrative in the European Parliament was the removal of borders and </w:t>
      </w:r>
      <w:r w:rsidR="00D128D1">
        <w:rPr>
          <w:rFonts w:ascii="Times New Roman" w:eastAsia="Calibri" w:hAnsi="Times New Roman" w:cs="Times New Roman"/>
          <w:sz w:val="24"/>
          <w:szCs w:val="24"/>
          <w:lang w:val="en-US"/>
        </w:rPr>
        <w:t xml:space="preserve">the </w:t>
      </w:r>
      <w:r w:rsidRPr="009763AC">
        <w:rPr>
          <w:rFonts w:ascii="Times New Roman" w:eastAsia="Calibri" w:hAnsi="Times New Roman" w:cs="Times New Roman"/>
          <w:sz w:val="24"/>
          <w:szCs w:val="24"/>
          <w:lang w:val="en-US"/>
        </w:rPr>
        <w:t xml:space="preserve">expansion of the European Union. Reece Jones explains the historical development of these ideas: </w:t>
      </w:r>
    </w:p>
    <w:p w:rsidR="009763AC" w:rsidRPr="009763AC" w:rsidRDefault="009763AC" w:rsidP="009763AC">
      <w:pPr>
        <w:suppressAutoHyphens/>
        <w:autoSpaceDN w:val="0"/>
        <w:spacing w:before="100" w:after="100" w:line="240" w:lineRule="auto"/>
        <w:ind w:left="708"/>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val="en-US" w:eastAsia="en-GB"/>
        </w:rPr>
        <w:t>In 1995, the Schengen Area, named for the small town in Luxembourg where the agreement was signed, was established, with visa-free movement through internal borders in Europe. By 2014, twenty-six countries were participating, including EU nonmembers Iceland, Liechtenstein, Norway, and Switzerland. These changes in Europe seemed to symbolize the possibility that globalization might create a borderless world.</w:t>
      </w:r>
      <w:r w:rsidRPr="009763AC">
        <w:rPr>
          <w:rFonts w:ascii="Times New Roman" w:eastAsia="Calibri" w:hAnsi="Times New Roman" w:cs="Times New Roman"/>
          <w:sz w:val="24"/>
          <w:szCs w:val="24"/>
          <w:vertAlign w:val="superscript"/>
          <w:lang w:val="en-US" w:eastAsia="en-GB"/>
        </w:rPr>
        <w:footnoteReference w:id="6"/>
      </w:r>
    </w:p>
    <w:p w:rsidR="009763AC" w:rsidRPr="009763AC" w:rsidRDefault="009763AC" w:rsidP="009763AC">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However, </w:t>
      </w:r>
      <w:r w:rsidRPr="009763AC">
        <w:rPr>
          <w:rFonts w:ascii="Times New Roman" w:eastAsia="Calibri" w:hAnsi="Times New Roman" w:cs="Times New Roman"/>
          <w:sz w:val="24"/>
          <w:szCs w:val="24"/>
          <w:lang w:val="en-US"/>
        </w:rPr>
        <w:t>although</w:t>
      </w:r>
      <w:r w:rsidRPr="009763AC">
        <w:rPr>
          <w:rFonts w:ascii="Times New Roman" w:eastAsia="Times New Roman" w:hAnsi="Times New Roman" w:cs="Times New Roman"/>
          <w:sz w:val="24"/>
          <w:szCs w:val="24"/>
          <w:lang w:eastAsia="en-GB"/>
        </w:rPr>
        <w:t xml:space="preserve"> internal borders were removed, harsher processes were imposed on the external borders to </w:t>
      </w:r>
      <w:r w:rsidR="00B121B9">
        <w:rPr>
          <w:rFonts w:ascii="Times New Roman" w:eastAsia="Times New Roman" w:hAnsi="Times New Roman" w:cs="Times New Roman"/>
          <w:sz w:val="24"/>
          <w:szCs w:val="24"/>
          <w:lang w:eastAsia="en-GB"/>
        </w:rPr>
        <w:t>strengthen</w:t>
      </w:r>
      <w:r w:rsidR="00B121B9" w:rsidRPr="009763AC">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 xml:space="preserve">the Schengen Zone. With this, according to </w:t>
      </w:r>
      <w:r w:rsidRPr="009763AC">
        <w:rPr>
          <w:rFonts w:ascii="Times New Roman" w:eastAsia="Times New Roman" w:hAnsi="Times New Roman" w:cs="Times New Roman"/>
          <w:sz w:val="24"/>
          <w:szCs w:val="24"/>
          <w:lang w:val="en-US" w:eastAsia="en-GB"/>
        </w:rPr>
        <w:t>Petra Gümplová, the EU makes it impossible for refugees to traverse its borders. This creates the phenomena known as Fortress Europe. Gümplová explains how paradoxically impenetrable Fortress Europe</w:t>
      </w:r>
      <w:r w:rsidRPr="009763AC">
        <w:rPr>
          <w:rFonts w:ascii="Times New Roman" w:eastAsia="Times New Roman" w:hAnsi="Times New Roman" w:cs="Times New Roman"/>
          <w:sz w:val="24"/>
          <w:szCs w:val="24"/>
          <w:lang w:eastAsia="en-GB"/>
        </w:rPr>
        <w:t xml:space="preserve"> is:  </w:t>
      </w:r>
    </w:p>
    <w:p w:rsidR="009763AC" w:rsidRPr="009763AC" w:rsidRDefault="009763AC" w:rsidP="009763AC">
      <w:pPr>
        <w:suppressAutoHyphens/>
        <w:autoSpaceDN w:val="0"/>
        <w:spacing w:line="240" w:lineRule="auto"/>
        <w:ind w:left="708"/>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In order to get to the EU legally from outside of the Schengen Zone, a person needs a visa which, for obvious reasons (fees, invitations, return ticket, medical insurance, affidavit of support etc.), refugees have no chance of obtaining. No European law creates a mechanism for the legal arrival of a refugee. The Dublin system rules are applicable only after a refugee arrives at the border, in territorial waters or in transitional zones.</w:t>
      </w:r>
      <w:r w:rsidRPr="009763AC">
        <w:rPr>
          <w:rFonts w:ascii="Times New Roman" w:eastAsia="Times New Roman" w:hAnsi="Times New Roman" w:cs="Times New Roman"/>
          <w:sz w:val="24"/>
          <w:szCs w:val="24"/>
          <w:vertAlign w:val="superscript"/>
          <w:lang w:eastAsia="en-GB"/>
        </w:rPr>
        <w:footnoteReference w:id="7"/>
      </w:r>
    </w:p>
    <w:p w:rsidR="009763AC" w:rsidRPr="009763AC" w:rsidRDefault="009763AC" w:rsidP="00D128D1">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Calibri" w:hAnsi="Times New Roman" w:cs="Times New Roman"/>
          <w:sz w:val="24"/>
          <w:szCs w:val="24"/>
        </w:rPr>
        <w:t>Between</w:t>
      </w:r>
      <w:r w:rsidRPr="009763AC">
        <w:rPr>
          <w:rFonts w:ascii="Times New Roman" w:eastAsia="Times New Roman" w:hAnsi="Times New Roman" w:cs="Times New Roman"/>
          <w:sz w:val="24"/>
          <w:szCs w:val="24"/>
          <w:lang w:eastAsia="en-GB"/>
        </w:rPr>
        <w:t xml:space="preserve"> 2013 and 2015, Fortress Europe’s problem with its external borders burst </w:t>
      </w:r>
      <w:r w:rsidR="00D128D1">
        <w:rPr>
          <w:rFonts w:ascii="Times New Roman" w:eastAsia="Times New Roman" w:hAnsi="Times New Roman" w:cs="Times New Roman"/>
          <w:sz w:val="24"/>
          <w:szCs w:val="24"/>
          <w:lang w:eastAsia="en-GB"/>
        </w:rPr>
        <w:t>into</w:t>
      </w:r>
      <w:r w:rsidR="004D69A0">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international news through a series of shocking stories.</w:t>
      </w:r>
      <w:r w:rsidRPr="009763AC">
        <w:rPr>
          <w:rFonts w:ascii="Times New Roman" w:eastAsia="Times New Roman" w:hAnsi="Times New Roman" w:cs="Times New Roman"/>
          <w:vertAlign w:val="superscript"/>
          <w:lang w:eastAsia="en-GB"/>
        </w:rPr>
        <w:footnoteReference w:id="8"/>
      </w:r>
      <w:r w:rsidRPr="009763AC">
        <w:rPr>
          <w:rFonts w:ascii="Times New Roman" w:eastAsia="Times New Roman" w:hAnsi="Times New Roman" w:cs="Times New Roman"/>
          <w:sz w:val="24"/>
          <w:szCs w:val="24"/>
          <w:lang w:eastAsia="en-GB"/>
        </w:rPr>
        <w:t xml:space="preserve"> The Mediterranean became a </w:t>
      </w:r>
      <w:r w:rsidRPr="009763AC">
        <w:rPr>
          <w:rFonts w:ascii="Times New Roman" w:eastAsia="Times New Roman" w:hAnsi="Times New Roman" w:cs="Times New Roman"/>
          <w:sz w:val="24"/>
          <w:szCs w:val="24"/>
          <w:lang w:eastAsia="en-GB"/>
        </w:rPr>
        <w:lastRenderedPageBreak/>
        <w:t>particularly visible external border. It became the centre of the refugee crisis due to its natural volatility. It is a dangerous crossing and according to the International Organization for Migration, an estimated 5000 people died attempting to cross the Mediterranean sea in 2015. According to Jones, ‘these are not military deaths, but civilians losing their lives as they attempt to move from one place to another’</w:t>
      </w:r>
      <w:r w:rsidRPr="009763AC">
        <w:rPr>
          <w:rFonts w:ascii="Times New Roman" w:eastAsia="Times New Roman" w:hAnsi="Times New Roman" w:cs="Times New Roman"/>
          <w:vertAlign w:val="superscript"/>
          <w:lang w:eastAsia="en-GB"/>
        </w:rPr>
        <w:footnoteReference w:id="9"/>
      </w:r>
      <w:r w:rsidRPr="009763AC">
        <w:rPr>
          <w:rFonts w:ascii="Times New Roman" w:eastAsia="Times New Roman" w:hAnsi="Times New Roman" w:cs="Times New Roman"/>
          <w:sz w:val="24"/>
          <w:szCs w:val="24"/>
          <w:lang w:eastAsia="en-GB"/>
        </w:rPr>
        <w:t>. Jones criticises the EU military response</w:t>
      </w:r>
      <w:r w:rsidR="00DC7D2B">
        <w:rPr>
          <w:rStyle w:val="FootnoteReference"/>
          <w:rFonts w:ascii="Times New Roman" w:eastAsia="Times New Roman" w:hAnsi="Times New Roman" w:cs="Times New Roman"/>
          <w:sz w:val="24"/>
          <w:szCs w:val="24"/>
          <w:lang w:eastAsia="en-GB"/>
        </w:rPr>
        <w:footnoteReference w:id="10"/>
      </w:r>
      <w:r w:rsidRPr="009763AC">
        <w:rPr>
          <w:rFonts w:ascii="Times New Roman" w:eastAsia="Times New Roman" w:hAnsi="Times New Roman" w:cs="Times New Roman"/>
          <w:sz w:val="24"/>
          <w:szCs w:val="24"/>
          <w:lang w:eastAsia="en-GB"/>
        </w:rPr>
        <w:t xml:space="preserve"> as </w:t>
      </w:r>
      <w:r w:rsidR="003D165C">
        <w:rPr>
          <w:rFonts w:ascii="Times New Roman" w:eastAsia="Times New Roman" w:hAnsi="Times New Roman" w:cs="Times New Roman"/>
          <w:sz w:val="24"/>
          <w:szCs w:val="24"/>
          <w:lang w:eastAsia="en-GB"/>
        </w:rPr>
        <w:t xml:space="preserve">a </w:t>
      </w:r>
      <w:r w:rsidRPr="009763AC">
        <w:rPr>
          <w:rFonts w:ascii="Times New Roman" w:eastAsia="Times New Roman" w:hAnsi="Times New Roman" w:cs="Times New Roman"/>
          <w:sz w:val="24"/>
          <w:szCs w:val="24"/>
          <w:lang w:eastAsia="en-GB"/>
        </w:rPr>
        <w:t>both incredibly expensive and dysfunctional solution to a bigger problem:</w:t>
      </w:r>
    </w:p>
    <w:p w:rsidR="009763AC" w:rsidRPr="009763AC" w:rsidRDefault="009763AC" w:rsidP="009763AC">
      <w:pPr>
        <w:suppressAutoHyphens/>
        <w:autoSpaceDN w:val="0"/>
        <w:spacing w:line="240" w:lineRule="auto"/>
        <w:ind w:left="720"/>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The European Union’s response to deaths in the Mediterranean demonstrates [ ] that the problem can be solved by using military force against human traffickers, destroying their boats, and attacking their camps. This strategy is based on the assumption that the refugee situation is driven primarily by traffickers, not by conditions in the migrants’ home countries or the restrictive immigration policies of states that do not provide safe and orderly systems for refugee and asylum claims.</w:t>
      </w:r>
      <w:r w:rsidRPr="009763AC">
        <w:rPr>
          <w:rFonts w:ascii="Times New Roman" w:eastAsia="Times New Roman" w:hAnsi="Times New Roman" w:cs="Times New Roman"/>
          <w:sz w:val="24"/>
          <w:szCs w:val="24"/>
          <w:vertAlign w:val="superscript"/>
          <w:lang w:eastAsia="en-GB"/>
        </w:rPr>
        <w:footnoteReference w:id="11"/>
      </w:r>
    </w:p>
    <w:p w:rsidR="009763AC" w:rsidRPr="009763AC" w:rsidRDefault="009763AC" w:rsidP="009763AC">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The problem with the </w:t>
      </w:r>
      <w:r w:rsidRPr="009763AC">
        <w:rPr>
          <w:rFonts w:ascii="Times New Roman" w:eastAsia="Calibri" w:hAnsi="Times New Roman" w:cs="Times New Roman"/>
          <w:sz w:val="24"/>
          <w:szCs w:val="24"/>
        </w:rPr>
        <w:t>military</w:t>
      </w:r>
      <w:r w:rsidRPr="009763AC">
        <w:rPr>
          <w:rFonts w:ascii="Times New Roman" w:eastAsia="Times New Roman" w:hAnsi="Times New Roman" w:cs="Times New Roman"/>
          <w:sz w:val="24"/>
          <w:szCs w:val="24"/>
          <w:lang w:eastAsia="en-GB"/>
        </w:rPr>
        <w:t xml:space="preserve"> approach is that it completely dehumanises the refugees. The use of force, </w:t>
      </w:r>
      <w:r w:rsidRPr="009763AC">
        <w:rPr>
          <w:rFonts w:ascii="Times New Roman" w:eastAsia="Calibri" w:hAnsi="Times New Roman" w:cs="Times New Roman"/>
          <w:sz w:val="24"/>
          <w:szCs w:val="24"/>
        </w:rPr>
        <w:t>supposedly</w:t>
      </w:r>
      <w:r w:rsidRPr="009763AC">
        <w:rPr>
          <w:rFonts w:ascii="Times New Roman" w:eastAsia="Times New Roman" w:hAnsi="Times New Roman" w:cs="Times New Roman"/>
          <w:sz w:val="24"/>
          <w:szCs w:val="24"/>
          <w:lang w:eastAsia="en-GB"/>
        </w:rPr>
        <w:t xml:space="preserve"> to prevent further deaths of migrants and refugees, didn’t achieve the goal of stopping illegal crossing. As some routes closed, migrants continued to look for alternative routes into Europe. This crisis at the European Union’s borders resulted in substantial debate about who bears responsibility for the increasing numbers of migrants and the high numbers of deaths.</w:t>
      </w:r>
    </w:p>
    <w:p w:rsidR="003145DB" w:rsidRDefault="009763AC" w:rsidP="00B121B9">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The artwork</w:t>
      </w:r>
      <w:r w:rsidR="007D11BF">
        <w:rPr>
          <w:rFonts w:ascii="Times New Roman" w:eastAsia="Times New Roman" w:hAnsi="Times New Roman" w:cs="Times New Roman"/>
          <w:sz w:val="24"/>
          <w:szCs w:val="24"/>
          <w:lang w:eastAsia="en-GB"/>
        </w:rPr>
        <w:t>s</w:t>
      </w:r>
      <w:r w:rsidRPr="009763AC">
        <w:rPr>
          <w:rFonts w:ascii="Times New Roman" w:eastAsia="Times New Roman" w:hAnsi="Times New Roman" w:cs="Times New Roman"/>
          <w:sz w:val="24"/>
          <w:szCs w:val="24"/>
          <w:lang w:eastAsia="en-GB"/>
        </w:rPr>
        <w:t xml:space="preserve"> analysed in this article derive from the artists’ examination of the growing tension between human experience of the external borders of Europe, and the security protocols that guard these borders. The artists focus mainly on the implications that this tension brings for those who are crossing the borders, those who do not </w:t>
      </w:r>
      <w:r w:rsidR="0040277C">
        <w:rPr>
          <w:rFonts w:ascii="Times New Roman" w:eastAsia="Times New Roman" w:hAnsi="Times New Roman" w:cs="Times New Roman"/>
          <w:sz w:val="24"/>
          <w:szCs w:val="24"/>
          <w:lang w:eastAsia="en-GB"/>
        </w:rPr>
        <w:t xml:space="preserve">even </w:t>
      </w:r>
      <w:r w:rsidRPr="009763AC">
        <w:rPr>
          <w:rFonts w:ascii="Times New Roman" w:eastAsia="Times New Roman" w:hAnsi="Times New Roman" w:cs="Times New Roman"/>
          <w:sz w:val="24"/>
          <w:szCs w:val="24"/>
          <w:lang w:eastAsia="en-GB"/>
        </w:rPr>
        <w:t xml:space="preserve">have the </w:t>
      </w:r>
      <w:r w:rsidR="007D11BF">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right to have rights</w:t>
      </w:r>
      <w:r w:rsidR="007D11BF">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 xml:space="preserve">.  To be precise, this means that refugees, asylum seekers and </w:t>
      </w:r>
      <w:r w:rsidR="007D11BF">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illegal</w:t>
      </w:r>
      <w:r w:rsidR="007D11BF">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 xml:space="preserve"> migrants, due to their lack of legal and political status, are anony</w:t>
      </w:r>
      <w:r w:rsidRPr="009763AC">
        <w:rPr>
          <w:rFonts w:ascii="Times New Roman" w:eastAsia="Times New Roman" w:hAnsi="Times New Roman" w:cs="Times New Roman"/>
          <w:sz w:val="24"/>
          <w:szCs w:val="24"/>
          <w:lang w:eastAsia="en-GB"/>
        </w:rPr>
        <w:softHyphen/>
        <w:t xml:space="preserve">mous, nameless, faceless, and they wait, in many cases for years, while their fate is determined by EU governments and tribunals. As argued by Lechte and Newman, stateless people seem to constitute a certain </w:t>
      </w:r>
      <w:r w:rsidRPr="009763AC">
        <w:rPr>
          <w:rFonts w:ascii="Times New Roman" w:eastAsia="Times New Roman" w:hAnsi="Times New Roman" w:cs="Times New Roman"/>
          <w:sz w:val="24"/>
          <w:szCs w:val="24"/>
          <w:lang w:eastAsia="en-GB"/>
        </w:rPr>
        <w:lastRenderedPageBreak/>
        <w:t>blindspot for nation</w:t>
      </w:r>
      <w:r w:rsidR="007D11BF">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states and public opinion, which fail to acknowledge the full catastrophe that is currently taking place</w:t>
      </w:r>
      <w:r w:rsidRPr="009763AC">
        <w:rPr>
          <w:rFonts w:ascii="Times New Roman" w:eastAsia="Times New Roman" w:hAnsi="Times New Roman" w:cs="Times New Roman"/>
          <w:vertAlign w:val="superscript"/>
          <w:lang w:eastAsia="en-GB"/>
        </w:rPr>
        <w:footnoteReference w:id="12"/>
      </w:r>
    </w:p>
    <w:p w:rsidR="004D69A0" w:rsidRDefault="004D69A0" w:rsidP="00B121B9">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p>
    <w:p w:rsidR="009763AC" w:rsidRPr="009763AC" w:rsidRDefault="009763AC" w:rsidP="009763AC">
      <w:pPr>
        <w:suppressAutoHyphens/>
        <w:autoSpaceDN w:val="0"/>
        <w:spacing w:line="240" w:lineRule="auto"/>
        <w:jc w:val="both"/>
        <w:textAlignment w:val="baseline"/>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 xml:space="preserve">Misplaced Women?: The privilege of mobility  </w:t>
      </w:r>
    </w:p>
    <w:p w:rsidR="009763AC" w:rsidRPr="009763AC" w:rsidRDefault="009763AC" w:rsidP="009763AC">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i/>
          <w:sz w:val="24"/>
          <w:szCs w:val="24"/>
          <w:lang w:eastAsia="en-GB"/>
        </w:rPr>
        <w:t xml:space="preserve">Misplaced </w:t>
      </w:r>
      <w:r w:rsidRPr="009763AC">
        <w:rPr>
          <w:rFonts w:ascii="Times New Roman" w:eastAsia="Times New Roman" w:hAnsi="Times New Roman" w:cs="Times New Roman"/>
          <w:sz w:val="24"/>
          <w:szCs w:val="24"/>
          <w:lang w:eastAsia="en-GB"/>
        </w:rPr>
        <w:t>Women</w:t>
      </w:r>
      <w:r w:rsidRPr="009763AC">
        <w:rPr>
          <w:rFonts w:ascii="Times New Roman" w:eastAsia="Times New Roman" w:hAnsi="Times New Roman" w:cs="Times New Roman"/>
          <w:i/>
          <w:sz w:val="24"/>
          <w:szCs w:val="24"/>
          <w:lang w:eastAsia="en-GB"/>
        </w:rPr>
        <w:t>?</w:t>
      </w:r>
      <w:r w:rsidRPr="009763AC">
        <w:rPr>
          <w:rFonts w:ascii="Times New Roman" w:eastAsia="Times New Roman" w:hAnsi="Times New Roman" w:cs="Times New Roman"/>
          <w:sz w:val="24"/>
          <w:szCs w:val="24"/>
          <w:lang w:eastAsia="en-GB"/>
        </w:rPr>
        <w:t xml:space="preserve"> is an art project run by Tanja Ostojić that consists of performances and workshops; it has been running since 2009, incorporating contributions by international artists, students and people from diverse backgrounds. Within the project Tanja Ostojić</w:t>
      </w:r>
      <w:r w:rsidR="004D69A0">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 xml:space="preserve">embodies and enacts an everyday life activity that signifies a displacement common to transients, migrants, war and disaster refugees. The performance instructions are simple: In a public space unpack your bag/suitcase/luggage and take out all of your possessions. Allow the audience and the passers-by to see the contents. Pack your possessions back into the bag. </w:t>
      </w:r>
    </w:p>
    <w:p w:rsidR="009763AC" w:rsidRPr="009763AC" w:rsidRDefault="009763AC" w:rsidP="009763AC">
      <w:pPr>
        <w:suppressAutoHyphens/>
        <w:autoSpaceDN w:val="0"/>
        <w:spacing w:line="360" w:lineRule="auto"/>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The work of Yugoslavian-born artist Tanja Ostojić draws inspiration from her own experience as a non-European Union citizen, a traveller and female artist. Ostojić herself experienced the volatility of European external borders and visa regimes during the Yugoslavian </w:t>
      </w:r>
      <w:r w:rsidR="00B121B9">
        <w:rPr>
          <w:rFonts w:ascii="Times New Roman" w:eastAsia="Times New Roman" w:hAnsi="Times New Roman" w:cs="Times New Roman"/>
          <w:sz w:val="24"/>
          <w:szCs w:val="24"/>
          <w:lang w:eastAsia="en-GB"/>
        </w:rPr>
        <w:t>wars</w:t>
      </w:r>
      <w:r w:rsidRPr="009763AC">
        <w:rPr>
          <w:rFonts w:ascii="Times New Roman" w:eastAsia="Times New Roman" w:hAnsi="Times New Roman" w:cs="Times New Roman"/>
          <w:sz w:val="24"/>
          <w:szCs w:val="24"/>
          <w:lang w:eastAsia="en-GB"/>
        </w:rPr>
        <w:t>.  In her work she dr</w:t>
      </w:r>
      <w:r w:rsidR="007D11BF">
        <w:rPr>
          <w:rFonts w:ascii="Times New Roman" w:eastAsia="Times New Roman" w:hAnsi="Times New Roman" w:cs="Times New Roman"/>
          <w:sz w:val="24"/>
          <w:szCs w:val="24"/>
          <w:lang w:eastAsia="en-GB"/>
        </w:rPr>
        <w:t>aw</w:t>
      </w:r>
      <w:r w:rsidRPr="009763AC">
        <w:rPr>
          <w:rFonts w:ascii="Times New Roman" w:eastAsia="Times New Roman" w:hAnsi="Times New Roman" w:cs="Times New Roman"/>
          <w:sz w:val="24"/>
          <w:szCs w:val="24"/>
          <w:lang w:eastAsia="en-GB"/>
        </w:rPr>
        <w:t>s on her personal experience of crossing borders, queuing in front of embassies and consulates; filing out numerous questionnaires and applications and being interviewed by immigration officers. In an interview for the Berlin Art Link, conducted by</w:t>
      </w:r>
      <w:r w:rsidRPr="009763AC">
        <w:rPr>
          <w:rFonts w:ascii="Times New Roman" w:eastAsia="Times New Roman" w:hAnsi="Times New Roman" w:cs="Times New Roman"/>
          <w:bCs/>
          <w:sz w:val="24"/>
          <w:szCs w:val="24"/>
          <w:lang w:eastAsia="en-GB"/>
        </w:rPr>
        <w:t>Xandra Popescu</w:t>
      </w:r>
      <w:r w:rsidRPr="009763AC">
        <w:rPr>
          <w:rFonts w:ascii="Times New Roman" w:eastAsia="Times New Roman" w:hAnsi="Times New Roman" w:cs="Times New Roman"/>
          <w:sz w:val="24"/>
          <w:szCs w:val="24"/>
          <w:lang w:eastAsia="en-GB"/>
        </w:rPr>
        <w:t xml:space="preserve">, she states her feelings about border crossing: </w:t>
      </w:r>
    </w:p>
    <w:p w:rsidR="009763AC" w:rsidRPr="009763AC" w:rsidRDefault="009763AC" w:rsidP="009763AC">
      <w:pPr>
        <w:suppressAutoHyphens/>
        <w:autoSpaceDN w:val="0"/>
        <w:spacing w:line="240" w:lineRule="auto"/>
        <w:ind w:left="708"/>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It is here that the disdain of the European Union becomes evident and how power relations function. Upon entering Fortress Europe, there is a range of safety procedures you have to go through: the bag searching, scanning, questioning and other indiscretions.</w:t>
      </w:r>
      <w:r w:rsidRPr="009763AC">
        <w:rPr>
          <w:rFonts w:ascii="Times New Roman" w:eastAsia="Times New Roman" w:hAnsi="Times New Roman" w:cs="Times New Roman"/>
          <w:vertAlign w:val="superscript"/>
          <w:lang w:eastAsia="en-GB"/>
        </w:rPr>
        <w:footnoteReference w:id="13"/>
      </w:r>
    </w:p>
    <w:p w:rsidR="003145DB" w:rsidRDefault="009763AC" w:rsidP="00B121B9">
      <w:pPr>
        <w:autoSpaceDE w:val="0"/>
        <w:autoSpaceDN w:val="0"/>
        <w:adjustRightInd w:val="0"/>
        <w:spacing w:after="0" w:line="360" w:lineRule="auto"/>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In her work she deliberately blurs the boundaries between reality and fiction, in order to discuss social exclusion and inclusion. This informs the choice of locations for performances of </w:t>
      </w:r>
      <w:r w:rsidRPr="009763AC">
        <w:rPr>
          <w:rFonts w:ascii="Times New Roman" w:eastAsia="Times New Roman" w:hAnsi="Times New Roman" w:cs="Times New Roman"/>
          <w:i/>
          <w:sz w:val="24"/>
          <w:szCs w:val="24"/>
          <w:lang w:eastAsia="en-GB"/>
        </w:rPr>
        <w:t>Misplaced Women?</w:t>
      </w:r>
      <w:r w:rsidRPr="009763AC">
        <w:rPr>
          <w:rFonts w:ascii="Times New Roman" w:eastAsia="Times New Roman" w:hAnsi="Times New Roman" w:cs="Times New Roman"/>
          <w:sz w:val="24"/>
          <w:szCs w:val="24"/>
          <w:lang w:eastAsia="en-GB"/>
        </w:rPr>
        <w:t>;locations vary but have so far mainly included migration-specific places - train stations, airports, borders, subway stations, police stations, refugee camps, specific parks, prisons, etc. These are places where security and control is performed on an everyday basis. Ostojić’s</w:t>
      </w:r>
      <w:r w:rsidR="004D69A0">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 xml:space="preserve">performances and contributions from others are posted on the project’s blog in the form of images, notes, stories or videos. All of the posted performance documentation explores the themes of migration, desired mobility, and relations of power and </w:t>
      </w:r>
      <w:r w:rsidRPr="009763AC">
        <w:rPr>
          <w:rFonts w:ascii="Times New Roman" w:eastAsia="Times New Roman" w:hAnsi="Times New Roman" w:cs="Times New Roman"/>
          <w:sz w:val="24"/>
          <w:szCs w:val="24"/>
          <w:lang w:eastAsia="en-GB"/>
        </w:rPr>
        <w:lastRenderedPageBreak/>
        <w:t>vulnerability in regard to the body on the move.</w:t>
      </w:r>
      <w:r w:rsidR="004D69A0">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The piece addresses fears and concerns about security, and makes us recognise the biopolitical horizon of statelessness. Stateless people are subjected to an array of demeaning and intrusive examinations and surveillance, such as fingerprinting and medical inspections. Ostojić’s</w:t>
      </w:r>
      <w:r w:rsidR="004D69A0">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piece points to this and highlights the biopolitical management of migra</w:t>
      </w:r>
      <w:r w:rsidRPr="009763AC">
        <w:rPr>
          <w:rFonts w:ascii="Times New Roman" w:eastAsia="Times New Roman" w:hAnsi="Times New Roman" w:cs="Times New Roman"/>
          <w:sz w:val="24"/>
          <w:szCs w:val="24"/>
          <w:lang w:eastAsia="en-GB"/>
        </w:rPr>
        <w:softHyphen/>
        <w:t xml:space="preserve">nts in the interest of security: the body of the stateless person becomes the site </w:t>
      </w:r>
      <w:r w:rsidR="0040277C">
        <w:rPr>
          <w:rFonts w:ascii="Times New Roman" w:eastAsia="Times New Roman" w:hAnsi="Times New Roman" w:cs="Times New Roman"/>
          <w:sz w:val="24"/>
          <w:szCs w:val="24"/>
          <w:lang w:eastAsia="en-GB"/>
        </w:rPr>
        <w:t>of</w:t>
      </w:r>
      <w:r w:rsidR="004D69A0">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state surveillance and control.</w:t>
      </w:r>
    </w:p>
    <w:p w:rsidR="003145DB" w:rsidRDefault="009763AC" w:rsidP="00B121B9">
      <w:pPr>
        <w:suppressAutoHyphens/>
        <w:autoSpaceDN w:val="0"/>
        <w:spacing w:line="360" w:lineRule="auto"/>
        <w:ind w:firstLine="708"/>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I saw Tanja Ostojić perform this piece in Zagreb during the PSi conference, in </w:t>
      </w:r>
      <w:r w:rsidR="00B121B9">
        <w:rPr>
          <w:rFonts w:ascii="Times New Roman" w:eastAsia="Times New Roman" w:hAnsi="Times New Roman" w:cs="Times New Roman"/>
          <w:sz w:val="24"/>
          <w:szCs w:val="24"/>
          <w:lang w:eastAsia="en-GB"/>
        </w:rPr>
        <w:t>Zagreb Youth Theatre</w:t>
      </w:r>
      <w:r w:rsidRPr="009763AC">
        <w:rPr>
          <w:rFonts w:ascii="Times New Roman" w:eastAsia="Times New Roman" w:hAnsi="Times New Roman" w:cs="Times New Roman"/>
          <w:sz w:val="24"/>
          <w:szCs w:val="24"/>
          <w:lang w:eastAsia="en-GB"/>
        </w:rPr>
        <w:t xml:space="preserve">, on June 27, 2009. What still resonates strongly with me is the simplicity of the story unfolding in front of you - and the irony that the actions of packing and unpacking in public are considered dangerous by the authorities. Ostojić has been approached numerous times by security guards and border authorities, while performing her piece in public. As an example, in a recent iteration of </w:t>
      </w:r>
      <w:r w:rsidRPr="009763AC">
        <w:rPr>
          <w:rFonts w:ascii="Times New Roman" w:eastAsia="Times New Roman" w:hAnsi="Times New Roman" w:cs="Times New Roman"/>
          <w:i/>
          <w:sz w:val="24"/>
          <w:szCs w:val="24"/>
          <w:lang w:eastAsia="en-GB"/>
        </w:rPr>
        <w:t>Misplaced Women?</w:t>
      </w:r>
      <w:r w:rsidRPr="009763AC">
        <w:rPr>
          <w:rFonts w:ascii="Times New Roman" w:eastAsia="Times New Roman" w:hAnsi="Times New Roman" w:cs="Times New Roman"/>
          <w:sz w:val="24"/>
          <w:szCs w:val="24"/>
          <w:lang w:eastAsia="en-GB"/>
        </w:rPr>
        <w:t xml:space="preserve">, performed by the artist Theresa Albor in London, December 2016, she was approached by shopping mall security, who were increasingly concerned by the action of unpacking in a public space. Albor reflects on this encounter for the </w:t>
      </w:r>
      <w:r w:rsidRPr="009763AC">
        <w:rPr>
          <w:rFonts w:ascii="Times New Roman" w:eastAsia="Times New Roman" w:hAnsi="Times New Roman" w:cs="Times New Roman"/>
          <w:i/>
          <w:sz w:val="24"/>
          <w:szCs w:val="24"/>
          <w:lang w:eastAsia="en-GB"/>
        </w:rPr>
        <w:t xml:space="preserve">Misplaced Women? </w:t>
      </w:r>
      <w:r w:rsidRPr="009763AC">
        <w:rPr>
          <w:rFonts w:ascii="Times New Roman" w:eastAsia="Times New Roman" w:hAnsi="Times New Roman" w:cs="Times New Roman"/>
          <w:sz w:val="24"/>
          <w:szCs w:val="24"/>
          <w:lang w:eastAsia="en-GB"/>
        </w:rPr>
        <w:t>blog:</w:t>
      </w:r>
    </w:p>
    <w:p w:rsidR="009763AC" w:rsidRPr="009763AC" w:rsidRDefault="009763AC" w:rsidP="009763AC">
      <w:pPr>
        <w:suppressAutoHyphens/>
        <w:autoSpaceDN w:val="0"/>
        <w:spacing w:line="240" w:lineRule="auto"/>
        <w:ind w:left="708"/>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 I feel vulnerable sitting on the cement paving stone outside the Omega watch store.  Someone else has the power.  A man with a vest that says “security”.  Calling out names: Amena, Yana, Ola, Liliane, Nour, Kamar, Lamma Dayoub, Qamar, Haya, Zeinah, Aya, Nooda, Ranim, Reem, Asil. Please be safe.  What is the worst that can happen to me?  What is the best thing that can happen to you?</w:t>
      </w:r>
      <w:r w:rsidRPr="009763AC">
        <w:rPr>
          <w:rFonts w:ascii="Times New Roman" w:eastAsia="Times New Roman" w:hAnsi="Times New Roman" w:cs="Times New Roman"/>
          <w:sz w:val="24"/>
          <w:szCs w:val="24"/>
          <w:vertAlign w:val="superscript"/>
          <w:lang w:eastAsia="en-GB"/>
        </w:rPr>
        <w:footnoteReference w:id="14"/>
      </w:r>
    </w:p>
    <w:p w:rsidR="003145DB" w:rsidRDefault="00CA4AF1" w:rsidP="00B121B9">
      <w:pPr>
        <w:autoSpaceDE w:val="0"/>
        <w:autoSpaceDN w:val="0"/>
        <w:adjustRightInd w:val="0"/>
        <w:spacing w:after="0" w:line="360" w:lineRule="auto"/>
        <w:rPr>
          <w:rFonts w:ascii="Times New Roman" w:eastAsia="Times New Roman" w:hAnsi="Times New Roman" w:cs="Times New Roman"/>
          <w:lang w:eastAsia="en-GB"/>
        </w:rPr>
      </w:pPr>
      <w:r w:rsidRPr="00B121B9">
        <w:rPr>
          <w:rFonts w:ascii="Times New Roman" w:eastAsia="Times New Roman" w:hAnsi="Times New Roman" w:cs="Times New Roman"/>
          <w:sz w:val="24"/>
          <w:szCs w:val="24"/>
          <w:lang w:eastAsia="en-GB"/>
        </w:rPr>
        <w:t xml:space="preserve">It seems </w:t>
      </w:r>
      <w:r w:rsidR="009763AC" w:rsidRPr="006C6DA9">
        <w:rPr>
          <w:rFonts w:ascii="Times New Roman" w:eastAsia="Times New Roman" w:hAnsi="Times New Roman" w:cs="Times New Roman"/>
          <w:sz w:val="24"/>
          <w:szCs w:val="24"/>
          <w:lang w:eastAsia="en-GB"/>
        </w:rPr>
        <w:t>that</w:t>
      </w:r>
      <w:r w:rsidRPr="00B121B9">
        <w:rPr>
          <w:rFonts w:ascii="Times New Roman" w:eastAsia="Times New Roman" w:hAnsi="Times New Roman" w:cs="Times New Roman"/>
          <w:sz w:val="24"/>
          <w:szCs w:val="24"/>
          <w:lang w:eastAsia="en-GB"/>
        </w:rPr>
        <w:t xml:space="preserve"> Ostojić’s unpacking is an action that actualizes the border by occupying a zone that exists between departure (formerly here and soon to be there) and arrival (formerly there and soon to be here</w:t>
      </w:r>
      <w:r w:rsidR="009763AC" w:rsidRPr="009763AC">
        <w:rPr>
          <w:rFonts w:ascii="Times New Roman" w:eastAsia="Times New Roman" w:hAnsi="Times New Roman" w:cs="Times New Roman"/>
          <w:lang w:eastAsia="en-GB"/>
        </w:rPr>
        <w:t>).</w:t>
      </w:r>
      <w:r w:rsidR="009763AC" w:rsidRPr="009763AC">
        <w:rPr>
          <w:rFonts w:ascii="Times New Roman" w:eastAsia="Times New Roman" w:hAnsi="Times New Roman" w:cs="Times New Roman"/>
          <w:vertAlign w:val="superscript"/>
          <w:lang w:eastAsia="en-GB"/>
        </w:rPr>
        <w:footnoteReference w:id="15"/>
      </w:r>
    </w:p>
    <w:p w:rsidR="003145DB" w:rsidRDefault="009763AC" w:rsidP="00B121B9">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i/>
          <w:sz w:val="24"/>
          <w:szCs w:val="24"/>
          <w:lang w:eastAsia="en-GB"/>
        </w:rPr>
        <w:t xml:space="preserve">Misplaced Women? </w:t>
      </w:r>
      <w:r w:rsidRPr="009763AC">
        <w:rPr>
          <w:rFonts w:ascii="Times New Roman" w:eastAsia="Times New Roman" w:hAnsi="Times New Roman" w:cs="Times New Roman"/>
          <w:sz w:val="24"/>
          <w:szCs w:val="24"/>
          <w:lang w:eastAsia="en-GB"/>
        </w:rPr>
        <w:t xml:space="preserve">is also addressing the issues surrounding the privilege of movement. According to Jones, </w:t>
      </w:r>
      <w:r w:rsidR="008D7017">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in the twentieth century, state bureaucracies such as border patrols, customs agents, and naturalization services used new technologies such as photographs, fingerprints, and bar codes for more intensive monitoring of the population</w:t>
      </w:r>
      <w:r w:rsidR="008D7017">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vertAlign w:val="superscript"/>
          <w:lang w:eastAsia="en-GB"/>
        </w:rPr>
        <w:footnoteReference w:id="16"/>
      </w:r>
      <w:r w:rsidRPr="009763AC">
        <w:rPr>
          <w:rFonts w:ascii="Times New Roman" w:eastAsia="Times New Roman" w:hAnsi="Times New Roman" w:cs="Times New Roman"/>
          <w:sz w:val="24"/>
          <w:szCs w:val="24"/>
          <w:lang w:eastAsia="en-GB"/>
        </w:rPr>
        <w:t xml:space="preserve">. </w:t>
      </w:r>
      <w:r w:rsidR="00815C89">
        <w:rPr>
          <w:rFonts w:ascii="Times New Roman" w:eastAsia="Times New Roman" w:hAnsi="Times New Roman" w:cs="Times New Roman"/>
          <w:sz w:val="24"/>
          <w:szCs w:val="24"/>
          <w:lang w:eastAsia="en-GB"/>
        </w:rPr>
        <w:t>This technologies are now integr</w:t>
      </w:r>
      <w:r w:rsidR="00DC7D2B">
        <w:rPr>
          <w:rFonts w:ascii="Times New Roman" w:eastAsia="Times New Roman" w:hAnsi="Times New Roman" w:cs="Times New Roman"/>
          <w:sz w:val="24"/>
          <w:szCs w:val="24"/>
          <w:lang w:eastAsia="en-GB"/>
        </w:rPr>
        <w:t>al</w:t>
      </w:r>
      <w:r w:rsidR="00815C89">
        <w:rPr>
          <w:rFonts w:ascii="Times New Roman" w:eastAsia="Times New Roman" w:hAnsi="Times New Roman" w:cs="Times New Roman"/>
          <w:sz w:val="24"/>
          <w:szCs w:val="24"/>
          <w:lang w:eastAsia="en-GB"/>
        </w:rPr>
        <w:t xml:space="preserve"> part of the</w:t>
      </w:r>
      <w:r w:rsidR="00DC7D2B">
        <w:rPr>
          <w:rFonts w:ascii="Times New Roman" w:eastAsia="Times New Roman" w:hAnsi="Times New Roman" w:cs="Times New Roman"/>
          <w:sz w:val="24"/>
          <w:szCs w:val="24"/>
          <w:lang w:eastAsia="en-GB"/>
        </w:rPr>
        <w:t xml:space="preserve"> state systems that guard the EU</w:t>
      </w:r>
      <w:r w:rsidR="00815C89">
        <w:rPr>
          <w:rFonts w:ascii="Times New Roman" w:eastAsia="Times New Roman" w:hAnsi="Times New Roman" w:cs="Times New Roman"/>
          <w:sz w:val="24"/>
          <w:szCs w:val="24"/>
          <w:lang w:eastAsia="en-GB"/>
        </w:rPr>
        <w:t xml:space="preserve"> border</w:t>
      </w:r>
      <w:r w:rsidR="00DC7D2B">
        <w:rPr>
          <w:rFonts w:ascii="Times New Roman" w:eastAsia="Times New Roman" w:hAnsi="Times New Roman" w:cs="Times New Roman"/>
          <w:sz w:val="24"/>
          <w:szCs w:val="24"/>
          <w:lang w:eastAsia="en-GB"/>
        </w:rPr>
        <w:t xml:space="preserve">s. Although this technological </w:t>
      </w:r>
      <w:r w:rsidR="00DC7D2B" w:rsidRPr="00DC7D2B">
        <w:rPr>
          <w:rFonts w:ascii="Times New Roman" w:eastAsia="Times New Roman" w:hAnsi="Times New Roman" w:cs="Times New Roman"/>
          <w:sz w:val="24"/>
          <w:szCs w:val="24"/>
          <w:lang w:eastAsia="en-GB"/>
        </w:rPr>
        <w:t>surveillance can be justified in some cases,</w:t>
      </w:r>
      <w:r w:rsidR="00DC7D2B" w:rsidRPr="00DC7D2B">
        <w:t xml:space="preserve"> </w:t>
      </w:r>
      <w:r w:rsidR="00DC7D2B">
        <w:rPr>
          <w:rFonts w:ascii="Times New Roman" w:eastAsia="Times New Roman" w:hAnsi="Times New Roman" w:cs="Times New Roman"/>
          <w:sz w:val="24"/>
          <w:szCs w:val="24"/>
          <w:lang w:eastAsia="en-GB"/>
        </w:rPr>
        <w:t xml:space="preserve">there is lack of </w:t>
      </w:r>
      <w:r w:rsidR="00DC7D2B" w:rsidRPr="00DC7D2B">
        <w:rPr>
          <w:rFonts w:ascii="Times New Roman" w:eastAsia="Times New Roman" w:hAnsi="Times New Roman" w:cs="Times New Roman"/>
          <w:sz w:val="24"/>
          <w:szCs w:val="24"/>
          <w:lang w:eastAsia="en-GB"/>
        </w:rPr>
        <w:t>understand</w:t>
      </w:r>
      <w:r w:rsidR="00DC7D2B">
        <w:rPr>
          <w:rFonts w:ascii="Times New Roman" w:eastAsia="Times New Roman" w:hAnsi="Times New Roman" w:cs="Times New Roman"/>
          <w:sz w:val="24"/>
          <w:szCs w:val="24"/>
          <w:lang w:eastAsia="en-GB"/>
        </w:rPr>
        <w:t>ing</w:t>
      </w:r>
      <w:r w:rsidR="00DC7D2B" w:rsidRPr="00DC7D2B">
        <w:rPr>
          <w:rFonts w:ascii="Times New Roman" w:eastAsia="Times New Roman" w:hAnsi="Times New Roman" w:cs="Times New Roman"/>
          <w:sz w:val="24"/>
          <w:szCs w:val="24"/>
          <w:lang w:eastAsia="en-GB"/>
        </w:rPr>
        <w:t xml:space="preserve"> </w:t>
      </w:r>
      <w:r w:rsidR="00DC7D2B">
        <w:rPr>
          <w:rFonts w:ascii="Times New Roman" w:eastAsia="Times New Roman" w:hAnsi="Times New Roman" w:cs="Times New Roman"/>
          <w:sz w:val="24"/>
          <w:szCs w:val="24"/>
          <w:lang w:eastAsia="en-GB"/>
        </w:rPr>
        <w:t>of how</w:t>
      </w:r>
      <w:r w:rsidR="00DC7D2B" w:rsidRPr="00DC7D2B">
        <w:rPr>
          <w:rFonts w:ascii="Times New Roman" w:eastAsia="Times New Roman" w:hAnsi="Times New Roman" w:cs="Times New Roman"/>
          <w:sz w:val="24"/>
          <w:szCs w:val="24"/>
          <w:lang w:eastAsia="en-GB"/>
        </w:rPr>
        <w:t xml:space="preserve"> a person can be wronged by being placed under</w:t>
      </w:r>
      <w:r w:rsidR="00DC7D2B">
        <w:rPr>
          <w:rFonts w:ascii="Times New Roman" w:eastAsia="Times New Roman" w:hAnsi="Times New Roman" w:cs="Times New Roman"/>
          <w:sz w:val="24"/>
          <w:szCs w:val="24"/>
          <w:lang w:eastAsia="en-GB"/>
        </w:rPr>
        <w:t xml:space="preserve"> constant monitoring</w:t>
      </w:r>
      <w:r w:rsidR="00DC7D2B" w:rsidRPr="00DC7D2B">
        <w:rPr>
          <w:rFonts w:ascii="Times New Roman" w:eastAsia="Times New Roman" w:hAnsi="Times New Roman" w:cs="Times New Roman"/>
          <w:sz w:val="24"/>
          <w:szCs w:val="24"/>
          <w:lang w:eastAsia="en-GB"/>
        </w:rPr>
        <w:t>.</w:t>
      </w:r>
      <w:r w:rsidR="00DC7D2B">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lastRenderedPageBreak/>
        <w:t xml:space="preserve">According to sociologist John Urry </w:t>
      </w:r>
      <w:r w:rsidR="008D7017">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issues of movement, of too little movement for some or too much for others or of the wrong sort or at the wrong time, are, it seems, central to many people's lives and to the operations of many small and large public, private and non-governmental organizations.</w:t>
      </w:r>
      <w:r w:rsidR="008D7017">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vertAlign w:val="superscript"/>
          <w:lang w:eastAsia="en-GB"/>
        </w:rPr>
        <w:footnoteReference w:id="17"/>
      </w:r>
      <w:r w:rsidRPr="009763AC">
        <w:rPr>
          <w:rFonts w:ascii="Times New Roman" w:eastAsia="Times New Roman" w:hAnsi="Times New Roman" w:cs="Times New Roman"/>
          <w:sz w:val="24"/>
          <w:szCs w:val="24"/>
          <w:lang w:eastAsia="en-GB"/>
        </w:rPr>
        <w:t xml:space="preserve"> (2007:6) The privilege of free movement doesn’t start when refugees and illegal migrants enter European Union. Monitoring by the state continues and the migrants are left in a limbo of waiting, their suitcases packed and unpacked numerous times. Khosravi in his recent study of young Iranian asylum seekers in EU underlines the issues associated with the </w:t>
      </w:r>
      <w:r w:rsidR="00815C89">
        <w:rPr>
          <w:rFonts w:ascii="Times New Roman" w:eastAsia="Times New Roman" w:hAnsi="Times New Roman" w:cs="Times New Roman"/>
          <w:sz w:val="24"/>
          <w:szCs w:val="24"/>
          <w:lang w:eastAsia="en-GB"/>
        </w:rPr>
        <w:t xml:space="preserve">lack of </w:t>
      </w:r>
      <w:r w:rsidRPr="009763AC">
        <w:rPr>
          <w:rFonts w:ascii="Times New Roman" w:eastAsia="Times New Roman" w:hAnsi="Times New Roman" w:cs="Times New Roman"/>
          <w:sz w:val="24"/>
          <w:szCs w:val="24"/>
          <w:lang w:eastAsia="en-GB"/>
        </w:rPr>
        <w:t xml:space="preserve">privilege of mobility within EU: </w:t>
      </w:r>
    </w:p>
    <w:p w:rsidR="009763AC" w:rsidRPr="009763AC" w:rsidRDefault="009763AC" w:rsidP="009763AC">
      <w:pPr>
        <w:suppressAutoHyphens/>
        <w:autoSpaceDN w:val="0"/>
        <w:spacing w:line="240" w:lineRule="auto"/>
        <w:ind w:left="708"/>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Young Iranians describe themselves as being stuck in purposelessness and forced to endure endless waiting, and they are also aware that they are perceived as unproductive and a burden on the society. Despite the aspirations and inspiration they possess, they find themselves forced into petrifying social and spatial immobility. (2017:i) </w:t>
      </w:r>
    </w:p>
    <w:p w:rsidR="003145DB" w:rsidRDefault="009763AC" w:rsidP="00B121B9">
      <w:pPr>
        <w:autoSpaceDE w:val="0"/>
        <w:autoSpaceDN w:val="0"/>
        <w:adjustRightInd w:val="0"/>
        <w:spacing w:after="0" w:line="360" w:lineRule="auto"/>
        <w:rPr>
          <w:rFonts w:ascii="Times New Roman" w:eastAsia="Times New Roman" w:hAnsi="Times New Roman" w:cs="Times New Roman"/>
          <w:sz w:val="24"/>
          <w:szCs w:val="24"/>
          <w:lang w:eastAsia="en-GB"/>
        </w:rPr>
      </w:pPr>
      <w:r w:rsidRPr="009763AC">
        <w:rPr>
          <w:rFonts w:ascii="Times New Roman" w:eastAsia="Times New Roman" w:hAnsi="Times New Roman" w:cs="Times New Roman"/>
          <w:i/>
          <w:sz w:val="24"/>
          <w:szCs w:val="24"/>
          <w:lang w:eastAsia="en-GB"/>
        </w:rPr>
        <w:t xml:space="preserve">Misplaced Women? </w:t>
      </w:r>
      <w:r w:rsidRPr="009763AC">
        <w:rPr>
          <w:rFonts w:ascii="Times New Roman" w:eastAsia="Times New Roman" w:hAnsi="Times New Roman" w:cs="Times New Roman"/>
          <w:sz w:val="24"/>
          <w:szCs w:val="24"/>
          <w:lang w:eastAsia="en-GB"/>
        </w:rPr>
        <w:t xml:space="preserve">is a </w:t>
      </w:r>
      <w:r w:rsidRPr="009763AC">
        <w:rPr>
          <w:rFonts w:ascii="Times New Roman" w:eastAsia="Times New Roman" w:hAnsi="Times New Roman" w:cs="Times New Roman"/>
          <w:lang w:eastAsia="en-GB"/>
        </w:rPr>
        <w:t>project</w:t>
      </w:r>
      <w:r w:rsidRPr="009763AC">
        <w:rPr>
          <w:rFonts w:ascii="Times New Roman" w:eastAsia="Times New Roman" w:hAnsi="Times New Roman" w:cs="Times New Roman"/>
          <w:sz w:val="24"/>
          <w:szCs w:val="24"/>
          <w:lang w:eastAsia="en-GB"/>
        </w:rPr>
        <w:t xml:space="preserve"> that asks its participants and the audience to reflect on how borders become everyday obstacles that are encountered within daily life. Although Ostojić based the project on her own experience during the Yugoslavian </w:t>
      </w:r>
      <w:r w:rsidR="00815C89">
        <w:rPr>
          <w:rFonts w:ascii="Times New Roman" w:eastAsia="Times New Roman" w:hAnsi="Times New Roman" w:cs="Times New Roman"/>
          <w:sz w:val="24"/>
          <w:szCs w:val="24"/>
          <w:lang w:eastAsia="en-GB"/>
        </w:rPr>
        <w:t>Wars</w:t>
      </w:r>
      <w:r w:rsidRPr="009763AC">
        <w:rPr>
          <w:rFonts w:ascii="Times New Roman" w:eastAsia="Times New Roman" w:hAnsi="Times New Roman" w:cs="Times New Roman"/>
          <w:sz w:val="24"/>
          <w:szCs w:val="24"/>
          <w:lang w:eastAsia="en-GB"/>
        </w:rPr>
        <w:t>, the project is pertinent to the current refugee crisis: the EU’s focus has not changed and border defence, not the protection of life, remains the priority at Europe’s frontiers. The performers’ unpacking thus resonates on a personal scale as much as it reflects broader themes of geopolitical mass displacements. </w:t>
      </w:r>
    </w:p>
    <w:p w:rsidR="009763AC" w:rsidRPr="009763AC" w:rsidRDefault="009763AC" w:rsidP="009763AC">
      <w:pPr>
        <w:autoSpaceDN w:val="0"/>
        <w:spacing w:after="0" w:line="240" w:lineRule="auto"/>
        <w:jc w:val="both"/>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Border spectatorship: Humanizing the people on the move</w:t>
      </w:r>
    </w:p>
    <w:p w:rsidR="009763AC" w:rsidRPr="009763AC" w:rsidRDefault="009763AC" w:rsidP="009763AC">
      <w:pPr>
        <w:autoSpaceDN w:val="0"/>
        <w:spacing w:after="0" w:line="240" w:lineRule="auto"/>
        <w:jc w:val="both"/>
        <w:rPr>
          <w:rFonts w:ascii="Times New Roman" w:eastAsia="Times New Roman" w:hAnsi="Times New Roman" w:cs="Times New Roman"/>
          <w:b/>
          <w:sz w:val="24"/>
          <w:szCs w:val="24"/>
          <w:lang w:eastAsia="en-GB"/>
        </w:rPr>
      </w:pPr>
    </w:p>
    <w:p w:rsidR="003145DB" w:rsidRDefault="009763AC" w:rsidP="00B121B9">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Bern </w:t>
      </w:r>
      <w:r w:rsidRPr="004D69A0">
        <w:rPr>
          <w:rFonts w:ascii="Times New Roman" w:eastAsia="Times New Roman" w:hAnsi="Times New Roman" w:cs="Times New Roman"/>
          <w:sz w:val="24"/>
          <w:szCs w:val="24"/>
          <w:lang w:eastAsia="en-GB"/>
        </w:rPr>
        <w:t>O'Donoghue’s</w:t>
      </w:r>
      <w:r w:rsidR="004D69A0">
        <w:rPr>
          <w:rFonts w:ascii="Times New Roman" w:eastAsia="Times New Roman" w:hAnsi="Times New Roman" w:cs="Times New Roman"/>
          <w:i/>
          <w:sz w:val="24"/>
          <w:szCs w:val="24"/>
          <w:lang w:eastAsia="en-GB"/>
        </w:rPr>
        <w:t xml:space="preserve"> </w:t>
      </w:r>
      <w:r w:rsidRPr="009763AC">
        <w:rPr>
          <w:rFonts w:ascii="Times New Roman" w:eastAsia="Times New Roman" w:hAnsi="Times New Roman" w:cs="Times New Roman"/>
          <w:i/>
          <w:sz w:val="24"/>
          <w:szCs w:val="24"/>
          <w:lang w:eastAsia="en-GB"/>
        </w:rPr>
        <w:t>Dead Reckoning</w:t>
      </w:r>
      <w:r w:rsidRPr="009763AC">
        <w:rPr>
          <w:rFonts w:ascii="Times New Roman" w:eastAsia="Times New Roman" w:hAnsi="Times New Roman" w:cs="Times New Roman"/>
          <w:sz w:val="24"/>
          <w:szCs w:val="24"/>
          <w:lang w:eastAsia="en-GB"/>
        </w:rPr>
        <w:t xml:space="preserve"> is an installation composed of multicoloured paper boats, each of which represents a person who was recorded as drowned in the Mediterranean during 2016. She </w:t>
      </w:r>
      <w:r w:rsidR="00B121B9">
        <w:rPr>
          <w:rFonts w:ascii="Times New Roman" w:eastAsia="Times New Roman" w:hAnsi="Times New Roman" w:cs="Times New Roman"/>
          <w:sz w:val="24"/>
          <w:szCs w:val="24"/>
          <w:lang w:eastAsia="en-GB"/>
        </w:rPr>
        <w:t>is</w:t>
      </w:r>
      <w:r w:rsidRPr="009763AC">
        <w:rPr>
          <w:rFonts w:ascii="Times New Roman" w:eastAsia="Times New Roman" w:hAnsi="Times New Roman" w:cs="Times New Roman"/>
          <w:sz w:val="24"/>
          <w:szCs w:val="24"/>
          <w:lang w:eastAsia="en-GB"/>
        </w:rPr>
        <w:t xml:space="preserve"> using twelve different colour combinations to marble the paper, that respond to twelve months of the year. This helps her to highlight the ways </w:t>
      </w:r>
      <w:r w:rsidR="008D7017">
        <w:rPr>
          <w:rFonts w:ascii="Times New Roman" w:eastAsia="Times New Roman" w:hAnsi="Times New Roman" w:cs="Times New Roman"/>
          <w:sz w:val="24"/>
          <w:szCs w:val="24"/>
          <w:lang w:eastAsia="en-GB"/>
        </w:rPr>
        <w:t>in which</w:t>
      </w:r>
      <w:r w:rsidR="00B121B9">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changes in the weather, season or policies surrounding migration in Europe can affect the number of people who have died. In a recent talk delivered at Tate Exchange, in April 2017,  O’Donoghue talked about the moment when she first heard about the news of boats sinking in the Mediterranean.</w:t>
      </w:r>
      <w:r w:rsidR="00B121B9">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She couldn’t comprehend how the British public could just silently spectate, while actual human beings were losing their lives in pursuit of peace and safety</w:t>
      </w:r>
      <w:r w:rsidRPr="009763AC">
        <w:rPr>
          <w:rFonts w:ascii="Times New Roman" w:eastAsia="Times New Roman" w:hAnsi="Times New Roman" w:cs="Times New Roman"/>
          <w:vertAlign w:val="superscript"/>
          <w:lang w:eastAsia="en-GB"/>
        </w:rPr>
        <w:footnoteReference w:id="18"/>
      </w:r>
      <w:r w:rsidRPr="009763AC">
        <w:rPr>
          <w:rFonts w:ascii="Times New Roman" w:eastAsia="Times New Roman" w:hAnsi="Times New Roman" w:cs="Times New Roman"/>
          <w:sz w:val="24"/>
          <w:szCs w:val="24"/>
          <w:lang w:eastAsia="en-GB"/>
        </w:rPr>
        <w:t xml:space="preserve">. By handwriting titles on the boats, such as “mother”, “friend”, “baby”, O’Donoghue </w:t>
      </w:r>
      <w:r w:rsidRPr="009763AC">
        <w:rPr>
          <w:rFonts w:ascii="Times New Roman" w:eastAsia="Times New Roman" w:hAnsi="Times New Roman" w:cs="Times New Roman"/>
          <w:sz w:val="24"/>
          <w:szCs w:val="24"/>
          <w:lang w:eastAsia="en-GB"/>
        </w:rPr>
        <w:lastRenderedPageBreak/>
        <w:t xml:space="preserve">seeks to humanise people on the move rather than rendering them inhuman as </w:t>
      </w:r>
      <w:r w:rsidR="006C6DA9">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numbers</w:t>
      </w:r>
      <w:r w:rsidR="006C6DA9">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vertAlign w:val="superscript"/>
          <w:lang w:eastAsia="en-GB"/>
        </w:rPr>
        <w:footnoteReference w:id="19"/>
      </w:r>
      <w:r w:rsidRPr="009763AC">
        <w:rPr>
          <w:rFonts w:ascii="Times New Roman" w:eastAsia="Times New Roman" w:hAnsi="Times New Roman" w:cs="Times New Roman"/>
          <w:sz w:val="24"/>
          <w:szCs w:val="24"/>
          <w:lang w:eastAsia="en-GB"/>
        </w:rPr>
        <w:t xml:space="preserve">. O’Donoghue draws on data on the deceased collected by the IOM </w:t>
      </w:r>
      <w:r w:rsidR="006C6DA9">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Missing Migrants Project</w:t>
      </w:r>
      <w:r w:rsidR="006C6DA9">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 xml:space="preserve">, yet importantly seeks to emphasise the people behind the statistics. She </w:t>
      </w:r>
      <w:hyperlink r:id="rId8" w:history="1">
        <w:r w:rsidRPr="009763AC">
          <w:rPr>
            <w:rFonts w:ascii="Times New Roman" w:eastAsia="Times New Roman" w:hAnsi="Times New Roman" w:cs="Times New Roman"/>
            <w:sz w:val="24"/>
            <w:szCs w:val="24"/>
            <w:lang w:eastAsia="en-GB"/>
          </w:rPr>
          <w:t>explains</w:t>
        </w:r>
      </w:hyperlink>
      <w:r w:rsidRPr="009763AC">
        <w:rPr>
          <w:rFonts w:ascii="Times New Roman" w:eastAsia="Times New Roman" w:hAnsi="Times New Roman" w:cs="Times New Roman"/>
          <w:sz w:val="24"/>
          <w:szCs w:val="24"/>
          <w:lang w:eastAsia="en-GB"/>
        </w:rPr>
        <w:t xml:space="preserve"> that “every one of the 5,083 paper boats symbolises a loss of someone significant: a daughter, son, neighbour or friend.”</w:t>
      </w:r>
      <w:r w:rsidRPr="009763AC">
        <w:rPr>
          <w:rFonts w:ascii="Times New Roman" w:eastAsia="Times New Roman" w:hAnsi="Times New Roman" w:cs="Times New Roman"/>
          <w:vertAlign w:val="superscript"/>
          <w:lang w:eastAsia="en-GB"/>
        </w:rPr>
        <w:footnoteReference w:id="20"/>
      </w:r>
      <w:r w:rsidRPr="009763AC">
        <w:rPr>
          <w:rFonts w:ascii="Times New Roman" w:eastAsia="Times New Roman" w:hAnsi="Times New Roman" w:cs="Times New Roman"/>
          <w:sz w:val="24"/>
          <w:szCs w:val="24"/>
          <w:lang w:eastAsia="en-GB"/>
        </w:rPr>
        <w:t xml:space="preserve"> (2017) O’Donoghue collaborated on this project with Professor Vicki Square, who established the project </w:t>
      </w:r>
      <w:r w:rsidRPr="009763AC">
        <w:rPr>
          <w:rFonts w:ascii="Times New Roman" w:eastAsia="Times New Roman" w:hAnsi="Times New Roman" w:cs="Times New Roman"/>
          <w:i/>
          <w:sz w:val="24"/>
          <w:szCs w:val="24"/>
          <w:lang w:eastAsia="en-GB"/>
        </w:rPr>
        <w:t>Crossing the Med</w:t>
      </w:r>
      <w:r w:rsidRPr="009763AC">
        <w:rPr>
          <w:rFonts w:ascii="Times New Roman" w:eastAsia="Times New Roman" w:hAnsi="Times New Roman" w:cs="Times New Roman"/>
          <w:sz w:val="24"/>
          <w:szCs w:val="24"/>
          <w:lang w:eastAsia="en-GB"/>
        </w:rPr>
        <w:t>. This project provides a new perspective on the journeys and experiences of people seeking to cross the Mediterranean sea by boat. While the projects are independent from one another, the academic and the artist worked together</w:t>
      </w:r>
      <w:r w:rsidRPr="009763AC">
        <w:rPr>
          <w:rFonts w:ascii="Times New Roman" w:eastAsia="Times New Roman" w:hAnsi="Times New Roman" w:cs="Times New Roman"/>
          <w:sz w:val="24"/>
          <w:szCs w:val="24"/>
          <w:vertAlign w:val="superscript"/>
          <w:lang w:eastAsia="en-GB"/>
        </w:rPr>
        <w:footnoteReference w:id="21"/>
      </w:r>
      <w:r w:rsidRPr="009763AC">
        <w:rPr>
          <w:rFonts w:ascii="Times New Roman" w:eastAsia="Times New Roman" w:hAnsi="Times New Roman" w:cs="Times New Roman"/>
          <w:sz w:val="24"/>
          <w:szCs w:val="24"/>
          <w:lang w:eastAsia="en-GB"/>
        </w:rPr>
        <w:t xml:space="preserve"> to bring different tools through which people can reflect upon and have dialogue about the migration crisis that is characterised by many deaths at sea.</w:t>
      </w:r>
    </w:p>
    <w:p w:rsidR="009763AC" w:rsidRPr="009763AC" w:rsidRDefault="009763AC" w:rsidP="009763AC">
      <w:pPr>
        <w:autoSpaceDE w:val="0"/>
        <w:autoSpaceDN w:val="0"/>
        <w:adjustRightInd w:val="0"/>
        <w:spacing w:after="0" w:line="360" w:lineRule="auto"/>
        <w:ind w:firstLine="708"/>
        <w:rPr>
          <w:rFonts w:ascii="Times New Roman" w:eastAsia="Times New Roman" w:hAnsi="Times New Roman" w:cs="Times New Roman"/>
          <w:sz w:val="24"/>
          <w:szCs w:val="24"/>
          <w:lang w:eastAsia="en-GB"/>
        </w:rPr>
      </w:pPr>
      <w:r w:rsidRPr="009763AC">
        <w:rPr>
          <w:rFonts w:ascii="Times New Roman" w:eastAsia="Times New Roman" w:hAnsi="Times New Roman" w:cs="Times New Roman"/>
          <w:i/>
          <w:sz w:val="24"/>
          <w:szCs w:val="24"/>
          <w:lang w:eastAsia="en-GB"/>
        </w:rPr>
        <w:t xml:space="preserve">Dead Reckoning </w:t>
      </w:r>
      <w:r w:rsidRPr="009763AC">
        <w:rPr>
          <w:rFonts w:ascii="Times New Roman" w:eastAsia="Times New Roman" w:hAnsi="Times New Roman" w:cs="Times New Roman"/>
          <w:sz w:val="24"/>
          <w:szCs w:val="24"/>
          <w:lang w:eastAsia="en-GB"/>
        </w:rPr>
        <w:t xml:space="preserve">is also characterised by the process of collectively creating the installation. O’Donoghue enlists help from members of the public to build the installation and as she works with them creating boats from marbled paper, she asks participants about their experience of and thoughts on migration. She says in an interview that: </w:t>
      </w:r>
    </w:p>
    <w:p w:rsidR="009763AC" w:rsidRPr="009763AC" w:rsidRDefault="009763AC" w:rsidP="009763AC">
      <w:pPr>
        <w:suppressAutoHyphens/>
        <w:autoSpaceDN w:val="0"/>
        <w:spacing w:line="240" w:lineRule="auto"/>
        <w:ind w:left="708"/>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Many of the negative things I hear come from people quoting incorrect or misleading articles, which reinforce their own worldview. Politicians are both role models and set the tone for the electorate, so if they choose to reinforce borders and be economical with the truth about migration as opposed to presenting a balanced picture or defending the rights of refugees, it’s hardly surprising that public opinion hardens too.</w:t>
      </w:r>
      <w:r w:rsidRPr="009763AC">
        <w:rPr>
          <w:rFonts w:ascii="Times New Roman" w:eastAsia="Times New Roman" w:hAnsi="Times New Roman" w:cs="Times New Roman"/>
          <w:vertAlign w:val="superscript"/>
          <w:lang w:eastAsia="en-GB"/>
        </w:rPr>
        <w:footnoteReference w:id="22"/>
      </w:r>
    </w:p>
    <w:p w:rsidR="003145DB" w:rsidRDefault="00CA4AF1" w:rsidP="00B121B9">
      <w:pPr>
        <w:autoSpaceDE w:val="0"/>
        <w:autoSpaceDN w:val="0"/>
        <w:adjustRightInd w:val="0"/>
        <w:spacing w:after="0" w:line="360" w:lineRule="auto"/>
        <w:rPr>
          <w:rFonts w:ascii="Times New Roman" w:eastAsia="Times New Roman" w:hAnsi="Times New Roman" w:cs="Times New Roman"/>
          <w:sz w:val="24"/>
          <w:szCs w:val="24"/>
          <w:lang w:eastAsia="en-GB"/>
        </w:rPr>
      </w:pPr>
      <w:r w:rsidRPr="00B121B9">
        <w:rPr>
          <w:rFonts w:ascii="Times New Roman" w:eastAsia="Times New Roman" w:hAnsi="Times New Roman" w:cs="Times New Roman"/>
          <w:iCs/>
          <w:sz w:val="24"/>
          <w:szCs w:val="24"/>
          <w:lang w:eastAsia="en-GB"/>
        </w:rPr>
        <w:t xml:space="preserve">Through </w:t>
      </w:r>
      <w:r w:rsidR="009763AC" w:rsidRPr="009763AC">
        <w:rPr>
          <w:rFonts w:ascii="Times New Roman" w:eastAsia="Times New Roman" w:hAnsi="Times New Roman" w:cs="Times New Roman"/>
          <w:sz w:val="24"/>
          <w:szCs w:val="24"/>
          <w:lang w:eastAsia="en-GB"/>
        </w:rPr>
        <w:t>politico–juridical discourse and regulation, the current political systems in most Western European countries create a politicized human being (a citizen of a nation-state) but also a by-product, a politically unidentifiable ‘leftover’, a ‘no-longer-human being’.</w:t>
      </w:r>
      <w:r w:rsidR="009763AC" w:rsidRPr="009763AC">
        <w:rPr>
          <w:rFonts w:ascii="Times New Roman" w:eastAsia="Times New Roman" w:hAnsi="Times New Roman" w:cs="Times New Roman"/>
          <w:vertAlign w:val="superscript"/>
          <w:lang w:eastAsia="en-GB"/>
        </w:rPr>
        <w:footnoteReference w:id="23"/>
      </w:r>
      <w:r w:rsidR="009763AC" w:rsidRPr="009763AC">
        <w:rPr>
          <w:rFonts w:ascii="Times New Roman" w:eastAsia="Times New Roman" w:hAnsi="Times New Roman" w:cs="Times New Roman"/>
          <w:sz w:val="24"/>
          <w:szCs w:val="24"/>
          <w:lang w:eastAsia="en-GB"/>
        </w:rPr>
        <w:t xml:space="preserve"> In most cases those political ‘leftovers’ are illegal migrants and refugees. As argued by Khosravi, they are: </w:t>
      </w:r>
      <w:r w:rsidR="008D7017">
        <w:rPr>
          <w:rFonts w:ascii="Times New Roman" w:eastAsia="Times New Roman" w:hAnsi="Times New Roman" w:cs="Times New Roman"/>
          <w:sz w:val="24"/>
          <w:szCs w:val="24"/>
          <w:lang w:eastAsia="en-GB"/>
        </w:rPr>
        <w:t>“</w:t>
      </w:r>
      <w:r w:rsidR="009763AC" w:rsidRPr="009763AC">
        <w:rPr>
          <w:rFonts w:ascii="Times New Roman" w:eastAsia="Times New Roman" w:hAnsi="Times New Roman" w:cs="Times New Roman"/>
          <w:sz w:val="24"/>
          <w:szCs w:val="24"/>
          <w:lang w:eastAsia="en-GB"/>
        </w:rPr>
        <w:t xml:space="preserve">Sent back and forth between sovereign states, humiliated, and represented as </w:t>
      </w:r>
      <w:r w:rsidR="009763AC" w:rsidRPr="009763AC">
        <w:rPr>
          <w:rFonts w:ascii="Times New Roman" w:eastAsia="Times New Roman" w:hAnsi="Times New Roman" w:cs="Times New Roman"/>
          <w:sz w:val="24"/>
          <w:szCs w:val="24"/>
          <w:lang w:eastAsia="en-GB"/>
        </w:rPr>
        <w:lastRenderedPageBreak/>
        <w:t>polluted and polluting bodies, stateless asylum seekers and irregular migrants are excluded and become the detritus of humanity, leading wasted lives</w:t>
      </w:r>
      <w:r w:rsidR="008D7017">
        <w:rPr>
          <w:rFonts w:ascii="Times New Roman" w:eastAsia="Times New Roman" w:hAnsi="Times New Roman" w:cs="Times New Roman"/>
          <w:sz w:val="24"/>
          <w:szCs w:val="24"/>
          <w:lang w:eastAsia="en-GB"/>
        </w:rPr>
        <w:t>”</w:t>
      </w:r>
      <w:r w:rsidR="009763AC" w:rsidRPr="009763AC">
        <w:rPr>
          <w:rFonts w:ascii="Times New Roman" w:eastAsia="Times New Roman" w:hAnsi="Times New Roman" w:cs="Times New Roman"/>
          <w:vertAlign w:val="superscript"/>
          <w:lang w:eastAsia="en-GB"/>
        </w:rPr>
        <w:footnoteReference w:id="24"/>
      </w:r>
      <w:r w:rsidR="009763AC" w:rsidRPr="009763AC">
        <w:rPr>
          <w:rFonts w:ascii="Times New Roman" w:eastAsia="Times New Roman" w:hAnsi="Times New Roman" w:cs="Times New Roman"/>
          <w:sz w:val="24"/>
          <w:szCs w:val="24"/>
          <w:lang w:eastAsia="en-GB"/>
        </w:rPr>
        <w:t xml:space="preserve">. </w:t>
      </w:r>
    </w:p>
    <w:p w:rsidR="0040277C" w:rsidRDefault="009763AC" w:rsidP="0055568E">
      <w:pPr>
        <w:suppressAutoHyphens/>
        <w:autoSpaceDN w:val="0"/>
        <w:spacing w:line="360" w:lineRule="auto"/>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i/>
          <w:sz w:val="24"/>
          <w:szCs w:val="24"/>
          <w:lang w:eastAsia="en-GB"/>
        </w:rPr>
        <w:t>Dead Reckoning</w:t>
      </w:r>
      <w:r w:rsidRPr="009763AC">
        <w:rPr>
          <w:rFonts w:ascii="Times New Roman" w:eastAsia="Times New Roman" w:hAnsi="Times New Roman" w:cs="Times New Roman"/>
          <w:sz w:val="24"/>
          <w:szCs w:val="24"/>
          <w:lang w:eastAsia="en-GB"/>
        </w:rPr>
        <w:t xml:space="preserve"> highlights the violent crossing and works on understanding the hostility behind the refugee crisis. The project offers a platform to share migrants’ stories in a way that counter</w:t>
      </w:r>
      <w:r w:rsidR="0055568E">
        <w:rPr>
          <w:rFonts w:ascii="Times New Roman" w:eastAsia="Times New Roman" w:hAnsi="Times New Roman" w:cs="Times New Roman"/>
          <w:sz w:val="24"/>
          <w:szCs w:val="24"/>
          <w:lang w:eastAsia="en-GB"/>
        </w:rPr>
        <w:t>s</w:t>
      </w:r>
      <w:r w:rsidRPr="009763AC">
        <w:rPr>
          <w:rFonts w:ascii="Times New Roman" w:eastAsia="Times New Roman" w:hAnsi="Times New Roman" w:cs="Times New Roman"/>
          <w:sz w:val="24"/>
          <w:szCs w:val="24"/>
          <w:lang w:eastAsia="en-GB"/>
        </w:rPr>
        <w:t xml:space="preserve"> the dehumanising treatment they faced during the journey and on arrival. It is a poetic response to the violence done to numerous disposable lives</w:t>
      </w:r>
      <w:r w:rsidRPr="009763AC">
        <w:rPr>
          <w:rFonts w:ascii="Times New Roman" w:eastAsia="Times New Roman" w:hAnsi="Times New Roman" w:cs="Times New Roman"/>
          <w:sz w:val="24"/>
          <w:szCs w:val="24"/>
          <w:vertAlign w:val="superscript"/>
          <w:lang w:eastAsia="en-GB"/>
        </w:rPr>
        <w:footnoteReference w:id="25"/>
      </w:r>
      <w:r w:rsidRPr="009763AC">
        <w:rPr>
          <w:rFonts w:ascii="Times New Roman" w:eastAsia="Times New Roman" w:hAnsi="Times New Roman" w:cs="Times New Roman"/>
          <w:sz w:val="24"/>
          <w:szCs w:val="24"/>
          <w:lang w:eastAsia="en-GB"/>
        </w:rPr>
        <w:t xml:space="preserve">. </w:t>
      </w:r>
    </w:p>
    <w:p w:rsidR="009763AC" w:rsidRPr="009763AC" w:rsidRDefault="009763AC" w:rsidP="009763AC">
      <w:pPr>
        <w:suppressAutoHyphens/>
        <w:autoSpaceDN w:val="0"/>
        <w:spacing w:line="240" w:lineRule="auto"/>
        <w:jc w:val="both"/>
        <w:textAlignment w:val="baseline"/>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Hostile borders as subject in art</w:t>
      </w:r>
    </w:p>
    <w:p w:rsidR="009763AC" w:rsidRPr="009763AC" w:rsidRDefault="009763AC" w:rsidP="009763AC">
      <w:pPr>
        <w:suppressAutoHyphens/>
        <w:autoSpaceDN w:val="0"/>
        <w:spacing w:line="360" w:lineRule="auto"/>
        <w:ind w:firstLine="708"/>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The phenomenon of hostile EU borders</w:t>
      </w:r>
      <w:r w:rsidR="0055568E">
        <w:rPr>
          <w:rFonts w:ascii="Times New Roman" w:eastAsia="Times New Roman" w:hAnsi="Times New Roman" w:cs="Times New Roman"/>
          <w:sz w:val="24"/>
          <w:szCs w:val="24"/>
          <w:lang w:eastAsia="en-GB"/>
        </w:rPr>
        <w:t xml:space="preserve">is </w:t>
      </w:r>
      <w:r w:rsidRPr="009763AC">
        <w:rPr>
          <w:rFonts w:ascii="Times New Roman" w:eastAsia="Times New Roman" w:hAnsi="Times New Roman" w:cs="Times New Roman"/>
          <w:sz w:val="24"/>
          <w:szCs w:val="24"/>
          <w:lang w:eastAsia="en-GB"/>
        </w:rPr>
        <w:t xml:space="preserve"> increasingly becom</w:t>
      </w:r>
      <w:r w:rsidR="0055568E">
        <w:rPr>
          <w:rFonts w:ascii="Times New Roman" w:eastAsia="Times New Roman" w:hAnsi="Times New Roman" w:cs="Times New Roman"/>
          <w:sz w:val="24"/>
          <w:szCs w:val="24"/>
          <w:lang w:eastAsia="en-GB"/>
        </w:rPr>
        <w:t>ing</w:t>
      </w:r>
      <w:r w:rsidR="004D69A0">
        <w:rPr>
          <w:rFonts w:ascii="Times New Roman" w:eastAsia="Times New Roman" w:hAnsi="Times New Roman" w:cs="Times New Roman"/>
          <w:sz w:val="24"/>
          <w:szCs w:val="24"/>
          <w:lang w:eastAsia="en-GB"/>
        </w:rPr>
        <w:t xml:space="preserve"> </w:t>
      </w:r>
      <w:bookmarkStart w:id="0" w:name="_GoBack"/>
      <w:bookmarkEnd w:id="0"/>
      <w:r w:rsidR="0055568E">
        <w:rPr>
          <w:rFonts w:ascii="Times New Roman" w:eastAsia="Times New Roman" w:hAnsi="Times New Roman" w:cs="Times New Roman"/>
          <w:sz w:val="24"/>
          <w:szCs w:val="24"/>
          <w:lang w:eastAsia="en-GB"/>
        </w:rPr>
        <w:t>a</w:t>
      </w:r>
      <w:r w:rsidRPr="009763AC">
        <w:rPr>
          <w:rFonts w:ascii="Times New Roman" w:eastAsia="Times New Roman" w:hAnsi="Times New Roman" w:cs="Times New Roman"/>
          <w:sz w:val="24"/>
          <w:szCs w:val="24"/>
          <w:lang w:eastAsia="en-GB"/>
        </w:rPr>
        <w:t xml:space="preserve"> subject of many art projects. Some of those attempted to represent the issue of violent borders through monumental scale installations, like Ai Weiwei’s high-profile life jacket installations in Berlin and Vienna. However, Ostojić and O’Donoghue deal with this in a more subtle way, by using the participation of the audience to discuss the way forward.  </w:t>
      </w:r>
    </w:p>
    <w:p w:rsidR="003145DB" w:rsidRDefault="009763AC" w:rsidP="00B121B9">
      <w:pPr>
        <w:suppressAutoHyphens/>
        <w:autoSpaceDN w:val="0"/>
        <w:spacing w:line="360" w:lineRule="auto"/>
        <w:ind w:firstLine="708"/>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Ostojić deals with the phenomenon of Europe as an inaccessible fortress in </w:t>
      </w:r>
      <w:r w:rsidRPr="009763AC">
        <w:rPr>
          <w:rFonts w:ascii="Times New Roman" w:eastAsia="Times New Roman" w:hAnsi="Times New Roman" w:cs="Times New Roman"/>
          <w:i/>
          <w:sz w:val="24"/>
          <w:szCs w:val="24"/>
          <w:lang w:eastAsia="en-GB"/>
        </w:rPr>
        <w:t>Misplaced Women?</w:t>
      </w:r>
      <w:r w:rsidRPr="009763AC">
        <w:rPr>
          <w:rFonts w:ascii="Times New Roman" w:eastAsia="Times New Roman" w:hAnsi="Times New Roman" w:cs="Times New Roman"/>
          <w:sz w:val="24"/>
          <w:szCs w:val="24"/>
          <w:lang w:eastAsia="en-GB"/>
        </w:rPr>
        <w:t xml:space="preserve"> by exposing the bureaucratic processes through a simple act of unpacking a suitcase. One of the performance participants, Marta Nitecka Barche, describes how the piece speaks to issues like expired visas, border control and invisibility of migrants: </w:t>
      </w:r>
    </w:p>
    <w:p w:rsidR="009763AC" w:rsidRPr="009763AC" w:rsidRDefault="009763AC" w:rsidP="009763AC">
      <w:pPr>
        <w:suppressAutoHyphens/>
        <w:autoSpaceDN w:val="0"/>
        <w:spacing w:line="240" w:lineRule="auto"/>
        <w:ind w:left="720"/>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i/>
          <w:sz w:val="24"/>
          <w:szCs w:val="24"/>
          <w:lang w:eastAsia="en-GB"/>
        </w:rPr>
        <w:t>Misplaced Women?</w:t>
      </w:r>
      <w:r w:rsidRPr="009763AC">
        <w:rPr>
          <w:rFonts w:ascii="Times New Roman" w:eastAsia="Times New Roman" w:hAnsi="Times New Roman" w:cs="Times New Roman"/>
          <w:sz w:val="24"/>
          <w:szCs w:val="24"/>
          <w:lang w:eastAsia="en-GB"/>
        </w:rPr>
        <w:t xml:space="preserve"> does not ask about nationality or political status. It performs and reaffirms the right of individual people to exist and to occupy space as human beings, whatever their identity. It calls attention to their presence, to their present existence; an existence often unrecognised or denied by political and national modes of identification (especially in the case of undocumented immigrants). </w:t>
      </w:r>
      <w:r w:rsidRPr="00815C89">
        <w:rPr>
          <w:rFonts w:ascii="Times New Roman" w:eastAsia="Times New Roman" w:hAnsi="Times New Roman" w:cs="Times New Roman"/>
          <w:i/>
          <w:sz w:val="24"/>
          <w:szCs w:val="24"/>
          <w:lang w:eastAsia="en-GB"/>
        </w:rPr>
        <w:t>Misplaced Women?</w:t>
      </w:r>
      <w:r w:rsidRPr="009763AC">
        <w:rPr>
          <w:rFonts w:ascii="Times New Roman" w:eastAsia="Times New Roman" w:hAnsi="Times New Roman" w:cs="Times New Roman"/>
          <w:sz w:val="24"/>
          <w:szCs w:val="24"/>
          <w:lang w:eastAsia="en-GB"/>
        </w:rPr>
        <w:t xml:space="preserve"> lets individuals be present without asking about their place of belonging. </w:t>
      </w:r>
      <w:r w:rsidRPr="009763AC">
        <w:rPr>
          <w:rFonts w:ascii="Times New Roman" w:eastAsia="Times New Roman" w:hAnsi="Times New Roman" w:cs="Times New Roman"/>
          <w:vertAlign w:val="superscript"/>
          <w:lang w:eastAsia="en-GB"/>
        </w:rPr>
        <w:footnoteReference w:id="26"/>
      </w:r>
    </w:p>
    <w:p w:rsidR="003145DB" w:rsidRDefault="009763AC" w:rsidP="00B121B9">
      <w:pPr>
        <w:suppressAutoHyphens/>
        <w:autoSpaceDN w:val="0"/>
        <w:spacing w:line="360" w:lineRule="auto"/>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Ostojić is European, but her place of birth prevents her from claiming a legitimate European identity that will allow her to work or travel to what is currently defined as the European Union. Rosi Braidotti argues that people from the Balkans are not yet perceived as ‘good Europeans’</w:t>
      </w:r>
      <w:r w:rsidRPr="009763AC">
        <w:rPr>
          <w:rFonts w:ascii="Times New Roman" w:eastAsia="Times New Roman" w:hAnsi="Times New Roman" w:cs="Times New Roman"/>
          <w:vertAlign w:val="superscript"/>
          <w:lang w:eastAsia="en-GB"/>
        </w:rPr>
        <w:footnoteReference w:id="27"/>
      </w:r>
      <w:r w:rsidR="00B121B9">
        <w:rPr>
          <w:rFonts w:ascii="Times New Roman" w:eastAsia="Times New Roman" w:hAnsi="Times New Roman" w:cs="Times New Roman"/>
          <w:sz w:val="24"/>
          <w:szCs w:val="24"/>
          <w:lang w:eastAsia="en-GB"/>
        </w:rPr>
        <w:t>, since she argues that t</w:t>
      </w:r>
      <w:r w:rsidRPr="009763AC">
        <w:rPr>
          <w:rFonts w:ascii="Times New Roman" w:eastAsia="Times New Roman" w:hAnsi="Times New Roman" w:cs="Times New Roman"/>
          <w:sz w:val="24"/>
          <w:szCs w:val="24"/>
          <w:lang w:eastAsia="en-GB"/>
        </w:rPr>
        <w:t xml:space="preserve">he passage through a passport office for non-EU Europeans requires many kinds of identification, proof and guarantees of identity. </w:t>
      </w:r>
      <w:r w:rsidRPr="009763AC">
        <w:rPr>
          <w:rFonts w:ascii="Times New Roman" w:eastAsia="Times New Roman" w:hAnsi="Times New Roman" w:cs="Times New Roman"/>
          <w:sz w:val="24"/>
          <w:szCs w:val="24"/>
          <w:lang w:eastAsia="en-GB"/>
        </w:rPr>
        <w:lastRenderedPageBreak/>
        <w:t xml:space="preserve">Alexandrova and Lyon highlight the process of justification requested from East European migrants, who need to outline the reasons and explain their decision to cross the </w:t>
      </w:r>
      <w:r w:rsidR="00815C89">
        <w:rPr>
          <w:rFonts w:ascii="Times New Roman" w:eastAsia="Times New Roman" w:hAnsi="Times New Roman" w:cs="Times New Roman"/>
          <w:sz w:val="24"/>
          <w:szCs w:val="24"/>
          <w:lang w:eastAsia="en-GB"/>
        </w:rPr>
        <w:t>EU</w:t>
      </w:r>
      <w:r w:rsidR="00815C89" w:rsidRPr="009763AC">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border</w:t>
      </w:r>
      <w:r w:rsidRPr="009763AC">
        <w:rPr>
          <w:rFonts w:ascii="Times New Roman" w:eastAsia="Times New Roman" w:hAnsi="Times New Roman" w:cs="Times New Roman"/>
          <w:vertAlign w:val="superscript"/>
          <w:lang w:eastAsia="en-GB"/>
        </w:rPr>
        <w:footnoteReference w:id="28"/>
      </w:r>
      <w:r w:rsidRPr="009763AC">
        <w:rPr>
          <w:rFonts w:ascii="Times New Roman" w:eastAsia="Times New Roman" w:hAnsi="Times New Roman" w:cs="Times New Roman"/>
          <w:sz w:val="24"/>
          <w:szCs w:val="24"/>
          <w:lang w:eastAsia="en-GB"/>
        </w:rPr>
        <w:t xml:space="preserve">. By drawing attention to the autobiographical, Ostojić questions the </w:t>
      </w:r>
      <w:r w:rsidR="00815C89">
        <w:rPr>
          <w:rFonts w:ascii="Times New Roman" w:eastAsia="Times New Roman" w:hAnsi="Times New Roman" w:cs="Times New Roman"/>
          <w:sz w:val="24"/>
          <w:szCs w:val="24"/>
          <w:lang w:eastAsia="en-GB"/>
        </w:rPr>
        <w:t xml:space="preserve">border politics </w:t>
      </w:r>
      <w:r w:rsidRPr="009763AC">
        <w:rPr>
          <w:rFonts w:ascii="Times New Roman" w:eastAsia="Times New Roman" w:hAnsi="Times New Roman" w:cs="Times New Roman"/>
          <w:sz w:val="24"/>
          <w:szCs w:val="24"/>
          <w:lang w:eastAsia="en-GB"/>
        </w:rPr>
        <w:t>in the EU. As described by Milevska:</w:t>
      </w:r>
    </w:p>
    <w:p w:rsidR="009763AC" w:rsidRPr="009763AC" w:rsidRDefault="009763AC" w:rsidP="009763AC">
      <w:pPr>
        <w:suppressAutoHyphens/>
        <w:autoSpaceDN w:val="0"/>
        <w:spacing w:line="240" w:lineRule="auto"/>
        <w:ind w:left="720"/>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 Her (Ostojić’s) reflection on gender issues is focused on the economic and political phenomena that accompany the phantasm of European Community that is shared by many Eastern European countries. [ ] the economy of gendering is inevitably the economy of power over the body. </w:t>
      </w:r>
      <w:r w:rsidRPr="009763AC">
        <w:rPr>
          <w:rFonts w:ascii="Times New Roman" w:eastAsia="Times New Roman" w:hAnsi="Times New Roman" w:cs="Times New Roman"/>
          <w:vertAlign w:val="superscript"/>
          <w:lang w:eastAsia="en-GB"/>
        </w:rPr>
        <w:footnoteReference w:id="29"/>
      </w:r>
    </w:p>
    <w:p w:rsidR="00D74B06" w:rsidRDefault="009763AC" w:rsidP="00815C89">
      <w:pPr>
        <w:pStyle w:val="FootnoteText"/>
        <w:spacing w:line="360" w:lineRule="auto"/>
        <w:ind w:firstLine="708"/>
        <w:jc w:val="both"/>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Bern O’Donoghue acknowledges the </w:t>
      </w:r>
      <w:r w:rsidR="00815C89">
        <w:rPr>
          <w:rFonts w:ascii="Times New Roman" w:eastAsia="Times New Roman" w:hAnsi="Times New Roman" w:cs="Times New Roman"/>
          <w:sz w:val="24"/>
          <w:szCs w:val="24"/>
          <w:lang w:eastAsia="en-GB"/>
        </w:rPr>
        <w:t xml:space="preserve">dangerous </w:t>
      </w:r>
      <w:r w:rsidRPr="009763AC">
        <w:rPr>
          <w:rFonts w:ascii="Times New Roman" w:eastAsia="Times New Roman" w:hAnsi="Times New Roman" w:cs="Times New Roman"/>
          <w:sz w:val="24"/>
          <w:szCs w:val="24"/>
          <w:lang w:eastAsia="en-GB"/>
        </w:rPr>
        <w:t>of the crossing and how some journeys are very difficult for migrants and refugees. The same journeys though can be pleasant experiences for people with EU passports.</w:t>
      </w:r>
      <w:r w:rsidR="00815C89" w:rsidRPr="00815C89">
        <w:rPr>
          <w:rFonts w:ascii="Times New Roman" w:hAnsi="Times New Roman"/>
        </w:rPr>
        <w:t xml:space="preserve"> </w:t>
      </w:r>
      <w:r w:rsidR="00815C89" w:rsidRPr="00815C89">
        <w:rPr>
          <w:rFonts w:ascii="Times New Roman" w:eastAsia="Times New Roman" w:hAnsi="Times New Roman" w:cs="Times New Roman"/>
          <w:sz w:val="24"/>
          <w:szCs w:val="24"/>
          <w:lang w:eastAsia="en-GB"/>
        </w:rPr>
        <w:t xml:space="preserve">This contradiction of privilege of movement that EU citizenship and passport can bring, is explored in depth in the book ‘The Optician of Lampedusa’ by Emma Jane Kirby. </w:t>
      </w:r>
      <w:r w:rsidR="00815C89" w:rsidRPr="009763AC">
        <w:rPr>
          <w:rFonts w:ascii="Times New Roman" w:eastAsia="Times New Roman" w:hAnsi="Times New Roman" w:cs="Times New Roman"/>
          <w:sz w:val="24"/>
          <w:szCs w:val="24"/>
          <w:lang w:eastAsia="en-GB"/>
        </w:rPr>
        <w:t>Carmine</w:t>
      </w:r>
      <w:r w:rsidR="00815C89" w:rsidRPr="00815C89">
        <w:rPr>
          <w:rFonts w:ascii="Times New Roman" w:eastAsia="Times New Roman" w:hAnsi="Times New Roman" w:cs="Times New Roman"/>
          <w:sz w:val="24"/>
          <w:szCs w:val="24"/>
          <w:lang w:eastAsia="en-GB"/>
        </w:rPr>
        <w:t xml:space="preserve"> </w:t>
      </w:r>
      <w:r w:rsidR="00815C89" w:rsidRPr="00815C89">
        <w:rPr>
          <w:rFonts w:ascii="Times New Roman" w:eastAsia="Times New Roman" w:hAnsi="Times New Roman" w:cs="Times New Roman"/>
          <w:sz w:val="24"/>
          <w:szCs w:val="24"/>
          <w:lang w:eastAsia="en-GB"/>
        </w:rPr>
        <w:t xml:space="preserve">Menna, </w:t>
      </w:r>
      <w:r w:rsidR="00815C89" w:rsidRPr="009763AC">
        <w:rPr>
          <w:rFonts w:ascii="Times New Roman" w:eastAsia="Times New Roman" w:hAnsi="Times New Roman" w:cs="Times New Roman"/>
          <w:sz w:val="24"/>
          <w:szCs w:val="24"/>
          <w:lang w:eastAsia="en-GB"/>
        </w:rPr>
        <w:t xml:space="preserve">local optician on the Italian island of </w:t>
      </w:r>
      <w:hyperlink r:id="rId9" w:history="1">
        <w:r w:rsidR="00815C89" w:rsidRPr="009763AC">
          <w:rPr>
            <w:rFonts w:ascii="Times New Roman" w:eastAsia="Times New Roman" w:hAnsi="Times New Roman" w:cs="Times New Roman"/>
            <w:sz w:val="24"/>
            <w:szCs w:val="24"/>
            <w:lang w:eastAsia="en-GB"/>
          </w:rPr>
          <w:t>Lampedusa</w:t>
        </w:r>
      </w:hyperlink>
      <w:r w:rsidR="00815C89">
        <w:rPr>
          <w:rFonts w:ascii="Times New Roman" w:eastAsia="Times New Roman" w:hAnsi="Times New Roman" w:cs="Times New Roman"/>
          <w:sz w:val="24"/>
          <w:szCs w:val="24"/>
          <w:lang w:eastAsia="en-GB"/>
        </w:rPr>
        <w:t xml:space="preserve">, </w:t>
      </w:r>
      <w:r w:rsidR="00815C89" w:rsidRPr="00815C89">
        <w:rPr>
          <w:rFonts w:ascii="Times New Roman" w:eastAsia="Times New Roman" w:hAnsi="Times New Roman" w:cs="Times New Roman"/>
          <w:sz w:val="24"/>
          <w:szCs w:val="24"/>
          <w:lang w:eastAsia="en-GB"/>
        </w:rPr>
        <w:t xml:space="preserve">his wife and their friends rescued 47 desperate people from the water in October 2013, pulling them aboard their yacht made for </w:t>
      </w:r>
      <w:r w:rsidR="00815C89">
        <w:rPr>
          <w:rFonts w:ascii="Times New Roman" w:eastAsia="Times New Roman" w:hAnsi="Times New Roman" w:cs="Times New Roman"/>
          <w:sz w:val="24"/>
          <w:szCs w:val="24"/>
          <w:lang w:eastAsia="en-GB"/>
        </w:rPr>
        <w:t>ten</w:t>
      </w:r>
      <w:r w:rsidR="00815C89" w:rsidRPr="00815C89">
        <w:rPr>
          <w:rFonts w:ascii="Times New Roman" w:eastAsia="Times New Roman" w:hAnsi="Times New Roman" w:cs="Times New Roman"/>
          <w:sz w:val="24"/>
          <w:szCs w:val="24"/>
          <w:lang w:eastAsia="en-GB"/>
        </w:rPr>
        <w:t>. To their enduring anguish, they could do nothing to save the 360 who drowned, including a mother, whose body was later discovered, her newborn baby still attached to her by its umbilical cord.</w:t>
      </w:r>
      <w:r w:rsidR="00815C89">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Similarly to the case of Menna, O’Donoghue is questioning her own privileged position as a citizen of UK. O’Donoghue asks the participants in ‘Dead Reckoning’ to think about the routes that the migrants are taking and what it means to travel clandestinely, while they are making colourful paper boats. As audience members later reflected in a survey carried by Tate Exchange, they immediately become aware of their privileged position.</w:t>
      </w:r>
    </w:p>
    <w:p w:rsidR="009763AC" w:rsidRPr="009763AC" w:rsidRDefault="009763AC" w:rsidP="009763AC">
      <w:pPr>
        <w:suppressAutoHyphens/>
        <w:autoSpaceDN w:val="0"/>
        <w:spacing w:line="360" w:lineRule="auto"/>
        <w:ind w:firstLine="708"/>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Bauman suggests that the world is now characterised by two classes of people: tourist-consumers, those with agency who are free to consume and move; and vagabonds, disposable populations who get stuck and whose lives are often wasted. What separates these two classes is mobility, the relative freedom to move across borders. As Abby Peterson summarises, for the tourists </w:t>
      </w:r>
      <w:r w:rsidR="00BE32D9">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sz w:val="24"/>
          <w:szCs w:val="24"/>
          <w:lang w:eastAsia="en-GB"/>
        </w:rPr>
        <w:t>distances are easily bridged [...] and borders are easily crossed</w:t>
      </w:r>
      <w:r w:rsidR="00BE32D9">
        <w:rPr>
          <w:rFonts w:ascii="Times New Roman" w:eastAsia="Times New Roman" w:hAnsi="Times New Roman" w:cs="Times New Roman"/>
          <w:sz w:val="24"/>
          <w:szCs w:val="24"/>
          <w:lang w:eastAsia="en-GB"/>
        </w:rPr>
        <w:t>”</w:t>
      </w:r>
      <w:r w:rsidRPr="009763AC">
        <w:rPr>
          <w:rFonts w:ascii="Times New Roman" w:eastAsia="Times New Roman" w:hAnsi="Times New Roman" w:cs="Times New Roman"/>
          <w:vertAlign w:val="superscript"/>
          <w:lang w:eastAsia="en-GB"/>
        </w:rPr>
        <w:footnoteReference w:id="30"/>
      </w:r>
      <w:r w:rsidRPr="009763AC">
        <w:rPr>
          <w:rFonts w:ascii="Times New Roman" w:eastAsia="Times New Roman" w:hAnsi="Times New Roman" w:cs="Times New Roman"/>
          <w:sz w:val="24"/>
          <w:szCs w:val="24"/>
          <w:lang w:eastAsia="en-GB"/>
        </w:rPr>
        <w:t>. By way of contrast, when vagabonds attempt to cross borders:</w:t>
      </w:r>
    </w:p>
    <w:p w:rsidR="009763AC" w:rsidRPr="009763AC" w:rsidRDefault="009763AC" w:rsidP="009763AC">
      <w:pPr>
        <w:autoSpaceDN w:val="0"/>
        <w:spacing w:after="100" w:line="240" w:lineRule="auto"/>
        <w:ind w:left="720"/>
        <w:jc w:val="both"/>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lastRenderedPageBreak/>
        <w:t>they travel surreptitiously, often illegally, sometimes paying more for the crowded steerage of a stinking unseaworthy boat than others pay for business-class gilded luxuries and are frowned upon, and if unlucky, arrested and promptly deported, when they arrive.</w:t>
      </w:r>
      <w:r w:rsidRPr="009763AC">
        <w:rPr>
          <w:rFonts w:ascii="Times New Roman" w:eastAsia="Times New Roman" w:hAnsi="Times New Roman" w:cs="Times New Roman"/>
          <w:vertAlign w:val="superscript"/>
          <w:lang w:eastAsia="en-GB"/>
        </w:rPr>
        <w:footnoteReference w:id="31"/>
      </w:r>
    </w:p>
    <w:p w:rsidR="009763AC" w:rsidRPr="009763AC" w:rsidRDefault="009763AC" w:rsidP="009763AC">
      <w:pPr>
        <w:autoSpaceDN w:val="0"/>
        <w:spacing w:after="100" w:line="240" w:lineRule="auto"/>
        <w:jc w:val="both"/>
        <w:rPr>
          <w:rFonts w:ascii="Times New Roman" w:eastAsia="Times New Roman" w:hAnsi="Times New Roman" w:cs="Times New Roman"/>
          <w:sz w:val="24"/>
          <w:szCs w:val="24"/>
          <w:lang w:eastAsia="en-GB"/>
        </w:rPr>
      </w:pPr>
    </w:p>
    <w:p w:rsidR="003145DB" w:rsidRDefault="009763AC" w:rsidP="00B121B9">
      <w:pPr>
        <w:suppressAutoHyphens/>
        <w:autoSpaceDN w:val="0"/>
        <w:spacing w:line="360" w:lineRule="auto"/>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For that reason O’Donoghue’s art installation, </w:t>
      </w:r>
      <w:hyperlink r:id="rId10" w:history="1">
        <w:r w:rsidRPr="009763AC">
          <w:rPr>
            <w:rFonts w:ascii="Times New Roman" w:eastAsia="Times New Roman" w:hAnsi="Times New Roman" w:cs="Times New Roman"/>
            <w:i/>
            <w:sz w:val="24"/>
            <w:szCs w:val="24"/>
            <w:lang w:eastAsia="en-GB"/>
          </w:rPr>
          <w:t>Dead Reckoning</w:t>
        </w:r>
      </w:hyperlink>
      <w:r w:rsidRPr="009763AC">
        <w:rPr>
          <w:rFonts w:ascii="Times New Roman" w:eastAsia="Times New Roman" w:hAnsi="Times New Roman" w:cs="Times New Roman"/>
          <w:sz w:val="24"/>
          <w:szCs w:val="24"/>
          <w:lang w:eastAsia="en-GB"/>
        </w:rPr>
        <w:t xml:space="preserve">, was done in dialogue with Vicky Squire’s story map, </w:t>
      </w:r>
      <w:hyperlink r:id="rId11" w:history="1">
        <w:r w:rsidRPr="009763AC">
          <w:rPr>
            <w:rFonts w:ascii="Times New Roman" w:eastAsia="Times New Roman" w:hAnsi="Times New Roman" w:cs="Times New Roman"/>
            <w:i/>
            <w:sz w:val="24"/>
            <w:szCs w:val="24"/>
            <w:lang w:eastAsia="en-GB"/>
          </w:rPr>
          <w:t>Crossing the Med</w:t>
        </w:r>
      </w:hyperlink>
      <w:r w:rsidRPr="009763AC">
        <w:rPr>
          <w:rFonts w:ascii="Times New Roman" w:eastAsia="Times New Roman" w:hAnsi="Times New Roman" w:cs="Times New Roman"/>
          <w:sz w:val="24"/>
          <w:szCs w:val="24"/>
          <w:lang w:eastAsia="en-GB"/>
        </w:rPr>
        <w:t>. The installation was designed to provide opportunities to explore how different creative mediums and tools of interaction can enable a transformation in the ways that people respond to migration. Specifically, they explore the power of creativity to produce dialogue. O’Donoghue uses story-sharing to open up new ways for host communities to relate to people on the move in precarious situations.  The installation questions what the academic Lilie Chouliaraki called ‘border spectatorship’.</w:t>
      </w:r>
    </w:p>
    <w:p w:rsidR="003145DB" w:rsidRDefault="009763AC" w:rsidP="00B121B9">
      <w:pPr>
        <w:suppressAutoHyphens/>
        <w:autoSpaceDN w:val="0"/>
        <w:spacing w:line="360" w:lineRule="auto"/>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Chouliaraki argues that humanitarianism today has been reduced to a mere </w:t>
      </w:r>
      <w:hyperlink r:id="rId12" w:history="1">
        <w:r w:rsidRPr="009763AC">
          <w:rPr>
            <w:rFonts w:ascii="Times New Roman" w:eastAsia="Times New Roman" w:hAnsi="Times New Roman" w:cs="Times New Roman"/>
            <w:sz w:val="24"/>
            <w:szCs w:val="24"/>
            <w:lang w:eastAsia="en-GB"/>
          </w:rPr>
          <w:t>spectatorship</w:t>
        </w:r>
      </w:hyperlink>
      <w:r w:rsidRPr="009763AC">
        <w:rPr>
          <w:rFonts w:ascii="Times New Roman" w:eastAsia="Times New Roman" w:hAnsi="Times New Roman" w:cs="Times New Roman"/>
          <w:sz w:val="24"/>
          <w:szCs w:val="24"/>
          <w:lang w:eastAsia="en-GB"/>
        </w:rPr>
        <w:t xml:space="preserve"> of the victimhood of others. She argues that we see the emergence of a new, uneasy relationship between the spectators in the countries of the West, and distant sufferers on their television screens. </w:t>
      </w:r>
      <w:r w:rsidR="00815C89" w:rsidRPr="009763AC">
        <w:rPr>
          <w:rFonts w:ascii="Times New Roman" w:eastAsia="Times New Roman" w:hAnsi="Times New Roman" w:cs="Times New Roman"/>
          <w:sz w:val="24"/>
          <w:szCs w:val="24"/>
          <w:lang w:eastAsia="en-GB"/>
        </w:rPr>
        <w:t>O’Donoghue</w:t>
      </w:r>
      <w:r w:rsidR="00815C89">
        <w:rPr>
          <w:rFonts w:ascii="Times New Roman" w:eastAsia="Times New Roman" w:hAnsi="Times New Roman" w:cs="Times New Roman"/>
          <w:sz w:val="24"/>
          <w:szCs w:val="24"/>
          <w:lang w:eastAsia="en-GB"/>
        </w:rPr>
        <w:t xml:space="preserve"> </w:t>
      </w:r>
      <w:r w:rsidRPr="009763AC">
        <w:rPr>
          <w:rFonts w:ascii="Times New Roman" w:eastAsia="Times New Roman" w:hAnsi="Times New Roman" w:cs="Times New Roman"/>
          <w:sz w:val="24"/>
          <w:szCs w:val="24"/>
          <w:lang w:eastAsia="en-GB"/>
        </w:rPr>
        <w:t>installation asks the audience to be pro-active politically and to talk about how the EU countries can host refugees.</w:t>
      </w:r>
    </w:p>
    <w:p w:rsidR="003145DB" w:rsidRDefault="009763AC" w:rsidP="00B121B9">
      <w:pPr>
        <w:suppressAutoHyphens/>
        <w:autoSpaceDN w:val="0"/>
        <w:spacing w:line="360" w:lineRule="auto"/>
        <w:ind w:firstLine="708"/>
        <w:jc w:val="both"/>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Both Ostojić and O’Donoghue invite audiences to become more familiar with the stories of people who make risky journeys across the Mediterreanean Sea and via the Balkan route. The audience involvement in these art projects requires audiences to rethink their response to the crisis. Both artists are challenging binary categorisation by refusing to </w:t>
      </w:r>
      <w:r w:rsidR="00815C89">
        <w:rPr>
          <w:rFonts w:ascii="Times New Roman" w:eastAsia="Times New Roman" w:hAnsi="Times New Roman" w:cs="Times New Roman"/>
          <w:sz w:val="24"/>
          <w:szCs w:val="24"/>
          <w:lang w:eastAsia="en-GB"/>
        </w:rPr>
        <w:t>be compliant and to simply watch the crisis</w:t>
      </w:r>
      <w:r w:rsidRPr="009763AC">
        <w:rPr>
          <w:rFonts w:ascii="Times New Roman" w:eastAsia="Times New Roman" w:hAnsi="Times New Roman" w:cs="Times New Roman"/>
          <w:sz w:val="24"/>
          <w:szCs w:val="24"/>
          <w:lang w:eastAsia="en-GB"/>
        </w:rPr>
        <w:t xml:space="preserve">. They open the complexity of in-between transitional states, which remain untouched by strict border policies and passport classifications. </w:t>
      </w:r>
    </w:p>
    <w:p w:rsidR="009763AC" w:rsidRPr="009763AC" w:rsidRDefault="009763AC" w:rsidP="009763AC">
      <w:pPr>
        <w:suppressAutoHyphens/>
        <w:autoSpaceDN w:val="0"/>
        <w:spacing w:line="240" w:lineRule="auto"/>
        <w:jc w:val="both"/>
        <w:textAlignment w:val="baseline"/>
        <w:rPr>
          <w:rFonts w:ascii="Times New Roman" w:eastAsia="Times New Roman" w:hAnsi="Times New Roman" w:cs="Times New Roman"/>
          <w:b/>
          <w:sz w:val="24"/>
          <w:szCs w:val="24"/>
          <w:lang w:eastAsia="en-GB"/>
        </w:rPr>
      </w:pPr>
      <w:r w:rsidRPr="009763AC">
        <w:rPr>
          <w:rFonts w:ascii="Times New Roman" w:eastAsia="Times New Roman" w:hAnsi="Times New Roman" w:cs="Times New Roman"/>
          <w:b/>
          <w:sz w:val="24"/>
          <w:szCs w:val="24"/>
          <w:lang w:eastAsia="en-GB"/>
        </w:rPr>
        <w:t xml:space="preserve">Witnessing The Other </w:t>
      </w:r>
    </w:p>
    <w:p w:rsidR="009763AC" w:rsidRPr="009763AC" w:rsidRDefault="009763AC" w:rsidP="009763AC">
      <w:pPr>
        <w:suppressAutoHyphens/>
        <w:autoSpaceDN w:val="0"/>
        <w:spacing w:line="360" w:lineRule="auto"/>
        <w:ind w:firstLine="708"/>
        <w:jc w:val="both"/>
        <w:textAlignment w:val="baseline"/>
        <w:rPr>
          <w:rFonts w:ascii="Times New Roman" w:eastAsia="Calibri" w:hAnsi="Times New Roman" w:cs="Times New Roman"/>
          <w:sz w:val="24"/>
          <w:szCs w:val="24"/>
        </w:rPr>
      </w:pPr>
      <w:r w:rsidRPr="009763AC">
        <w:rPr>
          <w:rFonts w:ascii="Times New Roman" w:eastAsia="Calibri" w:hAnsi="Times New Roman" w:cs="Times New Roman"/>
          <w:sz w:val="24"/>
          <w:szCs w:val="24"/>
          <w:lang w:eastAsia="en-GB"/>
        </w:rPr>
        <w:t xml:space="preserve">Ostojić and </w:t>
      </w:r>
      <w:r w:rsidRPr="009763AC">
        <w:rPr>
          <w:rFonts w:ascii="Times New Roman" w:eastAsia="Times New Roman" w:hAnsi="Times New Roman" w:cs="Times New Roman"/>
          <w:sz w:val="24"/>
          <w:szCs w:val="24"/>
          <w:lang w:eastAsia="en-GB"/>
        </w:rPr>
        <w:t>O’Donoghue</w:t>
      </w:r>
      <w:r w:rsidRPr="009763AC">
        <w:rPr>
          <w:rFonts w:ascii="Times New Roman" w:eastAsia="Calibri" w:hAnsi="Times New Roman" w:cs="Times New Roman"/>
          <w:sz w:val="24"/>
          <w:szCs w:val="24"/>
          <w:lang w:eastAsia="en-GB"/>
        </w:rPr>
        <w:t xml:space="preserve"> use the personal within the violent state discourse on borders. On every level, they both challenge the privilege and entitlement that comes only with an EU citizenship.  Their work tells stories about human beings who have found themselves contained by lines on a map that restrict their ability to move and that protect the wealth and privilege of others. </w:t>
      </w:r>
      <w:r w:rsidRPr="009763AC">
        <w:rPr>
          <w:rFonts w:ascii="Times New Roman" w:eastAsia="Calibri" w:hAnsi="Times New Roman" w:cs="Times New Roman"/>
          <w:sz w:val="24"/>
          <w:szCs w:val="24"/>
        </w:rPr>
        <w:t>The 2013 tragedy at Lampedusa</w:t>
      </w:r>
      <w:r w:rsidRPr="009763AC">
        <w:rPr>
          <w:rFonts w:ascii="Times New Roman" w:eastAsia="Times New Roman" w:hAnsi="Times New Roman" w:cs="Times New Roman"/>
          <w:vertAlign w:val="superscript"/>
          <w:lang w:eastAsia="en-GB"/>
        </w:rPr>
        <w:footnoteReference w:id="32"/>
      </w:r>
      <w:r w:rsidRPr="009763AC">
        <w:rPr>
          <w:rFonts w:ascii="Times New Roman" w:eastAsia="Calibri" w:hAnsi="Times New Roman" w:cs="Times New Roman"/>
          <w:sz w:val="24"/>
          <w:szCs w:val="24"/>
        </w:rPr>
        <w:t xml:space="preserve">, began to raise awareness. </w:t>
      </w:r>
      <w:r w:rsidRPr="009763AC">
        <w:rPr>
          <w:rFonts w:ascii="Times New Roman" w:eastAsia="Calibri" w:hAnsi="Times New Roman" w:cs="Times New Roman"/>
          <w:sz w:val="24"/>
          <w:szCs w:val="24"/>
        </w:rPr>
        <w:lastRenderedPageBreak/>
        <w:t xml:space="preserve">But this was just a </w:t>
      </w:r>
      <w:r w:rsidR="001D545D">
        <w:rPr>
          <w:rFonts w:ascii="Times New Roman" w:eastAsia="Calibri" w:hAnsi="Times New Roman" w:cs="Times New Roman"/>
          <w:sz w:val="24"/>
          <w:szCs w:val="24"/>
        </w:rPr>
        <w:t>single</w:t>
      </w:r>
      <w:r w:rsidRPr="009763AC">
        <w:rPr>
          <w:rFonts w:ascii="Times New Roman" w:eastAsia="Calibri" w:hAnsi="Times New Roman" w:cs="Times New Roman"/>
          <w:sz w:val="24"/>
          <w:szCs w:val="24"/>
        </w:rPr>
        <w:t xml:space="preserve">public manifestation of an ongoing issue:  thousands of migrants die at the European Union’s borders. It is vital for us to remain vigilant and to question these violent borders, as both Ostojić and O’Donoghue are doing in their ongoing projects. Their work bears witness to the untold stories of bodies on the move. </w:t>
      </w:r>
    </w:p>
    <w:p w:rsidR="003145DB" w:rsidRDefault="009763AC" w:rsidP="00B121B9">
      <w:pPr>
        <w:suppressAutoHyphens/>
        <w:autoSpaceDN w:val="0"/>
        <w:spacing w:line="360" w:lineRule="auto"/>
        <w:ind w:firstLine="708"/>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And instead of an end or a comprehensive conclusion, I want to share with the reader the poem “Home” by British Somali poet Warsan Shire. While we still comprehend strategies on how to welcome the migrants and refugees coming to EU, we need to be reminded that human beings are suffering, while we are </w:t>
      </w:r>
      <w:r w:rsidR="002C35CD">
        <w:rPr>
          <w:rFonts w:ascii="Times New Roman" w:eastAsia="Times New Roman" w:hAnsi="Times New Roman" w:cs="Times New Roman"/>
          <w:sz w:val="24"/>
          <w:szCs w:val="24"/>
          <w:lang w:eastAsia="en-GB"/>
        </w:rPr>
        <w:t xml:space="preserve">merely </w:t>
      </w:r>
      <w:r w:rsidRPr="009763AC">
        <w:rPr>
          <w:rFonts w:ascii="Times New Roman" w:eastAsia="Times New Roman" w:hAnsi="Times New Roman" w:cs="Times New Roman"/>
          <w:sz w:val="24"/>
          <w:szCs w:val="24"/>
          <w:lang w:eastAsia="en-GB"/>
        </w:rPr>
        <w:t>watching:</w:t>
      </w:r>
    </w:p>
    <w:p w:rsidR="009763AC" w:rsidRPr="009763AC" w:rsidRDefault="009763AC" w:rsidP="009763AC">
      <w:pPr>
        <w:suppressAutoHyphens/>
        <w:autoSpaceDN w:val="0"/>
        <w:spacing w:line="240" w:lineRule="auto"/>
        <w:ind w:left="708"/>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you have to understand, that no one puts their children in a boat unless the water is safer than the land […] </w:t>
      </w:r>
    </w:p>
    <w:p w:rsidR="009763AC" w:rsidRPr="009763AC" w:rsidRDefault="009763AC" w:rsidP="009763AC">
      <w:pPr>
        <w:suppressAutoHyphens/>
        <w:autoSpaceDN w:val="0"/>
        <w:spacing w:line="240" w:lineRule="auto"/>
        <w:ind w:left="708"/>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no one leaves home until home is a sweaty voice in your ear saying- leave, run away from me now </w:t>
      </w:r>
    </w:p>
    <w:p w:rsidR="009763AC" w:rsidRPr="009763AC" w:rsidRDefault="009763AC" w:rsidP="009763AC">
      <w:pPr>
        <w:suppressAutoHyphens/>
        <w:autoSpaceDN w:val="0"/>
        <w:spacing w:line="240" w:lineRule="auto"/>
        <w:ind w:left="708"/>
        <w:textAlignment w:val="baseline"/>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I don’t know what I’ve become, but I know that anywhere is safer than here.</w:t>
      </w:r>
      <w:r w:rsidRPr="009763AC">
        <w:rPr>
          <w:rFonts w:ascii="Times New Roman" w:eastAsia="Times New Roman" w:hAnsi="Times New Roman" w:cs="Times New Roman"/>
          <w:lang w:eastAsia="en-GB"/>
        </w:rPr>
        <w:footnoteReference w:id="33"/>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heme="majorBidi"/>
          <w:b/>
          <w:color w:val="000000" w:themeColor="text1"/>
          <w:sz w:val="24"/>
          <w:szCs w:val="24"/>
          <w:lang w:eastAsia="en-GB"/>
        </w:rPr>
      </w:pPr>
      <w:r w:rsidRPr="009763AC">
        <w:rPr>
          <w:rFonts w:ascii="Times New Roman" w:eastAsia="Times New Roman" w:hAnsi="Times New Roman" w:cstheme="majorBidi"/>
          <w:b/>
          <w:color w:val="000000" w:themeColor="text1"/>
          <w:sz w:val="24"/>
          <w:szCs w:val="24"/>
          <w:lang w:eastAsia="en-GB"/>
        </w:rPr>
        <w:lastRenderedPageBreak/>
        <w:t>Bibliography:</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Albor, Theresa. Teresa Albor´s performances, Last Modified 12 February 2017</w:t>
      </w:r>
      <w:hyperlink r:id="rId13" w:history="1">
        <w:r w:rsidRPr="009763AC">
          <w:rPr>
            <w:rFonts w:ascii="Times New Roman" w:eastAsia="Times New Roman" w:hAnsi="Times New Roman" w:cs="Times New Roman"/>
            <w:sz w:val="24"/>
            <w:szCs w:val="24"/>
            <w:lang w:eastAsia="en-GB"/>
          </w:rPr>
          <w:t>https://misplacedwomen.wordpress.com/2017/02/12/teresa-albors-performances-the-yard-theatre-hackney-wick-and-westfield-shopping-mall-stratford-london-december-13-and-14-2016-in-the-frame-of-tanja-ostojics-misplaced-women-in-l/</w:t>
        </w:r>
      </w:hyperlink>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Alexandrova, Nadejda and Lyon, Dawn.  Imaginary Geographies: Border-places and "Home" in the Narratives of Migrant Women. In: Passerini, Luisa. Women migrants from East to West: gender, mobility and belonging in contemporary Europe. New York: Berghahn Books. 2007. pp.95-111</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Bauman, Zygmunt. Globalization: the human consequences. New York: Columbia University Press. 1998. </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Braidotti, Rosi. Nomadic theory: the portable rosi braidotti. New York: Columbia University Press. 2012.</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Chouliaraki, Lilie The ironic spectator: solidarity in the age of post-humanitarianism. Cambridge, UK:Polity Press. 2012</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Diener, Alexander C., and Joshua Hagen. Borders: a very short introduction. Oxford: Oxford University Press. 2012.</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Gümplová, Petra. The refugee crisis facing fortress Europe . Open Democracy. Last modified 20 August 2015. </w:t>
      </w:r>
      <w:hyperlink r:id="rId14" w:history="1">
        <w:r w:rsidRPr="009763AC">
          <w:rPr>
            <w:rFonts w:ascii="Times New Roman" w:eastAsiaTheme="majorEastAsia" w:hAnsi="Times New Roman" w:cs="Times New Roman"/>
            <w:sz w:val="24"/>
            <w:szCs w:val="24"/>
          </w:rPr>
          <w:t>https://www.opendemocracy.net/can-europe-make-it/petra-gumplova/refugee-crisis-facing-fortress-europe</w:t>
        </w:r>
      </w:hyperlink>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Jones, Reece. Violent Borders: Refugees and the Right to Move. London:Verso. 2016.</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Khosravi, Shahram. "Illegal" traveller an auto-ethnography of borders. New York: Palgrave Macmillan. 2010.</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Khosravi, Shahram. Precarious lives waiting and hope in Iran. Philadelphia: University of Pennsylvania Press. 2017.</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Lechte, John, and Saul Newman. Agamben and the politics of human rights: statelessness, images, violence. Edinburgh: Edinburgh University Press. 2013.</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Massumi, Brian. The Politics of everyday fear. Minneapolis: University of Minnesota. 1993.</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Milevska, Suzana. Spectacle of Invisible. NU Nordic Art Review, 3:5 (2001) 60-61 </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Ostojić, Tanja, and Marina Gržinić. Integration impossible. The politics of migration in the artwork of Tanja Ostojić. Berlin: Argobooks. 2009.</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Ostojić, Tanja. Marta´s Story. Last modified  26 May 2016. </w:t>
      </w:r>
      <w:hyperlink r:id="rId15" w:history="1">
        <w:r w:rsidRPr="009763AC">
          <w:rPr>
            <w:rFonts w:ascii="Times New Roman" w:eastAsiaTheme="majorEastAsia" w:hAnsi="Times New Roman" w:cs="Times New Roman"/>
            <w:sz w:val="24"/>
            <w:szCs w:val="24"/>
          </w:rPr>
          <w:t>https://misplacedwomen.wordpress.com/2015/06/01/may-festival-aberdeen/</w:t>
        </w:r>
      </w:hyperlink>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Peterson, Abby. The Use-Value of Human Waste and the Currency of Waste-Disposal Sites in Liquid Modernity. In: Davis, Mark, and Keith Tester. Bauman's challenge: sociological issues for the 21st century. Houndmills, Basingstoke, Hampshire: Palgrave Macmillan. 2010.</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Phelan, Peggy. Unmarked: The Politics of Performance. London: Routledge. 1992.</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Popescu, Xandra.  Interview // Tanja Ostojić: The Eurosceptic. Last modified 10 December 2013 </w:t>
      </w:r>
      <w:hyperlink r:id="rId16" w:history="1">
        <w:r w:rsidRPr="009763AC">
          <w:rPr>
            <w:rFonts w:ascii="Times New Roman" w:eastAsia="Times New Roman" w:hAnsi="Times New Roman" w:cs="Times New Roman"/>
            <w:sz w:val="24"/>
            <w:szCs w:val="24"/>
            <w:lang w:eastAsia="en-GB"/>
          </w:rPr>
          <w:t>http://www.berlinartlink.com/2013/12/10/interview-tanja-ostojic-the-eurosceptic/</w:t>
        </w:r>
      </w:hyperlink>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Schütz, Anton. Thinking the law with and against Luhmann, Legendre and Agamben, Law and Critique 11(2) pp:107–136. 2000.</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Sheller Mimi and Urry John. The new mobilities paradigm. Environment and Planning A 38: 207–226. 2006</w:t>
      </w:r>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lastRenderedPageBreak/>
        <w:t xml:space="preserve">Squire, Vicki. Interview with </w:t>
      </w:r>
      <w:hyperlink r:id="rId17" w:history="1">
        <w:r w:rsidRPr="009763AC">
          <w:rPr>
            <w:rFonts w:ascii="Times New Roman" w:eastAsia="Times New Roman" w:hAnsi="Times New Roman" w:cs="Times New Roman"/>
            <w:sz w:val="24"/>
            <w:szCs w:val="24"/>
            <w:lang w:eastAsia="en-GB"/>
          </w:rPr>
          <w:t>Bern O’Donoghue</w:t>
        </w:r>
      </w:hyperlink>
      <w:r w:rsidRPr="009763AC">
        <w:rPr>
          <w:rFonts w:ascii="Times New Roman" w:eastAsia="Times New Roman" w:hAnsi="Times New Roman" w:cs="Times New Roman"/>
          <w:sz w:val="24"/>
          <w:szCs w:val="24"/>
          <w:lang w:eastAsia="en-GB"/>
        </w:rPr>
        <w:t xml:space="preserve">. 5,083 boats: a dead reckoning. Last modified: 17 March 2017  </w:t>
      </w:r>
      <w:hyperlink r:id="rId18" w:history="1">
        <w:r w:rsidRPr="009763AC">
          <w:rPr>
            <w:rFonts w:ascii="Times New Roman" w:eastAsiaTheme="majorEastAsia" w:hAnsi="Times New Roman" w:cs="Times New Roman"/>
            <w:sz w:val="24"/>
            <w:szCs w:val="24"/>
          </w:rPr>
          <w:t>https://www.opendemocracy.net/vicki-squire-bern-o-donoghue/5083-boats-dead-reckoning</w:t>
        </w:r>
      </w:hyperlink>
    </w:p>
    <w:p w:rsidR="009763AC" w:rsidRPr="009763AC" w:rsidRDefault="009763AC" w:rsidP="009763AC">
      <w:pPr>
        <w:keepNext/>
        <w:keepLines/>
        <w:suppressAutoHyphens/>
        <w:autoSpaceDN w:val="0"/>
        <w:spacing w:before="40" w:after="0" w:line="249" w:lineRule="auto"/>
        <w:ind w:left="567" w:hanging="567"/>
        <w:textAlignment w:val="baseline"/>
        <w:outlineLvl w:val="1"/>
        <w:rPr>
          <w:rFonts w:ascii="Times New Roman" w:eastAsia="Times New Roman" w:hAnsi="Times New Roman" w:cs="Times New Roman"/>
          <w:sz w:val="24"/>
          <w:szCs w:val="24"/>
          <w:lang w:eastAsia="en-GB"/>
        </w:rPr>
      </w:pPr>
      <w:r w:rsidRPr="009763AC">
        <w:rPr>
          <w:rFonts w:ascii="Times New Roman" w:eastAsia="Times New Roman" w:hAnsi="Times New Roman" w:cs="Times New Roman"/>
          <w:sz w:val="24"/>
          <w:szCs w:val="24"/>
          <w:lang w:eastAsia="en-GB"/>
        </w:rPr>
        <w:t xml:space="preserve"> Urry, John. Mobilities. Cambridge: Polity Press. 2007.</w:t>
      </w:r>
    </w:p>
    <w:p w:rsidR="009763AC" w:rsidRPr="009763AC" w:rsidRDefault="009763AC" w:rsidP="009763AC">
      <w:pPr>
        <w:autoSpaceDN w:val="0"/>
        <w:spacing w:after="0" w:line="240" w:lineRule="auto"/>
        <w:rPr>
          <w:rFonts w:ascii="Times New Roman" w:eastAsia="Times New Roman" w:hAnsi="Times New Roman" w:cs="Times New Roman"/>
          <w:color w:val="000000" w:themeColor="text1"/>
          <w:sz w:val="24"/>
          <w:szCs w:val="24"/>
          <w:lang w:eastAsia="en-GB"/>
        </w:rPr>
      </w:pPr>
    </w:p>
    <w:p w:rsidR="001E1F15" w:rsidRDefault="001E1F15"/>
    <w:sectPr w:rsidR="001E1F15" w:rsidSect="0040277C">
      <w:headerReference w:type="default" r:id="rId19"/>
      <w:endnotePr>
        <w:numFmt w:val="decimal"/>
      </w:endnotePr>
      <w:pgSz w:w="11906" w:h="16838"/>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B2" w:rsidRDefault="00D713B2" w:rsidP="009763AC">
      <w:pPr>
        <w:spacing w:after="0" w:line="240" w:lineRule="auto"/>
      </w:pPr>
      <w:r>
        <w:separator/>
      </w:r>
    </w:p>
  </w:endnote>
  <w:endnote w:type="continuationSeparator" w:id="0">
    <w:p w:rsidR="00D713B2" w:rsidRDefault="00D713B2" w:rsidP="0097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B2" w:rsidRDefault="00D713B2" w:rsidP="009763AC">
      <w:pPr>
        <w:spacing w:after="0" w:line="240" w:lineRule="auto"/>
      </w:pPr>
      <w:r>
        <w:separator/>
      </w:r>
    </w:p>
  </w:footnote>
  <w:footnote w:type="continuationSeparator" w:id="0">
    <w:p w:rsidR="00D713B2" w:rsidRDefault="00D713B2" w:rsidP="009763AC">
      <w:pPr>
        <w:spacing w:after="0" w:line="240" w:lineRule="auto"/>
      </w:pPr>
      <w:r>
        <w:continuationSeparator/>
      </w:r>
    </w:p>
  </w:footnote>
  <w:footnote w:id="1">
    <w:p w:rsidR="0040277C" w:rsidRPr="005966CF" w:rsidRDefault="0040277C" w:rsidP="009763AC">
      <w:pPr>
        <w:spacing w:line="240" w:lineRule="auto"/>
        <w:ind w:firstLine="708"/>
        <w:rPr>
          <w:rFonts w:ascii="Times New Roman" w:hAnsi="Times New Roman"/>
          <w:sz w:val="20"/>
          <w:szCs w:val="20"/>
        </w:rPr>
      </w:pPr>
      <w:r w:rsidRPr="005966CF">
        <w:rPr>
          <w:rFonts w:ascii="Times New Roman" w:hAnsi="Times New Roman"/>
          <w:sz w:val="20"/>
          <w:szCs w:val="20"/>
        </w:rPr>
        <w:footnoteRef/>
      </w:r>
      <w:r w:rsidRPr="005966CF">
        <w:rPr>
          <w:rFonts w:ascii="Times New Roman" w:hAnsi="Times New Roman"/>
          <w:sz w:val="20"/>
          <w:szCs w:val="20"/>
        </w:rPr>
        <w:t xml:space="preserve"> Mimi, Sheller and John, Urry. The new mobilities paradigm. Environment and Planning A 38: 207–226. 2006. 207</w:t>
      </w:r>
    </w:p>
  </w:footnote>
  <w:footnote w:id="2">
    <w:p w:rsidR="0040277C" w:rsidRPr="005966CF" w:rsidRDefault="0040277C" w:rsidP="009763AC">
      <w:pPr>
        <w:spacing w:line="240" w:lineRule="auto"/>
        <w:ind w:firstLine="708"/>
        <w:rPr>
          <w:rFonts w:ascii="Times New Roman" w:hAnsi="Times New Roman"/>
          <w:sz w:val="20"/>
          <w:szCs w:val="20"/>
        </w:rPr>
      </w:pPr>
      <w:r w:rsidRPr="005966CF">
        <w:rPr>
          <w:rFonts w:ascii="Times New Roman" w:hAnsi="Times New Roman"/>
          <w:sz w:val="20"/>
          <w:szCs w:val="20"/>
        </w:rPr>
        <w:footnoteRef/>
      </w:r>
      <w:r w:rsidRPr="005966CF">
        <w:rPr>
          <w:rFonts w:ascii="Times New Roman" w:hAnsi="Times New Roman"/>
          <w:sz w:val="20"/>
          <w:szCs w:val="20"/>
        </w:rPr>
        <w:t xml:space="preserve">, Shahram, Khosravi. "Illegal" traveller an auto-ethnography of borders. (New York: Palgrave Macmillan. 2010) 1. </w:t>
      </w:r>
    </w:p>
  </w:footnote>
  <w:footnote w:id="3">
    <w:p w:rsidR="0040277C" w:rsidRPr="005966CF" w:rsidRDefault="0040277C" w:rsidP="009763AC">
      <w:pPr>
        <w:spacing w:line="240" w:lineRule="auto"/>
        <w:ind w:firstLine="708"/>
        <w:rPr>
          <w:rFonts w:ascii="Times New Roman" w:hAnsi="Times New Roman"/>
          <w:sz w:val="20"/>
          <w:szCs w:val="20"/>
        </w:rPr>
      </w:pPr>
      <w:r w:rsidRPr="005966CF">
        <w:rPr>
          <w:rFonts w:ascii="Times New Roman" w:hAnsi="Times New Roman"/>
          <w:sz w:val="20"/>
          <w:szCs w:val="20"/>
        </w:rPr>
        <w:footnoteRef/>
      </w:r>
      <w:r w:rsidRPr="005966CF">
        <w:rPr>
          <w:rFonts w:ascii="Times New Roman" w:hAnsi="Times New Roman"/>
          <w:sz w:val="20"/>
          <w:szCs w:val="20"/>
        </w:rPr>
        <w:t>, Alexander C. Diener, and Joshua Hagen. Borders: a very short introduction. (Oxford: Oxford University Press. 2012). 4</w:t>
      </w:r>
    </w:p>
    <w:p w:rsidR="0040277C" w:rsidRDefault="0040277C" w:rsidP="009763AC">
      <w:pPr>
        <w:pStyle w:val="FootnoteText"/>
      </w:pPr>
    </w:p>
  </w:footnote>
  <w:footnote w:id="4">
    <w:p w:rsidR="0040277C" w:rsidRPr="007228B7" w:rsidRDefault="0040277C" w:rsidP="009763AC">
      <w:pPr>
        <w:spacing w:line="240" w:lineRule="auto"/>
        <w:ind w:firstLine="708"/>
        <w:rPr>
          <w:rFonts w:ascii="Times New Roman" w:hAnsi="Times New Roman"/>
          <w:sz w:val="20"/>
          <w:szCs w:val="20"/>
        </w:rPr>
      </w:pPr>
      <w:r w:rsidRPr="007228B7">
        <w:rPr>
          <w:rStyle w:val="FootnoteReference"/>
          <w:rFonts w:ascii="Times New Roman" w:hAnsi="Times New Roman"/>
        </w:rPr>
        <w:footnoteRef/>
      </w:r>
      <w:r w:rsidRPr="007228B7">
        <w:rPr>
          <w:rFonts w:ascii="Times New Roman" w:hAnsi="Times New Roman"/>
          <w:sz w:val="20"/>
          <w:szCs w:val="20"/>
        </w:rPr>
        <w:t>Peggy, Phelan. Unmarked: The Politics of Performance.( London: Routledge. 1992) 104.</w:t>
      </w:r>
    </w:p>
  </w:footnote>
  <w:footnote w:id="5">
    <w:p w:rsidR="0040277C" w:rsidRPr="007228B7" w:rsidRDefault="0040277C" w:rsidP="009763AC">
      <w:pPr>
        <w:spacing w:line="240" w:lineRule="auto"/>
        <w:ind w:firstLine="708"/>
        <w:rPr>
          <w:rFonts w:ascii="Times New Roman" w:hAnsi="Times New Roman"/>
          <w:sz w:val="20"/>
          <w:szCs w:val="20"/>
        </w:rPr>
      </w:pPr>
      <w:r w:rsidRPr="007228B7">
        <w:rPr>
          <w:rFonts w:ascii="Times New Roman" w:hAnsi="Times New Roman"/>
          <w:sz w:val="20"/>
          <w:szCs w:val="20"/>
        </w:rPr>
        <w:footnoteRef/>
      </w:r>
      <w:r w:rsidRPr="007228B7">
        <w:rPr>
          <w:rFonts w:ascii="Times New Roman" w:hAnsi="Times New Roman"/>
          <w:sz w:val="20"/>
          <w:szCs w:val="20"/>
        </w:rPr>
        <w:t>. Reece, Jones. Violent Borders: Refugees and the Right to Move. (London:Verso. 2017).14.</w:t>
      </w:r>
    </w:p>
  </w:footnote>
  <w:footnote w:id="6">
    <w:p w:rsidR="0040277C" w:rsidRDefault="0040277C" w:rsidP="009763AC">
      <w:pPr>
        <w:pStyle w:val="FootnoteText"/>
        <w:ind w:firstLine="708"/>
      </w:pPr>
      <w:r w:rsidRPr="005966CF">
        <w:rPr>
          <w:rFonts w:ascii="Times New Roman" w:hAnsi="Times New Roman"/>
        </w:rPr>
        <w:footnoteRef/>
      </w:r>
      <w:r>
        <w:rPr>
          <w:rFonts w:ascii="Times New Roman" w:hAnsi="Times New Roman"/>
        </w:rPr>
        <w:t>.</w:t>
      </w:r>
      <w:r w:rsidRPr="005966CF">
        <w:rPr>
          <w:rFonts w:ascii="Times New Roman" w:hAnsi="Times New Roman"/>
        </w:rPr>
        <w:t xml:space="preserve"> Ibid, 12.</w:t>
      </w:r>
    </w:p>
  </w:footnote>
  <w:footnote w:id="7">
    <w:p w:rsidR="0040277C" w:rsidRPr="00EE7335" w:rsidRDefault="0040277C" w:rsidP="009763AC">
      <w:pPr>
        <w:pStyle w:val="Heading2"/>
        <w:ind w:firstLine="708"/>
        <w:rPr>
          <w:rFonts w:ascii="Times New Roman" w:eastAsia="Calibri" w:hAnsi="Times New Roman" w:cs="Times New Roman"/>
          <w:color w:val="auto"/>
          <w:sz w:val="20"/>
          <w:szCs w:val="20"/>
        </w:rPr>
      </w:pPr>
      <w:r w:rsidRPr="00EE7335">
        <w:rPr>
          <w:rFonts w:ascii="Times New Roman" w:eastAsia="Calibri" w:hAnsi="Times New Roman" w:cs="Times New Roman"/>
          <w:color w:val="auto"/>
          <w:sz w:val="20"/>
          <w:szCs w:val="20"/>
        </w:rPr>
        <w:footnoteRef/>
      </w:r>
      <w:r w:rsidRPr="00A75CE3">
        <w:rPr>
          <w:rFonts w:ascii="Times New Roman" w:eastAsia="Calibri" w:hAnsi="Times New Roman" w:cs="Times New Roman"/>
          <w:color w:val="auto"/>
          <w:sz w:val="20"/>
          <w:szCs w:val="20"/>
        </w:rPr>
        <w:t>Petra</w:t>
      </w:r>
      <w:r>
        <w:rPr>
          <w:rFonts w:ascii="Times New Roman" w:eastAsia="Calibri" w:hAnsi="Times New Roman" w:cs="Times New Roman"/>
          <w:color w:val="auto"/>
          <w:sz w:val="20"/>
          <w:szCs w:val="20"/>
        </w:rPr>
        <w:t>,</w:t>
      </w:r>
      <w:r w:rsidRPr="00141325">
        <w:rPr>
          <w:rFonts w:ascii="Times New Roman" w:eastAsia="Calibri" w:hAnsi="Times New Roman" w:cs="Times New Roman"/>
          <w:color w:val="auto"/>
          <w:sz w:val="20"/>
          <w:szCs w:val="20"/>
        </w:rPr>
        <w:t xml:space="preserve"> Gümplová. The refugee crisis facing fortress Europe . Open Democracy. Last modified 20 August 2015. </w:t>
      </w:r>
      <w:hyperlink r:id="rId1" w:history="1">
        <w:r w:rsidRPr="00EE7335">
          <w:rPr>
            <w:rFonts w:ascii="Times New Roman" w:eastAsia="Calibri" w:hAnsi="Times New Roman" w:cs="Times New Roman"/>
            <w:color w:val="auto"/>
            <w:sz w:val="20"/>
            <w:szCs w:val="20"/>
          </w:rPr>
          <w:t>https://www.opendemocracy.net/can-europe-make-it/petra-gumplova/refugee-crisis-facing-fortress-europe</w:t>
        </w:r>
      </w:hyperlink>
    </w:p>
    <w:p w:rsidR="0040277C" w:rsidRDefault="0040277C" w:rsidP="009763AC">
      <w:pPr>
        <w:pStyle w:val="FootnoteText"/>
      </w:pPr>
    </w:p>
  </w:footnote>
  <w:footnote w:id="8">
    <w:p w:rsidR="0040277C" w:rsidRDefault="0040277C" w:rsidP="009763AC">
      <w:pPr>
        <w:pStyle w:val="FootnoteText"/>
        <w:ind w:firstLine="708"/>
      </w:pPr>
      <w:r w:rsidRPr="00EE7335">
        <w:rPr>
          <w:rFonts w:ascii="Times New Roman" w:hAnsi="Times New Roman"/>
        </w:rPr>
        <w:footnoteRef/>
      </w:r>
      <w:r w:rsidRPr="009F464E">
        <w:rPr>
          <w:rFonts w:ascii="Times New Roman" w:hAnsi="Times New Roman"/>
        </w:rPr>
        <w:t>As most notable: numerous shipwrecks in 2013 near Lampedusa, a small Italian island that is the closest EU island to the coast of Africa and in 2015, the Hungarian governments attempt to stop The Balkan Route by building a razor-wire fence on its border.</w:t>
      </w:r>
    </w:p>
  </w:footnote>
  <w:footnote w:id="9">
    <w:p w:rsidR="0040277C" w:rsidRPr="00141325" w:rsidRDefault="0040277C" w:rsidP="009763AC">
      <w:pPr>
        <w:pStyle w:val="FootnoteText"/>
        <w:ind w:firstLine="708"/>
        <w:rPr>
          <w:rFonts w:ascii="Times New Roman" w:hAnsi="Times New Roman"/>
        </w:rPr>
      </w:pPr>
      <w:r w:rsidRPr="00141325">
        <w:rPr>
          <w:rFonts w:ascii="Times New Roman" w:hAnsi="Times New Roman"/>
        </w:rPr>
        <w:footnoteRef/>
      </w:r>
      <w:r w:rsidRPr="00141325">
        <w:rPr>
          <w:rFonts w:ascii="Times New Roman" w:hAnsi="Times New Roman"/>
        </w:rPr>
        <w:t xml:space="preserve"> Ibid, 13</w:t>
      </w:r>
    </w:p>
  </w:footnote>
  <w:footnote w:id="10">
    <w:p w:rsidR="00DC7D2B" w:rsidRPr="004D69A0" w:rsidRDefault="00DC7D2B" w:rsidP="004D69A0">
      <w:pPr>
        <w:ind w:left="709"/>
        <w:rPr>
          <w:rFonts w:ascii="Times New Roman" w:hAnsi="Times New Roman"/>
          <w:sz w:val="20"/>
          <w:szCs w:val="20"/>
        </w:rPr>
      </w:pPr>
      <w:r>
        <w:rPr>
          <w:rStyle w:val="FootnoteReference"/>
        </w:rPr>
        <w:footnoteRef/>
      </w:r>
      <w:r>
        <w:t xml:space="preserve"> </w:t>
      </w:r>
      <w:r w:rsidRPr="004D69A0">
        <w:rPr>
          <w:rFonts w:ascii="Times New Roman" w:hAnsi="Times New Roman"/>
          <w:sz w:val="20"/>
          <w:szCs w:val="20"/>
        </w:rPr>
        <w:t>In reaction to recurrent tragedies in the Medite</w:t>
      </w:r>
      <w:r w:rsidR="004D69A0" w:rsidRPr="004D69A0">
        <w:rPr>
          <w:rFonts w:ascii="Times New Roman" w:hAnsi="Times New Roman"/>
          <w:sz w:val="20"/>
          <w:szCs w:val="20"/>
        </w:rPr>
        <w:t xml:space="preserve">rranean Sea, the EU </w:t>
      </w:r>
      <w:r w:rsidRPr="004D69A0">
        <w:rPr>
          <w:rFonts w:ascii="Times New Roman" w:hAnsi="Times New Roman"/>
          <w:sz w:val="20"/>
          <w:szCs w:val="20"/>
        </w:rPr>
        <w:t xml:space="preserve">has adopted a series of measures seeking to improve the protection of migrants trying to reach the </w:t>
      </w:r>
      <w:r w:rsidR="004D69A0" w:rsidRPr="004D69A0">
        <w:rPr>
          <w:rFonts w:ascii="Times New Roman" w:hAnsi="Times New Roman"/>
          <w:sz w:val="20"/>
          <w:szCs w:val="20"/>
        </w:rPr>
        <w:t xml:space="preserve"> </w:t>
      </w:r>
      <w:r w:rsidRPr="004D69A0">
        <w:rPr>
          <w:rFonts w:ascii="Times New Roman" w:hAnsi="Times New Roman"/>
          <w:sz w:val="20"/>
          <w:szCs w:val="20"/>
        </w:rPr>
        <w:t>borders of the EU by sea</w:t>
      </w:r>
      <w:r w:rsidR="004D69A0" w:rsidRPr="004D69A0">
        <w:rPr>
          <w:rFonts w:ascii="Times New Roman" w:hAnsi="Times New Roman"/>
          <w:sz w:val="20"/>
          <w:szCs w:val="20"/>
        </w:rPr>
        <w:t>, by strengthening</w:t>
      </w:r>
      <w:r w:rsidRPr="004D69A0">
        <w:rPr>
          <w:rFonts w:ascii="Times New Roman" w:hAnsi="Times New Roman"/>
          <w:sz w:val="20"/>
          <w:szCs w:val="20"/>
        </w:rPr>
        <w:t xml:space="preserve">. </w:t>
      </w:r>
      <w:r w:rsidR="004D69A0" w:rsidRPr="004D69A0">
        <w:rPr>
          <w:rFonts w:ascii="Times New Roman" w:hAnsi="Times New Roman"/>
          <w:sz w:val="20"/>
          <w:szCs w:val="20"/>
        </w:rPr>
        <w:t xml:space="preserve">The biggest measure was establishment of a </w:t>
      </w:r>
      <w:r w:rsidR="004D69A0" w:rsidRPr="004D69A0">
        <w:rPr>
          <w:rFonts w:ascii="Times New Roman" w:hAnsi="Times New Roman"/>
          <w:sz w:val="20"/>
          <w:szCs w:val="20"/>
        </w:rPr>
        <w:t xml:space="preserve">new </w:t>
      </w:r>
      <w:r w:rsidR="004D69A0" w:rsidRPr="004D69A0">
        <w:rPr>
          <w:rFonts w:ascii="Times New Roman" w:hAnsi="Times New Roman"/>
          <w:sz w:val="20"/>
          <w:szCs w:val="20"/>
        </w:rPr>
        <w:t>European Border and Coast Guard</w:t>
      </w:r>
      <w:r w:rsidR="004D69A0" w:rsidRPr="004D69A0">
        <w:rPr>
          <w:rFonts w:ascii="Times New Roman" w:hAnsi="Times New Roman"/>
          <w:sz w:val="20"/>
          <w:szCs w:val="20"/>
        </w:rPr>
        <w:t xml:space="preserve"> with the aim of reinforcing the management and security of the EU's external borders and supporting national border guards. </w:t>
      </w:r>
      <w:r w:rsidR="004D69A0" w:rsidRPr="004D69A0">
        <w:rPr>
          <w:rFonts w:ascii="Times New Roman" w:hAnsi="Times New Roman"/>
          <w:sz w:val="20"/>
          <w:szCs w:val="20"/>
        </w:rPr>
        <w:t xml:space="preserve">However, human rights activists criticesed this decision, because it meant even more dangereous journeies to avoid the cost guard. Also, EU border politics was criticised after the </w:t>
      </w:r>
      <w:r w:rsidR="004D69A0" w:rsidRPr="004D69A0">
        <w:rPr>
          <w:rFonts w:ascii="Times New Roman" w:hAnsi="Times New Roman"/>
          <w:sz w:val="20"/>
          <w:szCs w:val="20"/>
        </w:rPr>
        <w:t xml:space="preserve">March 2016 </w:t>
      </w:r>
      <w:r w:rsidR="004D69A0" w:rsidRPr="004D69A0">
        <w:rPr>
          <w:rFonts w:ascii="Times New Roman" w:hAnsi="Times New Roman"/>
          <w:sz w:val="20"/>
          <w:szCs w:val="20"/>
        </w:rPr>
        <w:t>EU-Turkey deal</w:t>
      </w:r>
      <w:r w:rsidR="004D69A0" w:rsidRPr="004D69A0">
        <w:rPr>
          <w:rFonts w:ascii="Times New Roman" w:hAnsi="Times New Roman"/>
          <w:sz w:val="20"/>
          <w:szCs w:val="20"/>
        </w:rPr>
        <w:t xml:space="preserve"> to return all irregular migrants coming to Greece via Turkey</w:t>
      </w:r>
      <w:r w:rsidR="004D69A0" w:rsidRPr="004D69A0">
        <w:rPr>
          <w:rFonts w:ascii="Times New Roman" w:hAnsi="Times New Roman"/>
          <w:sz w:val="20"/>
          <w:szCs w:val="20"/>
        </w:rPr>
        <w:t xml:space="preserve">. </w:t>
      </w:r>
    </w:p>
  </w:footnote>
  <w:footnote w:id="11">
    <w:p w:rsidR="0040277C" w:rsidRDefault="0040277C" w:rsidP="009763AC">
      <w:pPr>
        <w:pStyle w:val="FootnoteText"/>
        <w:ind w:firstLine="708"/>
      </w:pPr>
      <w:r w:rsidRPr="00141325">
        <w:rPr>
          <w:rFonts w:ascii="Times New Roman" w:hAnsi="Times New Roman"/>
        </w:rPr>
        <w:footnoteRef/>
      </w:r>
      <w:r w:rsidRPr="00141325">
        <w:rPr>
          <w:rFonts w:ascii="Times New Roman" w:hAnsi="Times New Roman"/>
        </w:rPr>
        <w:t xml:space="preserve"> Ibid, 16</w:t>
      </w:r>
    </w:p>
  </w:footnote>
  <w:footnote w:id="12">
    <w:p w:rsidR="0040277C" w:rsidRDefault="0040277C" w:rsidP="009763AC">
      <w:pPr>
        <w:spacing w:line="240" w:lineRule="auto"/>
        <w:ind w:firstLine="708"/>
      </w:pPr>
      <w:r w:rsidRPr="00EE7335">
        <w:rPr>
          <w:rFonts w:ascii="Times New Roman" w:hAnsi="Times New Roman"/>
          <w:sz w:val="20"/>
          <w:szCs w:val="20"/>
        </w:rPr>
        <w:footnoteRef/>
      </w:r>
      <w:r w:rsidRPr="0045255A">
        <w:rPr>
          <w:rFonts w:ascii="Times New Roman" w:hAnsi="Times New Roman"/>
          <w:sz w:val="20"/>
          <w:szCs w:val="20"/>
        </w:rPr>
        <w:t>John</w:t>
      </w:r>
      <w:r>
        <w:rPr>
          <w:rFonts w:ascii="Times New Roman" w:hAnsi="Times New Roman"/>
          <w:sz w:val="20"/>
          <w:szCs w:val="20"/>
        </w:rPr>
        <w:t>,</w:t>
      </w:r>
      <w:r w:rsidRPr="00141325">
        <w:rPr>
          <w:rFonts w:ascii="Times New Roman" w:hAnsi="Times New Roman"/>
          <w:sz w:val="20"/>
          <w:szCs w:val="20"/>
        </w:rPr>
        <w:t xml:space="preserve"> Lechte, and Saul Newman. </w:t>
      </w:r>
      <w:r w:rsidRPr="00EE7335">
        <w:rPr>
          <w:rFonts w:ascii="Times New Roman" w:hAnsi="Times New Roman"/>
          <w:sz w:val="20"/>
          <w:szCs w:val="20"/>
        </w:rPr>
        <w:t>Agamben and the politics of human rights: statelessness, images, violence.</w:t>
      </w:r>
      <w:r>
        <w:rPr>
          <w:rFonts w:ascii="Times New Roman" w:hAnsi="Times New Roman"/>
          <w:sz w:val="20"/>
          <w:szCs w:val="20"/>
        </w:rPr>
        <w:t>(</w:t>
      </w:r>
      <w:r w:rsidRPr="00141325">
        <w:rPr>
          <w:rFonts w:ascii="Times New Roman" w:hAnsi="Times New Roman"/>
          <w:sz w:val="20"/>
          <w:szCs w:val="20"/>
        </w:rPr>
        <w:t>Edinburgh: Edinburgh University Press. 2013</w:t>
      </w:r>
      <w:r>
        <w:rPr>
          <w:rFonts w:ascii="Times New Roman" w:hAnsi="Times New Roman"/>
          <w:sz w:val="20"/>
          <w:szCs w:val="20"/>
        </w:rPr>
        <w:t>)</w:t>
      </w:r>
      <w:r w:rsidRPr="00141325">
        <w:rPr>
          <w:rFonts w:ascii="Times New Roman" w:hAnsi="Times New Roman"/>
          <w:sz w:val="20"/>
          <w:szCs w:val="20"/>
        </w:rPr>
        <w:t>.</w:t>
      </w:r>
      <w:r>
        <w:rPr>
          <w:rFonts w:ascii="Times New Roman" w:hAnsi="Times New Roman"/>
          <w:sz w:val="20"/>
          <w:szCs w:val="20"/>
        </w:rPr>
        <w:t xml:space="preserve"> 102. </w:t>
      </w:r>
    </w:p>
  </w:footnote>
  <w:footnote w:id="13">
    <w:p w:rsidR="0040277C" w:rsidRPr="00141325" w:rsidRDefault="0040277C" w:rsidP="009763AC">
      <w:pPr>
        <w:pStyle w:val="Heading1"/>
        <w:ind w:firstLine="708"/>
        <w:rPr>
          <w:rFonts w:ascii="Times New Roman" w:eastAsia="Calibri" w:hAnsi="Times New Roman" w:cs="Times New Roman"/>
          <w:color w:val="auto"/>
          <w:sz w:val="20"/>
          <w:szCs w:val="20"/>
        </w:rPr>
      </w:pPr>
      <w:r w:rsidRPr="00141325">
        <w:rPr>
          <w:rFonts w:ascii="Times New Roman" w:eastAsia="Calibri" w:hAnsi="Times New Roman" w:cs="Times New Roman"/>
          <w:color w:val="auto"/>
          <w:sz w:val="20"/>
          <w:szCs w:val="20"/>
        </w:rPr>
        <w:footnoteRef/>
      </w:r>
      <w:r w:rsidRPr="00141325">
        <w:rPr>
          <w:rFonts w:ascii="Times New Roman" w:eastAsia="Calibri" w:hAnsi="Times New Roman" w:cs="Times New Roman"/>
          <w:color w:val="auto"/>
          <w:sz w:val="20"/>
          <w:szCs w:val="20"/>
        </w:rPr>
        <w:t xml:space="preserve"> Xandra, Popescu,.  Interview // Tanja Ostojić: The Eurosceptic. Last modified 10 December 2013 </w:t>
      </w:r>
      <w:hyperlink r:id="rId2" w:history="1">
        <w:r w:rsidRPr="00EE7335">
          <w:rPr>
            <w:rFonts w:ascii="Times New Roman" w:eastAsia="Calibri" w:hAnsi="Times New Roman" w:cs="Times New Roman"/>
            <w:color w:val="auto"/>
            <w:sz w:val="20"/>
            <w:szCs w:val="20"/>
          </w:rPr>
          <w:t>http://www.berlinartlink.com/2013/12/10/interview-tanja-ostojic-the-eurosceptic/</w:t>
        </w:r>
      </w:hyperlink>
    </w:p>
    <w:p w:rsidR="0040277C" w:rsidRPr="00141325" w:rsidRDefault="0040277C" w:rsidP="009763AC">
      <w:pPr>
        <w:pStyle w:val="FootnoteText"/>
        <w:rPr>
          <w:rFonts w:ascii="Times New Roman" w:hAnsi="Times New Roman"/>
        </w:rPr>
      </w:pPr>
    </w:p>
  </w:footnote>
  <w:footnote w:id="14">
    <w:p w:rsidR="0040277C" w:rsidRDefault="0040277C" w:rsidP="009763AC">
      <w:pPr>
        <w:pStyle w:val="FootnoteText"/>
        <w:ind w:firstLine="708"/>
      </w:pPr>
      <w:r w:rsidRPr="00141325">
        <w:rPr>
          <w:rFonts w:ascii="Times New Roman" w:hAnsi="Times New Roman"/>
        </w:rPr>
        <w:footnoteRef/>
      </w:r>
      <w:r w:rsidRPr="00F444B6">
        <w:rPr>
          <w:rFonts w:ascii="Times New Roman" w:hAnsi="Times New Roman"/>
        </w:rPr>
        <w:t>Theresa</w:t>
      </w:r>
      <w:r>
        <w:rPr>
          <w:rFonts w:ascii="Times New Roman" w:hAnsi="Times New Roman"/>
        </w:rPr>
        <w:t>,</w:t>
      </w:r>
      <w:r w:rsidRPr="00141325">
        <w:rPr>
          <w:rFonts w:ascii="Times New Roman" w:hAnsi="Times New Roman"/>
        </w:rPr>
        <w:t xml:space="preserve">Albor,. Teresa Albor´s performances, Last Modified 12 February 2017 </w:t>
      </w:r>
      <w:hyperlink r:id="rId3" w:history="1">
        <w:r w:rsidRPr="00141325">
          <w:rPr>
            <w:rFonts w:ascii="Times New Roman" w:hAnsi="Times New Roman"/>
          </w:rPr>
          <w:t>https://misplacedwomen.wordpress.com/2017/02/12/teresa-albors-performances-the-yard-theatre-hackney-wick-and-westfield-shopping-mall-stratford-london-december-13-and-14-2016-in-the-frame-of-tanja-ostojics-misplaced-women-in-l/</w:t>
        </w:r>
      </w:hyperlink>
    </w:p>
  </w:footnote>
  <w:footnote w:id="15">
    <w:p w:rsidR="0040277C" w:rsidRPr="00EE7335" w:rsidRDefault="0040277C" w:rsidP="009763AC">
      <w:pPr>
        <w:pStyle w:val="FootnoteText"/>
        <w:ind w:firstLine="708"/>
        <w:rPr>
          <w:rFonts w:ascii="Times New Roman" w:hAnsi="Times New Roman"/>
        </w:rPr>
      </w:pPr>
      <w:r w:rsidRPr="00EE7335">
        <w:rPr>
          <w:rFonts w:ascii="Times New Roman" w:hAnsi="Times New Roman"/>
        </w:rPr>
        <w:footnoteRef/>
      </w:r>
      <w:r w:rsidRPr="0013011C">
        <w:rPr>
          <w:rFonts w:ascii="Times New Roman" w:hAnsi="Times New Roman"/>
        </w:rPr>
        <w:t>Brian</w:t>
      </w:r>
      <w:r>
        <w:rPr>
          <w:rFonts w:ascii="Times New Roman" w:hAnsi="Times New Roman"/>
        </w:rPr>
        <w:t>,</w:t>
      </w:r>
      <w:r w:rsidRPr="00141325">
        <w:rPr>
          <w:rFonts w:ascii="Times New Roman" w:hAnsi="Times New Roman"/>
        </w:rPr>
        <w:t xml:space="preserve"> Massumi. </w:t>
      </w:r>
      <w:r w:rsidRPr="00EE7335">
        <w:rPr>
          <w:rFonts w:ascii="Times New Roman" w:hAnsi="Times New Roman"/>
        </w:rPr>
        <w:t>The Politics of everyday fear</w:t>
      </w:r>
      <w:r w:rsidRPr="00141325">
        <w:rPr>
          <w:rFonts w:ascii="Times New Roman" w:hAnsi="Times New Roman"/>
        </w:rPr>
        <w:t xml:space="preserve">. </w:t>
      </w:r>
      <w:r>
        <w:rPr>
          <w:rFonts w:ascii="Times New Roman" w:hAnsi="Times New Roman"/>
        </w:rPr>
        <w:t>(</w:t>
      </w:r>
      <w:r w:rsidRPr="00141325">
        <w:rPr>
          <w:rFonts w:ascii="Times New Roman" w:hAnsi="Times New Roman"/>
        </w:rPr>
        <w:t>Minneapolis: University of Minnesota. 1993</w:t>
      </w:r>
      <w:r>
        <w:rPr>
          <w:rFonts w:ascii="Times New Roman" w:hAnsi="Times New Roman"/>
        </w:rPr>
        <w:t>). 27</w:t>
      </w:r>
      <w:r w:rsidRPr="00141325">
        <w:rPr>
          <w:rFonts w:ascii="Times New Roman" w:hAnsi="Times New Roman"/>
        </w:rPr>
        <w:t>.</w:t>
      </w:r>
    </w:p>
  </w:footnote>
  <w:footnote w:id="16">
    <w:p w:rsidR="0040277C" w:rsidRDefault="0040277C" w:rsidP="009763AC">
      <w:pPr>
        <w:pStyle w:val="FootnoteText"/>
        <w:ind w:firstLine="708"/>
      </w:pPr>
      <w:r w:rsidRPr="00141325">
        <w:rPr>
          <w:rFonts w:ascii="Times New Roman" w:hAnsi="Times New Roman"/>
        </w:rPr>
        <w:footnoteRef/>
      </w:r>
      <w:r>
        <w:rPr>
          <w:rFonts w:ascii="Times New Roman" w:hAnsi="Times New Roman"/>
        </w:rPr>
        <w:t>.</w:t>
      </w:r>
      <w:r w:rsidRPr="00141325">
        <w:rPr>
          <w:rFonts w:ascii="Times New Roman" w:hAnsi="Times New Roman"/>
        </w:rPr>
        <w:t xml:space="preserve"> Ibid, 41.</w:t>
      </w:r>
    </w:p>
  </w:footnote>
  <w:footnote w:id="17">
    <w:p w:rsidR="0040277C" w:rsidRPr="000A1849" w:rsidRDefault="0040277C" w:rsidP="009763AC">
      <w:pPr>
        <w:spacing w:line="240" w:lineRule="auto"/>
        <w:ind w:firstLine="708"/>
        <w:rPr>
          <w:rFonts w:ascii="Times New Roman" w:eastAsia="Times New Roman" w:hAnsi="Times New Roman"/>
          <w:sz w:val="20"/>
          <w:szCs w:val="20"/>
          <w:lang w:eastAsia="en-GB"/>
        </w:rPr>
      </w:pPr>
      <w:r w:rsidRPr="000A1849">
        <w:rPr>
          <w:rFonts w:ascii="Times New Roman" w:eastAsia="Times New Roman" w:hAnsi="Times New Roman"/>
          <w:sz w:val="20"/>
          <w:szCs w:val="20"/>
          <w:lang w:eastAsia="en-GB"/>
        </w:rPr>
        <w:footnoteRef/>
      </w:r>
      <w:r w:rsidRPr="00FA5F00">
        <w:rPr>
          <w:rFonts w:ascii="Times New Roman" w:eastAsia="Times New Roman" w:hAnsi="Times New Roman"/>
          <w:sz w:val="20"/>
          <w:szCs w:val="20"/>
          <w:lang w:eastAsia="en-GB"/>
        </w:rPr>
        <w:t>John</w:t>
      </w:r>
      <w:r>
        <w:rPr>
          <w:rFonts w:ascii="Times New Roman" w:eastAsia="Times New Roman" w:hAnsi="Times New Roman"/>
          <w:sz w:val="20"/>
          <w:szCs w:val="20"/>
          <w:lang w:eastAsia="en-GB"/>
        </w:rPr>
        <w:t>,</w:t>
      </w:r>
      <w:r w:rsidRPr="000A1849">
        <w:rPr>
          <w:rFonts w:ascii="Times New Roman" w:eastAsia="Times New Roman" w:hAnsi="Times New Roman"/>
          <w:sz w:val="20"/>
          <w:szCs w:val="20"/>
          <w:lang w:eastAsia="en-GB"/>
        </w:rPr>
        <w:t xml:space="preserve"> Urry. </w:t>
      </w:r>
      <w:r w:rsidRPr="000A1849">
        <w:rPr>
          <w:rFonts w:ascii="Times New Roman" w:eastAsia="Times New Roman" w:hAnsi="Times New Roman"/>
          <w:i/>
          <w:sz w:val="20"/>
          <w:szCs w:val="20"/>
          <w:lang w:eastAsia="en-GB"/>
        </w:rPr>
        <w:t>Mobilities.</w:t>
      </w:r>
      <w:r>
        <w:rPr>
          <w:rFonts w:ascii="Times New Roman" w:eastAsia="Times New Roman" w:hAnsi="Times New Roman"/>
          <w:sz w:val="20"/>
          <w:szCs w:val="20"/>
          <w:lang w:eastAsia="en-GB"/>
        </w:rPr>
        <w:t>(</w:t>
      </w:r>
      <w:r w:rsidRPr="000A1849">
        <w:rPr>
          <w:rFonts w:ascii="Times New Roman" w:eastAsia="Times New Roman" w:hAnsi="Times New Roman"/>
          <w:sz w:val="20"/>
          <w:szCs w:val="20"/>
          <w:lang w:eastAsia="en-GB"/>
        </w:rPr>
        <w:t>Cambridge: Polity Press. 2007</w:t>
      </w:r>
      <w:r>
        <w:rPr>
          <w:rFonts w:ascii="Times New Roman" w:eastAsia="Times New Roman" w:hAnsi="Times New Roman"/>
          <w:sz w:val="20"/>
          <w:szCs w:val="20"/>
          <w:lang w:eastAsia="en-GB"/>
        </w:rPr>
        <w:t>)</w:t>
      </w:r>
      <w:r w:rsidRPr="000A1849">
        <w:rPr>
          <w:rFonts w:ascii="Times New Roman" w:eastAsia="Times New Roman" w:hAnsi="Times New Roman"/>
          <w:sz w:val="20"/>
          <w:szCs w:val="20"/>
          <w:lang w:eastAsia="en-GB"/>
        </w:rPr>
        <w:t>.</w:t>
      </w:r>
      <w:r>
        <w:rPr>
          <w:rFonts w:ascii="Times New Roman" w:eastAsia="Times New Roman" w:hAnsi="Times New Roman"/>
          <w:sz w:val="20"/>
          <w:szCs w:val="20"/>
          <w:lang w:eastAsia="en-GB"/>
        </w:rPr>
        <w:t>i.</w:t>
      </w:r>
    </w:p>
  </w:footnote>
  <w:footnote w:id="18">
    <w:p w:rsidR="0040277C" w:rsidRDefault="0040277C" w:rsidP="009763AC">
      <w:pPr>
        <w:pStyle w:val="FootnoteText"/>
        <w:ind w:firstLine="708"/>
      </w:pPr>
      <w:r w:rsidRPr="00EE7335">
        <w:rPr>
          <w:rFonts w:ascii="Times New Roman" w:eastAsia="Times New Roman" w:hAnsi="Times New Roman"/>
          <w:lang w:eastAsia="en-GB"/>
        </w:rPr>
        <w:footnoteRef/>
      </w:r>
      <w:r>
        <w:rPr>
          <w:rFonts w:ascii="Times New Roman" w:eastAsia="Times New Roman" w:hAnsi="Times New Roman"/>
          <w:lang w:eastAsia="en-GB"/>
        </w:rPr>
        <w:t>.</w:t>
      </w:r>
      <w:r w:rsidRPr="00237688">
        <w:rPr>
          <w:rFonts w:ascii="Times New Roman" w:eastAsia="Times New Roman" w:hAnsi="Times New Roman"/>
          <w:lang w:eastAsia="en-GB"/>
        </w:rPr>
        <w:t xml:space="preserve">According to Prof Vicky Squire , European Union approach needs to </w:t>
      </w:r>
      <w:r w:rsidR="006C6DA9" w:rsidRPr="00237688">
        <w:rPr>
          <w:rFonts w:ascii="Times New Roman" w:eastAsia="Times New Roman" w:hAnsi="Times New Roman"/>
          <w:lang w:eastAsia="en-GB"/>
        </w:rPr>
        <w:t>focus</w:t>
      </w:r>
      <w:r w:rsidRPr="00237688">
        <w:rPr>
          <w:rFonts w:ascii="Times New Roman" w:eastAsia="Times New Roman" w:hAnsi="Times New Roman"/>
          <w:lang w:eastAsia="en-GB"/>
        </w:rPr>
        <w:t xml:space="preserve"> on measures to address the ‘root causes’ of migration. Although this has been a focus of recent policy debates, such measures are set to fail where they are rooted in A European Agenda onMigration that remains tied to an agenda of deterring migration to the EU. This is because for people on the move the drivers of migration (war, famine etc) are often more pressing than deterrence.</w:t>
      </w:r>
    </w:p>
  </w:footnote>
  <w:footnote w:id="19">
    <w:p w:rsidR="0040277C" w:rsidRDefault="0040277C" w:rsidP="009763AC">
      <w:pPr>
        <w:pStyle w:val="FootnoteText"/>
        <w:ind w:firstLine="708"/>
      </w:pPr>
      <w:r w:rsidRPr="00EE7335">
        <w:rPr>
          <w:rFonts w:ascii="Times New Roman" w:eastAsia="Times New Roman" w:hAnsi="Times New Roman"/>
          <w:lang w:eastAsia="en-GB"/>
        </w:rPr>
        <w:footnoteRef/>
      </w:r>
      <w:r w:rsidRPr="00D33F56">
        <w:rPr>
          <w:rFonts w:ascii="Times New Roman" w:eastAsia="Times New Roman" w:hAnsi="Times New Roman"/>
          <w:lang w:eastAsia="en-GB"/>
        </w:rPr>
        <w:t xml:space="preserve">Big emphasis of the EU conversation about the ‘migration crisis’ has shifted from a humanitarian crisis to a </w:t>
      </w:r>
      <w:r w:rsidRPr="00D33F56">
        <w:rPr>
          <w:rFonts w:ascii="Times New Roman" w:eastAsia="Times New Roman" w:hAnsi="Times New Roman"/>
          <w:i/>
          <w:iCs/>
          <w:lang w:eastAsia="en-GB"/>
        </w:rPr>
        <w:t>migration management crisis</w:t>
      </w:r>
      <w:r w:rsidRPr="00D33F56">
        <w:rPr>
          <w:rFonts w:ascii="Times New Roman" w:eastAsia="Times New Roman" w:hAnsi="Times New Roman"/>
          <w:lang w:eastAsia="en-GB"/>
        </w:rPr>
        <w:t>. The focus is increasingly on the so-called “mixed flows” of migrants and refugees reaching Europe and on potential terrorists allegedly embedded among boatpeople. So, countries accept only a certain number of refugees from Syria, while refuse entry to ‘migrants’ from other countries.</w:t>
      </w:r>
    </w:p>
  </w:footnote>
  <w:footnote w:id="20">
    <w:p w:rsidR="0040277C" w:rsidRPr="000A1849" w:rsidRDefault="0040277C" w:rsidP="009763AC">
      <w:pPr>
        <w:spacing w:line="240" w:lineRule="auto"/>
        <w:ind w:firstLine="708"/>
        <w:rPr>
          <w:rFonts w:ascii="Times New Roman" w:eastAsia="Times New Roman" w:hAnsi="Times New Roman"/>
          <w:sz w:val="24"/>
          <w:szCs w:val="24"/>
          <w:lang w:eastAsia="en-GB"/>
        </w:rPr>
      </w:pPr>
      <w:r w:rsidRPr="00EE7335">
        <w:rPr>
          <w:rFonts w:ascii="Times New Roman" w:eastAsia="Times New Roman" w:hAnsi="Times New Roman"/>
          <w:sz w:val="20"/>
          <w:szCs w:val="20"/>
          <w:lang w:eastAsia="en-GB"/>
        </w:rPr>
        <w:footnoteRef/>
      </w:r>
      <w:r w:rsidRPr="003779A6">
        <w:rPr>
          <w:rFonts w:ascii="Times New Roman" w:eastAsia="Times New Roman" w:hAnsi="Times New Roman"/>
          <w:sz w:val="20"/>
          <w:szCs w:val="20"/>
          <w:lang w:eastAsia="en-GB"/>
        </w:rPr>
        <w:t>Vicki</w:t>
      </w:r>
      <w:r>
        <w:rPr>
          <w:rFonts w:ascii="Times New Roman" w:eastAsia="Times New Roman" w:hAnsi="Times New Roman"/>
          <w:sz w:val="20"/>
          <w:szCs w:val="20"/>
          <w:lang w:eastAsia="en-GB"/>
        </w:rPr>
        <w:t>,</w:t>
      </w:r>
      <w:r w:rsidRPr="000A1849">
        <w:rPr>
          <w:rFonts w:ascii="Times New Roman" w:eastAsia="Times New Roman" w:hAnsi="Times New Roman"/>
          <w:sz w:val="20"/>
          <w:szCs w:val="20"/>
          <w:lang w:eastAsia="en-GB"/>
        </w:rPr>
        <w:t xml:space="preserve"> Squire. Interview with </w:t>
      </w:r>
      <w:hyperlink r:id="rId4" w:history="1">
        <w:r w:rsidRPr="000A1849">
          <w:rPr>
            <w:rFonts w:ascii="Times New Roman" w:eastAsia="Times New Roman" w:hAnsi="Times New Roman"/>
            <w:sz w:val="20"/>
            <w:szCs w:val="20"/>
            <w:lang w:eastAsia="en-GB"/>
          </w:rPr>
          <w:t>Bern O’Donoghue</w:t>
        </w:r>
      </w:hyperlink>
      <w:r w:rsidRPr="000A1849">
        <w:rPr>
          <w:rFonts w:ascii="Times New Roman" w:eastAsia="Times New Roman" w:hAnsi="Times New Roman"/>
          <w:sz w:val="20"/>
          <w:szCs w:val="20"/>
          <w:lang w:eastAsia="en-GB"/>
        </w:rPr>
        <w:t xml:space="preserve">. 5,083 boats: a dead reckoning. Last modified: 17 March 2017  </w:t>
      </w:r>
      <w:hyperlink r:id="rId5" w:history="1">
        <w:r w:rsidRPr="00EE7335">
          <w:rPr>
            <w:rFonts w:ascii="Times New Roman" w:eastAsia="Times New Roman" w:hAnsi="Times New Roman"/>
            <w:sz w:val="20"/>
            <w:szCs w:val="20"/>
            <w:lang w:eastAsia="en-GB"/>
          </w:rPr>
          <w:t>https://www.opendemocracy.net/vicki-squire-bern-o-donoghue/5083-boats-dead-reckoning</w:t>
        </w:r>
      </w:hyperlink>
    </w:p>
  </w:footnote>
  <w:footnote w:id="21">
    <w:p w:rsidR="0040277C" w:rsidRPr="000A1849" w:rsidRDefault="0040277C" w:rsidP="009763AC">
      <w:pPr>
        <w:pStyle w:val="FootnoteText"/>
        <w:ind w:firstLine="708"/>
        <w:rPr>
          <w:rFonts w:ascii="Times New Roman" w:eastAsia="Times New Roman" w:hAnsi="Times New Roman"/>
          <w:lang w:eastAsia="en-GB"/>
        </w:rPr>
      </w:pPr>
      <w:r w:rsidRPr="00EE7335">
        <w:rPr>
          <w:rFonts w:ascii="Times New Roman" w:eastAsia="Times New Roman" w:hAnsi="Times New Roman"/>
          <w:lang w:eastAsia="en-GB"/>
        </w:rPr>
        <w:footnoteRef/>
      </w:r>
      <w:r w:rsidRPr="00322E4A">
        <w:rPr>
          <w:rFonts w:ascii="Times New Roman" w:eastAsia="Times New Roman" w:hAnsi="Times New Roman"/>
          <w:lang w:eastAsia="en-GB"/>
        </w:rPr>
        <w:t>Their collaboration was shown as part of the project ‘Who are we?’ that was co-produced by Counterpoint Arts and Tate Exchange in April 2017.</w:t>
      </w:r>
    </w:p>
  </w:footnote>
  <w:footnote w:id="22">
    <w:p w:rsidR="0040277C" w:rsidRDefault="0040277C" w:rsidP="009763AC">
      <w:pPr>
        <w:pStyle w:val="FootnoteText"/>
        <w:ind w:firstLine="708"/>
      </w:pPr>
      <w:r w:rsidRPr="000A1849">
        <w:rPr>
          <w:rFonts w:ascii="Times New Roman" w:eastAsia="Times New Roman" w:hAnsi="Times New Roman"/>
          <w:lang w:eastAsia="en-GB"/>
        </w:rPr>
        <w:footnoteRef/>
      </w:r>
      <w:r w:rsidRPr="000A1849">
        <w:rPr>
          <w:rFonts w:ascii="Times New Roman" w:eastAsia="Times New Roman" w:hAnsi="Times New Roman"/>
          <w:lang w:eastAsia="en-GB"/>
        </w:rPr>
        <w:t xml:space="preserve"> Ibid</w:t>
      </w:r>
    </w:p>
  </w:footnote>
  <w:footnote w:id="23">
    <w:p w:rsidR="0040277C" w:rsidRPr="000A1849" w:rsidRDefault="0040277C" w:rsidP="009763AC">
      <w:pPr>
        <w:spacing w:line="240" w:lineRule="auto"/>
        <w:ind w:firstLine="708"/>
      </w:pPr>
      <w:r w:rsidRPr="000A1849">
        <w:rPr>
          <w:rFonts w:ascii="Times New Roman" w:eastAsia="Times New Roman" w:hAnsi="Times New Roman"/>
          <w:sz w:val="20"/>
          <w:szCs w:val="20"/>
          <w:lang w:eastAsia="en-GB"/>
        </w:rPr>
        <w:footnoteRef/>
      </w:r>
      <w:r w:rsidRPr="000A1849">
        <w:rPr>
          <w:rFonts w:ascii="Times New Roman" w:eastAsia="Times New Roman" w:hAnsi="Times New Roman"/>
          <w:sz w:val="20"/>
          <w:szCs w:val="20"/>
          <w:lang w:eastAsia="en-GB"/>
        </w:rPr>
        <w:t xml:space="preserve"> Schütz, Anton. Thinking the law with and against Luhmann, Legendreand Agamben, Law and Critique 11(2) pp:107–136. 2000.</w:t>
      </w:r>
      <w:r>
        <w:rPr>
          <w:rFonts w:ascii="Times New Roman" w:eastAsia="Times New Roman" w:hAnsi="Times New Roman"/>
          <w:sz w:val="20"/>
          <w:szCs w:val="20"/>
          <w:lang w:eastAsia="en-GB"/>
        </w:rPr>
        <w:t xml:space="preserve"> 109. </w:t>
      </w:r>
    </w:p>
    <w:p w:rsidR="0040277C" w:rsidRDefault="0040277C" w:rsidP="009763AC">
      <w:pPr>
        <w:pStyle w:val="FootnoteText"/>
      </w:pPr>
    </w:p>
  </w:footnote>
  <w:footnote w:id="24">
    <w:p w:rsidR="0040277C" w:rsidRPr="000A1849" w:rsidRDefault="0040277C" w:rsidP="009763AC">
      <w:pPr>
        <w:spacing w:line="240" w:lineRule="auto"/>
        <w:ind w:firstLine="708"/>
        <w:rPr>
          <w:rFonts w:ascii="Times New Roman" w:hAnsi="Times New Roman"/>
          <w:sz w:val="20"/>
          <w:szCs w:val="20"/>
        </w:rPr>
      </w:pPr>
      <w:r w:rsidRPr="000A1849">
        <w:rPr>
          <w:rFonts w:ascii="Times New Roman" w:hAnsi="Times New Roman"/>
          <w:sz w:val="20"/>
          <w:szCs w:val="20"/>
        </w:rPr>
        <w:footnoteRef/>
      </w:r>
      <w:r w:rsidRPr="000A1849">
        <w:rPr>
          <w:rFonts w:ascii="Times New Roman" w:hAnsi="Times New Roman"/>
          <w:sz w:val="20"/>
          <w:szCs w:val="20"/>
        </w:rPr>
        <w:t xml:space="preserve"> Shahram</w:t>
      </w:r>
      <w:r>
        <w:rPr>
          <w:rFonts w:ascii="Times New Roman" w:hAnsi="Times New Roman"/>
          <w:sz w:val="20"/>
          <w:szCs w:val="20"/>
        </w:rPr>
        <w:t>,</w:t>
      </w:r>
      <w:r w:rsidRPr="000A1849">
        <w:rPr>
          <w:rFonts w:ascii="Times New Roman" w:hAnsi="Times New Roman"/>
          <w:sz w:val="20"/>
          <w:szCs w:val="20"/>
        </w:rPr>
        <w:t xml:space="preserve"> Khosravi. </w:t>
      </w:r>
      <w:r w:rsidRPr="000A1849">
        <w:rPr>
          <w:rFonts w:ascii="Times New Roman" w:hAnsi="Times New Roman"/>
          <w:i/>
          <w:sz w:val="20"/>
          <w:szCs w:val="20"/>
        </w:rPr>
        <w:t>"Illegal" traveller an auto-ethnography of borders.</w:t>
      </w:r>
      <w:r>
        <w:rPr>
          <w:rFonts w:ascii="Times New Roman" w:hAnsi="Times New Roman"/>
          <w:sz w:val="20"/>
          <w:szCs w:val="20"/>
        </w:rPr>
        <w:t>(</w:t>
      </w:r>
      <w:r w:rsidRPr="000A1849">
        <w:rPr>
          <w:rFonts w:ascii="Times New Roman" w:hAnsi="Times New Roman"/>
          <w:sz w:val="20"/>
          <w:szCs w:val="20"/>
        </w:rPr>
        <w:t>New York: Palgrave Macmillan. 2010</w:t>
      </w:r>
      <w:r>
        <w:rPr>
          <w:rFonts w:ascii="Times New Roman" w:hAnsi="Times New Roman"/>
          <w:sz w:val="20"/>
          <w:szCs w:val="20"/>
        </w:rPr>
        <w:t>)</w:t>
      </w:r>
      <w:r w:rsidRPr="000A1849">
        <w:rPr>
          <w:rFonts w:ascii="Times New Roman" w:hAnsi="Times New Roman"/>
          <w:sz w:val="20"/>
          <w:szCs w:val="20"/>
        </w:rPr>
        <w:t>.</w:t>
      </w:r>
      <w:r>
        <w:rPr>
          <w:rFonts w:ascii="Times New Roman" w:hAnsi="Times New Roman"/>
          <w:sz w:val="20"/>
          <w:szCs w:val="20"/>
        </w:rPr>
        <w:t xml:space="preserve">3. </w:t>
      </w:r>
    </w:p>
  </w:footnote>
  <w:footnote w:id="25">
    <w:p w:rsidR="0040277C" w:rsidRPr="000848A3" w:rsidRDefault="0040277C" w:rsidP="009763AC">
      <w:pPr>
        <w:pStyle w:val="FootnoteText"/>
        <w:ind w:firstLine="708"/>
        <w:rPr>
          <w:rFonts w:ascii="Times New Roman" w:hAnsi="Times New Roman"/>
        </w:rPr>
      </w:pPr>
      <w:r w:rsidRPr="00EE7335">
        <w:rPr>
          <w:rFonts w:ascii="Times New Roman" w:hAnsi="Times New Roman"/>
        </w:rPr>
        <w:footnoteRef/>
      </w:r>
      <w:r w:rsidRPr="000848A3">
        <w:rPr>
          <w:rFonts w:ascii="Times New Roman" w:hAnsi="Times New Roman"/>
        </w:rPr>
        <w:t>Achille Mbembe has argued that life in many postcolonial states has been rendered 'disposable' by global capitalism, neo-colonial exploitation, despotic national governments, environmental degradation and borderless, perpetually mutating civil wars.</w:t>
      </w:r>
    </w:p>
  </w:footnote>
  <w:footnote w:id="26">
    <w:p w:rsidR="0040277C" w:rsidRPr="000A1849" w:rsidRDefault="0040277C" w:rsidP="009763AC">
      <w:pPr>
        <w:spacing w:line="240" w:lineRule="auto"/>
        <w:ind w:firstLine="708"/>
        <w:rPr>
          <w:rFonts w:ascii="Times New Roman" w:hAnsi="Times New Roman"/>
          <w:sz w:val="20"/>
          <w:szCs w:val="20"/>
        </w:rPr>
      </w:pPr>
      <w:r w:rsidRPr="000A1849">
        <w:rPr>
          <w:rFonts w:ascii="Times New Roman" w:hAnsi="Times New Roman"/>
          <w:sz w:val="20"/>
          <w:szCs w:val="20"/>
        </w:rPr>
        <w:footnoteRef/>
      </w:r>
      <w:r w:rsidRPr="00EB4131">
        <w:rPr>
          <w:rFonts w:ascii="Times New Roman" w:hAnsi="Times New Roman"/>
          <w:sz w:val="20"/>
          <w:szCs w:val="20"/>
        </w:rPr>
        <w:t>Tanja</w:t>
      </w:r>
      <w:r>
        <w:rPr>
          <w:rFonts w:ascii="Times New Roman" w:hAnsi="Times New Roman"/>
          <w:sz w:val="20"/>
          <w:szCs w:val="20"/>
        </w:rPr>
        <w:t xml:space="preserve">, </w:t>
      </w:r>
      <w:r w:rsidRPr="000A1849">
        <w:rPr>
          <w:rFonts w:ascii="Times New Roman" w:hAnsi="Times New Roman"/>
          <w:sz w:val="20"/>
          <w:szCs w:val="20"/>
        </w:rPr>
        <w:t xml:space="preserve">Ostojić. Marta´s Story. Last modified  26 May 2016. </w:t>
      </w:r>
      <w:hyperlink r:id="rId6" w:history="1">
        <w:r w:rsidRPr="000A1849">
          <w:rPr>
            <w:sz w:val="20"/>
            <w:szCs w:val="20"/>
          </w:rPr>
          <w:t>https://misplacedwomen.wordpress.com/2015/06/01/may-festival-aberdeen/</w:t>
        </w:r>
      </w:hyperlink>
    </w:p>
    <w:p w:rsidR="0040277C" w:rsidRDefault="0040277C" w:rsidP="009763AC">
      <w:pPr>
        <w:pStyle w:val="FootnoteText"/>
      </w:pPr>
    </w:p>
  </w:footnote>
  <w:footnote w:id="27">
    <w:p w:rsidR="0040277C" w:rsidRPr="000A1849" w:rsidRDefault="0040277C" w:rsidP="009763AC">
      <w:pPr>
        <w:spacing w:line="240" w:lineRule="auto"/>
        <w:ind w:firstLine="708"/>
        <w:rPr>
          <w:rFonts w:ascii="Times New Roman" w:hAnsi="Times New Roman"/>
          <w:sz w:val="20"/>
          <w:szCs w:val="20"/>
        </w:rPr>
      </w:pPr>
      <w:r w:rsidRPr="000A1849">
        <w:rPr>
          <w:rFonts w:ascii="Times New Roman" w:hAnsi="Times New Roman"/>
          <w:sz w:val="20"/>
          <w:szCs w:val="20"/>
        </w:rPr>
        <w:footnoteRef/>
      </w:r>
      <w:r w:rsidRPr="000A1849">
        <w:rPr>
          <w:rFonts w:ascii="Times New Roman" w:hAnsi="Times New Roman"/>
          <w:sz w:val="20"/>
          <w:szCs w:val="20"/>
        </w:rPr>
        <w:t xml:space="preserve"> Rosi, Braidotti. Nomadic theory: the portable Rosi Braidotti. (New York: Columbia University Press. 2012). 252. </w:t>
      </w:r>
    </w:p>
  </w:footnote>
  <w:footnote w:id="28">
    <w:p w:rsidR="0040277C" w:rsidRPr="00EE7335" w:rsidRDefault="0040277C" w:rsidP="009763AC">
      <w:pPr>
        <w:spacing w:line="240" w:lineRule="auto"/>
        <w:ind w:firstLine="708"/>
        <w:rPr>
          <w:rFonts w:ascii="Times New Roman" w:hAnsi="Times New Roman"/>
          <w:sz w:val="20"/>
          <w:szCs w:val="20"/>
        </w:rPr>
      </w:pPr>
      <w:r w:rsidRPr="00EE7335">
        <w:rPr>
          <w:rFonts w:ascii="Times New Roman" w:hAnsi="Times New Roman"/>
          <w:sz w:val="20"/>
          <w:szCs w:val="20"/>
        </w:rPr>
        <w:footnoteRef/>
      </w:r>
      <w:r w:rsidRPr="009071CE">
        <w:rPr>
          <w:rFonts w:ascii="Times New Roman" w:hAnsi="Times New Roman"/>
          <w:sz w:val="20"/>
          <w:szCs w:val="20"/>
        </w:rPr>
        <w:t>, Nadejda</w:t>
      </w:r>
      <w:r>
        <w:rPr>
          <w:rFonts w:ascii="Times New Roman" w:hAnsi="Times New Roman"/>
          <w:sz w:val="20"/>
          <w:szCs w:val="20"/>
        </w:rPr>
        <w:t>,</w:t>
      </w:r>
      <w:r w:rsidRPr="00EE7335">
        <w:rPr>
          <w:rFonts w:ascii="Times New Roman" w:hAnsi="Times New Roman"/>
          <w:sz w:val="20"/>
          <w:szCs w:val="20"/>
        </w:rPr>
        <w:t>Alexandrova and</w:t>
      </w:r>
      <w:r w:rsidRPr="005C4D12">
        <w:rPr>
          <w:rFonts w:ascii="Times New Roman" w:hAnsi="Times New Roman"/>
          <w:sz w:val="20"/>
          <w:szCs w:val="20"/>
        </w:rPr>
        <w:t>, Dawn</w:t>
      </w:r>
      <w:r>
        <w:rPr>
          <w:rFonts w:ascii="Times New Roman" w:hAnsi="Times New Roman"/>
          <w:sz w:val="20"/>
          <w:szCs w:val="20"/>
        </w:rPr>
        <w:t>,</w:t>
      </w:r>
      <w:r w:rsidRPr="00EE7335">
        <w:rPr>
          <w:rFonts w:ascii="Times New Roman" w:hAnsi="Times New Roman"/>
          <w:sz w:val="20"/>
          <w:szCs w:val="20"/>
        </w:rPr>
        <w:t xml:space="preserve"> Lyon.  Imaginary Geographies: Border-places and "Home" in the Narratives of Migrant Women. In: Passerini, Luisa. Women migrants from East to West: gender, mobility and belonging in contemporary Europe.</w:t>
      </w:r>
      <w:r>
        <w:rPr>
          <w:rFonts w:ascii="Times New Roman" w:hAnsi="Times New Roman"/>
          <w:sz w:val="20"/>
          <w:szCs w:val="20"/>
        </w:rPr>
        <w:t xml:space="preserve"> (</w:t>
      </w:r>
      <w:r w:rsidRPr="00EE7335">
        <w:rPr>
          <w:rFonts w:ascii="Times New Roman" w:hAnsi="Times New Roman"/>
          <w:sz w:val="20"/>
          <w:szCs w:val="20"/>
        </w:rPr>
        <w:t xml:space="preserve"> New York: Berghahn Books. 2007.</w:t>
      </w:r>
      <w:r>
        <w:rPr>
          <w:rFonts w:ascii="Times New Roman" w:hAnsi="Times New Roman"/>
          <w:sz w:val="20"/>
          <w:szCs w:val="20"/>
        </w:rPr>
        <w:t xml:space="preserve">)97. </w:t>
      </w:r>
    </w:p>
  </w:footnote>
  <w:footnote w:id="29">
    <w:p w:rsidR="0040277C" w:rsidRPr="00EE7335" w:rsidRDefault="0040277C" w:rsidP="009763AC">
      <w:pPr>
        <w:spacing w:line="240" w:lineRule="auto"/>
        <w:ind w:firstLine="708"/>
        <w:rPr>
          <w:rFonts w:ascii="Times New Roman" w:hAnsi="Times New Roman"/>
          <w:sz w:val="20"/>
          <w:szCs w:val="20"/>
        </w:rPr>
      </w:pPr>
      <w:r w:rsidRPr="00EE7335">
        <w:rPr>
          <w:rFonts w:ascii="Times New Roman" w:hAnsi="Times New Roman"/>
          <w:sz w:val="20"/>
          <w:szCs w:val="20"/>
        </w:rPr>
        <w:footnoteRef/>
      </w:r>
      <w:r w:rsidRPr="00EE7335">
        <w:rPr>
          <w:rFonts w:ascii="Times New Roman" w:hAnsi="Times New Roman"/>
          <w:sz w:val="20"/>
          <w:szCs w:val="20"/>
        </w:rPr>
        <w:t xml:space="preserve"> ,Suzana, Milevska. Spectacle of Invisible. NU Nordic Art Review, 3:5 (2001) 60. </w:t>
      </w:r>
    </w:p>
  </w:footnote>
  <w:footnote w:id="30">
    <w:p w:rsidR="0040277C" w:rsidRPr="00EE7335" w:rsidRDefault="0040277C" w:rsidP="009763AC">
      <w:pPr>
        <w:spacing w:line="240" w:lineRule="auto"/>
        <w:ind w:firstLine="708"/>
      </w:pPr>
      <w:r w:rsidRPr="00EE7335">
        <w:rPr>
          <w:rFonts w:ascii="Times New Roman" w:hAnsi="Times New Roman"/>
          <w:sz w:val="20"/>
          <w:szCs w:val="20"/>
        </w:rPr>
        <w:footnoteRef/>
      </w:r>
      <w:r w:rsidRPr="00EE7335">
        <w:rPr>
          <w:rFonts w:ascii="Times New Roman" w:hAnsi="Times New Roman"/>
          <w:sz w:val="20"/>
          <w:szCs w:val="20"/>
        </w:rPr>
        <w:t xml:space="preserve"> Abby, Peterson. The Use-Value of Human Waste and the Currency of Waste-Disposal Sites in Liquid Modernity. In: Davis, Mark, and Keith Tester. Bauman's challenge: sociological issues for the 21st century. (Houndmills, Basingstoke, Hampshire: Palgrave Macmillan. 2010).16.</w:t>
      </w:r>
    </w:p>
  </w:footnote>
  <w:footnote w:id="31">
    <w:p w:rsidR="0040277C" w:rsidRDefault="0040277C" w:rsidP="009763AC">
      <w:pPr>
        <w:pStyle w:val="FootnoteText"/>
        <w:ind w:firstLine="708"/>
      </w:pPr>
      <w:r w:rsidRPr="00EE7335">
        <w:rPr>
          <w:rFonts w:ascii="Times New Roman" w:hAnsi="Times New Roman"/>
        </w:rPr>
        <w:footnoteRef/>
      </w:r>
      <w:r w:rsidRPr="00EE7335">
        <w:rPr>
          <w:rFonts w:ascii="Times New Roman" w:hAnsi="Times New Roman"/>
        </w:rPr>
        <w:t xml:space="preserve"> Ibid, 16</w:t>
      </w:r>
    </w:p>
  </w:footnote>
  <w:footnote w:id="32">
    <w:p w:rsidR="0040277C" w:rsidRDefault="0040277C" w:rsidP="009763AC">
      <w:pPr>
        <w:pStyle w:val="FootnoteText"/>
        <w:ind w:firstLine="708"/>
      </w:pPr>
      <w:r>
        <w:rPr>
          <w:rStyle w:val="FootnoteReference"/>
        </w:rPr>
        <w:footnoteRef/>
      </w:r>
      <w:r w:rsidRPr="00312135">
        <w:rPr>
          <w:rFonts w:ascii="Times New Roman" w:eastAsia="Times New Roman" w:hAnsi="Times New Roman"/>
          <w:lang w:eastAsia="en-GB"/>
        </w:rPr>
        <w:t>More than 500 migrants, mostly from Eritrea, Ghana, and Somalia, had boarded a smuggler’s small fishing boat and set out from the coast of Libya toward Europe. After two days at sea, on the third of October</w:t>
      </w:r>
      <w:r>
        <w:rPr>
          <w:rFonts w:ascii="Times New Roman" w:eastAsia="Times New Roman" w:hAnsi="Times New Roman"/>
          <w:lang w:eastAsia="en-GB"/>
        </w:rPr>
        <w:t xml:space="preserve"> 2013</w:t>
      </w:r>
      <w:r w:rsidRPr="00312135">
        <w:rPr>
          <w:rFonts w:ascii="Times New Roman" w:eastAsia="Times New Roman" w:hAnsi="Times New Roman"/>
          <w:lang w:eastAsia="en-GB"/>
        </w:rPr>
        <w:t>, when it was less than hal</w:t>
      </w:r>
      <w:r>
        <w:rPr>
          <w:rFonts w:ascii="Times New Roman" w:eastAsia="Times New Roman" w:hAnsi="Times New Roman"/>
          <w:lang w:eastAsia="en-GB"/>
        </w:rPr>
        <w:t xml:space="preserve">f a kilometer </w:t>
      </w:r>
      <w:r w:rsidRPr="00312135">
        <w:rPr>
          <w:rFonts w:ascii="Times New Roman" w:eastAsia="Times New Roman" w:hAnsi="Times New Roman"/>
          <w:lang w:eastAsia="en-GB"/>
        </w:rPr>
        <w:t>off the Lampedusa coastline, the boat encountered engine trouble</w:t>
      </w:r>
      <w:r>
        <w:rPr>
          <w:rFonts w:ascii="Times New Roman" w:eastAsia="Times New Roman" w:hAnsi="Times New Roman"/>
          <w:lang w:eastAsia="en-GB"/>
        </w:rPr>
        <w:t xml:space="preserve">. </w:t>
      </w:r>
      <w:r w:rsidRPr="00312135">
        <w:rPr>
          <w:rFonts w:ascii="Times New Roman" w:eastAsia="Times New Roman" w:hAnsi="Times New Roman"/>
          <w:lang w:eastAsia="en-GB"/>
        </w:rPr>
        <w:t xml:space="preserve">They </w:t>
      </w:r>
      <w:r>
        <w:rPr>
          <w:rFonts w:ascii="Times New Roman" w:eastAsia="Times New Roman" w:hAnsi="Times New Roman"/>
          <w:lang w:eastAsia="en-GB"/>
        </w:rPr>
        <w:t xml:space="preserve">tried to signal for </w:t>
      </w:r>
      <w:r w:rsidR="002C35CD">
        <w:rPr>
          <w:rFonts w:ascii="Times New Roman" w:eastAsia="Times New Roman" w:hAnsi="Times New Roman"/>
          <w:lang w:eastAsia="en-GB"/>
        </w:rPr>
        <w:t>help by</w:t>
      </w:r>
      <w:r w:rsidR="002C35CD" w:rsidRPr="00312135">
        <w:rPr>
          <w:rFonts w:ascii="Times New Roman" w:eastAsia="Times New Roman" w:hAnsi="Times New Roman"/>
          <w:lang w:eastAsia="en-GB"/>
        </w:rPr>
        <w:t>set</w:t>
      </w:r>
      <w:r w:rsidR="002C35CD">
        <w:rPr>
          <w:rFonts w:ascii="Times New Roman" w:eastAsia="Times New Roman" w:hAnsi="Times New Roman"/>
          <w:lang w:eastAsia="en-GB"/>
        </w:rPr>
        <w:t>ting</w:t>
      </w:r>
      <w:r>
        <w:rPr>
          <w:rFonts w:ascii="Times New Roman" w:eastAsia="Times New Roman" w:hAnsi="Times New Roman"/>
          <w:lang w:eastAsia="en-GB"/>
        </w:rPr>
        <w:t xml:space="preserve"> fire to a blanket. However, the fire spread and in panic the </w:t>
      </w:r>
      <w:r w:rsidRPr="00312135">
        <w:rPr>
          <w:rFonts w:ascii="Times New Roman" w:eastAsia="Times New Roman" w:hAnsi="Times New Roman"/>
          <w:lang w:eastAsia="en-GB"/>
        </w:rPr>
        <w:t xml:space="preserve">passengers moved to a safe section of the boat, but the weight on one side capsized </w:t>
      </w:r>
      <w:r>
        <w:rPr>
          <w:rFonts w:ascii="Times New Roman" w:eastAsia="Times New Roman" w:hAnsi="Times New Roman"/>
          <w:lang w:eastAsia="en-GB"/>
        </w:rPr>
        <w:t>it</w:t>
      </w:r>
      <w:r w:rsidRPr="00312135">
        <w:rPr>
          <w:rFonts w:ascii="Times New Roman" w:eastAsia="Times New Roman" w:hAnsi="Times New Roman"/>
          <w:lang w:eastAsia="en-GB"/>
        </w:rPr>
        <w:t xml:space="preserve">. The people on the deck mostly survived, but those below, including many children, died. The final count of people </w:t>
      </w:r>
      <w:r>
        <w:rPr>
          <w:rFonts w:ascii="Times New Roman" w:eastAsia="Times New Roman" w:hAnsi="Times New Roman"/>
          <w:lang w:eastAsia="en-GB"/>
        </w:rPr>
        <w:t>that died is close to 350</w:t>
      </w:r>
      <w:r w:rsidRPr="00312135">
        <w:rPr>
          <w:rFonts w:ascii="Times New Roman" w:eastAsia="Times New Roman" w:hAnsi="Times New Roman"/>
          <w:lang w:eastAsia="en-GB"/>
        </w:rPr>
        <w:t>.</w:t>
      </w:r>
    </w:p>
  </w:footnote>
  <w:footnote w:id="33">
    <w:p w:rsidR="0040277C" w:rsidRPr="00C32B5A" w:rsidRDefault="0040277C" w:rsidP="009763AC">
      <w:pPr>
        <w:pStyle w:val="FootnoteText"/>
        <w:ind w:firstLine="708"/>
        <w:rPr>
          <w:rFonts w:ascii="Times New Roman" w:eastAsia="Times New Roman" w:hAnsi="Times New Roman"/>
          <w:lang w:eastAsia="en-GB"/>
        </w:rPr>
      </w:pPr>
      <w:r>
        <w:rPr>
          <w:rStyle w:val="FootnoteReference"/>
        </w:rPr>
        <w:footnoteRef/>
      </w:r>
      <w:r w:rsidRPr="00C32B5A">
        <w:rPr>
          <w:rFonts w:ascii="Times New Roman" w:eastAsia="Times New Roman" w:hAnsi="Times New Roman"/>
          <w:lang w:eastAsia="en-GB"/>
        </w:rPr>
        <w:t>The full poem is reprinted in A. Zimet, “No One Leaves Home Unless Home Is the Mouth of a Shark,” Common Dreams, September 4, 2015, commondreams.org/further/2015/09/04/no-one-leaves-home-unless-home-mouth-shark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21164"/>
      <w:docPartObj>
        <w:docPartGallery w:val="Page Numbers (Top of Page)"/>
        <w:docPartUnique/>
      </w:docPartObj>
    </w:sdtPr>
    <w:sdtEndPr>
      <w:rPr>
        <w:noProof/>
      </w:rPr>
    </w:sdtEndPr>
    <w:sdtContent>
      <w:p w:rsidR="0040277C" w:rsidRDefault="00CA4AF1">
        <w:pPr>
          <w:pStyle w:val="Header"/>
          <w:jc w:val="right"/>
        </w:pPr>
        <w:r>
          <w:fldChar w:fldCharType="begin"/>
        </w:r>
        <w:r w:rsidR="002C5D00">
          <w:instrText xml:space="preserve"> PAGE   \* MERGEFORMAT </w:instrText>
        </w:r>
        <w:r>
          <w:fldChar w:fldCharType="separate"/>
        </w:r>
        <w:r w:rsidR="004D69A0">
          <w:rPr>
            <w:noProof/>
          </w:rPr>
          <w:t>14</w:t>
        </w:r>
        <w:r>
          <w:rPr>
            <w:noProof/>
          </w:rPr>
          <w:fldChar w:fldCharType="end"/>
        </w:r>
      </w:p>
    </w:sdtContent>
  </w:sdt>
  <w:p w:rsidR="0040277C" w:rsidRDefault="00402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AC"/>
    <w:rsid w:val="001177F3"/>
    <w:rsid w:val="00132877"/>
    <w:rsid w:val="001D545D"/>
    <w:rsid w:val="001E1F15"/>
    <w:rsid w:val="00222798"/>
    <w:rsid w:val="002C35CD"/>
    <w:rsid w:val="002C5D00"/>
    <w:rsid w:val="003145DB"/>
    <w:rsid w:val="003D165C"/>
    <w:rsid w:val="003D5B30"/>
    <w:rsid w:val="0040277C"/>
    <w:rsid w:val="004D69A0"/>
    <w:rsid w:val="004E56D9"/>
    <w:rsid w:val="0055568E"/>
    <w:rsid w:val="00673C29"/>
    <w:rsid w:val="006C6DA9"/>
    <w:rsid w:val="006F5D65"/>
    <w:rsid w:val="007D11BF"/>
    <w:rsid w:val="00815C89"/>
    <w:rsid w:val="0082058C"/>
    <w:rsid w:val="00872C9A"/>
    <w:rsid w:val="008D7017"/>
    <w:rsid w:val="009763AC"/>
    <w:rsid w:val="009B065B"/>
    <w:rsid w:val="00A5749C"/>
    <w:rsid w:val="00B121B9"/>
    <w:rsid w:val="00BE32D9"/>
    <w:rsid w:val="00C17742"/>
    <w:rsid w:val="00C9490F"/>
    <w:rsid w:val="00CA4AF1"/>
    <w:rsid w:val="00D128D1"/>
    <w:rsid w:val="00D713B2"/>
    <w:rsid w:val="00D74B06"/>
    <w:rsid w:val="00DC7D2B"/>
    <w:rsid w:val="00F7771C"/>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681A"/>
  <w15:docId w15:val="{18E3D05E-BE11-42D0-829E-8820F6E0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8C"/>
    <w:rPr>
      <w:lang w:val="en-GB"/>
    </w:rPr>
  </w:style>
  <w:style w:type="paragraph" w:styleId="Heading1">
    <w:name w:val="heading 1"/>
    <w:basedOn w:val="Normal"/>
    <w:next w:val="Normal"/>
    <w:link w:val="Heading1Char"/>
    <w:uiPriority w:val="9"/>
    <w:qFormat/>
    <w:rsid w:val="009763AC"/>
    <w:pPr>
      <w:keepNext/>
      <w:keepLines/>
      <w:suppressAutoHyphens/>
      <w:autoSpaceDN w:val="0"/>
      <w:spacing w:before="240" w:after="0" w:line="249" w:lineRule="auto"/>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3AC"/>
    <w:pPr>
      <w:keepNext/>
      <w:keepLines/>
      <w:suppressAutoHyphens/>
      <w:autoSpaceDN w:val="0"/>
      <w:spacing w:before="40" w:after="0" w:line="249" w:lineRule="auto"/>
      <w:textAlignment w:val="baseline"/>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3AC"/>
    <w:rPr>
      <w:rFonts w:ascii="Times New Roman" w:hAnsi="Times New Roman" w:cs="Times New Roman"/>
      <w:sz w:val="24"/>
      <w:szCs w:val="24"/>
    </w:rPr>
  </w:style>
  <w:style w:type="paragraph" w:styleId="FootnoteText">
    <w:name w:val="footnote text"/>
    <w:basedOn w:val="Normal"/>
    <w:link w:val="FootnoteTextChar"/>
    <w:uiPriority w:val="99"/>
    <w:unhideWhenUsed/>
    <w:rsid w:val="009763AC"/>
    <w:pPr>
      <w:spacing w:after="0" w:line="240" w:lineRule="auto"/>
    </w:pPr>
    <w:rPr>
      <w:sz w:val="20"/>
      <w:szCs w:val="20"/>
    </w:rPr>
  </w:style>
  <w:style w:type="character" w:customStyle="1" w:styleId="FootnoteTextChar">
    <w:name w:val="Footnote Text Char"/>
    <w:basedOn w:val="DefaultParagraphFont"/>
    <w:link w:val="FootnoteText"/>
    <w:uiPriority w:val="99"/>
    <w:rsid w:val="009763AC"/>
    <w:rPr>
      <w:sz w:val="20"/>
      <w:szCs w:val="20"/>
      <w:lang w:val="en-GB"/>
    </w:rPr>
  </w:style>
  <w:style w:type="paragraph" w:styleId="Header">
    <w:name w:val="header"/>
    <w:basedOn w:val="Normal"/>
    <w:link w:val="HeaderChar"/>
    <w:uiPriority w:val="99"/>
    <w:semiHidden/>
    <w:unhideWhenUsed/>
    <w:rsid w:val="009763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763AC"/>
    <w:rPr>
      <w:lang w:val="en-GB"/>
    </w:rPr>
  </w:style>
  <w:style w:type="character" w:customStyle="1" w:styleId="Heading1Char">
    <w:name w:val="Heading 1 Char"/>
    <w:basedOn w:val="DefaultParagraphFont"/>
    <w:link w:val="Heading1"/>
    <w:uiPriority w:val="9"/>
    <w:rsid w:val="009763A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9763AC"/>
    <w:rPr>
      <w:rFonts w:asciiTheme="majorHAnsi" w:eastAsiaTheme="majorEastAsia" w:hAnsiTheme="majorHAnsi" w:cstheme="majorBidi"/>
      <w:color w:val="2E74B5" w:themeColor="accent1" w:themeShade="BF"/>
      <w:sz w:val="26"/>
      <w:szCs w:val="26"/>
      <w:lang w:val="en-GB"/>
    </w:rPr>
  </w:style>
  <w:style w:type="character" w:styleId="FootnoteReference">
    <w:name w:val="footnote reference"/>
    <w:uiPriority w:val="99"/>
    <w:unhideWhenUsed/>
    <w:rsid w:val="009763AC"/>
    <w:rPr>
      <w:vertAlign w:val="superscript"/>
    </w:rPr>
  </w:style>
  <w:style w:type="character" w:styleId="Emphasis">
    <w:name w:val="Emphasis"/>
    <w:basedOn w:val="DefaultParagraphFont"/>
    <w:uiPriority w:val="20"/>
    <w:qFormat/>
    <w:rsid w:val="009763AC"/>
    <w:rPr>
      <w:i/>
      <w:iCs/>
    </w:rPr>
  </w:style>
  <w:style w:type="character" w:styleId="CommentReference">
    <w:name w:val="annotation reference"/>
    <w:basedOn w:val="DefaultParagraphFont"/>
    <w:uiPriority w:val="99"/>
    <w:semiHidden/>
    <w:unhideWhenUsed/>
    <w:rsid w:val="00F7771C"/>
    <w:rPr>
      <w:sz w:val="16"/>
      <w:szCs w:val="16"/>
    </w:rPr>
  </w:style>
  <w:style w:type="paragraph" w:styleId="CommentText">
    <w:name w:val="annotation text"/>
    <w:basedOn w:val="Normal"/>
    <w:link w:val="CommentTextChar"/>
    <w:uiPriority w:val="99"/>
    <w:semiHidden/>
    <w:unhideWhenUsed/>
    <w:rsid w:val="00F7771C"/>
    <w:pPr>
      <w:spacing w:line="240" w:lineRule="auto"/>
    </w:pPr>
    <w:rPr>
      <w:sz w:val="20"/>
      <w:szCs w:val="20"/>
    </w:rPr>
  </w:style>
  <w:style w:type="character" w:customStyle="1" w:styleId="CommentTextChar">
    <w:name w:val="Comment Text Char"/>
    <w:basedOn w:val="DefaultParagraphFont"/>
    <w:link w:val="CommentText"/>
    <w:uiPriority w:val="99"/>
    <w:semiHidden/>
    <w:rsid w:val="00F7771C"/>
    <w:rPr>
      <w:sz w:val="20"/>
      <w:szCs w:val="20"/>
      <w:lang w:val="en-GB"/>
    </w:rPr>
  </w:style>
  <w:style w:type="paragraph" w:styleId="CommentSubject">
    <w:name w:val="annotation subject"/>
    <w:basedOn w:val="CommentText"/>
    <w:next w:val="CommentText"/>
    <w:link w:val="CommentSubjectChar"/>
    <w:uiPriority w:val="99"/>
    <w:semiHidden/>
    <w:unhideWhenUsed/>
    <w:rsid w:val="00F7771C"/>
    <w:rPr>
      <w:b/>
      <w:bCs/>
    </w:rPr>
  </w:style>
  <w:style w:type="character" w:customStyle="1" w:styleId="CommentSubjectChar">
    <w:name w:val="Comment Subject Char"/>
    <w:basedOn w:val="CommentTextChar"/>
    <w:link w:val="CommentSubject"/>
    <w:uiPriority w:val="99"/>
    <w:semiHidden/>
    <w:rsid w:val="00F7771C"/>
    <w:rPr>
      <w:b/>
      <w:bCs/>
      <w:sz w:val="20"/>
      <w:szCs w:val="20"/>
      <w:lang w:val="en-GB"/>
    </w:rPr>
  </w:style>
  <w:style w:type="paragraph" w:styleId="BalloonText">
    <w:name w:val="Balloon Text"/>
    <w:basedOn w:val="Normal"/>
    <w:link w:val="BalloonTextChar"/>
    <w:uiPriority w:val="99"/>
    <w:semiHidden/>
    <w:unhideWhenUsed/>
    <w:rsid w:val="00F7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71C"/>
    <w:rPr>
      <w:rFonts w:ascii="Tahoma" w:hAnsi="Tahoma" w:cs="Tahoma"/>
      <w:sz w:val="16"/>
      <w:szCs w:val="16"/>
      <w:lang w:val="en-GB"/>
    </w:rPr>
  </w:style>
  <w:style w:type="character" w:styleId="Strong">
    <w:name w:val="Strong"/>
    <w:basedOn w:val="DefaultParagraphFont"/>
    <w:uiPriority w:val="22"/>
    <w:qFormat/>
    <w:rsid w:val="004D6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58000">
      <w:bodyDiv w:val="1"/>
      <w:marLeft w:val="0"/>
      <w:marRight w:val="0"/>
      <w:marTop w:val="0"/>
      <w:marBottom w:val="0"/>
      <w:divBdr>
        <w:top w:val="none" w:sz="0" w:space="0" w:color="auto"/>
        <w:left w:val="none" w:sz="0" w:space="0" w:color="auto"/>
        <w:bottom w:val="none" w:sz="0" w:space="0" w:color="auto"/>
        <w:right w:val="none" w:sz="0" w:space="0" w:color="auto"/>
      </w:divBdr>
      <w:divsChild>
        <w:div w:id="1672177205">
          <w:marLeft w:val="0"/>
          <w:marRight w:val="0"/>
          <w:marTop w:val="0"/>
          <w:marBottom w:val="0"/>
          <w:divBdr>
            <w:top w:val="none" w:sz="0" w:space="0" w:color="auto"/>
            <w:left w:val="none" w:sz="0" w:space="0" w:color="auto"/>
            <w:bottom w:val="none" w:sz="0" w:space="0" w:color="auto"/>
            <w:right w:val="none" w:sz="0" w:space="0" w:color="auto"/>
          </w:divBdr>
        </w:div>
        <w:div w:id="693773842">
          <w:marLeft w:val="0"/>
          <w:marRight w:val="0"/>
          <w:marTop w:val="0"/>
          <w:marBottom w:val="0"/>
          <w:divBdr>
            <w:top w:val="none" w:sz="0" w:space="0" w:color="auto"/>
            <w:left w:val="none" w:sz="0" w:space="0" w:color="auto"/>
            <w:bottom w:val="none" w:sz="0" w:space="0" w:color="auto"/>
            <w:right w:val="none" w:sz="0" w:space="0" w:color="auto"/>
          </w:divBdr>
        </w:div>
        <w:div w:id="121651477">
          <w:marLeft w:val="0"/>
          <w:marRight w:val="0"/>
          <w:marTop w:val="0"/>
          <w:marBottom w:val="0"/>
          <w:divBdr>
            <w:top w:val="none" w:sz="0" w:space="0" w:color="auto"/>
            <w:left w:val="none" w:sz="0" w:space="0" w:color="auto"/>
            <w:bottom w:val="none" w:sz="0" w:space="0" w:color="auto"/>
            <w:right w:val="none" w:sz="0" w:space="0" w:color="auto"/>
          </w:divBdr>
        </w:div>
        <w:div w:id="1378817578">
          <w:marLeft w:val="0"/>
          <w:marRight w:val="0"/>
          <w:marTop w:val="0"/>
          <w:marBottom w:val="0"/>
          <w:divBdr>
            <w:top w:val="none" w:sz="0" w:space="0" w:color="auto"/>
            <w:left w:val="none" w:sz="0" w:space="0" w:color="auto"/>
            <w:bottom w:val="none" w:sz="0" w:space="0" w:color="auto"/>
            <w:right w:val="none" w:sz="0" w:space="0" w:color="auto"/>
          </w:divBdr>
        </w:div>
        <w:div w:id="120383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vicki-squire-bern-o-donoghue/5083-boats-dead-reckoning" TargetMode="External"/><Relationship Id="rId13" Type="http://schemas.openxmlformats.org/officeDocument/2006/relationships/hyperlink" Target="https://misplacedwomen.wordpress.com/2017/02/12/teresa-albors-performances-the-yard-theatre-hackney-wick-and-westfield-shopping-mall-stratford-london-december-13-and-14-2016-in-the-frame-of-tanja-ostojics-misplaced-women-in-l/" TargetMode="External"/><Relationship Id="rId18" Type="http://schemas.openxmlformats.org/officeDocument/2006/relationships/hyperlink" Target="https://www.opendemocracy.net/vicki-squire-bern-o-donoghue/5083-boats-dead-reckon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2.warwick.ac.uk/fac/soc/pais/research/researchcentres/irs/crossingthemed/" TargetMode="External"/><Relationship Id="rId12" Type="http://schemas.openxmlformats.org/officeDocument/2006/relationships/hyperlink" Target="http://eprints.lse.ac.uk/44959/" TargetMode="External"/><Relationship Id="rId17" Type="http://schemas.openxmlformats.org/officeDocument/2006/relationships/hyperlink" Target="https://www.opendemocracy.net/author/bern-o-donoghue" TargetMode="External"/><Relationship Id="rId2" Type="http://schemas.openxmlformats.org/officeDocument/2006/relationships/styles" Target="styles.xml"/><Relationship Id="rId16" Type="http://schemas.openxmlformats.org/officeDocument/2006/relationships/hyperlink" Target="http://www.berlinartlink.com/2013/12/10/interview-tanja-ostojic-the-euroscept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warwick.ac.uk/fac/soc/pais/research/researchcentres/irs/crossingthemed/" TargetMode="External"/><Relationship Id="rId5" Type="http://schemas.openxmlformats.org/officeDocument/2006/relationships/footnotes" Target="footnotes.xml"/><Relationship Id="rId15" Type="http://schemas.openxmlformats.org/officeDocument/2006/relationships/hyperlink" Target="https://misplacedwomen.wordpress.com/2015/06/01/may-festival-aberdeen/" TargetMode="External"/><Relationship Id="rId10" Type="http://schemas.openxmlformats.org/officeDocument/2006/relationships/hyperlink" Target="http://www.bernodonoghue.com/dead-reckon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commentisfree/2015/apr/20/lampedusa-refugee-fleeing-libya-boats-italy" TargetMode="External"/><Relationship Id="rId14" Type="http://schemas.openxmlformats.org/officeDocument/2006/relationships/hyperlink" Target="https://www.opendemocracy.net/can-europe-make-it/petra-gumplova/refugee-crisis-facing-fortress-europ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isplacedwomen.wordpress.com/2017/02/12/teresa-albors-performances-the-yard-theatre-hackney-wick-and-westfield-shopping-mall-stratford-london-december-13-and-14-2016-in-the-frame-of-tanja-ostojics-misplaced-women-in-l/" TargetMode="External"/><Relationship Id="rId2" Type="http://schemas.openxmlformats.org/officeDocument/2006/relationships/hyperlink" Target="http://www.berlinartlink.com/2013/12/10/interview-tanja-ostojic-the-eurosceptic/" TargetMode="External"/><Relationship Id="rId1" Type="http://schemas.openxmlformats.org/officeDocument/2006/relationships/hyperlink" Target="https://www.opendemocracy.net/can-europe-make-it/petra-gumplova/refugee-crisis-facing-fortress-europe" TargetMode="External"/><Relationship Id="rId6" Type="http://schemas.openxmlformats.org/officeDocument/2006/relationships/hyperlink" Target="https://misplacedwomen.wordpress.com/2015/06/01/may-festival-aberdeen/" TargetMode="External"/><Relationship Id="rId5" Type="http://schemas.openxmlformats.org/officeDocument/2006/relationships/hyperlink" Target="https://www.opendemocracy.net/vicki-squire-bern-o-donoghue/5083-boats-dead-reckoning" TargetMode="External"/><Relationship Id="rId4" Type="http://schemas.openxmlformats.org/officeDocument/2006/relationships/hyperlink" Target="https://www.opendemocracy.net/author/bern-o-donogh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D2B9-0088-4D08-9948-DC601BBC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Marko Marcevski</cp:lastModifiedBy>
  <cp:revision>2</cp:revision>
  <dcterms:created xsi:type="dcterms:W3CDTF">2017-11-09T10:30:00Z</dcterms:created>
  <dcterms:modified xsi:type="dcterms:W3CDTF">2017-11-09T10:30:00Z</dcterms:modified>
</cp:coreProperties>
</file>