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32D84" w14:textId="77B3FFA2" w:rsidR="001133A2" w:rsidRPr="000A3A6E" w:rsidRDefault="009214EA" w:rsidP="009214EA">
      <w:pPr>
        <w:jc w:val="center"/>
        <w:rPr>
          <w:b/>
          <w:bCs/>
          <w:sz w:val="28"/>
          <w:szCs w:val="28"/>
        </w:rPr>
      </w:pPr>
      <w:r w:rsidRPr="000A3A6E">
        <w:rPr>
          <w:b/>
          <w:bCs/>
          <w:sz w:val="28"/>
          <w:szCs w:val="28"/>
        </w:rPr>
        <w:t>Beyond Covid-19: Maximising the ROI on Commercial Property for Key Financial Stakeholders and Landlords in the UK</w:t>
      </w:r>
    </w:p>
    <w:p w14:paraId="4F62E1E3" w14:textId="1F809B02" w:rsidR="009214EA" w:rsidRDefault="009214EA" w:rsidP="009214EA"/>
    <w:p w14:paraId="23C75187" w14:textId="5C72333E" w:rsidR="009214EA" w:rsidRPr="00A5258A" w:rsidRDefault="009214EA" w:rsidP="009214EA">
      <w:pPr>
        <w:jc w:val="center"/>
        <w:rPr>
          <w:sz w:val="24"/>
          <w:szCs w:val="24"/>
        </w:rPr>
      </w:pPr>
      <w:r w:rsidRPr="00A5258A">
        <w:rPr>
          <w:sz w:val="24"/>
          <w:szCs w:val="24"/>
        </w:rPr>
        <w:t xml:space="preserve">Olubisi Ige, </w:t>
      </w:r>
      <w:r w:rsidR="00DD3684" w:rsidRPr="00A5258A">
        <w:rPr>
          <w:sz w:val="24"/>
          <w:szCs w:val="24"/>
        </w:rPr>
        <w:t xml:space="preserve">Damilola Aguda, </w:t>
      </w:r>
      <w:bookmarkStart w:id="0" w:name="_Hlk79403953"/>
      <w:r w:rsidRPr="00A5258A">
        <w:rPr>
          <w:sz w:val="24"/>
          <w:szCs w:val="24"/>
        </w:rPr>
        <w:t xml:space="preserve">Edward Leach </w:t>
      </w:r>
      <w:bookmarkEnd w:id="0"/>
      <w:r w:rsidRPr="00A5258A">
        <w:rPr>
          <w:sz w:val="24"/>
          <w:szCs w:val="24"/>
        </w:rPr>
        <w:t>and Job Momoh</w:t>
      </w:r>
    </w:p>
    <w:p w14:paraId="3A062068" w14:textId="230AF11C" w:rsidR="009214EA" w:rsidRPr="00A5258A" w:rsidRDefault="009214EA" w:rsidP="009214EA">
      <w:pPr>
        <w:jc w:val="center"/>
        <w:rPr>
          <w:sz w:val="24"/>
          <w:szCs w:val="24"/>
        </w:rPr>
      </w:pPr>
      <w:r w:rsidRPr="00A5258A">
        <w:rPr>
          <w:sz w:val="24"/>
          <w:szCs w:val="24"/>
        </w:rPr>
        <w:t xml:space="preserve">School of the Built Environment and Architecture, London South Bank </w:t>
      </w:r>
      <w:r w:rsidR="001D5BD9" w:rsidRPr="00A5258A">
        <w:rPr>
          <w:sz w:val="24"/>
          <w:szCs w:val="24"/>
        </w:rPr>
        <w:t>University, UK</w:t>
      </w:r>
    </w:p>
    <w:p w14:paraId="43B2572E" w14:textId="2BC74698" w:rsidR="001D5BD9" w:rsidRDefault="001D5BD9" w:rsidP="001D5BD9"/>
    <w:p w14:paraId="16EC089E" w14:textId="7DD6FA9D" w:rsidR="001D5BD9" w:rsidRPr="009F6ECB" w:rsidRDefault="009F6ECB" w:rsidP="001D5BD9">
      <w:pPr>
        <w:rPr>
          <w:b/>
          <w:bCs/>
          <w:sz w:val="24"/>
          <w:szCs w:val="24"/>
        </w:rPr>
      </w:pPr>
      <w:r w:rsidRPr="009F6ECB">
        <w:rPr>
          <w:b/>
          <w:bCs/>
          <w:sz w:val="24"/>
          <w:szCs w:val="24"/>
        </w:rPr>
        <w:t>ABSTRACT</w:t>
      </w:r>
    </w:p>
    <w:p w14:paraId="1E8BD869" w14:textId="50B138BD" w:rsidR="00B21050" w:rsidRDefault="002B1C8D" w:rsidP="001A66B3">
      <w:pPr>
        <w:jc w:val="both"/>
      </w:pPr>
      <w:r>
        <w:t>A</w:t>
      </w:r>
      <w:r w:rsidRPr="002B1C8D">
        <w:t>ll over the world and in the UK</w:t>
      </w:r>
      <w:r>
        <w:t>,</w:t>
      </w:r>
      <w:r w:rsidRPr="002B1C8D">
        <w:t xml:space="preserve"> </w:t>
      </w:r>
      <w:r>
        <w:t>t</w:t>
      </w:r>
      <w:r w:rsidR="00B21050">
        <w:t xml:space="preserve">he </w:t>
      </w:r>
      <w:r w:rsidR="00B21050" w:rsidRPr="00B21050">
        <w:t>Architecture Engineering Construction Operational (AECO) industry</w:t>
      </w:r>
      <w:r w:rsidR="00B21050">
        <w:t xml:space="preserve"> </w:t>
      </w:r>
      <w:r w:rsidR="00B21050" w:rsidRPr="00B21050">
        <w:t>has been significantly impacted</w:t>
      </w:r>
      <w:r w:rsidR="00B21050">
        <w:t xml:space="preserve"> by Covid 19 pandemic in recent times</w:t>
      </w:r>
      <w:r w:rsidR="00B21050" w:rsidRPr="00B21050">
        <w:t>.</w:t>
      </w:r>
      <w:r>
        <w:t xml:space="preserve"> </w:t>
      </w:r>
      <w:r w:rsidR="003C2CCD">
        <w:t>In the UK, c</w:t>
      </w:r>
      <w:r w:rsidR="00B21050" w:rsidRPr="00B21050">
        <w:t>onstruction</w:t>
      </w:r>
      <w:r>
        <w:t xml:space="preserve"> activities</w:t>
      </w:r>
      <w:r w:rsidR="00B21050" w:rsidRPr="00B21050">
        <w:t xml:space="preserve"> in key projects were put on hold from June 2020 due to the exponential rise in cases as it was deemed to be too dangerous to work. This in turn has had a detrimental </w:t>
      </w:r>
      <w:r w:rsidR="003C2CCD" w:rsidRPr="00B21050">
        <w:t>effect</w:t>
      </w:r>
      <w:r w:rsidR="00B21050" w:rsidRPr="00B21050">
        <w:t xml:space="preserve"> </w:t>
      </w:r>
      <w:r w:rsidR="00CD2D96">
        <w:t>on</w:t>
      </w:r>
      <w:r w:rsidR="00B21050" w:rsidRPr="00B21050">
        <w:t xml:space="preserve"> financial stakeholders and landlords </w:t>
      </w:r>
      <w:r>
        <w:t xml:space="preserve">of commercial properties </w:t>
      </w:r>
      <w:r w:rsidR="00B21050" w:rsidRPr="00B21050">
        <w:t xml:space="preserve">who </w:t>
      </w:r>
      <w:r w:rsidR="003C2CCD" w:rsidRPr="00B21050">
        <w:t>suffered</w:t>
      </w:r>
      <w:r w:rsidR="00B21050" w:rsidRPr="00B21050">
        <w:t xml:space="preserve"> a decline in the returns on their investments</w:t>
      </w:r>
      <w:r>
        <w:t>. This paper</w:t>
      </w:r>
      <w:r w:rsidR="00CD2D96">
        <w:t>,</w:t>
      </w:r>
      <w:r>
        <w:t xml:space="preserve"> therefore</w:t>
      </w:r>
      <w:r w:rsidR="00CD2D96">
        <w:t>,</w:t>
      </w:r>
      <w:r>
        <w:t xml:space="preserve"> seeks to analyse t</w:t>
      </w:r>
      <w:r w:rsidRPr="002B1C8D">
        <w:t xml:space="preserve">he </w:t>
      </w:r>
      <w:r w:rsidR="003C2CCD">
        <w:t xml:space="preserve">direct and indirect impact of Covid-19 on </w:t>
      </w:r>
      <w:r>
        <w:t xml:space="preserve">the construction </w:t>
      </w:r>
      <w:r w:rsidR="003C2CCD">
        <w:t xml:space="preserve">industry in </w:t>
      </w:r>
      <w:r w:rsidR="000F42E5">
        <w:t xml:space="preserve">the </w:t>
      </w:r>
      <w:r w:rsidR="003C2CCD">
        <w:t>UK and</w:t>
      </w:r>
      <w:r>
        <w:t xml:space="preserve"> </w:t>
      </w:r>
      <w:r w:rsidR="003C2CCD" w:rsidRPr="003C2CCD">
        <w:t xml:space="preserve">to explore and develop an </w:t>
      </w:r>
      <w:r w:rsidR="000F42E5" w:rsidRPr="003C2CCD">
        <w:t>insight</w:t>
      </w:r>
      <w:r w:rsidR="003C2CCD" w:rsidRPr="003C2CCD">
        <w:t xml:space="preserve"> </w:t>
      </w:r>
      <w:r w:rsidR="00CD2D96">
        <w:t xml:space="preserve">into </w:t>
      </w:r>
      <w:r w:rsidR="000F42E5">
        <w:t xml:space="preserve">how the </w:t>
      </w:r>
      <w:r w:rsidR="003C2CCD" w:rsidRPr="003C2CCD">
        <w:t>Stakeholders in</w:t>
      </w:r>
      <w:r w:rsidR="000F42E5">
        <w:t xml:space="preserve"> the industry </w:t>
      </w:r>
      <w:r w:rsidR="003C2CCD" w:rsidRPr="003C2CCD">
        <w:t>are</w:t>
      </w:r>
      <w:r w:rsidR="000F42E5">
        <w:t xml:space="preserve"> currently </w:t>
      </w:r>
      <w:r w:rsidR="003C2CCD" w:rsidRPr="003C2CCD">
        <w:t>dealing with</w:t>
      </w:r>
      <w:r w:rsidR="000F42E5">
        <w:t xml:space="preserve"> </w:t>
      </w:r>
      <w:r w:rsidR="00BC7F14">
        <w:t>issues surrounding</w:t>
      </w:r>
      <w:r w:rsidR="000F42E5">
        <w:t xml:space="preserve"> the</w:t>
      </w:r>
      <w:r w:rsidR="003C2CCD" w:rsidRPr="003C2CCD">
        <w:t xml:space="preserve"> commercial property</w:t>
      </w:r>
      <w:r w:rsidR="00BC7F14">
        <w:t xml:space="preserve"> investment</w:t>
      </w:r>
      <w:r w:rsidR="000F42E5">
        <w:t xml:space="preserve"> and key financial outcomes. Subsequently, th</w:t>
      </w:r>
      <w:r w:rsidR="00BC7F14">
        <w:t>is</w:t>
      </w:r>
      <w:r w:rsidR="000F42E5">
        <w:t xml:space="preserve"> paper will predict the</w:t>
      </w:r>
      <w:r w:rsidR="002F1D34">
        <w:t xml:space="preserve"> expected reactions of the stakeholders in the constr</w:t>
      </w:r>
      <w:r w:rsidR="00BC7F14">
        <w:t>u</w:t>
      </w:r>
      <w:r w:rsidR="002F1D34">
        <w:t>ction</w:t>
      </w:r>
      <w:r w:rsidR="00BC7F14">
        <w:t xml:space="preserve"> </w:t>
      </w:r>
      <w:r w:rsidR="002F1D34">
        <w:t>industry in adapting to the ‘new normal’ going forward and the ability to maximise th</w:t>
      </w:r>
      <w:r w:rsidR="003A4F71">
        <w:t xml:space="preserve">e </w:t>
      </w:r>
      <w:r w:rsidR="00647D94">
        <w:t>return on their investments.</w:t>
      </w:r>
    </w:p>
    <w:p w14:paraId="3FC3093F" w14:textId="3846866F" w:rsidR="00647D94" w:rsidRDefault="00647D94" w:rsidP="001A66B3">
      <w:pPr>
        <w:jc w:val="both"/>
      </w:pPr>
    </w:p>
    <w:p w14:paraId="04A03448" w14:textId="65D97EA2" w:rsidR="00647D94" w:rsidRDefault="00647D94" w:rsidP="001A66B3">
      <w:pPr>
        <w:jc w:val="both"/>
      </w:pPr>
      <w:r>
        <w:t xml:space="preserve">Keywords: Covid-19, ROI, Construction and Housing, Commercial Properties, New Normal, </w:t>
      </w:r>
      <w:r w:rsidR="00D234A2">
        <w:t xml:space="preserve">Financial </w:t>
      </w:r>
      <w:r>
        <w:t>Stakeholders.</w:t>
      </w:r>
    </w:p>
    <w:p w14:paraId="48DB9C59" w14:textId="7AB1B831" w:rsidR="000F42E5" w:rsidRDefault="000F42E5" w:rsidP="001A66B3">
      <w:pPr>
        <w:jc w:val="both"/>
      </w:pPr>
    </w:p>
    <w:p w14:paraId="5E1693AD" w14:textId="293276D0" w:rsidR="000F42E5" w:rsidRPr="00D05D32" w:rsidRDefault="00E850E8" w:rsidP="00B32C01">
      <w:pPr>
        <w:jc w:val="both"/>
        <w:rPr>
          <w:b/>
          <w:bCs/>
          <w:sz w:val="24"/>
          <w:szCs w:val="24"/>
        </w:rPr>
      </w:pPr>
      <w:r>
        <w:rPr>
          <w:b/>
          <w:bCs/>
          <w:sz w:val="24"/>
          <w:szCs w:val="24"/>
        </w:rPr>
        <w:t xml:space="preserve">1.0 </w:t>
      </w:r>
      <w:r w:rsidR="005C1258" w:rsidRPr="00D05D32">
        <w:rPr>
          <w:b/>
          <w:bCs/>
          <w:sz w:val="24"/>
          <w:szCs w:val="24"/>
        </w:rPr>
        <w:t>I</w:t>
      </w:r>
      <w:r w:rsidR="00B32C01" w:rsidRPr="00D05D32">
        <w:rPr>
          <w:b/>
          <w:bCs/>
          <w:sz w:val="24"/>
          <w:szCs w:val="24"/>
        </w:rPr>
        <w:t>NTRODUCTION</w:t>
      </w:r>
    </w:p>
    <w:p w14:paraId="089F6214" w14:textId="4DEF0FE3" w:rsidR="00D41AFE" w:rsidRPr="009F6ECB" w:rsidRDefault="000A3A6E" w:rsidP="009E65AD">
      <w:pPr>
        <w:jc w:val="both"/>
        <w:rPr>
          <w:sz w:val="24"/>
          <w:szCs w:val="24"/>
        </w:rPr>
      </w:pPr>
      <w:r w:rsidRPr="009F6ECB">
        <w:rPr>
          <w:sz w:val="24"/>
          <w:szCs w:val="24"/>
        </w:rPr>
        <w:t>The impact of the novel coronavirus</w:t>
      </w:r>
      <w:r w:rsidR="0000794E" w:rsidRPr="009F6ECB">
        <w:rPr>
          <w:sz w:val="24"/>
          <w:szCs w:val="24"/>
        </w:rPr>
        <w:t xml:space="preserve"> disease</w:t>
      </w:r>
      <w:r w:rsidR="008A6A52" w:rsidRPr="009F6ECB">
        <w:rPr>
          <w:sz w:val="24"/>
          <w:szCs w:val="24"/>
        </w:rPr>
        <w:t xml:space="preserve"> (COVID-19) </w:t>
      </w:r>
      <w:r w:rsidR="0000794E" w:rsidRPr="009F6ECB">
        <w:rPr>
          <w:sz w:val="24"/>
          <w:szCs w:val="24"/>
        </w:rPr>
        <w:t xml:space="preserve">on the </w:t>
      </w:r>
      <w:r w:rsidR="00C727F7" w:rsidRPr="009F6ECB">
        <w:rPr>
          <w:sz w:val="24"/>
          <w:szCs w:val="24"/>
        </w:rPr>
        <w:t>entire world has been very significant, especially in the areas of</w:t>
      </w:r>
      <w:r w:rsidR="0000794E" w:rsidRPr="009F6ECB">
        <w:rPr>
          <w:sz w:val="24"/>
          <w:szCs w:val="24"/>
        </w:rPr>
        <w:t xml:space="preserve"> economy and </w:t>
      </w:r>
      <w:r w:rsidR="00C727F7" w:rsidRPr="009F6ECB">
        <w:rPr>
          <w:sz w:val="24"/>
          <w:szCs w:val="24"/>
        </w:rPr>
        <w:t>financial markets.</w:t>
      </w:r>
      <w:r w:rsidR="008A6A52" w:rsidRPr="009F6ECB">
        <w:rPr>
          <w:sz w:val="24"/>
          <w:szCs w:val="24"/>
        </w:rPr>
        <w:t xml:space="preserve"> Coronavirus causing Covid-19 which w</w:t>
      </w:r>
      <w:r w:rsidR="00D41AFE" w:rsidRPr="009F6ECB">
        <w:rPr>
          <w:sz w:val="24"/>
          <w:szCs w:val="24"/>
        </w:rPr>
        <w:t>as</w:t>
      </w:r>
      <w:r w:rsidR="008A6A52" w:rsidRPr="009F6ECB">
        <w:rPr>
          <w:sz w:val="24"/>
          <w:szCs w:val="24"/>
        </w:rPr>
        <w:t xml:space="preserve"> first</w:t>
      </w:r>
      <w:r w:rsidR="001E3B23" w:rsidRPr="009F6ECB">
        <w:rPr>
          <w:sz w:val="24"/>
          <w:szCs w:val="24"/>
        </w:rPr>
        <w:t xml:space="preserve"> disclosed</w:t>
      </w:r>
      <w:r w:rsidR="008A6A52" w:rsidRPr="009F6ECB">
        <w:rPr>
          <w:sz w:val="24"/>
          <w:szCs w:val="24"/>
        </w:rPr>
        <w:t xml:space="preserve"> in Wuhan</w:t>
      </w:r>
      <w:r w:rsidR="001E3B23" w:rsidRPr="009F6ECB">
        <w:rPr>
          <w:sz w:val="24"/>
          <w:szCs w:val="24"/>
        </w:rPr>
        <w:t xml:space="preserve"> City</w:t>
      </w:r>
      <w:r w:rsidR="008A6A52" w:rsidRPr="009F6ECB">
        <w:rPr>
          <w:sz w:val="24"/>
          <w:szCs w:val="24"/>
        </w:rPr>
        <w:t xml:space="preserve">, China </w:t>
      </w:r>
      <w:r w:rsidR="001E3B23" w:rsidRPr="009F6ECB">
        <w:rPr>
          <w:sz w:val="24"/>
          <w:szCs w:val="24"/>
        </w:rPr>
        <w:t>towards the end of 2019</w:t>
      </w:r>
      <w:r w:rsidR="00D41AFE" w:rsidRPr="009F6ECB">
        <w:rPr>
          <w:sz w:val="24"/>
          <w:szCs w:val="24"/>
        </w:rPr>
        <w:t xml:space="preserve"> and </w:t>
      </w:r>
      <w:r w:rsidR="001E3B23" w:rsidRPr="009F6ECB">
        <w:rPr>
          <w:sz w:val="24"/>
          <w:szCs w:val="24"/>
        </w:rPr>
        <w:t>declared a global</w:t>
      </w:r>
      <w:r w:rsidR="0000794E" w:rsidRPr="009F6ECB">
        <w:rPr>
          <w:sz w:val="24"/>
          <w:szCs w:val="24"/>
        </w:rPr>
        <w:t xml:space="preserve"> pandemic</w:t>
      </w:r>
      <w:r w:rsidR="00D41AFE" w:rsidRPr="009F6ECB">
        <w:rPr>
          <w:sz w:val="24"/>
          <w:szCs w:val="24"/>
        </w:rPr>
        <w:t xml:space="preserve"> in March 2020 by the World Health Organization (WHO) has continued to sweep across the globe, the virus being highly communicable,</w:t>
      </w:r>
      <w:r w:rsidR="002220B8" w:rsidRPr="009F6ECB">
        <w:rPr>
          <w:sz w:val="24"/>
          <w:szCs w:val="24"/>
        </w:rPr>
        <w:t xml:space="preserve"> infecting millions of </w:t>
      </w:r>
      <w:r w:rsidR="00B35965" w:rsidRPr="009F6ECB">
        <w:rPr>
          <w:sz w:val="24"/>
          <w:szCs w:val="24"/>
        </w:rPr>
        <w:t>persons</w:t>
      </w:r>
      <w:r w:rsidR="002220B8" w:rsidRPr="009F6ECB">
        <w:rPr>
          <w:sz w:val="24"/>
          <w:szCs w:val="24"/>
        </w:rPr>
        <w:t xml:space="preserve"> and leaving a high death toll in many countries, including United Kingdom (WHO, 2020).</w:t>
      </w:r>
      <w:r w:rsidR="00B35965" w:rsidRPr="009F6ECB">
        <w:rPr>
          <w:sz w:val="24"/>
          <w:szCs w:val="24"/>
        </w:rPr>
        <w:t xml:space="preserve"> Hence, governments around the globe, including th</w:t>
      </w:r>
      <w:r w:rsidR="00C55FF8" w:rsidRPr="009F6ECB">
        <w:rPr>
          <w:sz w:val="24"/>
          <w:szCs w:val="24"/>
        </w:rPr>
        <w:t>at of the United Kingdom</w:t>
      </w:r>
      <w:r w:rsidR="00B35965" w:rsidRPr="009F6ECB">
        <w:rPr>
          <w:sz w:val="24"/>
          <w:szCs w:val="24"/>
        </w:rPr>
        <w:t xml:space="preserve"> had to institute </w:t>
      </w:r>
      <w:r w:rsidR="00B903D4" w:rsidRPr="009F6ECB">
        <w:rPr>
          <w:sz w:val="24"/>
          <w:szCs w:val="24"/>
        </w:rPr>
        <w:t>several</w:t>
      </w:r>
      <w:r w:rsidR="00B35965" w:rsidRPr="009F6ECB">
        <w:rPr>
          <w:sz w:val="24"/>
          <w:szCs w:val="24"/>
        </w:rPr>
        <w:t xml:space="preserve"> proactive and public health policy measures to curtail the spread of the virus such as drastic limitation in physical</w:t>
      </w:r>
      <w:r w:rsidR="00C55FF8" w:rsidRPr="009F6ECB">
        <w:rPr>
          <w:sz w:val="24"/>
          <w:szCs w:val="24"/>
        </w:rPr>
        <w:t xml:space="preserve"> and social</w:t>
      </w:r>
      <w:r w:rsidR="00B35965" w:rsidRPr="009F6ECB">
        <w:rPr>
          <w:sz w:val="24"/>
          <w:szCs w:val="24"/>
        </w:rPr>
        <w:t xml:space="preserve"> contacts leading to </w:t>
      </w:r>
      <w:r w:rsidR="00C55FF8" w:rsidRPr="009F6ECB">
        <w:rPr>
          <w:sz w:val="24"/>
          <w:szCs w:val="24"/>
        </w:rPr>
        <w:t xml:space="preserve">both local and international </w:t>
      </w:r>
      <w:r w:rsidR="00B35965" w:rsidRPr="009F6ECB">
        <w:rPr>
          <w:sz w:val="24"/>
          <w:szCs w:val="24"/>
        </w:rPr>
        <w:t xml:space="preserve">travel restrictions, </w:t>
      </w:r>
      <w:r w:rsidR="00C55FF8" w:rsidRPr="009F6ECB">
        <w:rPr>
          <w:sz w:val="24"/>
          <w:szCs w:val="24"/>
        </w:rPr>
        <w:t xml:space="preserve">closure of schools, leisure facilities and businesses, and other measures </w:t>
      </w:r>
      <w:r w:rsidR="00636B87" w:rsidRPr="009F6ECB">
        <w:rPr>
          <w:sz w:val="24"/>
          <w:szCs w:val="24"/>
        </w:rPr>
        <w:t>targeted</w:t>
      </w:r>
      <w:r w:rsidR="00C55FF8" w:rsidRPr="009F6ECB">
        <w:rPr>
          <w:sz w:val="24"/>
          <w:szCs w:val="24"/>
        </w:rPr>
        <w:t xml:space="preserve"> </w:t>
      </w:r>
      <w:r w:rsidR="00636B87" w:rsidRPr="009F6ECB">
        <w:rPr>
          <w:sz w:val="24"/>
          <w:szCs w:val="24"/>
        </w:rPr>
        <w:t>at</w:t>
      </w:r>
      <w:r w:rsidR="00C55FF8" w:rsidRPr="009F6ECB">
        <w:rPr>
          <w:sz w:val="24"/>
          <w:szCs w:val="24"/>
        </w:rPr>
        <w:t xml:space="preserve"> curbing transmission of </w:t>
      </w:r>
      <w:r w:rsidR="00AD729B" w:rsidRPr="009F6ECB">
        <w:rPr>
          <w:sz w:val="24"/>
          <w:szCs w:val="24"/>
        </w:rPr>
        <w:t>Covid-19 virus</w:t>
      </w:r>
      <w:r w:rsidR="00C55FF8" w:rsidRPr="009F6ECB">
        <w:rPr>
          <w:sz w:val="24"/>
          <w:szCs w:val="24"/>
        </w:rPr>
        <w:t>.</w:t>
      </w:r>
      <w:r w:rsidR="00636B87" w:rsidRPr="009F6ECB">
        <w:rPr>
          <w:sz w:val="24"/>
          <w:szCs w:val="24"/>
        </w:rPr>
        <w:t xml:space="preserve"> </w:t>
      </w:r>
      <w:r w:rsidR="009E65AD" w:rsidRPr="009F6ECB">
        <w:rPr>
          <w:sz w:val="24"/>
          <w:szCs w:val="24"/>
        </w:rPr>
        <w:t xml:space="preserve">These actions have brought untold hardship on the global economy. </w:t>
      </w:r>
      <w:r w:rsidR="00600EFF" w:rsidRPr="009F6ECB">
        <w:rPr>
          <w:sz w:val="24"/>
          <w:szCs w:val="24"/>
        </w:rPr>
        <w:t>T</w:t>
      </w:r>
      <w:r w:rsidR="00636B87" w:rsidRPr="009F6ECB">
        <w:rPr>
          <w:sz w:val="24"/>
          <w:szCs w:val="24"/>
        </w:rPr>
        <w:t xml:space="preserve">he </w:t>
      </w:r>
      <w:r w:rsidR="00160084" w:rsidRPr="009F6ECB">
        <w:rPr>
          <w:sz w:val="24"/>
          <w:szCs w:val="24"/>
        </w:rPr>
        <w:t xml:space="preserve">exceptional </w:t>
      </w:r>
      <w:r w:rsidR="00636B87" w:rsidRPr="009F6ECB">
        <w:rPr>
          <w:sz w:val="24"/>
          <w:szCs w:val="24"/>
        </w:rPr>
        <w:t xml:space="preserve">health </w:t>
      </w:r>
      <w:r w:rsidR="00600EFF" w:rsidRPr="009F6ECB">
        <w:rPr>
          <w:sz w:val="24"/>
          <w:szCs w:val="24"/>
        </w:rPr>
        <w:t>shock experienced by</w:t>
      </w:r>
      <w:r w:rsidR="00636B87" w:rsidRPr="009F6ECB">
        <w:rPr>
          <w:sz w:val="24"/>
          <w:szCs w:val="24"/>
        </w:rPr>
        <w:t xml:space="preserve"> the world</w:t>
      </w:r>
      <w:r w:rsidR="00600EFF" w:rsidRPr="009F6ECB">
        <w:rPr>
          <w:sz w:val="24"/>
          <w:szCs w:val="24"/>
        </w:rPr>
        <w:t xml:space="preserve"> notwithstanding, </w:t>
      </w:r>
      <w:r w:rsidR="00B35965" w:rsidRPr="009F6ECB">
        <w:rPr>
          <w:sz w:val="24"/>
          <w:szCs w:val="24"/>
        </w:rPr>
        <w:t xml:space="preserve">the </w:t>
      </w:r>
      <w:r w:rsidR="00600EFF" w:rsidRPr="009F6ECB">
        <w:rPr>
          <w:sz w:val="24"/>
          <w:szCs w:val="24"/>
        </w:rPr>
        <w:t xml:space="preserve">havoc being wreaked on the world’s </w:t>
      </w:r>
      <w:r w:rsidR="00B35965" w:rsidRPr="009F6ECB">
        <w:rPr>
          <w:sz w:val="24"/>
          <w:szCs w:val="24"/>
        </w:rPr>
        <w:t>econom</w:t>
      </w:r>
      <w:r w:rsidR="00600EFF" w:rsidRPr="009F6ECB">
        <w:rPr>
          <w:sz w:val="24"/>
          <w:szCs w:val="24"/>
        </w:rPr>
        <w:t>y</w:t>
      </w:r>
      <w:r w:rsidR="009E65AD" w:rsidRPr="009F6ECB">
        <w:rPr>
          <w:sz w:val="24"/>
          <w:szCs w:val="24"/>
        </w:rPr>
        <w:t xml:space="preserve"> and the devastating consequences of the pandemic are apparent, although only </w:t>
      </w:r>
      <w:r w:rsidR="00160084" w:rsidRPr="009F6ECB">
        <w:rPr>
          <w:sz w:val="24"/>
          <w:szCs w:val="24"/>
        </w:rPr>
        <w:t>symbolic</w:t>
      </w:r>
      <w:r w:rsidR="009E65AD" w:rsidRPr="009F6ECB">
        <w:rPr>
          <w:sz w:val="24"/>
          <w:szCs w:val="24"/>
        </w:rPr>
        <w:t>, around the world</w:t>
      </w:r>
      <w:r w:rsidR="00B35965" w:rsidRPr="009F6ECB">
        <w:rPr>
          <w:sz w:val="24"/>
          <w:szCs w:val="24"/>
        </w:rPr>
        <w:t xml:space="preserve"> </w:t>
      </w:r>
      <w:r w:rsidR="00160084" w:rsidRPr="009F6ECB">
        <w:rPr>
          <w:sz w:val="24"/>
          <w:szCs w:val="24"/>
        </w:rPr>
        <w:t>(</w:t>
      </w:r>
      <w:proofErr w:type="spellStart"/>
      <w:r w:rsidR="00160084" w:rsidRPr="009F6ECB">
        <w:rPr>
          <w:sz w:val="24"/>
          <w:szCs w:val="24"/>
        </w:rPr>
        <w:t>Takyi</w:t>
      </w:r>
      <w:proofErr w:type="spellEnd"/>
      <w:r w:rsidR="00160084" w:rsidRPr="009F6ECB">
        <w:rPr>
          <w:sz w:val="24"/>
          <w:szCs w:val="24"/>
        </w:rPr>
        <w:t xml:space="preserve"> &amp; </w:t>
      </w:r>
      <w:proofErr w:type="spellStart"/>
      <w:r w:rsidR="00160084" w:rsidRPr="009F6ECB">
        <w:rPr>
          <w:sz w:val="24"/>
          <w:szCs w:val="24"/>
        </w:rPr>
        <w:t>Bentum-Ennin</w:t>
      </w:r>
      <w:proofErr w:type="spellEnd"/>
      <w:r w:rsidR="00160084" w:rsidRPr="009F6ECB">
        <w:rPr>
          <w:sz w:val="24"/>
          <w:szCs w:val="24"/>
        </w:rPr>
        <w:t xml:space="preserve"> 2021).</w:t>
      </w:r>
    </w:p>
    <w:p w14:paraId="6A070E19" w14:textId="77777777" w:rsidR="00BC5771" w:rsidRDefault="00160084" w:rsidP="000A3A6E">
      <w:pPr>
        <w:jc w:val="both"/>
        <w:rPr>
          <w:sz w:val="24"/>
          <w:szCs w:val="24"/>
        </w:rPr>
      </w:pPr>
      <w:r w:rsidRPr="009F6ECB">
        <w:rPr>
          <w:sz w:val="24"/>
          <w:szCs w:val="24"/>
        </w:rPr>
        <w:lastRenderedPageBreak/>
        <w:t xml:space="preserve">In focus, the UK’s </w:t>
      </w:r>
      <w:r w:rsidR="00197256" w:rsidRPr="009F6ECB">
        <w:rPr>
          <w:sz w:val="24"/>
          <w:szCs w:val="24"/>
        </w:rPr>
        <w:t>c</w:t>
      </w:r>
      <w:r w:rsidRPr="009F6ECB">
        <w:rPr>
          <w:sz w:val="24"/>
          <w:szCs w:val="24"/>
        </w:rPr>
        <w:t xml:space="preserve">onstruction industry has been significantly impacted. </w:t>
      </w:r>
      <w:r w:rsidR="00197256" w:rsidRPr="009F6ECB">
        <w:rPr>
          <w:sz w:val="24"/>
          <w:szCs w:val="24"/>
        </w:rPr>
        <w:t>Ongoing c</w:t>
      </w:r>
      <w:r w:rsidRPr="009F6ECB">
        <w:rPr>
          <w:sz w:val="24"/>
          <w:szCs w:val="24"/>
        </w:rPr>
        <w:t>onstruction</w:t>
      </w:r>
      <w:r w:rsidR="00197256" w:rsidRPr="009F6ECB">
        <w:rPr>
          <w:sz w:val="24"/>
          <w:szCs w:val="24"/>
        </w:rPr>
        <w:t xml:space="preserve"> activities </w:t>
      </w:r>
      <w:r w:rsidRPr="009F6ECB">
        <w:rPr>
          <w:sz w:val="24"/>
          <w:szCs w:val="24"/>
        </w:rPr>
        <w:t xml:space="preserve">in key projects were put on hold from June 2020 due to the exponential rise in cases </w:t>
      </w:r>
      <w:r w:rsidR="00197256" w:rsidRPr="009F6ECB">
        <w:rPr>
          <w:sz w:val="24"/>
          <w:szCs w:val="24"/>
        </w:rPr>
        <w:t xml:space="preserve">of Covid-19 infections </w:t>
      </w:r>
      <w:r w:rsidRPr="009F6ECB">
        <w:rPr>
          <w:sz w:val="24"/>
          <w:szCs w:val="24"/>
        </w:rPr>
        <w:t xml:space="preserve">as it was deemed to be too dangerous to work. </w:t>
      </w:r>
      <w:r w:rsidR="00CE3C7F" w:rsidRPr="009F6ECB">
        <w:rPr>
          <w:sz w:val="24"/>
          <w:szCs w:val="24"/>
        </w:rPr>
        <w:t>Also, occupiers of commercial property have been finding things very difficult in their financial obligations as employees have been told to work from home while some have been made redundant, resulting in empty commercial office spaces and units. As a result,</w:t>
      </w:r>
      <w:r w:rsidRPr="009F6ECB">
        <w:rPr>
          <w:sz w:val="24"/>
          <w:szCs w:val="24"/>
        </w:rPr>
        <w:t xml:space="preserve"> </w:t>
      </w:r>
      <w:r w:rsidR="00CE3C7F" w:rsidRPr="009F6ECB">
        <w:rPr>
          <w:sz w:val="24"/>
          <w:szCs w:val="24"/>
        </w:rPr>
        <w:t xml:space="preserve">there have been </w:t>
      </w:r>
      <w:r w:rsidRPr="009F6ECB">
        <w:rPr>
          <w:sz w:val="24"/>
          <w:szCs w:val="24"/>
        </w:rPr>
        <w:t xml:space="preserve">detrimental impact on financial stakeholders and landlords who experienced a decline in the returns on their investments. </w:t>
      </w:r>
      <w:r w:rsidR="00F975FE" w:rsidRPr="009F6ECB">
        <w:rPr>
          <w:sz w:val="24"/>
          <w:szCs w:val="24"/>
        </w:rPr>
        <w:t xml:space="preserve">Meanwhile, property ownership has long been seen as an effective investment tool for both corporate and individual investors. The financial opportunities for investors include both asset and capital growth along with rental yields providing income and cash flow streams. Investors therefore have a range of strategies available to them depending upon their own specific objectives. The aim of successful property investment will therefore include developing specific plans for key financial outcomes and success can be measured and described as a “Return on Investment”. </w:t>
      </w:r>
    </w:p>
    <w:p w14:paraId="0C267A76" w14:textId="2AF40E60" w:rsidR="00160084" w:rsidRPr="009F6ECB" w:rsidRDefault="00F975FE" w:rsidP="000A3A6E">
      <w:pPr>
        <w:jc w:val="both"/>
        <w:rPr>
          <w:sz w:val="24"/>
          <w:szCs w:val="24"/>
        </w:rPr>
      </w:pPr>
      <w:r w:rsidRPr="009F6ECB">
        <w:rPr>
          <w:sz w:val="24"/>
          <w:szCs w:val="24"/>
        </w:rPr>
        <w:t>Although, there are several challenges and barriers that stakeholders and landlords face when maximising the “Return on Investment” on their investment properties.</w:t>
      </w:r>
      <w:r w:rsidR="0003550D" w:rsidRPr="009F6ECB">
        <w:rPr>
          <w:sz w:val="24"/>
          <w:szCs w:val="24"/>
        </w:rPr>
        <w:t xml:space="preserve"> </w:t>
      </w:r>
      <w:r w:rsidR="00160084" w:rsidRPr="009F6ECB">
        <w:rPr>
          <w:sz w:val="24"/>
          <w:szCs w:val="24"/>
        </w:rPr>
        <w:t xml:space="preserve">Research and analysis from Remit Consulting identified that out of 31,000 property leases, less than half of tenants paid their rent on time leading to a £934m income shortfall by the end of the </w:t>
      </w:r>
      <w:r w:rsidR="0044344C" w:rsidRPr="009F6ECB">
        <w:rPr>
          <w:sz w:val="24"/>
          <w:szCs w:val="24"/>
        </w:rPr>
        <w:t xml:space="preserve">second </w:t>
      </w:r>
      <w:r w:rsidR="00160084" w:rsidRPr="009F6ECB">
        <w:rPr>
          <w:sz w:val="24"/>
          <w:szCs w:val="24"/>
        </w:rPr>
        <w:t>quarter</w:t>
      </w:r>
      <w:r w:rsidR="0044344C" w:rsidRPr="009F6ECB">
        <w:rPr>
          <w:sz w:val="24"/>
          <w:szCs w:val="24"/>
        </w:rPr>
        <w:t xml:space="preserve"> of 2020</w:t>
      </w:r>
      <w:r w:rsidR="00160084" w:rsidRPr="009F6ECB">
        <w:rPr>
          <w:sz w:val="24"/>
          <w:szCs w:val="24"/>
        </w:rPr>
        <w:t xml:space="preserve"> (Mansell, 2020)</w:t>
      </w:r>
      <w:r w:rsidR="00197256" w:rsidRPr="009F6ECB">
        <w:rPr>
          <w:sz w:val="24"/>
          <w:szCs w:val="24"/>
        </w:rPr>
        <w:t>.</w:t>
      </w:r>
      <w:r w:rsidR="0044344C" w:rsidRPr="009F6ECB">
        <w:rPr>
          <w:sz w:val="24"/>
          <w:szCs w:val="24"/>
        </w:rPr>
        <w:t xml:space="preserve"> Return on investment </w:t>
      </w:r>
      <w:r w:rsidR="00CD7462" w:rsidRPr="009F6ECB">
        <w:rPr>
          <w:sz w:val="24"/>
          <w:szCs w:val="24"/>
        </w:rPr>
        <w:t xml:space="preserve">(ROI) </w:t>
      </w:r>
      <w:r w:rsidR="0044344C" w:rsidRPr="009F6ECB">
        <w:rPr>
          <w:sz w:val="24"/>
          <w:szCs w:val="24"/>
        </w:rPr>
        <w:t xml:space="preserve">is a </w:t>
      </w:r>
      <w:r w:rsidR="00CD7462" w:rsidRPr="009F6ECB">
        <w:rPr>
          <w:sz w:val="24"/>
          <w:szCs w:val="24"/>
        </w:rPr>
        <w:t>means by which</w:t>
      </w:r>
      <w:r w:rsidR="0044344C" w:rsidRPr="009F6ECB">
        <w:rPr>
          <w:sz w:val="24"/>
          <w:szCs w:val="24"/>
        </w:rPr>
        <w:t xml:space="preserve"> landlords</w:t>
      </w:r>
      <w:r w:rsidR="009C144A" w:rsidRPr="009F6ECB">
        <w:rPr>
          <w:sz w:val="24"/>
          <w:szCs w:val="24"/>
        </w:rPr>
        <w:t xml:space="preserve"> and financial stakeholders </w:t>
      </w:r>
      <w:r w:rsidR="0044344C" w:rsidRPr="009F6ECB">
        <w:rPr>
          <w:sz w:val="24"/>
          <w:szCs w:val="24"/>
        </w:rPr>
        <w:t xml:space="preserve">measure their investment to gauge the efficiency or profitability of an investment. </w:t>
      </w:r>
      <w:r w:rsidR="00CD7462" w:rsidRPr="009F6ECB">
        <w:rPr>
          <w:sz w:val="24"/>
          <w:szCs w:val="24"/>
        </w:rPr>
        <w:t xml:space="preserve">ROI is </w:t>
      </w:r>
      <w:r w:rsidR="009C144A" w:rsidRPr="009F6ECB">
        <w:rPr>
          <w:sz w:val="24"/>
          <w:szCs w:val="24"/>
        </w:rPr>
        <w:t>usually</w:t>
      </w:r>
      <w:r w:rsidR="00CD7462" w:rsidRPr="009F6ECB">
        <w:rPr>
          <w:sz w:val="24"/>
          <w:szCs w:val="24"/>
        </w:rPr>
        <w:t xml:space="preserve"> </w:t>
      </w:r>
      <w:r w:rsidR="009C144A" w:rsidRPr="009F6ECB">
        <w:rPr>
          <w:sz w:val="24"/>
          <w:szCs w:val="24"/>
        </w:rPr>
        <w:t>recognised</w:t>
      </w:r>
      <w:r w:rsidR="00CD7462" w:rsidRPr="009F6ECB">
        <w:rPr>
          <w:sz w:val="24"/>
          <w:szCs w:val="24"/>
        </w:rPr>
        <w:t xml:space="preserve"> to be a relative </w:t>
      </w:r>
      <w:r w:rsidR="009C144A" w:rsidRPr="009F6ECB">
        <w:rPr>
          <w:sz w:val="24"/>
          <w:szCs w:val="24"/>
        </w:rPr>
        <w:t>gauge</w:t>
      </w:r>
      <w:r w:rsidR="00CD7462" w:rsidRPr="009F6ECB">
        <w:rPr>
          <w:sz w:val="24"/>
          <w:szCs w:val="24"/>
        </w:rPr>
        <w:t xml:space="preserve"> of a company’s success</w:t>
      </w:r>
      <w:r w:rsidR="009C144A" w:rsidRPr="009F6ECB">
        <w:rPr>
          <w:sz w:val="24"/>
          <w:szCs w:val="24"/>
        </w:rPr>
        <w:t xml:space="preserve"> and </w:t>
      </w:r>
      <w:r w:rsidR="00CD7462" w:rsidRPr="009F6ECB">
        <w:rPr>
          <w:sz w:val="24"/>
          <w:szCs w:val="24"/>
        </w:rPr>
        <w:t xml:space="preserve">calculated to </w:t>
      </w:r>
      <w:r w:rsidR="009C144A" w:rsidRPr="009F6ECB">
        <w:rPr>
          <w:sz w:val="24"/>
          <w:szCs w:val="24"/>
        </w:rPr>
        <w:t>assess</w:t>
      </w:r>
      <w:r w:rsidR="00CD7462" w:rsidRPr="009F6ECB">
        <w:rPr>
          <w:sz w:val="24"/>
          <w:szCs w:val="24"/>
        </w:rPr>
        <w:t xml:space="preserve"> </w:t>
      </w:r>
      <w:r w:rsidR="009C144A" w:rsidRPr="009F6ECB">
        <w:rPr>
          <w:sz w:val="24"/>
          <w:szCs w:val="24"/>
        </w:rPr>
        <w:t>businesses</w:t>
      </w:r>
      <w:r w:rsidR="00CD7462" w:rsidRPr="009F6ECB">
        <w:rPr>
          <w:sz w:val="24"/>
          <w:szCs w:val="24"/>
        </w:rPr>
        <w:t xml:space="preserve"> within a</w:t>
      </w:r>
      <w:r w:rsidR="009C144A" w:rsidRPr="009F6ECB">
        <w:rPr>
          <w:sz w:val="24"/>
          <w:szCs w:val="24"/>
        </w:rPr>
        <w:t>n</w:t>
      </w:r>
      <w:r w:rsidR="00CD7462" w:rsidRPr="009F6ECB">
        <w:rPr>
          <w:sz w:val="24"/>
          <w:szCs w:val="24"/>
        </w:rPr>
        <w:t xml:space="preserve"> industry to each other and to their own </w:t>
      </w:r>
      <w:r w:rsidR="009C144A" w:rsidRPr="009F6ECB">
        <w:rPr>
          <w:sz w:val="24"/>
          <w:szCs w:val="24"/>
        </w:rPr>
        <w:t>specific</w:t>
      </w:r>
      <w:r w:rsidR="00CD7462" w:rsidRPr="009F6ECB">
        <w:rPr>
          <w:sz w:val="24"/>
          <w:szCs w:val="24"/>
        </w:rPr>
        <w:t xml:space="preserve"> </w:t>
      </w:r>
      <w:r w:rsidR="009C144A" w:rsidRPr="009F6ECB">
        <w:rPr>
          <w:sz w:val="24"/>
          <w:szCs w:val="24"/>
        </w:rPr>
        <w:t>accomplishment</w:t>
      </w:r>
      <w:r w:rsidR="00CD7462" w:rsidRPr="009F6ECB">
        <w:rPr>
          <w:sz w:val="24"/>
          <w:szCs w:val="24"/>
        </w:rPr>
        <w:t xml:space="preserve"> over time. </w:t>
      </w:r>
      <w:r w:rsidR="009C144A" w:rsidRPr="009F6ECB">
        <w:rPr>
          <w:sz w:val="24"/>
          <w:szCs w:val="24"/>
        </w:rPr>
        <w:t>The stakeholders of an investment</w:t>
      </w:r>
      <w:r w:rsidR="00CD7462" w:rsidRPr="009F6ECB">
        <w:rPr>
          <w:sz w:val="24"/>
          <w:szCs w:val="24"/>
        </w:rPr>
        <w:t xml:space="preserve"> manage their</w:t>
      </w:r>
      <w:r w:rsidR="009C144A" w:rsidRPr="009F6ECB">
        <w:rPr>
          <w:sz w:val="24"/>
          <w:szCs w:val="24"/>
        </w:rPr>
        <w:t xml:space="preserve"> </w:t>
      </w:r>
      <w:r w:rsidR="00CD7462" w:rsidRPr="009F6ECB">
        <w:rPr>
          <w:sz w:val="24"/>
          <w:szCs w:val="24"/>
        </w:rPr>
        <w:t xml:space="preserve">businesses to maximize ROI, </w:t>
      </w:r>
      <w:r w:rsidR="00274837" w:rsidRPr="009F6ECB">
        <w:rPr>
          <w:sz w:val="24"/>
          <w:szCs w:val="24"/>
        </w:rPr>
        <w:t>understanding</w:t>
      </w:r>
      <w:r w:rsidR="00CD7462" w:rsidRPr="009F6ECB">
        <w:rPr>
          <w:sz w:val="24"/>
          <w:szCs w:val="24"/>
        </w:rPr>
        <w:t xml:space="preserve"> that ROI </w:t>
      </w:r>
      <w:r w:rsidR="009C144A" w:rsidRPr="009F6ECB">
        <w:rPr>
          <w:sz w:val="24"/>
          <w:szCs w:val="24"/>
        </w:rPr>
        <w:t xml:space="preserve">indicates </w:t>
      </w:r>
      <w:r w:rsidR="00CD7462" w:rsidRPr="009F6ECB">
        <w:rPr>
          <w:sz w:val="24"/>
          <w:szCs w:val="24"/>
        </w:rPr>
        <w:t xml:space="preserve">company strength </w:t>
      </w:r>
      <w:r w:rsidR="009C144A" w:rsidRPr="009F6ECB">
        <w:rPr>
          <w:sz w:val="24"/>
          <w:szCs w:val="24"/>
        </w:rPr>
        <w:t>(</w:t>
      </w:r>
      <w:proofErr w:type="spellStart"/>
      <w:r w:rsidR="00CD7462" w:rsidRPr="009F6ECB">
        <w:rPr>
          <w:sz w:val="24"/>
          <w:szCs w:val="24"/>
        </w:rPr>
        <w:t>Lingane</w:t>
      </w:r>
      <w:proofErr w:type="spellEnd"/>
      <w:r w:rsidR="00CD7462" w:rsidRPr="009F6ECB">
        <w:rPr>
          <w:sz w:val="24"/>
          <w:szCs w:val="24"/>
        </w:rPr>
        <w:t xml:space="preserve"> &amp; Olsen</w:t>
      </w:r>
      <w:r w:rsidR="009C144A" w:rsidRPr="009F6ECB">
        <w:rPr>
          <w:sz w:val="24"/>
          <w:szCs w:val="24"/>
        </w:rPr>
        <w:t xml:space="preserve">, </w:t>
      </w:r>
      <w:r w:rsidR="00CD7462" w:rsidRPr="009F6ECB">
        <w:rPr>
          <w:sz w:val="24"/>
          <w:szCs w:val="24"/>
        </w:rPr>
        <w:t>2004)</w:t>
      </w:r>
      <w:r w:rsidR="009C144A" w:rsidRPr="009F6ECB">
        <w:rPr>
          <w:sz w:val="24"/>
          <w:szCs w:val="24"/>
        </w:rPr>
        <w:t>.</w:t>
      </w:r>
      <w:r w:rsidR="00274837" w:rsidRPr="009F6ECB">
        <w:rPr>
          <w:sz w:val="24"/>
          <w:szCs w:val="24"/>
        </w:rPr>
        <w:t xml:space="preserve"> </w:t>
      </w:r>
      <w:r w:rsidR="0044344C" w:rsidRPr="009F6ECB">
        <w:rPr>
          <w:sz w:val="24"/>
          <w:szCs w:val="24"/>
        </w:rPr>
        <w:t>In previous years, landlords and financial stakeholders within UK have had a very painless time in gaining their return on investment. However, wi</w:t>
      </w:r>
      <w:r w:rsidR="00274837" w:rsidRPr="009F6ECB">
        <w:rPr>
          <w:sz w:val="24"/>
          <w:szCs w:val="24"/>
        </w:rPr>
        <w:t>th the pandemic situation, l</w:t>
      </w:r>
      <w:r w:rsidR="0044344C" w:rsidRPr="009F6ECB">
        <w:rPr>
          <w:sz w:val="24"/>
          <w:szCs w:val="24"/>
        </w:rPr>
        <w:t xml:space="preserve">andlords and financial stakeholders </w:t>
      </w:r>
      <w:r w:rsidR="00274837" w:rsidRPr="009F6ECB">
        <w:rPr>
          <w:sz w:val="24"/>
          <w:szCs w:val="24"/>
        </w:rPr>
        <w:t xml:space="preserve">ought </w:t>
      </w:r>
      <w:r w:rsidR="0044344C" w:rsidRPr="009F6ECB">
        <w:rPr>
          <w:sz w:val="24"/>
          <w:szCs w:val="24"/>
        </w:rPr>
        <w:t xml:space="preserve">to find different </w:t>
      </w:r>
      <w:r w:rsidR="00274837" w:rsidRPr="009F6ECB">
        <w:rPr>
          <w:sz w:val="24"/>
          <w:szCs w:val="24"/>
        </w:rPr>
        <w:t>means of</w:t>
      </w:r>
      <w:r w:rsidR="0044344C" w:rsidRPr="009F6ECB">
        <w:rPr>
          <w:sz w:val="24"/>
          <w:szCs w:val="24"/>
        </w:rPr>
        <w:t xml:space="preserve"> reduc</w:t>
      </w:r>
      <w:r w:rsidR="00274837" w:rsidRPr="009F6ECB">
        <w:rPr>
          <w:sz w:val="24"/>
          <w:szCs w:val="24"/>
        </w:rPr>
        <w:t>ing</w:t>
      </w:r>
      <w:r w:rsidR="0044344C" w:rsidRPr="009F6ECB">
        <w:rPr>
          <w:sz w:val="24"/>
          <w:szCs w:val="24"/>
        </w:rPr>
        <w:t xml:space="preserve"> the loss</w:t>
      </w:r>
      <w:r w:rsidR="00274837" w:rsidRPr="009F6ECB">
        <w:rPr>
          <w:sz w:val="24"/>
          <w:szCs w:val="24"/>
        </w:rPr>
        <w:t xml:space="preserve">es </w:t>
      </w:r>
      <w:r w:rsidR="00BE5E83" w:rsidRPr="009F6ECB">
        <w:rPr>
          <w:sz w:val="24"/>
          <w:szCs w:val="24"/>
        </w:rPr>
        <w:t>being experienced</w:t>
      </w:r>
      <w:r w:rsidR="00274837" w:rsidRPr="009F6ECB">
        <w:rPr>
          <w:sz w:val="24"/>
          <w:szCs w:val="24"/>
        </w:rPr>
        <w:t xml:space="preserve"> </w:t>
      </w:r>
      <w:r w:rsidR="0044344C" w:rsidRPr="009F6ECB">
        <w:rPr>
          <w:sz w:val="24"/>
          <w:szCs w:val="24"/>
        </w:rPr>
        <w:t>and</w:t>
      </w:r>
      <w:r w:rsidR="00274837" w:rsidRPr="009F6ECB">
        <w:rPr>
          <w:sz w:val="24"/>
          <w:szCs w:val="24"/>
        </w:rPr>
        <w:t xml:space="preserve"> channel a new way of</w:t>
      </w:r>
      <w:r w:rsidR="0044344C" w:rsidRPr="009F6ECB">
        <w:rPr>
          <w:sz w:val="24"/>
          <w:szCs w:val="24"/>
        </w:rPr>
        <w:t xml:space="preserve"> achiev</w:t>
      </w:r>
      <w:r w:rsidR="00274837" w:rsidRPr="009F6ECB">
        <w:rPr>
          <w:sz w:val="24"/>
          <w:szCs w:val="24"/>
        </w:rPr>
        <w:t>ing</w:t>
      </w:r>
      <w:r w:rsidR="0044344C" w:rsidRPr="009F6ECB">
        <w:rPr>
          <w:sz w:val="24"/>
          <w:szCs w:val="24"/>
        </w:rPr>
        <w:t xml:space="preserve"> the return on their investments. Commercial Property can be identified as Offices, Industrial units and Retail and leisure spaces. These types of property have all been affected by the coronavirus pandemic in one way or the other.</w:t>
      </w:r>
    </w:p>
    <w:p w14:paraId="444B8811" w14:textId="12D32CA0" w:rsidR="00274837" w:rsidRPr="009F6ECB" w:rsidRDefault="00274837" w:rsidP="006958B0">
      <w:pPr>
        <w:jc w:val="both"/>
        <w:rPr>
          <w:sz w:val="24"/>
          <w:szCs w:val="24"/>
        </w:rPr>
      </w:pPr>
      <w:r w:rsidRPr="009F6ECB">
        <w:rPr>
          <w:sz w:val="24"/>
          <w:szCs w:val="24"/>
        </w:rPr>
        <w:t>This paper therefore aims to explore and develop an understanding o</w:t>
      </w:r>
      <w:r w:rsidR="006958B0" w:rsidRPr="009F6ECB">
        <w:rPr>
          <w:sz w:val="24"/>
          <w:szCs w:val="24"/>
        </w:rPr>
        <w:t>f</w:t>
      </w:r>
      <w:r w:rsidRPr="009F6ECB">
        <w:rPr>
          <w:sz w:val="24"/>
          <w:szCs w:val="24"/>
        </w:rPr>
        <w:t xml:space="preserve"> </w:t>
      </w:r>
      <w:r w:rsidR="006958B0" w:rsidRPr="009F6ECB">
        <w:rPr>
          <w:sz w:val="24"/>
          <w:szCs w:val="24"/>
        </w:rPr>
        <w:t xml:space="preserve">how </w:t>
      </w:r>
      <w:r w:rsidRPr="009F6ECB">
        <w:rPr>
          <w:sz w:val="24"/>
          <w:szCs w:val="24"/>
        </w:rPr>
        <w:t xml:space="preserve">the </w:t>
      </w:r>
      <w:r w:rsidR="0045448A" w:rsidRPr="009F6ECB">
        <w:rPr>
          <w:sz w:val="24"/>
          <w:szCs w:val="24"/>
        </w:rPr>
        <w:t>s</w:t>
      </w:r>
      <w:r w:rsidRPr="009F6ECB">
        <w:rPr>
          <w:sz w:val="24"/>
          <w:szCs w:val="24"/>
        </w:rPr>
        <w:t xml:space="preserve">takeholders and </w:t>
      </w:r>
      <w:r w:rsidR="0045448A" w:rsidRPr="009F6ECB">
        <w:rPr>
          <w:sz w:val="24"/>
          <w:szCs w:val="24"/>
        </w:rPr>
        <w:t>l</w:t>
      </w:r>
      <w:r w:rsidRPr="009F6ECB">
        <w:rPr>
          <w:sz w:val="24"/>
          <w:szCs w:val="24"/>
        </w:rPr>
        <w:t xml:space="preserve">andlords are dealing with commercial property in the UK. Specifically, </w:t>
      </w:r>
      <w:r w:rsidR="006958B0" w:rsidRPr="009F6ECB">
        <w:rPr>
          <w:sz w:val="24"/>
          <w:szCs w:val="24"/>
        </w:rPr>
        <w:t xml:space="preserve">analysis </w:t>
      </w:r>
      <w:r w:rsidRPr="009F6ECB">
        <w:rPr>
          <w:sz w:val="24"/>
          <w:szCs w:val="24"/>
        </w:rPr>
        <w:t>on how</w:t>
      </w:r>
      <w:r w:rsidR="0045448A" w:rsidRPr="009F6ECB">
        <w:rPr>
          <w:sz w:val="24"/>
          <w:szCs w:val="24"/>
        </w:rPr>
        <w:t xml:space="preserve"> stakeholders</w:t>
      </w:r>
      <w:r w:rsidRPr="009F6ECB">
        <w:rPr>
          <w:sz w:val="24"/>
          <w:szCs w:val="24"/>
        </w:rPr>
        <w:t xml:space="preserve"> are maximising the return on investment in these properties </w:t>
      </w:r>
      <w:r w:rsidR="006958B0" w:rsidRPr="009F6ECB">
        <w:rPr>
          <w:sz w:val="24"/>
          <w:szCs w:val="24"/>
        </w:rPr>
        <w:t>would be carried out</w:t>
      </w:r>
      <w:r w:rsidR="0045448A" w:rsidRPr="009F6ECB">
        <w:rPr>
          <w:sz w:val="24"/>
          <w:szCs w:val="24"/>
        </w:rPr>
        <w:t xml:space="preserve">, </w:t>
      </w:r>
      <w:r w:rsidRPr="009F6ECB">
        <w:rPr>
          <w:sz w:val="24"/>
          <w:szCs w:val="24"/>
        </w:rPr>
        <w:t xml:space="preserve">varying small and medium-sized construction companies to gain a more reliable </w:t>
      </w:r>
      <w:r w:rsidR="006958B0" w:rsidRPr="009F6ECB">
        <w:rPr>
          <w:sz w:val="24"/>
          <w:szCs w:val="24"/>
        </w:rPr>
        <w:t>knowledge</w:t>
      </w:r>
      <w:r w:rsidRPr="009F6ECB">
        <w:rPr>
          <w:sz w:val="24"/>
          <w:szCs w:val="24"/>
        </w:rPr>
        <w:t xml:space="preserve"> of </w:t>
      </w:r>
      <w:r w:rsidR="006958B0" w:rsidRPr="009F6ECB">
        <w:rPr>
          <w:sz w:val="24"/>
          <w:szCs w:val="24"/>
        </w:rPr>
        <w:t>the activities of</w:t>
      </w:r>
      <w:r w:rsidRPr="009F6ECB">
        <w:rPr>
          <w:sz w:val="24"/>
          <w:szCs w:val="24"/>
        </w:rPr>
        <w:t xml:space="preserve"> </w:t>
      </w:r>
      <w:proofErr w:type="gramStart"/>
      <w:r w:rsidRPr="009F6ECB">
        <w:rPr>
          <w:sz w:val="24"/>
          <w:szCs w:val="24"/>
        </w:rPr>
        <w:t>the majority of</w:t>
      </w:r>
      <w:proofErr w:type="gramEnd"/>
      <w:r w:rsidRPr="009F6ECB">
        <w:rPr>
          <w:sz w:val="24"/>
          <w:szCs w:val="24"/>
        </w:rPr>
        <w:t xml:space="preserve"> the</w:t>
      </w:r>
      <w:r w:rsidR="006958B0" w:rsidRPr="009F6ECB">
        <w:rPr>
          <w:sz w:val="24"/>
          <w:szCs w:val="24"/>
        </w:rPr>
        <w:t xml:space="preserve"> players in the</w:t>
      </w:r>
      <w:r w:rsidRPr="009F6ECB">
        <w:rPr>
          <w:sz w:val="24"/>
          <w:szCs w:val="24"/>
        </w:rPr>
        <w:t xml:space="preserve"> industry to increase ROI. </w:t>
      </w:r>
      <w:r w:rsidR="0045448A" w:rsidRPr="009F6ECB">
        <w:rPr>
          <w:sz w:val="24"/>
          <w:szCs w:val="24"/>
        </w:rPr>
        <w:t>Also, there will be assessment of future of the co</w:t>
      </w:r>
      <w:r w:rsidR="006958B0" w:rsidRPr="009F6ECB">
        <w:rPr>
          <w:sz w:val="24"/>
          <w:szCs w:val="24"/>
        </w:rPr>
        <w:t xml:space="preserve">nstruction Industry with regards to the </w:t>
      </w:r>
      <w:r w:rsidR="0045448A" w:rsidRPr="009F6ECB">
        <w:rPr>
          <w:sz w:val="24"/>
          <w:szCs w:val="24"/>
        </w:rPr>
        <w:t>demands</w:t>
      </w:r>
      <w:r w:rsidR="006958B0" w:rsidRPr="009F6ECB">
        <w:rPr>
          <w:sz w:val="24"/>
          <w:szCs w:val="24"/>
        </w:rPr>
        <w:t xml:space="preserve"> of commercial property.</w:t>
      </w:r>
    </w:p>
    <w:p w14:paraId="6DFD7C66" w14:textId="309A5136" w:rsidR="00160084" w:rsidRPr="009F6ECB" w:rsidRDefault="00160084" w:rsidP="000A3A6E">
      <w:pPr>
        <w:jc w:val="both"/>
        <w:rPr>
          <w:sz w:val="24"/>
          <w:szCs w:val="24"/>
        </w:rPr>
      </w:pPr>
    </w:p>
    <w:p w14:paraId="2B2A5DB5" w14:textId="0E9CE8B1" w:rsidR="00160084" w:rsidRPr="00E850E8" w:rsidRDefault="00E850E8" w:rsidP="000A3A6E">
      <w:pPr>
        <w:jc w:val="both"/>
        <w:rPr>
          <w:b/>
          <w:bCs/>
          <w:sz w:val="24"/>
          <w:szCs w:val="24"/>
        </w:rPr>
      </w:pPr>
      <w:r w:rsidRPr="00E850E8">
        <w:rPr>
          <w:b/>
          <w:bCs/>
          <w:sz w:val="24"/>
          <w:szCs w:val="24"/>
        </w:rPr>
        <w:t xml:space="preserve">2.0 </w:t>
      </w:r>
      <w:r w:rsidR="009F6ECB" w:rsidRPr="00E850E8">
        <w:rPr>
          <w:b/>
          <w:bCs/>
          <w:sz w:val="24"/>
          <w:szCs w:val="24"/>
        </w:rPr>
        <w:t>METHODOLOGY</w:t>
      </w:r>
    </w:p>
    <w:p w14:paraId="67B04639" w14:textId="77777777" w:rsidR="009F6ECB" w:rsidRPr="009F6ECB" w:rsidRDefault="009F6ECB" w:rsidP="009F6ECB">
      <w:pPr>
        <w:jc w:val="both"/>
        <w:rPr>
          <w:sz w:val="24"/>
          <w:szCs w:val="24"/>
        </w:rPr>
      </w:pPr>
      <w:r w:rsidRPr="009F6ECB">
        <w:rPr>
          <w:sz w:val="24"/>
          <w:szCs w:val="24"/>
        </w:rPr>
        <w:t xml:space="preserve">Creswell and Creswell (2017) recognise three types of research design – qualitative, quantitative, and mixed method approaches. Qualitative approach involves the use of </w:t>
      </w:r>
      <w:r w:rsidRPr="009F6ECB">
        <w:rPr>
          <w:sz w:val="24"/>
          <w:szCs w:val="24"/>
        </w:rPr>
        <w:lastRenderedPageBreak/>
        <w:t xml:space="preserve">opinions or experiences while reflecting on non-numeric data. Quantitative research, on the other hand, is the exact opposite to a qualitative approach. It involves the use of numeric data to objectively make conclusions. Mixed methods involve the combination of quantitative and qualitative approaches. Due to the limitations of both quantitative and qualitative approaches (Johnson and Onwuegbuzie, 2004), the mixed methods approach has been adopted for this study. This involved the collection of both numeric and non-numeric data from secondary sources, such as already existing literature, reliable and established property company reports, government website and other internet sources. The blended approach helps to improve the quality of the data. </w:t>
      </w:r>
    </w:p>
    <w:p w14:paraId="70FCF02B" w14:textId="6332051C" w:rsidR="009F6ECB" w:rsidRPr="009F6ECB" w:rsidRDefault="009F6ECB" w:rsidP="009F6ECB">
      <w:pPr>
        <w:jc w:val="both"/>
        <w:rPr>
          <w:sz w:val="24"/>
          <w:szCs w:val="24"/>
        </w:rPr>
      </w:pPr>
      <w:r w:rsidRPr="009F6ECB">
        <w:rPr>
          <w:sz w:val="24"/>
          <w:szCs w:val="24"/>
        </w:rPr>
        <w:t>The research data collection method involved the use of secondary data. This was chosen over primary data collection method due to time constraint and the availability of existing and sufficient data to efficiently complete the research (Paradis</w:t>
      </w:r>
      <w:r w:rsidR="007879F2">
        <w:rPr>
          <w:sz w:val="24"/>
          <w:szCs w:val="24"/>
        </w:rPr>
        <w:t xml:space="preserve"> et.al.,</w:t>
      </w:r>
      <w:r w:rsidRPr="009F6ECB">
        <w:rPr>
          <w:sz w:val="24"/>
          <w:szCs w:val="24"/>
        </w:rPr>
        <w:t xml:space="preserve"> 2016). Following this, the data collected are analysed using content analysis and descriptive methods for qualitative and quantitative data respectively.</w:t>
      </w:r>
    </w:p>
    <w:p w14:paraId="755FF4D4" w14:textId="7D4059DB" w:rsidR="00160084" w:rsidRPr="009F6ECB" w:rsidRDefault="00160084" w:rsidP="000A3A6E">
      <w:pPr>
        <w:jc w:val="both"/>
        <w:rPr>
          <w:sz w:val="24"/>
          <w:szCs w:val="24"/>
        </w:rPr>
      </w:pPr>
    </w:p>
    <w:p w14:paraId="28C415AE" w14:textId="091567B2" w:rsidR="00160084" w:rsidRPr="00453E7D" w:rsidRDefault="00E850E8" w:rsidP="000A3A6E">
      <w:pPr>
        <w:jc w:val="both"/>
        <w:rPr>
          <w:b/>
          <w:bCs/>
          <w:sz w:val="24"/>
          <w:szCs w:val="24"/>
        </w:rPr>
      </w:pPr>
      <w:r w:rsidRPr="00453E7D">
        <w:rPr>
          <w:b/>
          <w:bCs/>
          <w:sz w:val="24"/>
          <w:szCs w:val="24"/>
        </w:rPr>
        <w:t>3.0 FINDINGS AND DISCUSSION</w:t>
      </w:r>
    </w:p>
    <w:p w14:paraId="1537C838" w14:textId="7FC5891A" w:rsidR="00E850E8" w:rsidRPr="009F6ECB" w:rsidRDefault="00E850E8" w:rsidP="000A3A6E">
      <w:pPr>
        <w:jc w:val="both"/>
        <w:rPr>
          <w:sz w:val="24"/>
          <w:szCs w:val="24"/>
        </w:rPr>
      </w:pPr>
      <w:r>
        <w:rPr>
          <w:sz w:val="24"/>
          <w:szCs w:val="24"/>
        </w:rPr>
        <w:t>3.1 T</w:t>
      </w:r>
      <w:r w:rsidRPr="00E850E8">
        <w:rPr>
          <w:sz w:val="24"/>
          <w:szCs w:val="24"/>
        </w:rPr>
        <w:t xml:space="preserve">rends prior to the pandemic on maximising </w:t>
      </w:r>
      <w:r>
        <w:rPr>
          <w:sz w:val="24"/>
          <w:szCs w:val="24"/>
        </w:rPr>
        <w:t>ROI</w:t>
      </w:r>
    </w:p>
    <w:p w14:paraId="67A165FC" w14:textId="71861048" w:rsidR="00E850E8" w:rsidRDefault="00E850E8" w:rsidP="00E850E8">
      <w:pPr>
        <w:jc w:val="both"/>
        <w:rPr>
          <w:sz w:val="24"/>
          <w:szCs w:val="24"/>
        </w:rPr>
      </w:pPr>
      <w:r w:rsidRPr="00E850E8">
        <w:rPr>
          <w:sz w:val="24"/>
          <w:szCs w:val="24"/>
        </w:rPr>
        <w:t>In order that financial stakeholders and landlords maximise their ROI</w:t>
      </w:r>
      <w:r w:rsidR="00453E7D">
        <w:rPr>
          <w:sz w:val="24"/>
          <w:szCs w:val="24"/>
        </w:rPr>
        <w:t>,</w:t>
      </w:r>
      <w:r w:rsidR="007941D2">
        <w:rPr>
          <w:sz w:val="24"/>
          <w:szCs w:val="24"/>
        </w:rPr>
        <w:t xml:space="preserve"> a</w:t>
      </w:r>
      <w:r w:rsidR="00453E7D">
        <w:rPr>
          <w:sz w:val="24"/>
          <w:szCs w:val="24"/>
        </w:rPr>
        <w:t xml:space="preserve"> </w:t>
      </w:r>
      <w:r w:rsidR="00453E7D" w:rsidRPr="00E850E8">
        <w:rPr>
          <w:sz w:val="24"/>
          <w:szCs w:val="24"/>
        </w:rPr>
        <w:t>typical</w:t>
      </w:r>
      <w:r w:rsidR="00453E7D">
        <w:rPr>
          <w:sz w:val="24"/>
          <w:szCs w:val="24"/>
        </w:rPr>
        <w:t xml:space="preserve"> practice</w:t>
      </w:r>
      <w:r w:rsidR="003B1DB0">
        <w:rPr>
          <w:sz w:val="24"/>
          <w:szCs w:val="24"/>
        </w:rPr>
        <w:t xml:space="preserve"> prior to the pandemic times</w:t>
      </w:r>
      <w:r w:rsidR="00453E7D">
        <w:rPr>
          <w:sz w:val="24"/>
          <w:szCs w:val="24"/>
        </w:rPr>
        <w:t xml:space="preserve"> </w:t>
      </w:r>
      <w:r w:rsidR="007941D2">
        <w:rPr>
          <w:sz w:val="24"/>
          <w:szCs w:val="24"/>
        </w:rPr>
        <w:t xml:space="preserve">has always been </w:t>
      </w:r>
      <w:r w:rsidR="00453E7D">
        <w:rPr>
          <w:sz w:val="24"/>
          <w:szCs w:val="24"/>
        </w:rPr>
        <w:t>to</w:t>
      </w:r>
      <w:r w:rsidRPr="00E850E8">
        <w:rPr>
          <w:sz w:val="24"/>
          <w:szCs w:val="24"/>
        </w:rPr>
        <w:t xml:space="preserve"> undertake a thorough analysis which </w:t>
      </w:r>
      <w:r w:rsidR="00453E7D">
        <w:rPr>
          <w:sz w:val="24"/>
          <w:szCs w:val="24"/>
        </w:rPr>
        <w:t>i</w:t>
      </w:r>
      <w:r w:rsidRPr="00E850E8">
        <w:rPr>
          <w:sz w:val="24"/>
          <w:szCs w:val="24"/>
        </w:rPr>
        <w:t>nclude</w:t>
      </w:r>
      <w:r w:rsidR="00453E7D">
        <w:rPr>
          <w:sz w:val="24"/>
          <w:szCs w:val="24"/>
        </w:rPr>
        <w:t>s</w:t>
      </w:r>
      <w:r w:rsidRPr="00E850E8">
        <w:rPr>
          <w:sz w:val="24"/>
          <w:szCs w:val="24"/>
        </w:rPr>
        <w:t xml:space="preserve"> a wide range of market stud</w:t>
      </w:r>
      <w:r w:rsidR="00453E7D">
        <w:rPr>
          <w:sz w:val="24"/>
          <w:szCs w:val="24"/>
        </w:rPr>
        <w:t>y</w:t>
      </w:r>
      <w:r w:rsidRPr="00E850E8">
        <w:rPr>
          <w:sz w:val="24"/>
          <w:szCs w:val="24"/>
        </w:rPr>
        <w:t xml:space="preserve"> and reports. Usually</w:t>
      </w:r>
      <w:r w:rsidR="00A17318">
        <w:rPr>
          <w:sz w:val="24"/>
          <w:szCs w:val="24"/>
        </w:rPr>
        <w:t>,</w:t>
      </w:r>
      <w:r w:rsidRPr="00E850E8">
        <w:rPr>
          <w:sz w:val="24"/>
          <w:szCs w:val="24"/>
        </w:rPr>
        <w:t xml:space="preserve"> because </w:t>
      </w:r>
      <w:r w:rsidR="00A17318">
        <w:rPr>
          <w:sz w:val="24"/>
          <w:szCs w:val="24"/>
        </w:rPr>
        <w:t>commercial property</w:t>
      </w:r>
      <w:r w:rsidRPr="00E850E8">
        <w:rPr>
          <w:sz w:val="24"/>
          <w:szCs w:val="24"/>
        </w:rPr>
        <w:t xml:space="preserve"> is such a big investment, th</w:t>
      </w:r>
      <w:r w:rsidR="00A17318">
        <w:rPr>
          <w:sz w:val="24"/>
          <w:szCs w:val="24"/>
        </w:rPr>
        <w:t xml:space="preserve">ere is need to </w:t>
      </w:r>
      <w:r w:rsidRPr="00E850E8">
        <w:rPr>
          <w:sz w:val="24"/>
          <w:szCs w:val="24"/>
        </w:rPr>
        <w:t>be particularly careful when deciding on</w:t>
      </w:r>
      <w:r w:rsidR="00A17318">
        <w:rPr>
          <w:sz w:val="24"/>
          <w:szCs w:val="24"/>
        </w:rPr>
        <w:t xml:space="preserve"> the</w:t>
      </w:r>
      <w:r w:rsidRPr="00E850E8">
        <w:rPr>
          <w:sz w:val="24"/>
          <w:szCs w:val="24"/>
        </w:rPr>
        <w:t xml:space="preserve"> investment </w:t>
      </w:r>
      <w:proofErr w:type="gramStart"/>
      <w:r w:rsidRPr="00E850E8">
        <w:rPr>
          <w:sz w:val="24"/>
          <w:szCs w:val="24"/>
        </w:rPr>
        <w:t>in order to</w:t>
      </w:r>
      <w:proofErr w:type="gramEnd"/>
      <w:r w:rsidRPr="00E850E8">
        <w:rPr>
          <w:sz w:val="24"/>
          <w:szCs w:val="24"/>
        </w:rPr>
        <w:t xml:space="preserve"> mitigate against potential risks.</w:t>
      </w:r>
      <w:r w:rsidR="00A17318">
        <w:rPr>
          <w:sz w:val="24"/>
          <w:szCs w:val="24"/>
        </w:rPr>
        <w:t xml:space="preserve"> Facts usually considered may include t</w:t>
      </w:r>
      <w:r w:rsidR="007941D2">
        <w:rPr>
          <w:sz w:val="24"/>
          <w:szCs w:val="24"/>
        </w:rPr>
        <w:t>he</w:t>
      </w:r>
      <w:r w:rsidR="00A17318">
        <w:rPr>
          <w:sz w:val="24"/>
          <w:szCs w:val="24"/>
        </w:rPr>
        <w:t xml:space="preserve"> </w:t>
      </w:r>
      <w:r w:rsidRPr="00E850E8">
        <w:rPr>
          <w:sz w:val="24"/>
          <w:szCs w:val="24"/>
        </w:rPr>
        <w:t>location of the building</w:t>
      </w:r>
      <w:r w:rsidR="00A17318">
        <w:rPr>
          <w:sz w:val="24"/>
          <w:szCs w:val="24"/>
        </w:rPr>
        <w:t xml:space="preserve">, </w:t>
      </w:r>
      <w:r w:rsidRPr="00E850E8">
        <w:rPr>
          <w:sz w:val="24"/>
          <w:szCs w:val="24"/>
        </w:rPr>
        <w:t>demand for its specific use in the selected area</w:t>
      </w:r>
      <w:r w:rsidR="00A17318">
        <w:rPr>
          <w:sz w:val="24"/>
          <w:szCs w:val="24"/>
        </w:rPr>
        <w:t>,</w:t>
      </w:r>
      <w:r w:rsidRPr="00E850E8">
        <w:rPr>
          <w:sz w:val="24"/>
          <w:szCs w:val="24"/>
        </w:rPr>
        <w:t xml:space="preserve"> similar types of property</w:t>
      </w:r>
      <w:r w:rsidR="00A17318">
        <w:rPr>
          <w:sz w:val="24"/>
          <w:szCs w:val="24"/>
        </w:rPr>
        <w:t xml:space="preserve"> in the area under consideration</w:t>
      </w:r>
      <w:r w:rsidRPr="00E850E8">
        <w:rPr>
          <w:sz w:val="24"/>
          <w:szCs w:val="24"/>
        </w:rPr>
        <w:t>, evaluat</w:t>
      </w:r>
      <w:r w:rsidR="00A17318">
        <w:rPr>
          <w:sz w:val="24"/>
          <w:szCs w:val="24"/>
        </w:rPr>
        <w:t xml:space="preserve">ion of </w:t>
      </w:r>
      <w:r w:rsidRPr="00E850E8">
        <w:rPr>
          <w:sz w:val="24"/>
          <w:szCs w:val="24"/>
        </w:rPr>
        <w:t>success of competing with other investors</w:t>
      </w:r>
      <w:r w:rsidR="00A17318">
        <w:rPr>
          <w:sz w:val="24"/>
          <w:szCs w:val="24"/>
        </w:rPr>
        <w:t xml:space="preserve">, and </w:t>
      </w:r>
      <w:r w:rsidRPr="00E850E8">
        <w:rPr>
          <w:sz w:val="24"/>
          <w:szCs w:val="24"/>
        </w:rPr>
        <w:t xml:space="preserve">ways of disrupting the existing market with different property options or rents. </w:t>
      </w:r>
      <w:r w:rsidR="00A17318">
        <w:rPr>
          <w:sz w:val="24"/>
          <w:szCs w:val="24"/>
        </w:rPr>
        <w:t xml:space="preserve">In addition, </w:t>
      </w:r>
      <w:r w:rsidRPr="00E850E8">
        <w:rPr>
          <w:sz w:val="24"/>
          <w:szCs w:val="24"/>
        </w:rPr>
        <w:t>investor</w:t>
      </w:r>
      <w:r w:rsidR="00A17318">
        <w:rPr>
          <w:sz w:val="24"/>
          <w:szCs w:val="24"/>
        </w:rPr>
        <w:t>s</w:t>
      </w:r>
      <w:r w:rsidRPr="00E850E8">
        <w:rPr>
          <w:sz w:val="24"/>
          <w:szCs w:val="24"/>
        </w:rPr>
        <w:t xml:space="preserve"> would need to assess the potential monthly rates th</w:t>
      </w:r>
      <w:r w:rsidR="003B1DB0">
        <w:rPr>
          <w:sz w:val="24"/>
          <w:szCs w:val="24"/>
        </w:rPr>
        <w:t xml:space="preserve">at will be </w:t>
      </w:r>
      <w:r w:rsidRPr="00E850E8">
        <w:rPr>
          <w:sz w:val="24"/>
          <w:szCs w:val="24"/>
        </w:rPr>
        <w:t>charge</w:t>
      </w:r>
      <w:r w:rsidR="00A54D0F">
        <w:rPr>
          <w:sz w:val="24"/>
          <w:szCs w:val="24"/>
        </w:rPr>
        <w:t xml:space="preserve">d for the use of </w:t>
      </w:r>
      <w:r w:rsidRPr="00E850E8">
        <w:rPr>
          <w:sz w:val="24"/>
          <w:szCs w:val="24"/>
        </w:rPr>
        <w:t>the property.</w:t>
      </w:r>
      <w:r w:rsidR="00BC5771">
        <w:rPr>
          <w:sz w:val="24"/>
          <w:szCs w:val="24"/>
        </w:rPr>
        <w:t xml:space="preserve"> Furthermore</w:t>
      </w:r>
      <w:r w:rsidRPr="00E850E8">
        <w:rPr>
          <w:sz w:val="24"/>
          <w:szCs w:val="24"/>
        </w:rPr>
        <w:t>, investors are l</w:t>
      </w:r>
      <w:r w:rsidR="00BC5771">
        <w:rPr>
          <w:sz w:val="24"/>
          <w:szCs w:val="24"/>
        </w:rPr>
        <w:t>ikely to consider</w:t>
      </w:r>
      <w:r w:rsidRPr="00E850E8">
        <w:rPr>
          <w:sz w:val="24"/>
          <w:szCs w:val="24"/>
        </w:rPr>
        <w:t xml:space="preserve"> </w:t>
      </w:r>
      <w:r w:rsidR="00BC5771">
        <w:rPr>
          <w:sz w:val="24"/>
          <w:szCs w:val="24"/>
        </w:rPr>
        <w:t xml:space="preserve">as priority and give </w:t>
      </w:r>
      <w:r w:rsidRPr="00E850E8">
        <w:rPr>
          <w:sz w:val="24"/>
          <w:szCs w:val="24"/>
        </w:rPr>
        <w:t>more</w:t>
      </w:r>
      <w:r w:rsidR="00BC5771">
        <w:rPr>
          <w:sz w:val="24"/>
          <w:szCs w:val="24"/>
        </w:rPr>
        <w:t xml:space="preserve"> attention</w:t>
      </w:r>
      <w:r w:rsidRPr="00E850E8">
        <w:rPr>
          <w:sz w:val="24"/>
          <w:szCs w:val="24"/>
        </w:rPr>
        <w:t xml:space="preserve"> to multiple use buildings. These are becoming more common for commercial investors to maximise their return on investment and manage the risk against different types of </w:t>
      </w:r>
      <w:proofErr w:type="gramStart"/>
      <w:r w:rsidRPr="00E850E8">
        <w:rPr>
          <w:sz w:val="24"/>
          <w:szCs w:val="24"/>
        </w:rPr>
        <w:t>tenant</w:t>
      </w:r>
      <w:proofErr w:type="gramEnd"/>
      <w:r w:rsidRPr="00E850E8">
        <w:rPr>
          <w:sz w:val="24"/>
          <w:szCs w:val="24"/>
        </w:rPr>
        <w:t xml:space="preserve">. </w:t>
      </w:r>
      <w:r w:rsidR="00BC5771">
        <w:rPr>
          <w:sz w:val="24"/>
          <w:szCs w:val="24"/>
        </w:rPr>
        <w:t xml:space="preserve">The intention of investing in </w:t>
      </w:r>
      <w:r w:rsidR="007E3D71">
        <w:rPr>
          <w:sz w:val="24"/>
          <w:szCs w:val="24"/>
        </w:rPr>
        <w:t>a</w:t>
      </w:r>
      <w:r w:rsidR="007E3D71" w:rsidRPr="007E3D71">
        <w:rPr>
          <w:sz w:val="24"/>
          <w:szCs w:val="24"/>
        </w:rPr>
        <w:t xml:space="preserve"> mixed-use building </w:t>
      </w:r>
      <w:r w:rsidR="007E3D71">
        <w:rPr>
          <w:sz w:val="24"/>
          <w:szCs w:val="24"/>
        </w:rPr>
        <w:t>is</w:t>
      </w:r>
      <w:r w:rsidR="007E3D71" w:rsidRPr="007E3D71">
        <w:rPr>
          <w:sz w:val="24"/>
          <w:szCs w:val="24"/>
        </w:rPr>
        <w:t xml:space="preserve"> to merge three or more uses into one structure</w:t>
      </w:r>
      <w:r w:rsidRPr="00E850E8">
        <w:rPr>
          <w:sz w:val="24"/>
          <w:szCs w:val="24"/>
        </w:rPr>
        <w:t>. This creates several streams of income for the financial investor which maximises the most on their ROI (Urban-Hub</w:t>
      </w:r>
      <w:r w:rsidR="007879F2">
        <w:rPr>
          <w:sz w:val="24"/>
          <w:szCs w:val="24"/>
        </w:rPr>
        <w:t>,</w:t>
      </w:r>
      <w:r w:rsidRPr="00E850E8">
        <w:rPr>
          <w:sz w:val="24"/>
          <w:szCs w:val="24"/>
        </w:rPr>
        <w:t xml:space="preserve"> 2021).</w:t>
      </w:r>
    </w:p>
    <w:p w14:paraId="3F2B8F6B" w14:textId="77777777" w:rsidR="00564DB7" w:rsidRPr="00E850E8" w:rsidRDefault="00564DB7" w:rsidP="00E850E8">
      <w:pPr>
        <w:jc w:val="both"/>
        <w:rPr>
          <w:sz w:val="24"/>
          <w:szCs w:val="24"/>
        </w:rPr>
      </w:pPr>
    </w:p>
    <w:p w14:paraId="71FCE8F7" w14:textId="0FCE0C95" w:rsidR="00160084" w:rsidRPr="009F6ECB" w:rsidRDefault="004F2734" w:rsidP="000A3A6E">
      <w:pPr>
        <w:jc w:val="both"/>
        <w:rPr>
          <w:sz w:val="24"/>
          <w:szCs w:val="24"/>
        </w:rPr>
      </w:pPr>
      <w:r>
        <w:rPr>
          <w:sz w:val="24"/>
          <w:szCs w:val="24"/>
        </w:rPr>
        <w:t>3.2 Data analysis</w:t>
      </w:r>
    </w:p>
    <w:p w14:paraId="37B3610E" w14:textId="3E47AFC9" w:rsidR="00160084" w:rsidRPr="009F6ECB" w:rsidRDefault="004F2734" w:rsidP="00AC2024">
      <w:pPr>
        <w:jc w:val="both"/>
        <w:rPr>
          <w:sz w:val="24"/>
          <w:szCs w:val="24"/>
        </w:rPr>
      </w:pPr>
      <w:r>
        <w:rPr>
          <w:sz w:val="24"/>
          <w:szCs w:val="24"/>
        </w:rPr>
        <w:t>A h</w:t>
      </w:r>
      <w:r w:rsidRPr="004F2734">
        <w:rPr>
          <w:sz w:val="24"/>
          <w:szCs w:val="24"/>
        </w:rPr>
        <w:t>istorical pre-covid-19 UK office market investment performance is shown</w:t>
      </w:r>
      <w:r>
        <w:rPr>
          <w:sz w:val="24"/>
          <w:szCs w:val="24"/>
        </w:rPr>
        <w:t xml:space="preserve"> in </w:t>
      </w:r>
      <w:r w:rsidR="00B85011">
        <w:rPr>
          <w:sz w:val="24"/>
          <w:szCs w:val="24"/>
        </w:rPr>
        <w:t>F</w:t>
      </w:r>
      <w:r>
        <w:rPr>
          <w:sz w:val="24"/>
          <w:szCs w:val="24"/>
        </w:rPr>
        <w:t>ig</w:t>
      </w:r>
      <w:r w:rsidR="00B85011">
        <w:rPr>
          <w:sz w:val="24"/>
          <w:szCs w:val="24"/>
        </w:rPr>
        <w:t>.</w:t>
      </w:r>
      <w:r>
        <w:rPr>
          <w:sz w:val="24"/>
          <w:szCs w:val="24"/>
        </w:rPr>
        <w:t xml:space="preserve"> 1</w:t>
      </w:r>
      <w:r w:rsidR="008F7987">
        <w:rPr>
          <w:sz w:val="24"/>
          <w:szCs w:val="24"/>
        </w:rPr>
        <w:t>a</w:t>
      </w:r>
      <w:r w:rsidRPr="004F2734">
        <w:rPr>
          <w:sz w:val="24"/>
          <w:szCs w:val="24"/>
        </w:rPr>
        <w:t xml:space="preserve">. It shows a downward trajectory in performance from year 2017, suggesting that the market has been slowing down towards end of year 2019. </w:t>
      </w:r>
      <w:r>
        <w:rPr>
          <w:sz w:val="24"/>
          <w:szCs w:val="24"/>
        </w:rPr>
        <w:t xml:space="preserve">On the other hand, </w:t>
      </w:r>
      <w:r w:rsidR="00B85011">
        <w:rPr>
          <w:sz w:val="24"/>
          <w:szCs w:val="24"/>
        </w:rPr>
        <w:t xml:space="preserve">Fig. </w:t>
      </w:r>
      <w:r w:rsidR="008F7987">
        <w:rPr>
          <w:sz w:val="24"/>
          <w:szCs w:val="24"/>
        </w:rPr>
        <w:t>1b</w:t>
      </w:r>
      <w:r w:rsidRPr="004F2734">
        <w:rPr>
          <w:sz w:val="24"/>
          <w:szCs w:val="24"/>
        </w:rPr>
        <w:t xml:space="preserve"> shows a disparity between the start of the year and towards the end of 2020. At the start of February 2020</w:t>
      </w:r>
      <w:r w:rsidR="008F7987">
        <w:rPr>
          <w:sz w:val="24"/>
          <w:szCs w:val="24"/>
        </w:rPr>
        <w:t>,</w:t>
      </w:r>
      <w:r w:rsidRPr="004F2734">
        <w:rPr>
          <w:sz w:val="24"/>
          <w:szCs w:val="24"/>
        </w:rPr>
        <w:t xml:space="preserve"> almost 100% of office workers were working within the offices in the UK. Towards the end of march and the start of April</w:t>
      </w:r>
      <w:r w:rsidR="008F7987">
        <w:rPr>
          <w:sz w:val="24"/>
          <w:szCs w:val="24"/>
        </w:rPr>
        <w:t xml:space="preserve"> the same year</w:t>
      </w:r>
      <w:r w:rsidR="00B85011">
        <w:rPr>
          <w:sz w:val="24"/>
          <w:szCs w:val="24"/>
        </w:rPr>
        <w:t>,</w:t>
      </w:r>
      <w:r w:rsidRPr="004F2734">
        <w:rPr>
          <w:sz w:val="24"/>
          <w:szCs w:val="24"/>
        </w:rPr>
        <w:t xml:space="preserve"> the pandemic restrictions were put in place which </w:t>
      </w:r>
      <w:r w:rsidRPr="004F2734">
        <w:rPr>
          <w:sz w:val="24"/>
          <w:szCs w:val="24"/>
        </w:rPr>
        <w:lastRenderedPageBreak/>
        <w:t xml:space="preserve">resulted in everyone having to work from home or stop working all together. This can also be seen in the construction industry as the closure of sites which </w:t>
      </w:r>
      <w:r w:rsidR="008F7987" w:rsidRPr="004F2734">
        <w:rPr>
          <w:sz w:val="24"/>
          <w:szCs w:val="24"/>
        </w:rPr>
        <w:t>halted</w:t>
      </w:r>
      <w:r w:rsidRPr="004F2734">
        <w:rPr>
          <w:sz w:val="24"/>
          <w:szCs w:val="24"/>
        </w:rPr>
        <w:t xml:space="preserve"> all large and small projects across the UK. This </w:t>
      </w:r>
      <w:r w:rsidR="00B85011">
        <w:rPr>
          <w:sz w:val="24"/>
          <w:szCs w:val="24"/>
        </w:rPr>
        <w:t xml:space="preserve">also led </w:t>
      </w:r>
      <w:r w:rsidRPr="004F2734">
        <w:rPr>
          <w:sz w:val="24"/>
          <w:szCs w:val="24"/>
        </w:rPr>
        <w:t>to productivity been lowered across all industries, resulting to a dip in the UK economy for 2020.</w:t>
      </w:r>
      <w:r w:rsidR="00B85011">
        <w:rPr>
          <w:sz w:val="24"/>
          <w:szCs w:val="24"/>
        </w:rPr>
        <w:t xml:space="preserve"> </w:t>
      </w:r>
      <w:r w:rsidR="008F7987">
        <w:rPr>
          <w:sz w:val="24"/>
          <w:szCs w:val="24"/>
        </w:rPr>
        <w:t>Currently, m</w:t>
      </w:r>
      <w:r w:rsidRPr="004F2734">
        <w:rPr>
          <w:sz w:val="24"/>
          <w:szCs w:val="24"/>
        </w:rPr>
        <w:t>ajority of the workforce are still not in the offices as they may have agreed it is safer to keep working from home.</w:t>
      </w:r>
      <w:r w:rsidR="00AC2024">
        <w:rPr>
          <w:sz w:val="24"/>
          <w:szCs w:val="24"/>
        </w:rPr>
        <w:t xml:space="preserve"> Fig. 1b</w:t>
      </w:r>
      <w:r w:rsidR="00AC2024" w:rsidRPr="00AC2024">
        <w:rPr>
          <w:sz w:val="24"/>
          <w:szCs w:val="24"/>
        </w:rPr>
        <w:t xml:space="preserve"> then shows how vacant offices are </w:t>
      </w:r>
      <w:r w:rsidR="00AC2024">
        <w:rPr>
          <w:sz w:val="24"/>
          <w:szCs w:val="24"/>
        </w:rPr>
        <w:t xml:space="preserve">still </w:t>
      </w:r>
      <w:r w:rsidR="00AC2024" w:rsidRPr="00AC2024">
        <w:rPr>
          <w:sz w:val="24"/>
          <w:szCs w:val="24"/>
        </w:rPr>
        <w:t>within the UK a</w:t>
      </w:r>
      <w:r w:rsidR="00AC2024">
        <w:rPr>
          <w:sz w:val="24"/>
          <w:szCs w:val="24"/>
        </w:rPr>
        <w:t xml:space="preserve">nd that </w:t>
      </w:r>
      <w:r w:rsidR="00AC2024" w:rsidRPr="00AC2024">
        <w:rPr>
          <w:sz w:val="24"/>
          <w:szCs w:val="24"/>
        </w:rPr>
        <w:t xml:space="preserve">not </w:t>
      </w:r>
      <w:r w:rsidR="00AC2024">
        <w:rPr>
          <w:sz w:val="24"/>
          <w:szCs w:val="24"/>
        </w:rPr>
        <w:t>up to</w:t>
      </w:r>
      <w:r w:rsidR="00AC2024" w:rsidRPr="00AC2024">
        <w:rPr>
          <w:sz w:val="24"/>
          <w:szCs w:val="24"/>
        </w:rPr>
        <w:t xml:space="preserve"> 80% of offices workers have returned by November 2020</w:t>
      </w:r>
      <w:r w:rsidR="00AC2024">
        <w:rPr>
          <w:sz w:val="24"/>
          <w:szCs w:val="24"/>
        </w:rPr>
        <w:t xml:space="preserve"> </w:t>
      </w:r>
      <w:r w:rsidR="003C7183">
        <w:rPr>
          <w:sz w:val="24"/>
          <w:szCs w:val="24"/>
        </w:rPr>
        <w:t>(Y</w:t>
      </w:r>
      <w:r w:rsidR="00AC2024" w:rsidRPr="00AC2024">
        <w:rPr>
          <w:sz w:val="24"/>
          <w:szCs w:val="24"/>
        </w:rPr>
        <w:t>oung</w:t>
      </w:r>
      <w:r w:rsidR="00AC2024">
        <w:rPr>
          <w:sz w:val="24"/>
          <w:szCs w:val="24"/>
        </w:rPr>
        <w:t>,</w:t>
      </w:r>
      <w:r w:rsidR="00AC2024" w:rsidRPr="00AC2024">
        <w:rPr>
          <w:sz w:val="24"/>
          <w:szCs w:val="24"/>
        </w:rPr>
        <w:t xml:space="preserve"> 2020)</w:t>
      </w:r>
      <w:r w:rsidR="00AC2024">
        <w:rPr>
          <w:sz w:val="24"/>
          <w:szCs w:val="24"/>
        </w:rPr>
        <w:t>.</w:t>
      </w:r>
    </w:p>
    <w:p w14:paraId="6F6E8821" w14:textId="7E694FFF" w:rsidR="00160084" w:rsidRPr="009F6ECB" w:rsidRDefault="00160084" w:rsidP="000A3A6E">
      <w:pPr>
        <w:jc w:val="both"/>
        <w:rPr>
          <w:sz w:val="24"/>
          <w:szCs w:val="24"/>
        </w:rPr>
      </w:pPr>
    </w:p>
    <w:p w14:paraId="292EED23" w14:textId="0F50FCE9" w:rsidR="00160084" w:rsidRPr="009F6ECB" w:rsidRDefault="004F2734" w:rsidP="000A3A6E">
      <w:pPr>
        <w:jc w:val="both"/>
        <w:rPr>
          <w:sz w:val="24"/>
          <w:szCs w:val="24"/>
        </w:rPr>
      </w:pPr>
      <w:r>
        <w:rPr>
          <w:noProof/>
          <w:sz w:val="24"/>
          <w:szCs w:val="24"/>
        </w:rPr>
        <w:drawing>
          <wp:inline distT="0" distB="0" distL="0" distR="0" wp14:anchorId="36F74DCC" wp14:editId="043FB15A">
            <wp:extent cx="5368925" cy="2460625"/>
            <wp:effectExtent l="19050" t="19050" r="22225" b="15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1" t="9804" r="-546" b="2863"/>
                    <a:stretch/>
                  </pic:blipFill>
                  <pic:spPr bwMode="auto">
                    <a:xfrm>
                      <a:off x="0" y="0"/>
                      <a:ext cx="5405758" cy="2477506"/>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6CD3F4BD" w14:textId="487E2B89" w:rsidR="00160084" w:rsidRDefault="004F2734" w:rsidP="00123E5B">
      <w:pPr>
        <w:spacing w:after="0"/>
        <w:jc w:val="center"/>
        <w:rPr>
          <w:sz w:val="24"/>
          <w:szCs w:val="24"/>
        </w:rPr>
      </w:pPr>
      <w:bookmarkStart w:id="1" w:name="_Hlk79536063"/>
      <w:r>
        <w:rPr>
          <w:sz w:val="24"/>
          <w:szCs w:val="24"/>
        </w:rPr>
        <w:t xml:space="preserve">Figure </w:t>
      </w:r>
      <w:r w:rsidRPr="004F2734">
        <w:rPr>
          <w:sz w:val="24"/>
          <w:szCs w:val="24"/>
        </w:rPr>
        <w:t>1</w:t>
      </w:r>
      <w:r w:rsidR="00894B17">
        <w:rPr>
          <w:sz w:val="24"/>
          <w:szCs w:val="24"/>
        </w:rPr>
        <w:t>a</w:t>
      </w:r>
      <w:r w:rsidRPr="004F2734">
        <w:rPr>
          <w:sz w:val="24"/>
          <w:szCs w:val="24"/>
        </w:rPr>
        <w:t>: UK quarterly property index before covid-19.</w:t>
      </w:r>
    </w:p>
    <w:p w14:paraId="1F6900BA" w14:textId="41E23175" w:rsidR="00123E5B" w:rsidRPr="009F6ECB" w:rsidRDefault="00123E5B" w:rsidP="00123E5B">
      <w:pPr>
        <w:jc w:val="center"/>
        <w:rPr>
          <w:sz w:val="24"/>
          <w:szCs w:val="24"/>
        </w:rPr>
      </w:pPr>
      <w:r w:rsidRPr="0020036E">
        <w:rPr>
          <w:sz w:val="24"/>
          <w:szCs w:val="24"/>
        </w:rPr>
        <w:t>(</w:t>
      </w:r>
      <w:r w:rsidR="003C7183" w:rsidRPr="003C7183">
        <w:rPr>
          <w:sz w:val="24"/>
          <w:szCs w:val="24"/>
        </w:rPr>
        <w:t>MSCI</w:t>
      </w:r>
      <w:r w:rsidR="003C7183">
        <w:rPr>
          <w:sz w:val="24"/>
          <w:szCs w:val="24"/>
        </w:rPr>
        <w:t>,</w:t>
      </w:r>
      <w:r w:rsidR="003C7183" w:rsidRPr="003C7183">
        <w:rPr>
          <w:sz w:val="24"/>
          <w:szCs w:val="24"/>
        </w:rPr>
        <w:t xml:space="preserve"> 2020</w:t>
      </w:r>
      <w:r w:rsidRPr="0020036E">
        <w:rPr>
          <w:sz w:val="24"/>
          <w:szCs w:val="24"/>
        </w:rPr>
        <w:t>)</w:t>
      </w:r>
    </w:p>
    <w:bookmarkEnd w:id="1"/>
    <w:p w14:paraId="15080CBE" w14:textId="70DD8C2B" w:rsidR="00160084" w:rsidRPr="009F6ECB" w:rsidRDefault="00160084" w:rsidP="000A3A6E">
      <w:pPr>
        <w:jc w:val="both"/>
        <w:rPr>
          <w:sz w:val="24"/>
          <w:szCs w:val="24"/>
        </w:rPr>
      </w:pPr>
    </w:p>
    <w:p w14:paraId="7E5741D5" w14:textId="1D1C598A" w:rsidR="00160084" w:rsidRPr="009F6ECB" w:rsidRDefault="002C67EF" w:rsidP="000A3A6E">
      <w:pPr>
        <w:jc w:val="both"/>
        <w:rPr>
          <w:sz w:val="24"/>
          <w:szCs w:val="24"/>
        </w:rPr>
      </w:pPr>
      <w:r>
        <w:rPr>
          <w:noProof/>
          <w:sz w:val="24"/>
          <w:szCs w:val="24"/>
        </w:rPr>
        <w:drawing>
          <wp:inline distT="0" distB="0" distL="0" distR="0" wp14:anchorId="205CF11C" wp14:editId="065B6639">
            <wp:extent cx="5337175" cy="2668711"/>
            <wp:effectExtent l="19050" t="19050" r="15875" b="177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3913" cy="2687081"/>
                    </a:xfrm>
                    <a:prstGeom prst="rect">
                      <a:avLst/>
                    </a:prstGeom>
                    <a:noFill/>
                    <a:ln>
                      <a:solidFill>
                        <a:schemeClr val="tx1"/>
                      </a:solidFill>
                    </a:ln>
                  </pic:spPr>
                </pic:pic>
              </a:graphicData>
            </a:graphic>
          </wp:inline>
        </w:drawing>
      </w:r>
    </w:p>
    <w:p w14:paraId="40431FFB" w14:textId="1BA79562" w:rsidR="00160084" w:rsidRPr="009F6ECB" w:rsidRDefault="002C67EF" w:rsidP="0020036E">
      <w:pPr>
        <w:spacing w:after="0"/>
        <w:jc w:val="center"/>
        <w:rPr>
          <w:sz w:val="24"/>
          <w:szCs w:val="24"/>
        </w:rPr>
      </w:pPr>
      <w:r w:rsidRPr="002C67EF">
        <w:rPr>
          <w:sz w:val="24"/>
          <w:szCs w:val="24"/>
        </w:rPr>
        <w:t>Fig</w:t>
      </w:r>
      <w:r>
        <w:rPr>
          <w:sz w:val="24"/>
          <w:szCs w:val="24"/>
        </w:rPr>
        <w:t>.</w:t>
      </w:r>
      <w:r w:rsidRPr="002C67EF">
        <w:rPr>
          <w:sz w:val="24"/>
          <w:szCs w:val="24"/>
        </w:rPr>
        <w:t xml:space="preserve"> </w:t>
      </w:r>
      <w:r w:rsidR="00894B17">
        <w:rPr>
          <w:sz w:val="24"/>
          <w:szCs w:val="24"/>
        </w:rPr>
        <w:t>1b</w:t>
      </w:r>
      <w:r w:rsidRPr="002C67EF">
        <w:rPr>
          <w:sz w:val="24"/>
          <w:szCs w:val="24"/>
        </w:rPr>
        <w:t xml:space="preserve">: </w:t>
      </w:r>
      <w:r>
        <w:rPr>
          <w:sz w:val="24"/>
          <w:szCs w:val="24"/>
        </w:rPr>
        <w:t xml:space="preserve">Return to office; </w:t>
      </w:r>
      <w:r w:rsidRPr="002C67EF">
        <w:rPr>
          <w:sz w:val="24"/>
          <w:szCs w:val="24"/>
        </w:rPr>
        <w:t xml:space="preserve">UK </w:t>
      </w:r>
      <w:r>
        <w:rPr>
          <w:sz w:val="24"/>
          <w:szCs w:val="24"/>
        </w:rPr>
        <w:t>cities recovery in</w:t>
      </w:r>
      <w:r w:rsidRPr="002C67EF">
        <w:rPr>
          <w:sz w:val="24"/>
          <w:szCs w:val="24"/>
        </w:rPr>
        <w:t xml:space="preserve">dex </w:t>
      </w:r>
    </w:p>
    <w:p w14:paraId="2E1721F3" w14:textId="77777777" w:rsidR="00123E5B" w:rsidRPr="009F6ECB" w:rsidRDefault="00123E5B" w:rsidP="00123E5B">
      <w:pPr>
        <w:jc w:val="center"/>
        <w:rPr>
          <w:sz w:val="24"/>
          <w:szCs w:val="24"/>
        </w:rPr>
      </w:pPr>
      <w:r w:rsidRPr="0020036E">
        <w:rPr>
          <w:sz w:val="24"/>
          <w:szCs w:val="24"/>
        </w:rPr>
        <w:t>(</w:t>
      </w:r>
      <w:r>
        <w:rPr>
          <w:sz w:val="24"/>
          <w:szCs w:val="24"/>
        </w:rPr>
        <w:t>Y</w:t>
      </w:r>
      <w:r w:rsidRPr="0020036E">
        <w:rPr>
          <w:sz w:val="24"/>
          <w:szCs w:val="24"/>
        </w:rPr>
        <w:t>oung</w:t>
      </w:r>
      <w:r>
        <w:rPr>
          <w:sz w:val="24"/>
          <w:szCs w:val="24"/>
        </w:rPr>
        <w:t>,</w:t>
      </w:r>
      <w:r w:rsidRPr="0020036E">
        <w:rPr>
          <w:sz w:val="24"/>
          <w:szCs w:val="24"/>
        </w:rPr>
        <w:t xml:space="preserve"> 2020)</w:t>
      </w:r>
    </w:p>
    <w:p w14:paraId="3263F07C" w14:textId="77777777" w:rsidR="0020036E" w:rsidRPr="009F6ECB" w:rsidRDefault="0020036E" w:rsidP="0020036E">
      <w:pPr>
        <w:jc w:val="center"/>
        <w:rPr>
          <w:sz w:val="24"/>
          <w:szCs w:val="24"/>
        </w:rPr>
      </w:pPr>
    </w:p>
    <w:p w14:paraId="42241FC0" w14:textId="6A45F164" w:rsidR="008F7987" w:rsidRPr="008F7987" w:rsidRDefault="008F7987" w:rsidP="008F7987">
      <w:pPr>
        <w:jc w:val="both"/>
        <w:rPr>
          <w:sz w:val="24"/>
          <w:szCs w:val="24"/>
        </w:rPr>
      </w:pPr>
      <w:r>
        <w:rPr>
          <w:sz w:val="24"/>
          <w:szCs w:val="24"/>
        </w:rPr>
        <w:lastRenderedPageBreak/>
        <w:t>Fig.</w:t>
      </w:r>
      <w:r w:rsidRPr="008F7987">
        <w:rPr>
          <w:sz w:val="24"/>
          <w:szCs w:val="24"/>
        </w:rPr>
        <w:t xml:space="preserve"> 2 outlines the leasing in the largest cities in the UK in million square feet. It is a graph that illustrates from Q1 2009 to Q3 of 2020 with the amount of out-of-town leasing and total volume of leasing. Prior to the pandemic</w:t>
      </w:r>
      <w:r>
        <w:rPr>
          <w:sz w:val="24"/>
          <w:szCs w:val="24"/>
        </w:rPr>
        <w:t>,</w:t>
      </w:r>
      <w:r w:rsidRPr="008F7987">
        <w:rPr>
          <w:sz w:val="24"/>
          <w:szCs w:val="24"/>
        </w:rPr>
        <w:t xml:space="preserve"> leasing was at an all-time high with over 60% of total leasing volume in 2017 to then dropping to its lowest to just over 10%. With the out-of-town leasing, it has shown the opposite as in 2017 the out-of-town percentage dropped to as little as 25% and in 2020 increasing to 60%</w:t>
      </w:r>
      <w:r w:rsidR="0020036E">
        <w:rPr>
          <w:sz w:val="24"/>
          <w:szCs w:val="24"/>
        </w:rPr>
        <w:t>. T</w:t>
      </w:r>
      <w:r w:rsidRPr="008F7987">
        <w:rPr>
          <w:sz w:val="24"/>
          <w:szCs w:val="24"/>
        </w:rPr>
        <w:t xml:space="preserve">his could </w:t>
      </w:r>
      <w:r w:rsidR="0020036E">
        <w:rPr>
          <w:sz w:val="24"/>
          <w:szCs w:val="24"/>
        </w:rPr>
        <w:t>have been</w:t>
      </w:r>
      <w:r w:rsidRPr="008F7987">
        <w:rPr>
          <w:sz w:val="24"/>
          <w:szCs w:val="24"/>
        </w:rPr>
        <w:t xml:space="preserve"> because the pandemic affecting the landlords pricing to cover losses, so businesses have moved out of towns and cities as it is too expensive for them to lease out buildings in t</w:t>
      </w:r>
      <w:r>
        <w:rPr>
          <w:sz w:val="24"/>
          <w:szCs w:val="24"/>
        </w:rPr>
        <w:t>he</w:t>
      </w:r>
      <w:r w:rsidRPr="008F7987">
        <w:rPr>
          <w:sz w:val="24"/>
          <w:szCs w:val="24"/>
        </w:rPr>
        <w:t xml:space="preserve"> difficult time</w:t>
      </w:r>
      <w:r>
        <w:rPr>
          <w:sz w:val="24"/>
          <w:szCs w:val="24"/>
        </w:rPr>
        <w:t>s</w:t>
      </w:r>
      <w:r w:rsidRPr="008F7987">
        <w:rPr>
          <w:sz w:val="24"/>
          <w:szCs w:val="24"/>
        </w:rPr>
        <w:t>.</w:t>
      </w:r>
    </w:p>
    <w:p w14:paraId="6953EF6A" w14:textId="77777777" w:rsidR="00AC2024" w:rsidRDefault="008F7987" w:rsidP="008F7987">
      <w:pPr>
        <w:jc w:val="both"/>
        <w:rPr>
          <w:sz w:val="24"/>
          <w:szCs w:val="24"/>
        </w:rPr>
      </w:pPr>
      <w:r w:rsidRPr="008F7987">
        <w:rPr>
          <w:sz w:val="24"/>
          <w:szCs w:val="24"/>
        </w:rPr>
        <w:t>Within the years 2013 to 2016, there have been a good balance of total leasing volume and out-of-town leases fluctuating within 15% of each other. This shows that the leasing market is relatively stable and that no external factors have affected the prices of leasing within the nine largest cities in the UK. The Prices for leasing have stayed the same, only changing slightly in the three years of focus.</w:t>
      </w:r>
    </w:p>
    <w:p w14:paraId="1ECA3DAC" w14:textId="4FACA43C" w:rsidR="00160084" w:rsidRPr="009F6ECB" w:rsidRDefault="00160084" w:rsidP="000A3A6E">
      <w:pPr>
        <w:jc w:val="both"/>
        <w:rPr>
          <w:sz w:val="24"/>
          <w:szCs w:val="24"/>
        </w:rPr>
      </w:pPr>
    </w:p>
    <w:p w14:paraId="2D2566D8" w14:textId="342D04E9" w:rsidR="00160084" w:rsidRPr="009F6ECB" w:rsidRDefault="008F7987" w:rsidP="000A3A6E">
      <w:pPr>
        <w:jc w:val="both"/>
        <w:rPr>
          <w:sz w:val="24"/>
          <w:szCs w:val="24"/>
        </w:rPr>
      </w:pPr>
      <w:r>
        <w:rPr>
          <w:noProof/>
          <w:sz w:val="24"/>
          <w:szCs w:val="24"/>
        </w:rPr>
        <w:drawing>
          <wp:inline distT="0" distB="0" distL="0" distR="0" wp14:anchorId="460E91F9" wp14:editId="479216A5">
            <wp:extent cx="5775325" cy="27539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t="17422" r="-776"/>
                    <a:stretch/>
                  </pic:blipFill>
                  <pic:spPr bwMode="auto">
                    <a:xfrm>
                      <a:off x="0" y="0"/>
                      <a:ext cx="5775325" cy="2753995"/>
                    </a:xfrm>
                    <a:prstGeom prst="rect">
                      <a:avLst/>
                    </a:prstGeom>
                    <a:noFill/>
                    <a:ln>
                      <a:noFill/>
                    </a:ln>
                    <a:extLst>
                      <a:ext uri="{53640926-AAD7-44D8-BBD7-CCE9431645EC}">
                        <a14:shadowObscured xmlns:a14="http://schemas.microsoft.com/office/drawing/2010/main"/>
                      </a:ext>
                    </a:extLst>
                  </pic:spPr>
                </pic:pic>
              </a:graphicData>
            </a:graphic>
          </wp:inline>
        </w:drawing>
      </w:r>
    </w:p>
    <w:p w14:paraId="54AFEDDA" w14:textId="29A94AC9" w:rsidR="00160084" w:rsidRPr="009F6ECB" w:rsidRDefault="008F7987" w:rsidP="0020036E">
      <w:pPr>
        <w:spacing w:after="0"/>
        <w:jc w:val="center"/>
        <w:rPr>
          <w:sz w:val="24"/>
          <w:szCs w:val="24"/>
        </w:rPr>
      </w:pPr>
      <w:r>
        <w:rPr>
          <w:sz w:val="24"/>
          <w:szCs w:val="24"/>
        </w:rPr>
        <w:t>Fig. 2: Out of town leasing in UK big nine cities</w:t>
      </w:r>
    </w:p>
    <w:p w14:paraId="6FD9EC27" w14:textId="561B7B8D" w:rsidR="00160084" w:rsidRPr="009F6ECB" w:rsidRDefault="0020036E" w:rsidP="0020036E">
      <w:pPr>
        <w:jc w:val="center"/>
        <w:rPr>
          <w:sz w:val="24"/>
          <w:szCs w:val="24"/>
        </w:rPr>
      </w:pPr>
      <w:r w:rsidRPr="0020036E">
        <w:rPr>
          <w:sz w:val="24"/>
          <w:szCs w:val="24"/>
        </w:rPr>
        <w:t>(</w:t>
      </w:r>
      <w:r w:rsidR="00123E5B">
        <w:rPr>
          <w:sz w:val="24"/>
          <w:szCs w:val="24"/>
        </w:rPr>
        <w:t>Y</w:t>
      </w:r>
      <w:r w:rsidRPr="0020036E">
        <w:rPr>
          <w:sz w:val="24"/>
          <w:szCs w:val="24"/>
        </w:rPr>
        <w:t>oung</w:t>
      </w:r>
      <w:r>
        <w:rPr>
          <w:sz w:val="24"/>
          <w:szCs w:val="24"/>
        </w:rPr>
        <w:t>,</w:t>
      </w:r>
      <w:r w:rsidRPr="0020036E">
        <w:rPr>
          <w:sz w:val="24"/>
          <w:szCs w:val="24"/>
        </w:rPr>
        <w:t xml:space="preserve"> 2020)</w:t>
      </w:r>
    </w:p>
    <w:p w14:paraId="0670D13A" w14:textId="31175D76" w:rsidR="00160084" w:rsidRPr="009F6ECB" w:rsidRDefault="00160084" w:rsidP="000A3A6E">
      <w:pPr>
        <w:jc w:val="both"/>
        <w:rPr>
          <w:sz w:val="24"/>
          <w:szCs w:val="24"/>
        </w:rPr>
      </w:pPr>
    </w:p>
    <w:p w14:paraId="2CFA4011" w14:textId="0936A64B" w:rsidR="0020036E" w:rsidRPr="0020036E" w:rsidRDefault="0020036E" w:rsidP="0020036E">
      <w:pPr>
        <w:jc w:val="both"/>
        <w:rPr>
          <w:sz w:val="24"/>
          <w:szCs w:val="24"/>
        </w:rPr>
      </w:pPr>
      <w:r>
        <w:rPr>
          <w:sz w:val="24"/>
          <w:szCs w:val="24"/>
        </w:rPr>
        <w:t xml:space="preserve">Fig. </w:t>
      </w:r>
      <w:r w:rsidRPr="0020036E">
        <w:rPr>
          <w:sz w:val="24"/>
          <w:szCs w:val="24"/>
        </w:rPr>
        <w:t>3 shows how much of a hit the commercial property sector has taken from the pandemic. This graph is broken down into four subsections: All propert</w:t>
      </w:r>
      <w:r w:rsidR="00123E5B">
        <w:rPr>
          <w:sz w:val="24"/>
          <w:szCs w:val="24"/>
        </w:rPr>
        <w:t>y</w:t>
      </w:r>
      <w:r w:rsidRPr="0020036E">
        <w:rPr>
          <w:sz w:val="24"/>
          <w:szCs w:val="24"/>
        </w:rPr>
        <w:t xml:space="preserve">, retail, office and industrial. The graph shows the rates of annual rental growth for the outlined industries. </w:t>
      </w:r>
    </w:p>
    <w:p w14:paraId="17788EDD" w14:textId="28BE73E9" w:rsidR="0020036E" w:rsidRPr="0020036E" w:rsidRDefault="0020036E" w:rsidP="0020036E">
      <w:pPr>
        <w:jc w:val="both"/>
        <w:rPr>
          <w:sz w:val="24"/>
          <w:szCs w:val="24"/>
        </w:rPr>
      </w:pPr>
      <w:r w:rsidRPr="0020036E">
        <w:rPr>
          <w:sz w:val="24"/>
          <w:szCs w:val="24"/>
        </w:rPr>
        <w:t>Firstly, Retail Property has had the biggest reduction in rental growth. As at the start of the year, the percentage of growth has been 1% and by the end of the year it dramatically dropped to -8%. This is likely due to the government putting restrictions in place so that only essential shops</w:t>
      </w:r>
      <w:r>
        <w:rPr>
          <w:sz w:val="24"/>
          <w:szCs w:val="24"/>
        </w:rPr>
        <w:t xml:space="preserve"> could</w:t>
      </w:r>
      <w:r w:rsidRPr="0020036E">
        <w:rPr>
          <w:sz w:val="24"/>
          <w:szCs w:val="24"/>
        </w:rPr>
        <w:t xml:space="preserve"> stay open, and all other stores would remain shut. </w:t>
      </w:r>
    </w:p>
    <w:p w14:paraId="070D8117" w14:textId="77777777" w:rsidR="0020036E" w:rsidRPr="0020036E" w:rsidRDefault="0020036E" w:rsidP="0020036E">
      <w:pPr>
        <w:jc w:val="both"/>
        <w:rPr>
          <w:sz w:val="24"/>
          <w:szCs w:val="24"/>
        </w:rPr>
      </w:pPr>
      <w:r w:rsidRPr="0020036E">
        <w:rPr>
          <w:sz w:val="24"/>
          <w:szCs w:val="24"/>
        </w:rPr>
        <w:t xml:space="preserve">Office space has also taken a hit with its twelve-month difference of 5% rental growth to only 1%. This again has to do with offices having to close due to the pandemic. </w:t>
      </w:r>
    </w:p>
    <w:p w14:paraId="686944F7" w14:textId="4EACB876" w:rsidR="00160084" w:rsidRDefault="0020036E" w:rsidP="0020036E">
      <w:pPr>
        <w:jc w:val="both"/>
        <w:rPr>
          <w:sz w:val="24"/>
          <w:szCs w:val="24"/>
        </w:rPr>
      </w:pPr>
      <w:r w:rsidRPr="0020036E">
        <w:rPr>
          <w:sz w:val="24"/>
          <w:szCs w:val="24"/>
        </w:rPr>
        <w:lastRenderedPageBreak/>
        <w:t>Industrial building has had the least impact in twelve months as from 4 % drop to 3% with only 1 % difference between the start to the end of the 12-month focus. This is because industrial buildings have been able to remain open throughout the pandemic, with the popularity of online sales and delivery.</w:t>
      </w:r>
    </w:p>
    <w:p w14:paraId="532D65BA" w14:textId="77777777" w:rsidR="00123E5B" w:rsidRPr="009F6ECB" w:rsidRDefault="00123E5B" w:rsidP="0020036E">
      <w:pPr>
        <w:jc w:val="both"/>
        <w:rPr>
          <w:sz w:val="24"/>
          <w:szCs w:val="24"/>
        </w:rPr>
      </w:pPr>
    </w:p>
    <w:p w14:paraId="6080D1BD" w14:textId="3C9339FC" w:rsidR="00160084" w:rsidRPr="009F6ECB" w:rsidRDefault="00035007" w:rsidP="000A3A6E">
      <w:pPr>
        <w:jc w:val="both"/>
        <w:rPr>
          <w:sz w:val="24"/>
          <w:szCs w:val="24"/>
        </w:rPr>
      </w:pPr>
      <w:r>
        <w:rPr>
          <w:noProof/>
          <w:sz w:val="24"/>
          <w:szCs w:val="24"/>
        </w:rPr>
        <w:drawing>
          <wp:inline distT="0" distB="0" distL="0" distR="0" wp14:anchorId="70D1B3EE" wp14:editId="5A519416">
            <wp:extent cx="4902347" cy="2516542"/>
            <wp:effectExtent l="19050" t="19050" r="12700" b="171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l="-1" t="16268" r="-2309"/>
                    <a:stretch/>
                  </pic:blipFill>
                  <pic:spPr bwMode="auto">
                    <a:xfrm>
                      <a:off x="0" y="0"/>
                      <a:ext cx="4902347" cy="2516542"/>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63C078A9" w14:textId="6692066F" w:rsidR="00160084" w:rsidRPr="009F6ECB" w:rsidRDefault="00123E5B" w:rsidP="00123E5B">
      <w:pPr>
        <w:spacing w:after="0"/>
        <w:rPr>
          <w:sz w:val="24"/>
          <w:szCs w:val="24"/>
        </w:rPr>
      </w:pPr>
      <w:r>
        <w:rPr>
          <w:sz w:val="24"/>
          <w:szCs w:val="24"/>
        </w:rPr>
        <w:t xml:space="preserve">      Fig. 3: Average annual rental growth for retail, </w:t>
      </w:r>
      <w:proofErr w:type="gramStart"/>
      <w:r>
        <w:rPr>
          <w:sz w:val="24"/>
          <w:szCs w:val="24"/>
        </w:rPr>
        <w:t>office</w:t>
      </w:r>
      <w:proofErr w:type="gramEnd"/>
      <w:r>
        <w:rPr>
          <w:sz w:val="24"/>
          <w:szCs w:val="24"/>
        </w:rPr>
        <w:t xml:space="preserve"> and industrial spaces</w:t>
      </w:r>
    </w:p>
    <w:p w14:paraId="694E8284" w14:textId="68C4FC7C" w:rsidR="00123E5B" w:rsidRPr="009F6ECB" w:rsidRDefault="00123E5B" w:rsidP="00123E5B">
      <w:pPr>
        <w:ind w:left="2160" w:firstLine="720"/>
        <w:rPr>
          <w:sz w:val="24"/>
          <w:szCs w:val="24"/>
        </w:rPr>
      </w:pPr>
      <w:r>
        <w:rPr>
          <w:sz w:val="24"/>
          <w:szCs w:val="24"/>
        </w:rPr>
        <w:t xml:space="preserve">    </w:t>
      </w:r>
      <w:r w:rsidRPr="0020036E">
        <w:rPr>
          <w:sz w:val="24"/>
          <w:szCs w:val="24"/>
        </w:rPr>
        <w:t>(</w:t>
      </w:r>
      <w:r>
        <w:rPr>
          <w:sz w:val="24"/>
          <w:szCs w:val="24"/>
        </w:rPr>
        <w:t>Y</w:t>
      </w:r>
      <w:r w:rsidRPr="0020036E">
        <w:rPr>
          <w:sz w:val="24"/>
          <w:szCs w:val="24"/>
        </w:rPr>
        <w:t>oung</w:t>
      </w:r>
      <w:r>
        <w:rPr>
          <w:sz w:val="24"/>
          <w:szCs w:val="24"/>
        </w:rPr>
        <w:t>,</w:t>
      </w:r>
      <w:r w:rsidRPr="0020036E">
        <w:rPr>
          <w:sz w:val="24"/>
          <w:szCs w:val="24"/>
        </w:rPr>
        <w:t xml:space="preserve"> 2020)</w:t>
      </w:r>
    </w:p>
    <w:p w14:paraId="1A7445A1" w14:textId="0BA66FF1" w:rsidR="00160084" w:rsidRDefault="00160084" w:rsidP="000A3A6E">
      <w:pPr>
        <w:jc w:val="both"/>
        <w:rPr>
          <w:sz w:val="24"/>
          <w:szCs w:val="24"/>
        </w:rPr>
      </w:pPr>
    </w:p>
    <w:p w14:paraId="738B16CC" w14:textId="40DAEF57" w:rsidR="0093259D" w:rsidRPr="0093259D" w:rsidRDefault="0093259D" w:rsidP="0093259D">
      <w:pPr>
        <w:jc w:val="both"/>
        <w:rPr>
          <w:sz w:val="24"/>
          <w:szCs w:val="24"/>
        </w:rPr>
      </w:pPr>
      <w:r w:rsidRPr="0093259D">
        <w:rPr>
          <w:sz w:val="24"/>
          <w:szCs w:val="24"/>
        </w:rPr>
        <w:t xml:space="preserve">Finally, </w:t>
      </w:r>
      <w:r>
        <w:rPr>
          <w:sz w:val="24"/>
          <w:szCs w:val="24"/>
        </w:rPr>
        <w:t xml:space="preserve">Fig. </w:t>
      </w:r>
      <w:r w:rsidRPr="0093259D">
        <w:rPr>
          <w:sz w:val="24"/>
          <w:szCs w:val="24"/>
        </w:rPr>
        <w:t>4 is showing the annual investment by sectors: office, retail, and leisure, industrial and alternative. This graph is within a ten-year study where the amount of investment has been analysed in billions. From an investment standpoint, the industrial sector had increased its investment from £5Bn to over £10Bn with its lowest year being 2010 and its highest investment year being 2017. There has been a steady increase over the ten-year period. The latter stages of the graph show a slight drop in investment but still a large gain from the start.</w:t>
      </w:r>
    </w:p>
    <w:p w14:paraId="39F6970E" w14:textId="77777777" w:rsidR="0093259D" w:rsidRPr="0093259D" w:rsidRDefault="0093259D" w:rsidP="0093259D">
      <w:pPr>
        <w:jc w:val="both"/>
        <w:rPr>
          <w:sz w:val="24"/>
          <w:szCs w:val="24"/>
        </w:rPr>
      </w:pPr>
      <w:r w:rsidRPr="0093259D">
        <w:rPr>
          <w:sz w:val="24"/>
          <w:szCs w:val="24"/>
        </w:rPr>
        <w:t>The retail and leisure sector has had a decline in investment with over £20bn invested in its highest year of Q2 2015 to under £10Bn in Q2 of 2020. This decline is mainly due to the coronavirus pandemic. No shops or other retail stores were allowed to open, and hence potential investors are less interested.</w:t>
      </w:r>
    </w:p>
    <w:p w14:paraId="440DD32C" w14:textId="77777777" w:rsidR="0093259D" w:rsidRPr="0093259D" w:rsidRDefault="0093259D" w:rsidP="0093259D">
      <w:pPr>
        <w:jc w:val="both"/>
        <w:rPr>
          <w:sz w:val="24"/>
          <w:szCs w:val="24"/>
        </w:rPr>
      </w:pPr>
      <w:r w:rsidRPr="0093259D">
        <w:rPr>
          <w:sz w:val="24"/>
          <w:szCs w:val="24"/>
        </w:rPr>
        <w:t xml:space="preserve">Alternative buildings have also had an increased investment in the 10-year period </w:t>
      </w:r>
      <w:proofErr w:type="gramStart"/>
      <w:r w:rsidRPr="0093259D">
        <w:rPr>
          <w:sz w:val="24"/>
          <w:szCs w:val="24"/>
        </w:rPr>
        <w:t>similar to</w:t>
      </w:r>
      <w:proofErr w:type="gramEnd"/>
      <w:r w:rsidRPr="0093259D">
        <w:rPr>
          <w:sz w:val="24"/>
          <w:szCs w:val="24"/>
        </w:rPr>
        <w:t xml:space="preserve"> the industrial sector but just to a higher extent with its lowest investment £5Bn to its largest investment quarter of £25Bn.</w:t>
      </w:r>
    </w:p>
    <w:p w14:paraId="0B212395" w14:textId="6A8A4153" w:rsidR="0093259D" w:rsidRPr="009F6ECB" w:rsidRDefault="0093259D" w:rsidP="0093259D">
      <w:pPr>
        <w:jc w:val="both"/>
        <w:rPr>
          <w:sz w:val="24"/>
          <w:szCs w:val="24"/>
        </w:rPr>
      </w:pPr>
      <w:r w:rsidRPr="0093259D">
        <w:rPr>
          <w:sz w:val="24"/>
          <w:szCs w:val="24"/>
        </w:rPr>
        <w:t>Finally, office space investment has been partially stable throughout the ten-year study as it has had similar investments of a minimum of £15Bn and its highest only being slightly more of £20Bn</w:t>
      </w:r>
      <w:r w:rsidR="009868EB">
        <w:rPr>
          <w:sz w:val="24"/>
          <w:szCs w:val="24"/>
        </w:rPr>
        <w:t xml:space="preserve"> (Young, 2020).</w:t>
      </w:r>
    </w:p>
    <w:p w14:paraId="06C38209" w14:textId="156041A7" w:rsidR="00160084" w:rsidRPr="009F6ECB" w:rsidRDefault="00160084" w:rsidP="000A3A6E">
      <w:pPr>
        <w:jc w:val="both"/>
        <w:rPr>
          <w:sz w:val="24"/>
          <w:szCs w:val="24"/>
        </w:rPr>
      </w:pPr>
    </w:p>
    <w:p w14:paraId="28C367DB" w14:textId="6B73FB45" w:rsidR="00160084" w:rsidRPr="009F6ECB" w:rsidRDefault="00160084" w:rsidP="000A3A6E">
      <w:pPr>
        <w:jc w:val="both"/>
        <w:rPr>
          <w:sz w:val="24"/>
          <w:szCs w:val="24"/>
        </w:rPr>
      </w:pPr>
    </w:p>
    <w:p w14:paraId="5B7B878B" w14:textId="754DC3F6" w:rsidR="00160084" w:rsidRDefault="0093259D" w:rsidP="000A3A6E">
      <w:pPr>
        <w:jc w:val="both"/>
        <w:rPr>
          <w:sz w:val="24"/>
          <w:szCs w:val="24"/>
        </w:rPr>
      </w:pPr>
      <w:r>
        <w:rPr>
          <w:noProof/>
          <w:sz w:val="24"/>
          <w:szCs w:val="24"/>
        </w:rPr>
        <w:lastRenderedPageBreak/>
        <w:drawing>
          <wp:inline distT="0" distB="0" distL="0" distR="0" wp14:anchorId="4676E00E" wp14:editId="3373992F">
            <wp:extent cx="4923155" cy="2835697"/>
            <wp:effectExtent l="19050" t="19050" r="10795" b="222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t="14346" r="786" b="2443"/>
                    <a:stretch/>
                  </pic:blipFill>
                  <pic:spPr bwMode="auto">
                    <a:xfrm>
                      <a:off x="0" y="0"/>
                      <a:ext cx="4923489" cy="2835889"/>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25BC98F5" w14:textId="6D4C3E3A" w:rsidR="00A83074" w:rsidRDefault="00E427EC" w:rsidP="009868EB">
      <w:pPr>
        <w:spacing w:after="0"/>
        <w:jc w:val="both"/>
        <w:rPr>
          <w:sz w:val="24"/>
          <w:szCs w:val="24"/>
        </w:rPr>
      </w:pPr>
      <w:r>
        <w:rPr>
          <w:sz w:val="24"/>
          <w:szCs w:val="24"/>
        </w:rPr>
        <w:t xml:space="preserve">                       Fig. 4: Rolling annual investment transactions by sector</w:t>
      </w:r>
    </w:p>
    <w:p w14:paraId="20FC1B54" w14:textId="38E9A85B" w:rsidR="009868EB" w:rsidRDefault="009868EB" w:rsidP="009868EB">
      <w:pPr>
        <w:ind w:left="2880"/>
        <w:jc w:val="both"/>
        <w:rPr>
          <w:sz w:val="24"/>
          <w:szCs w:val="24"/>
        </w:rPr>
      </w:pPr>
      <w:r>
        <w:rPr>
          <w:sz w:val="24"/>
          <w:szCs w:val="24"/>
        </w:rPr>
        <w:t xml:space="preserve">      (Young, 2020)</w:t>
      </w:r>
    </w:p>
    <w:p w14:paraId="74AB2C20" w14:textId="65C8C3B4" w:rsidR="0020036E" w:rsidRDefault="0020036E" w:rsidP="000A3A6E">
      <w:pPr>
        <w:jc w:val="both"/>
        <w:rPr>
          <w:sz w:val="24"/>
          <w:szCs w:val="24"/>
        </w:rPr>
      </w:pPr>
    </w:p>
    <w:p w14:paraId="6208C8CC" w14:textId="26A162EF" w:rsidR="0020036E" w:rsidRDefault="007E16F6" w:rsidP="000A3A6E">
      <w:pPr>
        <w:jc w:val="both"/>
        <w:rPr>
          <w:sz w:val="24"/>
          <w:szCs w:val="24"/>
        </w:rPr>
      </w:pPr>
      <w:r>
        <w:rPr>
          <w:sz w:val="24"/>
          <w:szCs w:val="24"/>
        </w:rPr>
        <w:t xml:space="preserve">3.3 </w:t>
      </w:r>
      <w:r w:rsidR="008C61EA">
        <w:rPr>
          <w:sz w:val="24"/>
          <w:szCs w:val="24"/>
        </w:rPr>
        <w:t>Discussion</w:t>
      </w:r>
    </w:p>
    <w:p w14:paraId="538A3425" w14:textId="25B287FA" w:rsidR="007E16F6" w:rsidRPr="007E16F6" w:rsidRDefault="007E16F6" w:rsidP="007E16F6">
      <w:pPr>
        <w:jc w:val="both"/>
        <w:rPr>
          <w:sz w:val="24"/>
          <w:szCs w:val="24"/>
        </w:rPr>
      </w:pPr>
      <w:r w:rsidRPr="007E16F6">
        <w:rPr>
          <w:sz w:val="24"/>
          <w:szCs w:val="24"/>
        </w:rPr>
        <w:t xml:space="preserve">From the </w:t>
      </w:r>
      <w:r w:rsidR="009F0F12">
        <w:rPr>
          <w:sz w:val="24"/>
          <w:szCs w:val="24"/>
        </w:rPr>
        <w:t xml:space="preserve">above </w:t>
      </w:r>
      <w:r w:rsidRPr="007E16F6">
        <w:rPr>
          <w:sz w:val="24"/>
          <w:szCs w:val="24"/>
        </w:rPr>
        <w:t>data</w:t>
      </w:r>
      <w:r w:rsidR="009F0F12">
        <w:rPr>
          <w:sz w:val="24"/>
          <w:szCs w:val="24"/>
        </w:rPr>
        <w:t>,</w:t>
      </w:r>
      <w:r w:rsidRPr="007E16F6">
        <w:rPr>
          <w:sz w:val="24"/>
          <w:szCs w:val="24"/>
        </w:rPr>
        <w:t xml:space="preserve"> there have been many bumps in</w:t>
      </w:r>
      <w:r w:rsidR="009F0F12">
        <w:rPr>
          <w:sz w:val="24"/>
          <w:szCs w:val="24"/>
        </w:rPr>
        <w:t xml:space="preserve"> the</w:t>
      </w:r>
      <w:r w:rsidRPr="007E16F6">
        <w:rPr>
          <w:sz w:val="24"/>
          <w:szCs w:val="24"/>
        </w:rPr>
        <w:t xml:space="preserve"> road with the current climate of pandemic</w:t>
      </w:r>
      <w:r w:rsidR="009F0F12">
        <w:rPr>
          <w:sz w:val="24"/>
          <w:szCs w:val="24"/>
        </w:rPr>
        <w:t xml:space="preserve"> affecting n</w:t>
      </w:r>
      <w:r w:rsidRPr="007E16F6">
        <w:rPr>
          <w:sz w:val="24"/>
          <w:szCs w:val="24"/>
        </w:rPr>
        <w:t>ot only</w:t>
      </w:r>
      <w:r w:rsidR="009F0F12">
        <w:rPr>
          <w:sz w:val="24"/>
          <w:szCs w:val="24"/>
        </w:rPr>
        <w:t xml:space="preserve"> </w:t>
      </w:r>
      <w:r w:rsidRPr="007E16F6">
        <w:rPr>
          <w:sz w:val="24"/>
          <w:szCs w:val="24"/>
        </w:rPr>
        <w:t>the construction and commercial property industry</w:t>
      </w:r>
      <w:r w:rsidR="009F0F12">
        <w:rPr>
          <w:sz w:val="24"/>
          <w:szCs w:val="24"/>
        </w:rPr>
        <w:t xml:space="preserve">, </w:t>
      </w:r>
      <w:r w:rsidRPr="007E16F6">
        <w:rPr>
          <w:sz w:val="24"/>
          <w:szCs w:val="24"/>
        </w:rPr>
        <w:t xml:space="preserve">but </w:t>
      </w:r>
      <w:r w:rsidR="008C61EA">
        <w:rPr>
          <w:sz w:val="24"/>
          <w:szCs w:val="24"/>
        </w:rPr>
        <w:t xml:space="preserve">also </w:t>
      </w:r>
      <w:r w:rsidRPr="007E16F6">
        <w:rPr>
          <w:sz w:val="24"/>
          <w:szCs w:val="24"/>
        </w:rPr>
        <w:t>the entirety of the UKs industry and economy</w:t>
      </w:r>
      <w:r w:rsidR="008C61EA">
        <w:rPr>
          <w:sz w:val="24"/>
          <w:szCs w:val="24"/>
        </w:rPr>
        <w:t xml:space="preserve"> </w:t>
      </w:r>
      <w:r w:rsidRPr="007E16F6">
        <w:rPr>
          <w:sz w:val="24"/>
          <w:szCs w:val="24"/>
        </w:rPr>
        <w:t>with the GDP of the UK declining by 9.9% overall (ONS, 2020). Office spaces in London and other cities across the UK have started to allow their workers back in to resume a somewhat normal working week again.</w:t>
      </w:r>
      <w:r w:rsidR="008C61EA">
        <w:rPr>
          <w:sz w:val="24"/>
          <w:szCs w:val="24"/>
        </w:rPr>
        <w:t xml:space="preserve"> However, from Fig. 1b, </w:t>
      </w:r>
      <w:r w:rsidRPr="007E16F6">
        <w:rPr>
          <w:sz w:val="24"/>
          <w:szCs w:val="24"/>
        </w:rPr>
        <w:t xml:space="preserve">it shows that 20% of workers are still not going back to the offices. This could lead to </w:t>
      </w:r>
      <w:proofErr w:type="gramStart"/>
      <w:r w:rsidRPr="007E16F6">
        <w:rPr>
          <w:sz w:val="24"/>
          <w:szCs w:val="24"/>
        </w:rPr>
        <w:t>a large number of</w:t>
      </w:r>
      <w:proofErr w:type="gramEnd"/>
      <w:r w:rsidRPr="007E16F6">
        <w:rPr>
          <w:sz w:val="24"/>
          <w:szCs w:val="24"/>
        </w:rPr>
        <w:t xml:space="preserve"> companies not going back to their offices </w:t>
      </w:r>
      <w:r w:rsidR="008C61EA">
        <w:rPr>
          <w:sz w:val="24"/>
          <w:szCs w:val="24"/>
        </w:rPr>
        <w:t xml:space="preserve">and consequently, </w:t>
      </w:r>
      <w:r w:rsidRPr="007E16F6">
        <w:rPr>
          <w:sz w:val="24"/>
          <w:szCs w:val="24"/>
        </w:rPr>
        <w:t xml:space="preserve">leases not getting renewed. This could however open an opportunity to convert the empty offices to apartments by utilising the space to fit several units, provided the planning authorities permit. This can benefit London boroughs as they </w:t>
      </w:r>
      <w:proofErr w:type="gramStart"/>
      <w:r w:rsidRPr="007E16F6">
        <w:rPr>
          <w:sz w:val="24"/>
          <w:szCs w:val="24"/>
        </w:rPr>
        <w:t>have to</w:t>
      </w:r>
      <w:proofErr w:type="gramEnd"/>
      <w:r w:rsidRPr="007E16F6">
        <w:rPr>
          <w:sz w:val="24"/>
          <w:szCs w:val="24"/>
        </w:rPr>
        <w:t xml:space="preserve"> hit years target for social housing. For instance, Southwark council is committed to reach their target of 11,000 new homes by 2043 and with developers having to offer councils 10% of their developments. (Southwark, 2020).</w:t>
      </w:r>
    </w:p>
    <w:p w14:paraId="77E24C8C" w14:textId="5ED918EB" w:rsidR="007E16F6" w:rsidRPr="007E16F6" w:rsidRDefault="00E44C43" w:rsidP="007E16F6">
      <w:pPr>
        <w:jc w:val="both"/>
        <w:rPr>
          <w:sz w:val="24"/>
          <w:szCs w:val="24"/>
        </w:rPr>
      </w:pPr>
      <w:r>
        <w:rPr>
          <w:sz w:val="24"/>
          <w:szCs w:val="24"/>
        </w:rPr>
        <w:t xml:space="preserve">Meanwhile, </w:t>
      </w:r>
      <w:r w:rsidR="007E16F6" w:rsidRPr="007E16F6">
        <w:rPr>
          <w:sz w:val="24"/>
          <w:szCs w:val="24"/>
        </w:rPr>
        <w:t xml:space="preserve">leasing within the UK’s cities and outside the cities have changed within the </w:t>
      </w:r>
      <w:r w:rsidR="00924938">
        <w:rPr>
          <w:sz w:val="24"/>
          <w:szCs w:val="24"/>
        </w:rPr>
        <w:t>last few years</w:t>
      </w:r>
      <w:r w:rsidR="007E16F6" w:rsidRPr="007E16F6">
        <w:rPr>
          <w:sz w:val="24"/>
          <w:szCs w:val="24"/>
        </w:rPr>
        <w:t>. In all cases such as retail, offices, and industrial buildings, the rental growth has dropped from the start of 2016 to September 2020. The drops in rental growth can be</w:t>
      </w:r>
      <w:r w:rsidR="00924938">
        <w:rPr>
          <w:sz w:val="24"/>
          <w:szCs w:val="24"/>
        </w:rPr>
        <w:t xml:space="preserve"> connected to the </w:t>
      </w:r>
      <w:r w:rsidR="007E16F6" w:rsidRPr="007E16F6">
        <w:rPr>
          <w:sz w:val="24"/>
          <w:szCs w:val="24"/>
        </w:rPr>
        <w:t>companies offshoring their work</w:t>
      </w:r>
      <w:r w:rsidR="00EB2A64">
        <w:rPr>
          <w:sz w:val="24"/>
          <w:szCs w:val="24"/>
        </w:rPr>
        <w:t xml:space="preserve"> </w:t>
      </w:r>
      <w:r w:rsidR="00EB2A64" w:rsidRPr="007E16F6">
        <w:rPr>
          <w:sz w:val="24"/>
          <w:szCs w:val="24"/>
        </w:rPr>
        <w:t>to other European countries or elsewhere in the UK as it is significantly cheaper</w:t>
      </w:r>
      <w:r w:rsidR="00EB2A64">
        <w:rPr>
          <w:sz w:val="24"/>
          <w:szCs w:val="24"/>
        </w:rPr>
        <w:t>,</w:t>
      </w:r>
      <w:r w:rsidR="007E16F6" w:rsidRPr="007E16F6">
        <w:rPr>
          <w:sz w:val="24"/>
          <w:szCs w:val="24"/>
        </w:rPr>
        <w:t xml:space="preserve"> prior to them moving rental rates</w:t>
      </w:r>
      <w:r w:rsidR="00924938">
        <w:rPr>
          <w:sz w:val="24"/>
          <w:szCs w:val="24"/>
        </w:rPr>
        <w:t>,</w:t>
      </w:r>
      <w:r w:rsidR="007E16F6" w:rsidRPr="007E16F6">
        <w:rPr>
          <w:sz w:val="24"/>
          <w:szCs w:val="24"/>
        </w:rPr>
        <w:t xml:space="preserve"> </w:t>
      </w:r>
      <w:r w:rsidR="00924938">
        <w:rPr>
          <w:sz w:val="24"/>
          <w:szCs w:val="24"/>
        </w:rPr>
        <w:t xml:space="preserve">which </w:t>
      </w:r>
      <w:r w:rsidR="007E16F6" w:rsidRPr="007E16F6">
        <w:rPr>
          <w:sz w:val="24"/>
          <w:szCs w:val="24"/>
        </w:rPr>
        <w:t>could have been a lot higher and within cities</w:t>
      </w:r>
      <w:r w:rsidR="00924938">
        <w:rPr>
          <w:sz w:val="24"/>
          <w:szCs w:val="24"/>
        </w:rPr>
        <w:t xml:space="preserve">. </w:t>
      </w:r>
      <w:r w:rsidR="007E16F6" w:rsidRPr="007E16F6">
        <w:rPr>
          <w:sz w:val="24"/>
          <w:szCs w:val="24"/>
        </w:rPr>
        <w:t>With companies moving out</w:t>
      </w:r>
      <w:r w:rsidR="00EB2A64">
        <w:rPr>
          <w:sz w:val="24"/>
          <w:szCs w:val="24"/>
        </w:rPr>
        <w:t>,</w:t>
      </w:r>
      <w:r w:rsidR="007E16F6" w:rsidRPr="007E16F6">
        <w:rPr>
          <w:sz w:val="24"/>
          <w:szCs w:val="24"/>
        </w:rPr>
        <w:t xml:space="preserve"> this will drop the rental price of the buildings as there would be less of a demand to the facilities. </w:t>
      </w:r>
      <w:r w:rsidR="00EB2A64">
        <w:rPr>
          <w:sz w:val="24"/>
          <w:szCs w:val="24"/>
        </w:rPr>
        <w:t xml:space="preserve">Hence, </w:t>
      </w:r>
      <w:r w:rsidR="007E16F6" w:rsidRPr="007E16F6">
        <w:rPr>
          <w:sz w:val="24"/>
          <w:szCs w:val="24"/>
        </w:rPr>
        <w:t xml:space="preserve">financial investors and landlords have lost income significantly within this period. However, with this drop in annual growth, it could increase the demand for the rental properties in the near future as the landlords will </w:t>
      </w:r>
      <w:r w:rsidR="00EB2A64">
        <w:rPr>
          <w:sz w:val="24"/>
          <w:szCs w:val="24"/>
        </w:rPr>
        <w:t xml:space="preserve">have </w:t>
      </w:r>
      <w:r w:rsidR="00EB2A64" w:rsidRPr="007E16F6">
        <w:rPr>
          <w:sz w:val="24"/>
          <w:szCs w:val="24"/>
        </w:rPr>
        <w:t>drop</w:t>
      </w:r>
      <w:r w:rsidR="00EB2A64">
        <w:rPr>
          <w:sz w:val="24"/>
          <w:szCs w:val="24"/>
        </w:rPr>
        <w:t>ped</w:t>
      </w:r>
      <w:r w:rsidR="007E16F6" w:rsidRPr="007E16F6">
        <w:rPr>
          <w:sz w:val="24"/>
          <w:szCs w:val="24"/>
        </w:rPr>
        <w:t xml:space="preserve"> the yearly prices to use the properties</w:t>
      </w:r>
      <w:r w:rsidR="00EB2A64">
        <w:rPr>
          <w:sz w:val="24"/>
          <w:szCs w:val="24"/>
        </w:rPr>
        <w:t xml:space="preserve"> for other alternatives</w:t>
      </w:r>
      <w:r w:rsidR="007E16F6" w:rsidRPr="007E16F6">
        <w:rPr>
          <w:sz w:val="24"/>
          <w:szCs w:val="24"/>
        </w:rPr>
        <w:t>. This will</w:t>
      </w:r>
      <w:r w:rsidR="002B268E">
        <w:rPr>
          <w:sz w:val="24"/>
          <w:szCs w:val="24"/>
        </w:rPr>
        <w:t xml:space="preserve"> affect the</w:t>
      </w:r>
      <w:r w:rsidR="007E16F6" w:rsidRPr="007E16F6">
        <w:rPr>
          <w:sz w:val="24"/>
          <w:szCs w:val="24"/>
        </w:rPr>
        <w:t xml:space="preserve"> retail and offices spaces</w:t>
      </w:r>
      <w:r w:rsidR="002B268E">
        <w:rPr>
          <w:sz w:val="24"/>
          <w:szCs w:val="24"/>
        </w:rPr>
        <w:t xml:space="preserve"> mostly.</w:t>
      </w:r>
    </w:p>
    <w:p w14:paraId="675C3F2D" w14:textId="7F11E954" w:rsidR="007E16F6" w:rsidRPr="007E16F6" w:rsidRDefault="00EB2A64" w:rsidP="007E16F6">
      <w:pPr>
        <w:jc w:val="both"/>
        <w:rPr>
          <w:sz w:val="24"/>
          <w:szCs w:val="24"/>
        </w:rPr>
      </w:pPr>
      <w:r>
        <w:rPr>
          <w:sz w:val="24"/>
          <w:szCs w:val="24"/>
        </w:rPr>
        <w:lastRenderedPageBreak/>
        <w:t>A</w:t>
      </w:r>
      <w:r w:rsidR="007E16F6" w:rsidRPr="007E16F6">
        <w:rPr>
          <w:sz w:val="24"/>
          <w:szCs w:val="24"/>
        </w:rPr>
        <w:t>nnual investment into</w:t>
      </w:r>
      <w:r>
        <w:rPr>
          <w:sz w:val="24"/>
          <w:szCs w:val="24"/>
        </w:rPr>
        <w:t xml:space="preserve"> </w:t>
      </w:r>
      <w:r w:rsidR="007E16F6" w:rsidRPr="007E16F6">
        <w:rPr>
          <w:sz w:val="24"/>
          <w:szCs w:val="24"/>
        </w:rPr>
        <w:t xml:space="preserve">commercial sector </w:t>
      </w:r>
      <w:r w:rsidR="00BE5E83" w:rsidRPr="007E16F6">
        <w:rPr>
          <w:sz w:val="24"/>
          <w:szCs w:val="24"/>
        </w:rPr>
        <w:t>has</w:t>
      </w:r>
      <w:r w:rsidR="007E16F6" w:rsidRPr="007E16F6">
        <w:rPr>
          <w:sz w:val="24"/>
          <w:szCs w:val="24"/>
        </w:rPr>
        <w:t xml:space="preserve"> change</w:t>
      </w:r>
      <w:r>
        <w:rPr>
          <w:sz w:val="24"/>
          <w:szCs w:val="24"/>
        </w:rPr>
        <w:t>d</w:t>
      </w:r>
      <w:r w:rsidR="007E16F6" w:rsidRPr="007E16F6">
        <w:rPr>
          <w:sz w:val="24"/>
          <w:szCs w:val="24"/>
        </w:rPr>
        <w:t xml:space="preserve"> </w:t>
      </w:r>
      <w:r>
        <w:rPr>
          <w:sz w:val="24"/>
          <w:szCs w:val="24"/>
        </w:rPr>
        <w:t xml:space="preserve">in </w:t>
      </w:r>
      <w:r w:rsidR="007E16F6" w:rsidRPr="007E16F6">
        <w:rPr>
          <w:sz w:val="24"/>
          <w:szCs w:val="24"/>
        </w:rPr>
        <w:t xml:space="preserve">the </w:t>
      </w:r>
      <w:r>
        <w:rPr>
          <w:sz w:val="24"/>
          <w:szCs w:val="24"/>
        </w:rPr>
        <w:t xml:space="preserve">last </w:t>
      </w:r>
      <w:r w:rsidR="007E16F6" w:rsidRPr="007E16F6">
        <w:rPr>
          <w:sz w:val="24"/>
          <w:szCs w:val="24"/>
        </w:rPr>
        <w:t>10 years</w:t>
      </w:r>
      <w:r>
        <w:rPr>
          <w:sz w:val="24"/>
          <w:szCs w:val="24"/>
        </w:rPr>
        <w:t xml:space="preserve"> according to Fig. 4</w:t>
      </w:r>
      <w:r w:rsidR="007E16F6" w:rsidRPr="007E16F6">
        <w:rPr>
          <w:sz w:val="24"/>
          <w:szCs w:val="24"/>
        </w:rPr>
        <w:t>. Industrial sector has had the least money invested with only £5bn</w:t>
      </w:r>
      <w:r w:rsidR="00BE3065">
        <w:rPr>
          <w:sz w:val="24"/>
          <w:szCs w:val="24"/>
        </w:rPr>
        <w:t xml:space="preserve"> which grew to</w:t>
      </w:r>
      <w:r w:rsidR="007E16F6" w:rsidRPr="007E16F6">
        <w:rPr>
          <w:sz w:val="24"/>
          <w:szCs w:val="24"/>
        </w:rPr>
        <w:t xml:space="preserve"> </w:t>
      </w:r>
      <w:r w:rsidR="00A53112">
        <w:rPr>
          <w:sz w:val="24"/>
          <w:szCs w:val="24"/>
        </w:rPr>
        <w:t xml:space="preserve">a little above </w:t>
      </w:r>
      <w:r w:rsidR="007E16F6" w:rsidRPr="007E16F6">
        <w:rPr>
          <w:sz w:val="24"/>
          <w:szCs w:val="24"/>
        </w:rPr>
        <w:t>£</w:t>
      </w:r>
      <w:r w:rsidR="00A53112">
        <w:rPr>
          <w:sz w:val="24"/>
          <w:szCs w:val="24"/>
        </w:rPr>
        <w:t>1</w:t>
      </w:r>
      <w:r w:rsidR="007E16F6" w:rsidRPr="007E16F6">
        <w:rPr>
          <w:sz w:val="24"/>
          <w:szCs w:val="24"/>
        </w:rPr>
        <w:t xml:space="preserve">0bn. </w:t>
      </w:r>
      <w:r w:rsidR="00BE3065">
        <w:rPr>
          <w:sz w:val="24"/>
          <w:szCs w:val="24"/>
        </w:rPr>
        <w:t>On the other hand, r</w:t>
      </w:r>
      <w:r w:rsidR="007E16F6" w:rsidRPr="007E16F6">
        <w:rPr>
          <w:sz w:val="24"/>
          <w:szCs w:val="24"/>
        </w:rPr>
        <w:t>etail and leisure</w:t>
      </w:r>
      <w:r w:rsidR="00BE3065">
        <w:rPr>
          <w:sz w:val="24"/>
          <w:szCs w:val="24"/>
        </w:rPr>
        <w:t xml:space="preserve"> recorded </w:t>
      </w:r>
      <w:r w:rsidR="007E16F6" w:rsidRPr="007E16F6">
        <w:rPr>
          <w:sz w:val="24"/>
          <w:szCs w:val="24"/>
        </w:rPr>
        <w:t xml:space="preserve">the highest amount of capital invested in the commercial sectors and throughout the years it has fluctuated in the amount of investment with the start of year 2020 dropping to its lowest investment year of £10bn. This is due to </w:t>
      </w:r>
      <w:r w:rsidR="00BE3065">
        <w:rPr>
          <w:sz w:val="24"/>
          <w:szCs w:val="24"/>
        </w:rPr>
        <w:t xml:space="preserve">the pandemic </w:t>
      </w:r>
      <w:r w:rsidR="007E16F6" w:rsidRPr="007E16F6">
        <w:rPr>
          <w:sz w:val="24"/>
          <w:szCs w:val="24"/>
        </w:rPr>
        <w:t xml:space="preserve">restrictions within the UK </w:t>
      </w:r>
      <w:r w:rsidR="00BE3065">
        <w:rPr>
          <w:sz w:val="24"/>
          <w:szCs w:val="24"/>
        </w:rPr>
        <w:t xml:space="preserve">with </w:t>
      </w:r>
      <w:r w:rsidR="007E16F6" w:rsidRPr="007E16F6">
        <w:rPr>
          <w:sz w:val="24"/>
          <w:szCs w:val="24"/>
        </w:rPr>
        <w:t>all retail stores except for food and medical shops</w:t>
      </w:r>
      <w:r w:rsidR="00BE3065">
        <w:rPr>
          <w:sz w:val="24"/>
          <w:szCs w:val="24"/>
        </w:rPr>
        <w:t xml:space="preserve"> being</w:t>
      </w:r>
      <w:r w:rsidR="007E16F6" w:rsidRPr="007E16F6">
        <w:rPr>
          <w:sz w:val="24"/>
          <w:szCs w:val="24"/>
        </w:rPr>
        <w:t xml:space="preserve"> closed</w:t>
      </w:r>
      <w:r w:rsidR="00BE3065">
        <w:rPr>
          <w:sz w:val="24"/>
          <w:szCs w:val="24"/>
        </w:rPr>
        <w:t>. This means</w:t>
      </w:r>
      <w:r w:rsidR="007E16F6" w:rsidRPr="007E16F6">
        <w:rPr>
          <w:sz w:val="24"/>
          <w:szCs w:val="24"/>
        </w:rPr>
        <w:t xml:space="preserve"> investors will b</w:t>
      </w:r>
      <w:r w:rsidR="00BE3065">
        <w:rPr>
          <w:sz w:val="24"/>
          <w:szCs w:val="24"/>
        </w:rPr>
        <w:t>e</w:t>
      </w:r>
      <w:r w:rsidR="007E16F6" w:rsidRPr="007E16F6">
        <w:rPr>
          <w:sz w:val="24"/>
          <w:szCs w:val="24"/>
        </w:rPr>
        <w:t xml:space="preserve"> reluctant in investing in this sector as these uncertain times will not</w:t>
      </w:r>
      <w:r w:rsidR="00BE3065">
        <w:rPr>
          <w:sz w:val="24"/>
          <w:szCs w:val="24"/>
        </w:rPr>
        <w:t xml:space="preserve"> yield</w:t>
      </w:r>
      <w:r w:rsidR="007E16F6" w:rsidRPr="007E16F6">
        <w:rPr>
          <w:sz w:val="24"/>
          <w:szCs w:val="24"/>
        </w:rPr>
        <w:t xml:space="preserve"> a good return on their investment</w:t>
      </w:r>
      <w:r w:rsidR="00BE3065">
        <w:rPr>
          <w:sz w:val="24"/>
          <w:szCs w:val="24"/>
        </w:rPr>
        <w:t>.</w:t>
      </w:r>
      <w:r w:rsidR="007E16F6" w:rsidRPr="007E16F6">
        <w:rPr>
          <w:sz w:val="24"/>
          <w:szCs w:val="24"/>
        </w:rPr>
        <w:t xml:space="preserve"> </w:t>
      </w:r>
    </w:p>
    <w:p w14:paraId="0D923CA7" w14:textId="3D527741" w:rsidR="007E16F6" w:rsidRDefault="007E16F6" w:rsidP="007E16F6">
      <w:pPr>
        <w:jc w:val="both"/>
        <w:rPr>
          <w:sz w:val="24"/>
          <w:szCs w:val="24"/>
        </w:rPr>
      </w:pPr>
      <w:r w:rsidRPr="007E16F6">
        <w:rPr>
          <w:sz w:val="24"/>
          <w:szCs w:val="24"/>
        </w:rPr>
        <w:t>Office spaces</w:t>
      </w:r>
      <w:r w:rsidR="00BE3065">
        <w:rPr>
          <w:sz w:val="24"/>
          <w:szCs w:val="24"/>
        </w:rPr>
        <w:t xml:space="preserve"> recorded</w:t>
      </w:r>
      <w:r w:rsidRPr="007E16F6">
        <w:rPr>
          <w:sz w:val="24"/>
          <w:szCs w:val="24"/>
        </w:rPr>
        <w:t xml:space="preserve"> the largest single amount of investment and Q2 2015 they received 25bn in annual investment transactions</w:t>
      </w:r>
      <w:r w:rsidR="00A53112">
        <w:rPr>
          <w:sz w:val="24"/>
          <w:szCs w:val="24"/>
        </w:rPr>
        <w:t>,</w:t>
      </w:r>
      <w:r w:rsidRPr="007E16F6">
        <w:rPr>
          <w:sz w:val="24"/>
          <w:szCs w:val="24"/>
        </w:rPr>
        <w:t xml:space="preserve"> a 10bn jump from just over 10bn in Q4 2010. This can be seen to stay at a similar level for many years as more and more companies are using offices spaces to conduct work</w:t>
      </w:r>
      <w:r w:rsidR="00A53112">
        <w:rPr>
          <w:sz w:val="24"/>
          <w:szCs w:val="24"/>
        </w:rPr>
        <w:t>,</w:t>
      </w:r>
      <w:r w:rsidRPr="007E16F6">
        <w:rPr>
          <w:sz w:val="24"/>
          <w:szCs w:val="24"/>
        </w:rPr>
        <w:t xml:space="preserve"> however</w:t>
      </w:r>
      <w:r w:rsidR="00A53112">
        <w:rPr>
          <w:sz w:val="24"/>
          <w:szCs w:val="24"/>
        </w:rPr>
        <w:t>,</w:t>
      </w:r>
      <w:r w:rsidRPr="007E16F6">
        <w:rPr>
          <w:sz w:val="24"/>
          <w:szCs w:val="24"/>
        </w:rPr>
        <w:t xml:space="preserve"> with the global pandemic it has seen the investment </w:t>
      </w:r>
      <w:r w:rsidR="0058238D">
        <w:rPr>
          <w:sz w:val="24"/>
          <w:szCs w:val="24"/>
        </w:rPr>
        <w:t xml:space="preserve">dropping </w:t>
      </w:r>
      <w:r w:rsidRPr="007E16F6">
        <w:rPr>
          <w:sz w:val="24"/>
          <w:szCs w:val="24"/>
        </w:rPr>
        <w:t>back to £10bn.</w:t>
      </w:r>
    </w:p>
    <w:p w14:paraId="1D8D8797" w14:textId="5997797B" w:rsidR="0020036E" w:rsidRDefault="0020036E" w:rsidP="000A3A6E">
      <w:pPr>
        <w:jc w:val="both"/>
        <w:rPr>
          <w:sz w:val="24"/>
          <w:szCs w:val="24"/>
        </w:rPr>
      </w:pPr>
    </w:p>
    <w:p w14:paraId="231C446B" w14:textId="0B6FFC9D" w:rsidR="0020036E" w:rsidRPr="002B268E" w:rsidRDefault="002B268E" w:rsidP="000A3A6E">
      <w:pPr>
        <w:jc w:val="both"/>
        <w:rPr>
          <w:b/>
          <w:bCs/>
          <w:sz w:val="24"/>
          <w:szCs w:val="24"/>
        </w:rPr>
      </w:pPr>
      <w:r w:rsidRPr="002B268E">
        <w:rPr>
          <w:b/>
          <w:bCs/>
          <w:sz w:val="24"/>
          <w:szCs w:val="24"/>
        </w:rPr>
        <w:t>4.0 CONCLUSION</w:t>
      </w:r>
    </w:p>
    <w:p w14:paraId="471D637B" w14:textId="7EA7F6F5" w:rsidR="002B268E" w:rsidRPr="002B268E" w:rsidRDefault="0058238D" w:rsidP="002B268E">
      <w:pPr>
        <w:jc w:val="both"/>
        <w:rPr>
          <w:sz w:val="24"/>
          <w:szCs w:val="24"/>
        </w:rPr>
      </w:pPr>
      <w:r>
        <w:rPr>
          <w:sz w:val="24"/>
          <w:szCs w:val="24"/>
        </w:rPr>
        <w:t>T</w:t>
      </w:r>
      <w:r w:rsidR="002B268E" w:rsidRPr="002B268E">
        <w:rPr>
          <w:sz w:val="24"/>
          <w:szCs w:val="24"/>
        </w:rPr>
        <w:t xml:space="preserve">he findings show that the financial stakeholder and landlords are maximising their return on investments in several different ways. This can be seen in the types of property they invest in, the fixed leases that they charge their tenants, and the buy and selling of commercial property. Within the beginning of the spread of covid, a lot of the rental leases were not fully paid due the buildings having to close down by the government precautions to lessen the spread of the virus. However, leases that were fixed and signed prior to the pandemic had to pay their rent. Therefore, it has not disrupted the flow of income to the investors Furthermore, the companies that had struggled had to liquidate, thereby contributing to financial stakeholders and landlords’ ROI downward trend. </w:t>
      </w:r>
    </w:p>
    <w:p w14:paraId="623AC3F6" w14:textId="4D7E45D1" w:rsidR="002B268E" w:rsidRDefault="002B268E" w:rsidP="002B268E">
      <w:pPr>
        <w:jc w:val="both"/>
        <w:rPr>
          <w:sz w:val="24"/>
          <w:szCs w:val="24"/>
        </w:rPr>
      </w:pPr>
      <w:r w:rsidRPr="002B268E">
        <w:rPr>
          <w:sz w:val="24"/>
          <w:szCs w:val="24"/>
        </w:rPr>
        <w:t>The analysis has shown that investors have many ways of maximising the returns on their original investment. In the future, the investments will be better as the research behind them will be vastly improved. Additionally, the damage from covid-19 to the construction industry would have repaired itself. Also, no matter what impact Covid-19 has brought to investors, they will always seek the best ROI and that those who are the most adaptable will gain the most post pandemic.</w:t>
      </w:r>
    </w:p>
    <w:p w14:paraId="4446E9B6" w14:textId="348D3CF4" w:rsidR="00EB2A64" w:rsidRDefault="00EB2A64" w:rsidP="000A3A6E">
      <w:pPr>
        <w:jc w:val="both"/>
        <w:rPr>
          <w:sz w:val="24"/>
          <w:szCs w:val="24"/>
        </w:rPr>
      </w:pPr>
    </w:p>
    <w:p w14:paraId="29683C40" w14:textId="1EDC3466" w:rsidR="00EB2A64" w:rsidRDefault="00EB2A64" w:rsidP="000A3A6E">
      <w:pPr>
        <w:jc w:val="both"/>
        <w:rPr>
          <w:sz w:val="24"/>
          <w:szCs w:val="24"/>
        </w:rPr>
      </w:pPr>
    </w:p>
    <w:p w14:paraId="00D2FC09" w14:textId="77C17916" w:rsidR="00EB2A64" w:rsidRDefault="00EB2A64" w:rsidP="000A3A6E">
      <w:pPr>
        <w:jc w:val="both"/>
        <w:rPr>
          <w:sz w:val="24"/>
          <w:szCs w:val="24"/>
        </w:rPr>
      </w:pPr>
    </w:p>
    <w:p w14:paraId="544F344E" w14:textId="77777777" w:rsidR="000D02B9" w:rsidRDefault="000D02B9" w:rsidP="000A3A6E">
      <w:pPr>
        <w:jc w:val="both"/>
        <w:rPr>
          <w:sz w:val="24"/>
          <w:szCs w:val="24"/>
        </w:rPr>
      </w:pPr>
    </w:p>
    <w:p w14:paraId="75FD6D1B" w14:textId="7739A381" w:rsidR="00EB2A64" w:rsidRDefault="00EB2A64" w:rsidP="000A3A6E">
      <w:pPr>
        <w:jc w:val="both"/>
        <w:rPr>
          <w:sz w:val="24"/>
          <w:szCs w:val="24"/>
        </w:rPr>
      </w:pPr>
    </w:p>
    <w:p w14:paraId="79428CA9" w14:textId="77777777" w:rsidR="00EB2A64" w:rsidRDefault="00EB2A64" w:rsidP="000A3A6E">
      <w:pPr>
        <w:jc w:val="both"/>
        <w:rPr>
          <w:sz w:val="24"/>
          <w:szCs w:val="24"/>
        </w:rPr>
      </w:pPr>
    </w:p>
    <w:p w14:paraId="2123B290" w14:textId="77777777" w:rsidR="00564DB7" w:rsidRDefault="00564DB7" w:rsidP="000A3A6E">
      <w:pPr>
        <w:jc w:val="both"/>
        <w:rPr>
          <w:sz w:val="24"/>
          <w:szCs w:val="24"/>
        </w:rPr>
      </w:pPr>
    </w:p>
    <w:p w14:paraId="60551E19" w14:textId="7678B147" w:rsidR="0020036E" w:rsidRPr="00564DB7" w:rsidRDefault="00564DB7" w:rsidP="000A3A6E">
      <w:pPr>
        <w:jc w:val="both"/>
        <w:rPr>
          <w:b/>
          <w:bCs/>
          <w:sz w:val="24"/>
          <w:szCs w:val="24"/>
        </w:rPr>
      </w:pPr>
      <w:r w:rsidRPr="00564DB7">
        <w:rPr>
          <w:b/>
          <w:bCs/>
          <w:sz w:val="24"/>
          <w:szCs w:val="24"/>
        </w:rPr>
        <w:lastRenderedPageBreak/>
        <w:t>REFERENCES</w:t>
      </w:r>
    </w:p>
    <w:p w14:paraId="143980F9" w14:textId="2AB76B7D" w:rsidR="00E427EC" w:rsidRDefault="00E427EC" w:rsidP="00564DB7">
      <w:pPr>
        <w:ind w:left="720" w:hanging="720"/>
        <w:rPr>
          <w:sz w:val="24"/>
          <w:szCs w:val="24"/>
        </w:rPr>
      </w:pPr>
      <w:r w:rsidRPr="00E427EC">
        <w:rPr>
          <w:sz w:val="24"/>
          <w:szCs w:val="24"/>
        </w:rPr>
        <w:t xml:space="preserve">Creswell, J. W., &amp; Creswell, J. D. (2017). Research design: Qualitative, quantitative, and mixed methods </w:t>
      </w:r>
      <w:proofErr w:type="gramStart"/>
      <w:r w:rsidRPr="00E427EC">
        <w:rPr>
          <w:sz w:val="24"/>
          <w:szCs w:val="24"/>
        </w:rPr>
        <w:t>approaches</w:t>
      </w:r>
      <w:proofErr w:type="gramEnd"/>
      <w:r w:rsidRPr="00E427EC">
        <w:rPr>
          <w:sz w:val="24"/>
          <w:szCs w:val="24"/>
        </w:rPr>
        <w:t>. Sage publications.</w:t>
      </w:r>
    </w:p>
    <w:p w14:paraId="52B79B79" w14:textId="7EBA3B85" w:rsidR="00E427EC" w:rsidRPr="009F6ECB" w:rsidRDefault="00E427EC" w:rsidP="00564DB7">
      <w:pPr>
        <w:ind w:left="720" w:hanging="720"/>
        <w:rPr>
          <w:sz w:val="24"/>
          <w:szCs w:val="24"/>
        </w:rPr>
      </w:pPr>
      <w:r w:rsidRPr="00E427EC">
        <w:rPr>
          <w:sz w:val="24"/>
          <w:szCs w:val="24"/>
        </w:rPr>
        <w:t>Johnson, R. B., &amp; Onwuegbuzie, A. J. (2004). Mixed methods research: A research paradigm whose time has come. Educational researcher, 33(7), 14-26.</w:t>
      </w:r>
    </w:p>
    <w:p w14:paraId="572CB061" w14:textId="675A16E1" w:rsidR="00160084" w:rsidRDefault="00CD7462" w:rsidP="00564DB7">
      <w:pPr>
        <w:ind w:left="720" w:hanging="720"/>
        <w:rPr>
          <w:sz w:val="24"/>
          <w:szCs w:val="24"/>
        </w:rPr>
      </w:pPr>
      <w:proofErr w:type="spellStart"/>
      <w:r w:rsidRPr="009F6ECB">
        <w:rPr>
          <w:sz w:val="24"/>
          <w:szCs w:val="24"/>
        </w:rPr>
        <w:t>Lingane</w:t>
      </w:r>
      <w:proofErr w:type="spellEnd"/>
      <w:r w:rsidRPr="009F6ECB">
        <w:rPr>
          <w:sz w:val="24"/>
          <w:szCs w:val="24"/>
        </w:rPr>
        <w:t xml:space="preserve">, A., &amp; Olsen, S. (2004). Guidelines for social return on investment. California </w:t>
      </w:r>
      <w:r w:rsidR="00A5258A">
        <w:rPr>
          <w:sz w:val="24"/>
          <w:szCs w:val="24"/>
        </w:rPr>
        <w:t>m</w:t>
      </w:r>
      <w:r w:rsidRPr="009F6ECB">
        <w:rPr>
          <w:sz w:val="24"/>
          <w:szCs w:val="24"/>
        </w:rPr>
        <w:t>anagement review, 46(3), 116-135.</w:t>
      </w:r>
    </w:p>
    <w:p w14:paraId="062CA1F0" w14:textId="5C0BC921" w:rsidR="007879F2" w:rsidRDefault="007879F2" w:rsidP="00564DB7">
      <w:pPr>
        <w:ind w:left="720" w:hanging="720"/>
        <w:rPr>
          <w:sz w:val="24"/>
          <w:szCs w:val="24"/>
        </w:rPr>
      </w:pPr>
      <w:r w:rsidRPr="007879F2">
        <w:rPr>
          <w:sz w:val="24"/>
          <w:szCs w:val="24"/>
        </w:rPr>
        <w:t>Mansell</w:t>
      </w:r>
      <w:r>
        <w:rPr>
          <w:sz w:val="24"/>
          <w:szCs w:val="24"/>
        </w:rPr>
        <w:t>, G</w:t>
      </w:r>
      <w:r w:rsidRPr="007879F2">
        <w:rPr>
          <w:sz w:val="24"/>
          <w:szCs w:val="24"/>
        </w:rPr>
        <w:t xml:space="preserve">. (2020). COVID-19 IMPACTS UK REAL ESTATE. Available at </w:t>
      </w:r>
      <w:hyperlink r:id="rId12" w:history="1">
        <w:r w:rsidRPr="00E84D10">
          <w:rPr>
            <w:rStyle w:val="Hyperlink"/>
            <w:sz w:val="24"/>
            <w:szCs w:val="24"/>
          </w:rPr>
          <w:t>https://www.cushmanwakefield.com/en/united-kingdom/insights/covid-19-impacts-uk-real-estate</w:t>
        </w:r>
      </w:hyperlink>
      <w:r w:rsidRPr="007879F2">
        <w:rPr>
          <w:sz w:val="24"/>
          <w:szCs w:val="24"/>
        </w:rPr>
        <w:t>.</w:t>
      </w:r>
      <w:r>
        <w:rPr>
          <w:sz w:val="24"/>
          <w:szCs w:val="24"/>
        </w:rPr>
        <w:t xml:space="preserve"> A</w:t>
      </w:r>
      <w:r w:rsidRPr="007879F2">
        <w:rPr>
          <w:sz w:val="24"/>
          <w:szCs w:val="24"/>
        </w:rPr>
        <w:t>ccessed 10/</w:t>
      </w:r>
      <w:r>
        <w:rPr>
          <w:sz w:val="24"/>
          <w:szCs w:val="24"/>
        </w:rPr>
        <w:t>06</w:t>
      </w:r>
      <w:r w:rsidRPr="007879F2">
        <w:rPr>
          <w:sz w:val="24"/>
          <w:szCs w:val="24"/>
        </w:rPr>
        <w:t>/202</w:t>
      </w:r>
      <w:r>
        <w:rPr>
          <w:sz w:val="24"/>
          <w:szCs w:val="24"/>
        </w:rPr>
        <w:t>1</w:t>
      </w:r>
      <w:r w:rsidRPr="007879F2">
        <w:rPr>
          <w:sz w:val="24"/>
          <w:szCs w:val="24"/>
        </w:rPr>
        <w:t>.</w:t>
      </w:r>
    </w:p>
    <w:p w14:paraId="5FC6E4F0" w14:textId="77556D8A" w:rsidR="003C7183" w:rsidRDefault="003C7183" w:rsidP="00564DB7">
      <w:pPr>
        <w:ind w:left="720" w:hanging="720"/>
        <w:rPr>
          <w:sz w:val="24"/>
          <w:szCs w:val="24"/>
        </w:rPr>
      </w:pPr>
      <w:r w:rsidRPr="003C7183">
        <w:rPr>
          <w:sz w:val="24"/>
          <w:szCs w:val="24"/>
        </w:rPr>
        <w:t xml:space="preserve">MSCI (2020). Real Estate Research Snapshot, 2020 Part 1. Available at </w:t>
      </w:r>
      <w:hyperlink r:id="rId13" w:history="1">
        <w:r w:rsidRPr="00E84D10">
          <w:rPr>
            <w:rStyle w:val="Hyperlink"/>
            <w:sz w:val="24"/>
            <w:szCs w:val="24"/>
          </w:rPr>
          <w:t>https://www.msci.com/documents/1296102/20085524/MSCI_Research_Snapshot_2020H1_FINAL.pdf</w:t>
        </w:r>
      </w:hyperlink>
      <w:r w:rsidRPr="003C7183">
        <w:rPr>
          <w:sz w:val="24"/>
          <w:szCs w:val="24"/>
        </w:rPr>
        <w:t>.</w:t>
      </w:r>
      <w:r>
        <w:rPr>
          <w:sz w:val="24"/>
          <w:szCs w:val="24"/>
        </w:rPr>
        <w:t xml:space="preserve"> </w:t>
      </w:r>
      <w:r w:rsidRPr="003C7183">
        <w:rPr>
          <w:sz w:val="24"/>
          <w:szCs w:val="24"/>
        </w:rPr>
        <w:t>Accessed 28</w:t>
      </w:r>
      <w:r>
        <w:rPr>
          <w:sz w:val="24"/>
          <w:szCs w:val="24"/>
        </w:rPr>
        <w:t>/07/</w:t>
      </w:r>
      <w:r w:rsidRPr="003C7183">
        <w:rPr>
          <w:sz w:val="24"/>
          <w:szCs w:val="24"/>
        </w:rPr>
        <w:t>2021.</w:t>
      </w:r>
    </w:p>
    <w:p w14:paraId="23583E32" w14:textId="76B72DE3" w:rsidR="00564DB7" w:rsidRPr="009F6ECB" w:rsidRDefault="00564DB7" w:rsidP="00564DB7">
      <w:pPr>
        <w:ind w:left="720" w:hanging="720"/>
        <w:rPr>
          <w:sz w:val="24"/>
          <w:szCs w:val="24"/>
        </w:rPr>
      </w:pPr>
      <w:r w:rsidRPr="00564DB7">
        <w:rPr>
          <w:sz w:val="24"/>
          <w:szCs w:val="24"/>
        </w:rPr>
        <w:t xml:space="preserve">Office for National Statistics. (2020). Coronavirus and the impact on output in the UK economy: December 2020. Available at </w:t>
      </w:r>
      <w:hyperlink r:id="rId14" w:history="1">
        <w:r w:rsidRPr="00E84D10">
          <w:rPr>
            <w:rStyle w:val="Hyperlink"/>
            <w:sz w:val="24"/>
            <w:szCs w:val="24"/>
          </w:rPr>
          <w:t>https://www.ons.gov.uk/economy/grossdomesticproductgdp/articles/coronavirusandtheimpactonoutputintheukeconomy/december2020</w:t>
        </w:r>
      </w:hyperlink>
      <w:r>
        <w:rPr>
          <w:sz w:val="24"/>
          <w:szCs w:val="24"/>
        </w:rPr>
        <w:t xml:space="preserve">. </w:t>
      </w:r>
      <w:r w:rsidRPr="00564DB7">
        <w:rPr>
          <w:sz w:val="24"/>
          <w:szCs w:val="24"/>
        </w:rPr>
        <w:t>Accessed 17/07/2021.</w:t>
      </w:r>
    </w:p>
    <w:p w14:paraId="019C2D7D" w14:textId="77777777" w:rsidR="007879F2" w:rsidRDefault="007879F2" w:rsidP="00564DB7">
      <w:pPr>
        <w:ind w:left="720" w:hanging="720"/>
        <w:rPr>
          <w:sz w:val="24"/>
          <w:szCs w:val="24"/>
        </w:rPr>
      </w:pPr>
      <w:r w:rsidRPr="007879F2">
        <w:rPr>
          <w:sz w:val="24"/>
          <w:szCs w:val="24"/>
        </w:rPr>
        <w:t xml:space="preserve">Paradis, E., O'Brien, B., </w:t>
      </w:r>
      <w:proofErr w:type="spellStart"/>
      <w:r w:rsidRPr="007879F2">
        <w:rPr>
          <w:sz w:val="24"/>
          <w:szCs w:val="24"/>
        </w:rPr>
        <w:t>Nimmon</w:t>
      </w:r>
      <w:proofErr w:type="spellEnd"/>
      <w:r w:rsidRPr="007879F2">
        <w:rPr>
          <w:sz w:val="24"/>
          <w:szCs w:val="24"/>
        </w:rPr>
        <w:t xml:space="preserve">, L., </w:t>
      </w:r>
      <w:proofErr w:type="spellStart"/>
      <w:r w:rsidRPr="007879F2">
        <w:rPr>
          <w:sz w:val="24"/>
          <w:szCs w:val="24"/>
        </w:rPr>
        <w:t>Bandiera</w:t>
      </w:r>
      <w:proofErr w:type="spellEnd"/>
      <w:r w:rsidRPr="007879F2">
        <w:rPr>
          <w:sz w:val="24"/>
          <w:szCs w:val="24"/>
        </w:rPr>
        <w:t xml:space="preserve">, G., &amp; </w:t>
      </w:r>
      <w:proofErr w:type="spellStart"/>
      <w:r w:rsidRPr="007879F2">
        <w:rPr>
          <w:sz w:val="24"/>
          <w:szCs w:val="24"/>
        </w:rPr>
        <w:t>Martimianakis</w:t>
      </w:r>
      <w:proofErr w:type="spellEnd"/>
      <w:r w:rsidRPr="007879F2">
        <w:rPr>
          <w:sz w:val="24"/>
          <w:szCs w:val="24"/>
        </w:rPr>
        <w:t xml:space="preserve">, M. A. (2016). Design: Selection of data collection methods. Journal of graduate medical education, 8(2), 263-264. </w:t>
      </w:r>
    </w:p>
    <w:p w14:paraId="2BDD66E6" w14:textId="3BB927ED" w:rsidR="00A5258A" w:rsidRDefault="00A5258A" w:rsidP="00564DB7">
      <w:pPr>
        <w:ind w:left="720" w:hanging="720"/>
        <w:rPr>
          <w:sz w:val="24"/>
          <w:szCs w:val="24"/>
        </w:rPr>
      </w:pPr>
      <w:r w:rsidRPr="00A5258A">
        <w:rPr>
          <w:sz w:val="24"/>
          <w:szCs w:val="24"/>
        </w:rPr>
        <w:t>Southwark Council</w:t>
      </w:r>
      <w:r>
        <w:rPr>
          <w:sz w:val="24"/>
          <w:szCs w:val="24"/>
        </w:rPr>
        <w:t xml:space="preserve">, </w:t>
      </w:r>
      <w:r w:rsidRPr="00A5258A">
        <w:rPr>
          <w:sz w:val="24"/>
          <w:szCs w:val="24"/>
        </w:rPr>
        <w:t>(2020). Southwark Housing Strategy to 2043. Available</w:t>
      </w:r>
      <w:r>
        <w:rPr>
          <w:sz w:val="24"/>
          <w:szCs w:val="24"/>
        </w:rPr>
        <w:t xml:space="preserve"> at </w:t>
      </w:r>
      <w:r w:rsidRPr="00A5258A">
        <w:rPr>
          <w:sz w:val="24"/>
          <w:szCs w:val="24"/>
        </w:rPr>
        <w:t xml:space="preserve"> </w:t>
      </w:r>
      <w:r>
        <w:rPr>
          <w:sz w:val="24"/>
          <w:szCs w:val="24"/>
        </w:rPr>
        <w:t xml:space="preserve">  </w:t>
      </w:r>
      <w:hyperlink r:id="rId15" w:history="1">
        <w:r w:rsidR="009F0F12" w:rsidRPr="00E84D10">
          <w:rPr>
            <w:rStyle w:val="Hyperlink"/>
            <w:sz w:val="24"/>
            <w:szCs w:val="24"/>
          </w:rPr>
          <w:t>https://www.southwark.gov.uk/assets/attach/11206/SP104-Southwark-Housing-Strategy-to-2043-2015-.pdf</w:t>
        </w:r>
      </w:hyperlink>
      <w:r w:rsidR="009F0F12">
        <w:rPr>
          <w:sz w:val="24"/>
          <w:szCs w:val="24"/>
        </w:rPr>
        <w:t xml:space="preserve">. </w:t>
      </w:r>
      <w:r w:rsidRPr="00A5258A">
        <w:rPr>
          <w:sz w:val="24"/>
          <w:szCs w:val="24"/>
        </w:rPr>
        <w:t>Accessed</w:t>
      </w:r>
      <w:r>
        <w:rPr>
          <w:sz w:val="24"/>
          <w:szCs w:val="24"/>
        </w:rPr>
        <w:t xml:space="preserve"> </w:t>
      </w:r>
      <w:r w:rsidRPr="00A5258A">
        <w:rPr>
          <w:sz w:val="24"/>
          <w:szCs w:val="24"/>
        </w:rPr>
        <w:t>7/06/2021.</w:t>
      </w:r>
    </w:p>
    <w:p w14:paraId="0FC04A7A" w14:textId="37BB69FA" w:rsidR="00160084" w:rsidRDefault="00160084" w:rsidP="00564DB7">
      <w:pPr>
        <w:ind w:left="720" w:hanging="720"/>
        <w:jc w:val="both"/>
        <w:rPr>
          <w:sz w:val="24"/>
          <w:szCs w:val="24"/>
        </w:rPr>
      </w:pPr>
      <w:r w:rsidRPr="00A5258A">
        <w:rPr>
          <w:sz w:val="24"/>
          <w:szCs w:val="24"/>
          <w:lang w:val="de-DE"/>
        </w:rPr>
        <w:t xml:space="preserve">Takyi, P. O., &amp; Bentum-Ennin, I. (2021). </w:t>
      </w:r>
      <w:r w:rsidRPr="009F6ECB">
        <w:rPr>
          <w:sz w:val="24"/>
          <w:szCs w:val="24"/>
        </w:rPr>
        <w:t>The impact of COVID-19 on stock market performance in Africa: A Bayesian structural time series approach. Journal of Economics and Business, 115, 105968.</w:t>
      </w:r>
    </w:p>
    <w:p w14:paraId="08D4CB97" w14:textId="157B9517" w:rsidR="007E3D71" w:rsidRPr="00A5258A" w:rsidRDefault="007E3D71" w:rsidP="00564DB7">
      <w:pPr>
        <w:ind w:left="720" w:hanging="720"/>
        <w:rPr>
          <w:sz w:val="24"/>
          <w:szCs w:val="24"/>
        </w:rPr>
      </w:pPr>
      <w:r w:rsidRPr="007E3D71">
        <w:rPr>
          <w:sz w:val="24"/>
          <w:szCs w:val="24"/>
        </w:rPr>
        <w:t xml:space="preserve">Urban-Hub. (2021). Mixed-use buildings: make the most of your building. </w:t>
      </w:r>
      <w:r w:rsidRPr="00A5258A">
        <w:rPr>
          <w:sz w:val="24"/>
          <w:szCs w:val="24"/>
        </w:rPr>
        <w:t>Available</w:t>
      </w:r>
      <w:r w:rsidR="00A5258A" w:rsidRPr="00A5258A">
        <w:rPr>
          <w:sz w:val="24"/>
          <w:szCs w:val="24"/>
        </w:rPr>
        <w:t xml:space="preserve"> at </w:t>
      </w:r>
      <w:hyperlink r:id="rId16" w:anchor=":~:text=A%20mixed%2Duse%20building%20aims,building%20or%20a%20small%20area" w:history="1">
        <w:r w:rsidR="00A5258A" w:rsidRPr="00E84D10">
          <w:rPr>
            <w:rStyle w:val="Hyperlink"/>
            <w:sz w:val="24"/>
            <w:szCs w:val="24"/>
          </w:rPr>
          <w:t>https://www.urban-hub.com/buildings/mixed-use-buildings-for-diversified-sustainable-sites/#:~:text=A%20mixed%2Duse%20building%20aims,building%20or%20a%20small%20area</w:t>
        </w:r>
      </w:hyperlink>
      <w:r w:rsidRPr="00A5258A">
        <w:rPr>
          <w:sz w:val="24"/>
          <w:szCs w:val="24"/>
        </w:rPr>
        <w:t xml:space="preserve">. </w:t>
      </w:r>
      <w:r w:rsidR="00A5258A">
        <w:rPr>
          <w:sz w:val="24"/>
          <w:szCs w:val="24"/>
        </w:rPr>
        <w:t>A</w:t>
      </w:r>
      <w:r w:rsidRPr="007E3D71">
        <w:rPr>
          <w:sz w:val="24"/>
          <w:szCs w:val="24"/>
        </w:rPr>
        <w:t>ccessed</w:t>
      </w:r>
      <w:r>
        <w:rPr>
          <w:sz w:val="24"/>
          <w:szCs w:val="24"/>
        </w:rPr>
        <w:t xml:space="preserve"> on 05/05/2021. </w:t>
      </w:r>
    </w:p>
    <w:p w14:paraId="36B709A1" w14:textId="584E7320" w:rsidR="009C144A" w:rsidRDefault="009C144A" w:rsidP="000D02B9">
      <w:pPr>
        <w:ind w:left="720" w:hanging="720"/>
        <w:rPr>
          <w:sz w:val="24"/>
          <w:szCs w:val="24"/>
        </w:rPr>
      </w:pPr>
      <w:proofErr w:type="gramStart"/>
      <w:r w:rsidRPr="009F6ECB">
        <w:rPr>
          <w:sz w:val="24"/>
          <w:szCs w:val="24"/>
        </w:rPr>
        <w:t>WHO.</w:t>
      </w:r>
      <w:proofErr w:type="gramEnd"/>
      <w:r w:rsidRPr="009F6ECB">
        <w:rPr>
          <w:sz w:val="24"/>
          <w:szCs w:val="24"/>
        </w:rPr>
        <w:t xml:space="preserve"> (2020). Coronavirus disease 2019 (COVID-19). </w:t>
      </w:r>
      <w:r w:rsidRPr="006F493A">
        <w:rPr>
          <w:sz w:val="24"/>
          <w:szCs w:val="24"/>
        </w:rPr>
        <w:t>Available</w:t>
      </w:r>
      <w:r w:rsidR="00A5258A">
        <w:rPr>
          <w:sz w:val="24"/>
          <w:szCs w:val="24"/>
        </w:rPr>
        <w:t xml:space="preserve"> at </w:t>
      </w:r>
      <w:hyperlink r:id="rId17" w:anchor=":~:text=Retrospective%20investigations%20by%20Chinese%20authorities,%2C%20some%" w:history="1">
        <w:r w:rsidR="009F0F12" w:rsidRPr="00E84D10">
          <w:rPr>
            <w:rStyle w:val="Hyperlink"/>
            <w:sz w:val="24"/>
            <w:szCs w:val="24"/>
          </w:rPr>
          <w:t>https://www.who.int/docs/default-source/coronaviruse/situation-reports/20200423-sitrep-94-covid-19.pdf?sfvrsn=b8304bf0_2#:~:text=Retrospective%20investigations%20by%20Chinese%20authorities,%2C%20some%</w:t>
        </w:r>
      </w:hyperlink>
      <w:r w:rsidR="009F0F12">
        <w:rPr>
          <w:sz w:val="24"/>
          <w:szCs w:val="24"/>
        </w:rPr>
        <w:t xml:space="preserve">. </w:t>
      </w:r>
      <w:r w:rsidR="00A5258A">
        <w:rPr>
          <w:sz w:val="24"/>
          <w:szCs w:val="24"/>
        </w:rPr>
        <w:t>A</w:t>
      </w:r>
      <w:r w:rsidRPr="009F6ECB">
        <w:rPr>
          <w:sz w:val="24"/>
          <w:szCs w:val="24"/>
        </w:rPr>
        <w:t>ccessed 17/</w:t>
      </w:r>
      <w:r w:rsidR="00123E5B">
        <w:rPr>
          <w:sz w:val="24"/>
          <w:szCs w:val="24"/>
        </w:rPr>
        <w:t>0</w:t>
      </w:r>
      <w:r w:rsidR="006F493A">
        <w:rPr>
          <w:sz w:val="24"/>
          <w:szCs w:val="24"/>
        </w:rPr>
        <w:t>6</w:t>
      </w:r>
      <w:r w:rsidRPr="009F6ECB">
        <w:rPr>
          <w:sz w:val="24"/>
          <w:szCs w:val="24"/>
        </w:rPr>
        <w:t>/2021.</w:t>
      </w:r>
    </w:p>
    <w:p w14:paraId="54A36F4F" w14:textId="0F754928" w:rsidR="00BE5E83" w:rsidRPr="009F6ECB" w:rsidRDefault="00BE5E83" w:rsidP="000D02B9">
      <w:pPr>
        <w:ind w:left="720" w:hanging="720"/>
        <w:rPr>
          <w:sz w:val="24"/>
          <w:szCs w:val="24"/>
        </w:rPr>
      </w:pPr>
      <w:r>
        <w:rPr>
          <w:sz w:val="24"/>
          <w:szCs w:val="24"/>
        </w:rPr>
        <w:t>Y</w:t>
      </w:r>
      <w:r w:rsidRPr="00123E5B">
        <w:rPr>
          <w:sz w:val="24"/>
          <w:szCs w:val="24"/>
        </w:rPr>
        <w:t>oung</w:t>
      </w:r>
      <w:r>
        <w:rPr>
          <w:sz w:val="24"/>
          <w:szCs w:val="24"/>
        </w:rPr>
        <w:t>, A.</w:t>
      </w:r>
      <w:r w:rsidRPr="00123E5B">
        <w:rPr>
          <w:sz w:val="24"/>
          <w:szCs w:val="24"/>
        </w:rPr>
        <w:t xml:space="preserve"> (2020)</w:t>
      </w:r>
      <w:r>
        <w:rPr>
          <w:sz w:val="24"/>
          <w:szCs w:val="24"/>
        </w:rPr>
        <w:t>.</w:t>
      </w:r>
      <w:r w:rsidRPr="00123E5B">
        <w:rPr>
          <w:sz w:val="24"/>
          <w:szCs w:val="24"/>
        </w:rPr>
        <w:t xml:space="preserve"> 2021 forecast. https://www.avisonyoung.co.uk/en_GB/2021-forecast-uk last accessed 17/2/2021. </w:t>
      </w:r>
      <w:r>
        <w:rPr>
          <w:sz w:val="24"/>
          <w:szCs w:val="24"/>
        </w:rPr>
        <w:t>A</w:t>
      </w:r>
      <w:r w:rsidRPr="00123E5B">
        <w:rPr>
          <w:sz w:val="24"/>
          <w:szCs w:val="24"/>
        </w:rPr>
        <w:t>ccessed 17/</w:t>
      </w:r>
      <w:r>
        <w:rPr>
          <w:sz w:val="24"/>
          <w:szCs w:val="24"/>
        </w:rPr>
        <w:t>06</w:t>
      </w:r>
      <w:r w:rsidRPr="00123E5B">
        <w:rPr>
          <w:sz w:val="24"/>
          <w:szCs w:val="24"/>
        </w:rPr>
        <w:t>/2021.</w:t>
      </w:r>
    </w:p>
    <w:sectPr w:rsidR="00BE5E83" w:rsidRPr="009F6ECB">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3D78C" w14:textId="77777777" w:rsidR="00D3299D" w:rsidRDefault="00D3299D" w:rsidP="00AC2024">
      <w:pPr>
        <w:spacing w:after="0" w:line="240" w:lineRule="auto"/>
      </w:pPr>
      <w:r>
        <w:separator/>
      </w:r>
    </w:p>
  </w:endnote>
  <w:endnote w:type="continuationSeparator" w:id="0">
    <w:p w14:paraId="2A0380F5" w14:textId="77777777" w:rsidR="00D3299D" w:rsidRDefault="00D3299D" w:rsidP="00AC2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421576"/>
      <w:docPartObj>
        <w:docPartGallery w:val="Page Numbers (Bottom of Page)"/>
        <w:docPartUnique/>
      </w:docPartObj>
    </w:sdtPr>
    <w:sdtEndPr/>
    <w:sdtContent>
      <w:sdt>
        <w:sdtPr>
          <w:id w:val="1728636285"/>
          <w:docPartObj>
            <w:docPartGallery w:val="Page Numbers (Top of Page)"/>
            <w:docPartUnique/>
          </w:docPartObj>
        </w:sdtPr>
        <w:sdtEndPr/>
        <w:sdtContent>
          <w:p w14:paraId="3DFE2E42" w14:textId="78F96B1D" w:rsidR="00BE5E83" w:rsidRDefault="00BE5E8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4DFD117" w14:textId="77777777" w:rsidR="00BE5E83" w:rsidRDefault="00BE5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CFC49" w14:textId="77777777" w:rsidR="00D3299D" w:rsidRDefault="00D3299D" w:rsidP="00AC2024">
      <w:pPr>
        <w:spacing w:after="0" w:line="240" w:lineRule="auto"/>
      </w:pPr>
      <w:r>
        <w:separator/>
      </w:r>
    </w:p>
  </w:footnote>
  <w:footnote w:type="continuationSeparator" w:id="0">
    <w:p w14:paraId="0FD23B8E" w14:textId="77777777" w:rsidR="00D3299D" w:rsidRDefault="00D3299D" w:rsidP="00AC20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yMTY1MzQ3NLM0MTdX0lEKTi0uzszPAykwrAUA97uqtCwAAAA="/>
  </w:docVars>
  <w:rsids>
    <w:rsidRoot w:val="009214EA"/>
    <w:rsid w:val="0000794E"/>
    <w:rsid w:val="00035007"/>
    <w:rsid w:val="0003550D"/>
    <w:rsid w:val="000A3A6E"/>
    <w:rsid w:val="000D02B9"/>
    <w:rsid w:val="000F42E5"/>
    <w:rsid w:val="001133A2"/>
    <w:rsid w:val="00123E5B"/>
    <w:rsid w:val="00160084"/>
    <w:rsid w:val="00197256"/>
    <w:rsid w:val="001A66B3"/>
    <w:rsid w:val="001D5BD9"/>
    <w:rsid w:val="001E3B23"/>
    <w:rsid w:val="0020036E"/>
    <w:rsid w:val="002220B8"/>
    <w:rsid w:val="00274837"/>
    <w:rsid w:val="002948F8"/>
    <w:rsid w:val="002B1C8D"/>
    <w:rsid w:val="002B268E"/>
    <w:rsid w:val="002B34BF"/>
    <w:rsid w:val="002C67EF"/>
    <w:rsid w:val="002F1D34"/>
    <w:rsid w:val="00354751"/>
    <w:rsid w:val="003A361D"/>
    <w:rsid w:val="003A4F71"/>
    <w:rsid w:val="003B1DB0"/>
    <w:rsid w:val="003C2CCD"/>
    <w:rsid w:val="003C7183"/>
    <w:rsid w:val="0044344C"/>
    <w:rsid w:val="00453E7D"/>
    <w:rsid w:val="0045448A"/>
    <w:rsid w:val="004A10C8"/>
    <w:rsid w:val="004F2734"/>
    <w:rsid w:val="00564DB7"/>
    <w:rsid w:val="0058238D"/>
    <w:rsid w:val="005C1258"/>
    <w:rsid w:val="00600EFF"/>
    <w:rsid w:val="00636B87"/>
    <w:rsid w:val="00647D94"/>
    <w:rsid w:val="006958B0"/>
    <w:rsid w:val="006C2010"/>
    <w:rsid w:val="006F493A"/>
    <w:rsid w:val="007879F2"/>
    <w:rsid w:val="007941D2"/>
    <w:rsid w:val="007C00B3"/>
    <w:rsid w:val="007E16F6"/>
    <w:rsid w:val="007E3D71"/>
    <w:rsid w:val="00894B17"/>
    <w:rsid w:val="008A6A52"/>
    <w:rsid w:val="008C61EA"/>
    <w:rsid w:val="008F7987"/>
    <w:rsid w:val="00902E6A"/>
    <w:rsid w:val="009214EA"/>
    <w:rsid w:val="00924938"/>
    <w:rsid w:val="0093259D"/>
    <w:rsid w:val="009868EB"/>
    <w:rsid w:val="009C144A"/>
    <w:rsid w:val="009E65AD"/>
    <w:rsid w:val="009F0F12"/>
    <w:rsid w:val="009F6ECB"/>
    <w:rsid w:val="00A0201B"/>
    <w:rsid w:val="00A03FEB"/>
    <w:rsid w:val="00A17318"/>
    <w:rsid w:val="00A5258A"/>
    <w:rsid w:val="00A53112"/>
    <w:rsid w:val="00A54D0F"/>
    <w:rsid w:val="00A83074"/>
    <w:rsid w:val="00AC2024"/>
    <w:rsid w:val="00AD729B"/>
    <w:rsid w:val="00B21050"/>
    <w:rsid w:val="00B32C01"/>
    <w:rsid w:val="00B35965"/>
    <w:rsid w:val="00B85011"/>
    <w:rsid w:val="00B903D4"/>
    <w:rsid w:val="00BC5771"/>
    <w:rsid w:val="00BC7F14"/>
    <w:rsid w:val="00BE3065"/>
    <w:rsid w:val="00BE5E83"/>
    <w:rsid w:val="00C55FF8"/>
    <w:rsid w:val="00C727F7"/>
    <w:rsid w:val="00C90CE1"/>
    <w:rsid w:val="00CD2D96"/>
    <w:rsid w:val="00CD7462"/>
    <w:rsid w:val="00CE3C7F"/>
    <w:rsid w:val="00D05D32"/>
    <w:rsid w:val="00D234A2"/>
    <w:rsid w:val="00D3299D"/>
    <w:rsid w:val="00D41AFE"/>
    <w:rsid w:val="00DD3684"/>
    <w:rsid w:val="00E427EC"/>
    <w:rsid w:val="00E44C43"/>
    <w:rsid w:val="00E81853"/>
    <w:rsid w:val="00E850E8"/>
    <w:rsid w:val="00EB2A64"/>
    <w:rsid w:val="00F97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6064B"/>
  <w15:chartTrackingRefBased/>
  <w15:docId w15:val="{8BECD536-C8DE-4AA2-8EDC-55512C76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D71"/>
    <w:rPr>
      <w:color w:val="0563C1" w:themeColor="hyperlink"/>
      <w:u w:val="single"/>
    </w:rPr>
  </w:style>
  <w:style w:type="character" w:styleId="UnresolvedMention">
    <w:name w:val="Unresolved Mention"/>
    <w:basedOn w:val="DefaultParagraphFont"/>
    <w:uiPriority w:val="99"/>
    <w:semiHidden/>
    <w:unhideWhenUsed/>
    <w:rsid w:val="007E3D71"/>
    <w:rPr>
      <w:color w:val="605E5C"/>
      <w:shd w:val="clear" w:color="auto" w:fill="E1DFDD"/>
    </w:rPr>
  </w:style>
  <w:style w:type="paragraph" w:styleId="Header">
    <w:name w:val="header"/>
    <w:basedOn w:val="Normal"/>
    <w:link w:val="HeaderChar"/>
    <w:uiPriority w:val="99"/>
    <w:unhideWhenUsed/>
    <w:rsid w:val="00AC20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024"/>
  </w:style>
  <w:style w:type="paragraph" w:styleId="Footer">
    <w:name w:val="footer"/>
    <w:basedOn w:val="Normal"/>
    <w:link w:val="FooterChar"/>
    <w:uiPriority w:val="99"/>
    <w:unhideWhenUsed/>
    <w:rsid w:val="00AC20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024"/>
  </w:style>
  <w:style w:type="character" w:styleId="FollowedHyperlink">
    <w:name w:val="FollowedHyperlink"/>
    <w:basedOn w:val="DefaultParagraphFont"/>
    <w:uiPriority w:val="99"/>
    <w:semiHidden/>
    <w:unhideWhenUsed/>
    <w:rsid w:val="003C71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sci.com/documents/1296102/20085524/MSCI_Research_Snapshot_2020H1_FINAL.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ushmanwakefield.com/en/united-kingdom/insights/covid-19-impacts-uk-real-estate" TargetMode="External"/><Relationship Id="rId17" Type="http://schemas.openxmlformats.org/officeDocument/2006/relationships/hyperlink" Target="https://www.who.int/docs/default-source/coronaviruse/situation-reports/20200423-sitrep-94-covid-19.pdf?sfvrsn=b8304bf0_2" TargetMode="External"/><Relationship Id="rId2" Type="http://schemas.openxmlformats.org/officeDocument/2006/relationships/styles" Target="styles.xml"/><Relationship Id="rId16" Type="http://schemas.openxmlformats.org/officeDocument/2006/relationships/hyperlink" Target="https://www.urban-hub.com/buildings/mixed-use-buildings-for-diversified-sustainable-sit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southwark.gov.uk/assets/attach/11206/SP104-Southwark-Housing-Strategy-to-2043-2015-.pdf"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ons.gov.uk/economy/grossdomesticproductgdp/articles/coronavirusandtheimpactonoutputintheukeconomy/december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CA761-74D8-40F4-B2EF-FDD038035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1</Pages>
  <Words>3213</Words>
  <Characters>18319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Ige, Olubisi 4</dc:creator>
  <cp:keywords/>
  <dc:description/>
  <cp:lastModifiedBy>Ige, Olubisi 4</cp:lastModifiedBy>
  <cp:revision>4</cp:revision>
  <dcterms:created xsi:type="dcterms:W3CDTF">2021-08-12T15:41:00Z</dcterms:created>
  <dcterms:modified xsi:type="dcterms:W3CDTF">2021-11-02T13:09:00Z</dcterms:modified>
</cp:coreProperties>
</file>