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2D" w:rsidRPr="00A76DF9" w:rsidRDefault="0077215F" w:rsidP="00EB3F2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F9">
        <w:rPr>
          <w:rFonts w:ascii="Times New Roman" w:hAnsi="Times New Roman" w:cs="Times New Roman"/>
          <w:b/>
          <w:sz w:val="24"/>
          <w:szCs w:val="24"/>
          <w:u w:val="single"/>
        </w:rPr>
        <w:t>Pathological Demand Avoidance:</w:t>
      </w:r>
      <w:r w:rsidR="000A6561" w:rsidRPr="00A76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it time to</w:t>
      </w:r>
      <w:r w:rsidR="00982FD8" w:rsidRPr="00A76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move beyond the pathological need to not to develop more </w:t>
      </w:r>
      <w:r w:rsidR="0024469C" w:rsidRPr="00A76DF9">
        <w:rPr>
          <w:rFonts w:ascii="Times New Roman" w:hAnsi="Times New Roman" w:cs="Times New Roman"/>
          <w:b/>
          <w:sz w:val="24"/>
          <w:szCs w:val="24"/>
          <w:u w:val="single"/>
        </w:rPr>
        <w:t>inclusive pedagogical practices?</w:t>
      </w:r>
    </w:p>
    <w:p w:rsidR="00BE6515" w:rsidRPr="00A76DF9" w:rsidRDefault="00687A0E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Richard Woods.</w:t>
      </w:r>
    </w:p>
    <w:p w:rsidR="00687A0E" w:rsidRPr="00A76DF9" w:rsidRDefault="00687A0E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29F1" w:rsidRPr="00A76DF9" w:rsidRDefault="00EB3F2D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Letter to the Editor.</w:t>
      </w:r>
    </w:p>
    <w:p w:rsidR="00EB3F2D" w:rsidRPr="00A76DF9" w:rsidRDefault="00EB3F2D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0FD3" w:rsidRPr="00A76DF9" w:rsidRDefault="00BD510C" w:rsidP="00BD51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T</w:t>
      </w:r>
      <w:r w:rsidR="00240FD3" w:rsidRPr="00A76DF9">
        <w:rPr>
          <w:rFonts w:ascii="Times New Roman" w:hAnsi="Times New Roman" w:cs="Times New Roman"/>
          <w:sz w:val="24"/>
          <w:szCs w:val="24"/>
        </w:rPr>
        <w:t>he National Autism Projects re</w:t>
      </w:r>
      <w:r w:rsidR="001B6DF7" w:rsidRPr="00A76DF9">
        <w:rPr>
          <w:rFonts w:ascii="Times New Roman" w:hAnsi="Times New Roman" w:cs="Times New Roman"/>
          <w:sz w:val="24"/>
          <w:szCs w:val="24"/>
        </w:rPr>
        <w:t>port ‘The Autism Dividend’ (L</w:t>
      </w:r>
      <w:r w:rsidR="00A54DF7" w:rsidRPr="00A76DF9">
        <w:rPr>
          <w:rFonts w:ascii="Times New Roman" w:hAnsi="Times New Roman" w:cs="Times New Roman"/>
          <w:sz w:val="24"/>
          <w:szCs w:val="24"/>
        </w:rPr>
        <w:t>emmi et a</w:t>
      </w:r>
      <w:r w:rsidR="00D1427E" w:rsidRPr="00A76DF9">
        <w:rPr>
          <w:rFonts w:ascii="Times New Roman" w:hAnsi="Times New Roman" w:cs="Times New Roman"/>
          <w:sz w:val="24"/>
          <w:szCs w:val="24"/>
        </w:rPr>
        <w:t>l</w:t>
      </w:r>
      <w:r w:rsidR="00A54DF7" w:rsidRPr="00A76DF9">
        <w:rPr>
          <w:rFonts w:ascii="Times New Roman" w:hAnsi="Times New Roman" w:cs="Times New Roman"/>
          <w:sz w:val="24"/>
          <w:szCs w:val="24"/>
        </w:rPr>
        <w:t xml:space="preserve"> 2017, </w:t>
      </w:r>
      <w:r w:rsidR="00134F50" w:rsidRPr="00A76DF9">
        <w:rPr>
          <w:rFonts w:ascii="Times New Roman" w:hAnsi="Times New Roman" w:cs="Times New Roman"/>
          <w:sz w:val="24"/>
          <w:szCs w:val="24"/>
        </w:rPr>
        <w:t>p10</w:t>
      </w:r>
      <w:r w:rsidR="00240FD3" w:rsidRPr="00A76DF9">
        <w:rPr>
          <w:rFonts w:ascii="Times New Roman" w:hAnsi="Times New Roman" w:cs="Times New Roman"/>
          <w:sz w:val="24"/>
          <w:szCs w:val="24"/>
        </w:rPr>
        <w:t>) states that “that most policy</w:t>
      </w:r>
      <w:r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240FD3" w:rsidRPr="00A76DF9">
        <w:rPr>
          <w:rFonts w:ascii="Times New Roman" w:hAnsi="Times New Roman" w:cs="Times New Roman"/>
          <w:sz w:val="24"/>
          <w:szCs w:val="24"/>
        </w:rPr>
        <w:t>and practice is not supported by evaluation of effectiveness and cost-effectivene</w:t>
      </w:r>
      <w:r w:rsidRPr="00A76DF9">
        <w:rPr>
          <w:rFonts w:ascii="Times New Roman" w:hAnsi="Times New Roman" w:cs="Times New Roman"/>
          <w:sz w:val="24"/>
          <w:szCs w:val="24"/>
        </w:rPr>
        <w:t>ss in studies of good quality.”</w:t>
      </w:r>
    </w:p>
    <w:p w:rsidR="00240FD3" w:rsidRPr="00A76DF9" w:rsidRDefault="00240FD3" w:rsidP="00240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50" w:rsidRPr="00A76DF9" w:rsidRDefault="00240FD3" w:rsidP="00240F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I am writing to give a specific example where I feel that inadequate research is leading to poor educational advice given the dangers of over pathologisation of traits that do not need to be addressed this way, t</w:t>
      </w:r>
      <w:r w:rsidR="00F43450" w:rsidRPr="00A76DF9">
        <w:rPr>
          <w:rFonts w:ascii="Times New Roman" w:hAnsi="Times New Roman" w:cs="Times New Roman"/>
          <w:sz w:val="24"/>
          <w:szCs w:val="24"/>
        </w:rPr>
        <w:t xml:space="preserve">he Autism Education Trust (AET) is a government funded body responsible for raising inclusive education practices for autistic persons in the United Kingdom (UK). </w:t>
      </w:r>
      <w:r w:rsidR="00A15D0D" w:rsidRPr="00A76DF9">
        <w:rPr>
          <w:rFonts w:ascii="Times New Roman" w:hAnsi="Times New Roman" w:cs="Times New Roman"/>
          <w:sz w:val="24"/>
          <w:szCs w:val="24"/>
        </w:rPr>
        <w:t>As part of its work AET has re</w:t>
      </w:r>
      <w:r w:rsidR="00333124" w:rsidRPr="00A76DF9">
        <w:rPr>
          <w:rFonts w:ascii="Times New Roman" w:hAnsi="Times New Roman" w:cs="Times New Roman"/>
          <w:sz w:val="24"/>
          <w:szCs w:val="24"/>
        </w:rPr>
        <w:t>published 2 PDA articles exploring</w:t>
      </w:r>
      <w:r w:rsidR="00A15D0D" w:rsidRPr="00A76DF9">
        <w:rPr>
          <w:rFonts w:ascii="Times New Roman" w:hAnsi="Times New Roman" w:cs="Times New Roman"/>
          <w:sz w:val="24"/>
          <w:szCs w:val="24"/>
        </w:rPr>
        <w:t xml:space="preserve"> working practices for those diagnosed with PDA (Carlile 2011; Christie 2007).</w:t>
      </w:r>
      <w:r w:rsidR="00160EF1" w:rsidRPr="00A76DF9">
        <w:rPr>
          <w:rFonts w:ascii="Times New Roman" w:hAnsi="Times New Roman" w:cs="Times New Roman"/>
          <w:sz w:val="24"/>
          <w:szCs w:val="24"/>
        </w:rPr>
        <w:t xml:space="preserve"> This is despite PDA only being a proposed SEND label</w:t>
      </w:r>
      <w:r w:rsidR="008274E2" w:rsidRPr="00A76DF9">
        <w:rPr>
          <w:rFonts w:ascii="Times New Roman" w:hAnsi="Times New Roman" w:cs="Times New Roman"/>
          <w:sz w:val="24"/>
          <w:szCs w:val="24"/>
        </w:rPr>
        <w:t xml:space="preserve"> and its surrounding controversy</w:t>
      </w:r>
      <w:r w:rsidR="00AB5315" w:rsidRPr="00A76DF9">
        <w:rPr>
          <w:rFonts w:ascii="Times New Roman" w:hAnsi="Times New Roman" w:cs="Times New Roman"/>
          <w:sz w:val="24"/>
          <w:szCs w:val="24"/>
        </w:rPr>
        <w:t xml:space="preserve"> (Christie 2007)</w:t>
      </w:r>
      <w:r w:rsidR="00160EF1" w:rsidRPr="00A76DF9">
        <w:rPr>
          <w:rFonts w:ascii="Times New Roman" w:hAnsi="Times New Roman" w:cs="Times New Roman"/>
          <w:sz w:val="24"/>
          <w:szCs w:val="24"/>
        </w:rPr>
        <w:t>.</w:t>
      </w:r>
    </w:p>
    <w:p w:rsidR="004E714B" w:rsidRPr="00A76DF9" w:rsidRDefault="004E714B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0EF1" w:rsidRPr="00A76DF9" w:rsidRDefault="00160EF1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Carlile (2011) and Christie (2007)</w:t>
      </w:r>
      <w:r w:rsidR="00074F18" w:rsidRPr="00A76DF9">
        <w:rPr>
          <w:rFonts w:ascii="Times New Roman" w:hAnsi="Times New Roman" w:cs="Times New Roman"/>
          <w:sz w:val="24"/>
          <w:szCs w:val="24"/>
        </w:rPr>
        <w:t xml:space="preserve"> suggest following </w:t>
      </w:r>
      <w:r w:rsidR="00E14F5D" w:rsidRPr="00A76DF9">
        <w:rPr>
          <w:rFonts w:ascii="Times New Roman" w:hAnsi="Times New Roman" w:cs="Times New Roman"/>
          <w:sz w:val="24"/>
          <w:szCs w:val="24"/>
        </w:rPr>
        <w:t>working practices:</w:t>
      </w:r>
    </w:p>
    <w:p w:rsidR="00D75143" w:rsidRPr="00A76DF9" w:rsidRDefault="00D75143" w:rsidP="00D751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A specific keyworker to build a trusted relationship.</w:t>
      </w:r>
    </w:p>
    <w:p w:rsidR="00D75143" w:rsidRPr="00A76DF9" w:rsidRDefault="00D75143" w:rsidP="00D751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Being flexible &amp; adaptable.</w:t>
      </w:r>
    </w:p>
    <w:p w:rsidR="00D75143" w:rsidRPr="00A76DF9" w:rsidRDefault="00D75143" w:rsidP="00D751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Indirect praise.</w:t>
      </w:r>
    </w:p>
    <w:p w:rsidR="00D75143" w:rsidRPr="00A76DF9" w:rsidRDefault="00D75143" w:rsidP="00D751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lastRenderedPageBreak/>
        <w:t>Letting things go.</w:t>
      </w:r>
    </w:p>
    <w:p w:rsidR="00857B8F" w:rsidRPr="00A76DF9" w:rsidRDefault="00857B8F" w:rsidP="00857B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Negotiating by providing choices to pupils.</w:t>
      </w:r>
    </w:p>
    <w:p w:rsidR="00857B8F" w:rsidRPr="00A76DF9" w:rsidRDefault="00857B8F" w:rsidP="00857B8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Positive relations.</w:t>
      </w:r>
    </w:p>
    <w:p w:rsidR="00422FE2" w:rsidRPr="00A76DF9" w:rsidRDefault="00422FE2" w:rsidP="00422F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Thinking aloud.</w:t>
      </w:r>
    </w:p>
    <w:p w:rsidR="00422FE2" w:rsidRPr="00A76DF9" w:rsidRDefault="00422FE2" w:rsidP="00422F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Tone of voice.</w:t>
      </w:r>
    </w:p>
    <w:p w:rsidR="00422FE2" w:rsidRPr="00A76DF9" w:rsidRDefault="00422FE2" w:rsidP="00422F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Treating anger as communication.</w:t>
      </w:r>
    </w:p>
    <w:p w:rsidR="00857B8F" w:rsidRPr="00A76DF9" w:rsidRDefault="00422FE2" w:rsidP="00422F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Use humour.</w:t>
      </w:r>
    </w:p>
    <w:p w:rsidR="00D9594B" w:rsidRPr="00A76DF9" w:rsidRDefault="0003120C" w:rsidP="00E14F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Use</w:t>
      </w:r>
      <w:r w:rsidR="00D9594B" w:rsidRPr="00A76DF9">
        <w:rPr>
          <w:rFonts w:ascii="Times New Roman" w:hAnsi="Times New Roman" w:cs="Times New Roman"/>
          <w:sz w:val="24"/>
          <w:szCs w:val="24"/>
        </w:rPr>
        <w:t xml:space="preserve"> of role play, novelty and variety of lesson material.</w:t>
      </w:r>
    </w:p>
    <w:p w:rsidR="00422FE2" w:rsidRPr="00A76DF9" w:rsidRDefault="00422FE2" w:rsidP="00422FE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Visual communication methods.</w:t>
      </w:r>
    </w:p>
    <w:p w:rsidR="00422FE2" w:rsidRPr="00A76DF9" w:rsidRDefault="00422FE2" w:rsidP="00422F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77B1" w:rsidRPr="00A76DF9" w:rsidRDefault="00034208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It is striking</w:t>
      </w:r>
      <w:r w:rsidR="00A71971" w:rsidRPr="00A76DF9">
        <w:rPr>
          <w:rFonts w:ascii="Times New Roman" w:hAnsi="Times New Roman" w:cs="Times New Roman"/>
          <w:sz w:val="24"/>
          <w:szCs w:val="24"/>
        </w:rPr>
        <w:t xml:space="preserve"> that besides a specific key worker</w:t>
      </w:r>
      <w:r w:rsidR="001D3D8D" w:rsidRPr="00A76DF9">
        <w:rPr>
          <w:rFonts w:ascii="Times New Roman" w:hAnsi="Times New Roman" w:cs="Times New Roman"/>
          <w:sz w:val="24"/>
          <w:szCs w:val="24"/>
        </w:rPr>
        <w:t xml:space="preserve"> for each person</w:t>
      </w:r>
      <w:r w:rsidR="00303C47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1D3D8D" w:rsidRPr="00A76DF9">
        <w:rPr>
          <w:rFonts w:ascii="Times New Roman" w:hAnsi="Times New Roman" w:cs="Times New Roman"/>
          <w:sz w:val="24"/>
          <w:szCs w:val="24"/>
        </w:rPr>
        <w:t>(</w:t>
      </w:r>
      <w:r w:rsidR="00303C47" w:rsidRPr="00A76DF9">
        <w:rPr>
          <w:rFonts w:ascii="Times New Roman" w:hAnsi="Times New Roman" w:cs="Times New Roman"/>
          <w:sz w:val="24"/>
          <w:szCs w:val="24"/>
        </w:rPr>
        <w:t>due to the financial costs</w:t>
      </w:r>
      <w:r w:rsidR="001D3D8D" w:rsidRPr="00A76DF9">
        <w:rPr>
          <w:rFonts w:ascii="Times New Roman" w:hAnsi="Times New Roman" w:cs="Times New Roman"/>
          <w:sz w:val="24"/>
          <w:szCs w:val="24"/>
        </w:rPr>
        <w:t>)</w:t>
      </w:r>
      <w:r w:rsidR="00D0550F" w:rsidRPr="00A76DF9">
        <w:rPr>
          <w:rFonts w:ascii="Times New Roman" w:hAnsi="Times New Roman" w:cs="Times New Roman"/>
          <w:sz w:val="24"/>
          <w:szCs w:val="24"/>
        </w:rPr>
        <w:t>;</w:t>
      </w:r>
      <w:r w:rsidR="001D3D8D" w:rsidRPr="00A76DF9">
        <w:rPr>
          <w:rFonts w:ascii="Times New Roman" w:hAnsi="Times New Roman" w:cs="Times New Roman"/>
          <w:sz w:val="24"/>
          <w:szCs w:val="24"/>
        </w:rPr>
        <w:t xml:space="preserve"> m</w:t>
      </w:r>
      <w:r w:rsidR="003F77B1" w:rsidRPr="00A76DF9">
        <w:rPr>
          <w:rFonts w:ascii="Times New Roman" w:hAnsi="Times New Roman" w:cs="Times New Roman"/>
          <w:sz w:val="24"/>
          <w:szCs w:val="24"/>
        </w:rPr>
        <w:t>ost of these adjustments are suitable for most children, not just those</w:t>
      </w:r>
      <w:r w:rsidR="00D709A9" w:rsidRPr="00A76DF9">
        <w:rPr>
          <w:rFonts w:ascii="Times New Roman" w:hAnsi="Times New Roman" w:cs="Times New Roman"/>
          <w:sz w:val="24"/>
          <w:szCs w:val="24"/>
        </w:rPr>
        <w:t xml:space="preserve"> diagnosed</w:t>
      </w:r>
      <w:r w:rsidR="00AA071C" w:rsidRPr="00A76DF9">
        <w:rPr>
          <w:rFonts w:ascii="Times New Roman" w:hAnsi="Times New Roman" w:cs="Times New Roman"/>
          <w:sz w:val="24"/>
          <w:szCs w:val="24"/>
        </w:rPr>
        <w:t xml:space="preserve"> with PDA (Milton 2017</w:t>
      </w:r>
      <w:r w:rsidR="000A2620" w:rsidRPr="00A76DF9">
        <w:rPr>
          <w:rFonts w:ascii="Times New Roman" w:hAnsi="Times New Roman" w:cs="Times New Roman"/>
          <w:sz w:val="24"/>
          <w:szCs w:val="24"/>
        </w:rPr>
        <w:t xml:space="preserve">). </w:t>
      </w:r>
      <w:r w:rsidR="00D709A9" w:rsidRPr="00A76DF9">
        <w:rPr>
          <w:rFonts w:ascii="Times New Roman" w:hAnsi="Times New Roman" w:cs="Times New Roman"/>
          <w:sz w:val="24"/>
          <w:szCs w:val="24"/>
        </w:rPr>
        <w:t>Implementing</w:t>
      </w:r>
      <w:r w:rsidR="003C1FD7" w:rsidRPr="00A76DF9">
        <w:rPr>
          <w:rFonts w:ascii="Times New Roman" w:hAnsi="Times New Roman" w:cs="Times New Roman"/>
          <w:sz w:val="24"/>
          <w:szCs w:val="24"/>
        </w:rPr>
        <w:t xml:space="preserve"> most of these practices with all pupils would help all pupils</w:t>
      </w:r>
      <w:r w:rsidR="00A9404A" w:rsidRPr="00A76DF9">
        <w:rPr>
          <w:rFonts w:ascii="Times New Roman" w:hAnsi="Times New Roman" w:cs="Times New Roman"/>
          <w:sz w:val="24"/>
          <w:szCs w:val="24"/>
        </w:rPr>
        <w:t xml:space="preserve"> with their</w:t>
      </w:r>
      <w:r w:rsidR="003C1FD7" w:rsidRPr="00A76DF9">
        <w:rPr>
          <w:rFonts w:ascii="Times New Roman" w:hAnsi="Times New Roman" w:cs="Times New Roman"/>
          <w:sz w:val="24"/>
          <w:szCs w:val="24"/>
        </w:rPr>
        <w:t xml:space="preserve"> wellbeing and feel part of the school community, which is </w:t>
      </w:r>
      <w:r w:rsidR="002C6F59" w:rsidRPr="00A76DF9">
        <w:rPr>
          <w:rFonts w:ascii="Times New Roman" w:hAnsi="Times New Roman" w:cs="Times New Roman"/>
          <w:sz w:val="24"/>
          <w:szCs w:val="24"/>
        </w:rPr>
        <w:t>pivotal</w:t>
      </w:r>
      <w:r w:rsidR="003C1FD7" w:rsidRPr="00A76DF9">
        <w:rPr>
          <w:rFonts w:ascii="Times New Roman" w:hAnsi="Times New Roman" w:cs="Times New Roman"/>
          <w:sz w:val="24"/>
          <w:szCs w:val="24"/>
        </w:rPr>
        <w:t xml:space="preserve"> to reaching the highest level of</w:t>
      </w:r>
      <w:r w:rsidR="00514621" w:rsidRPr="00A76DF9">
        <w:rPr>
          <w:rFonts w:ascii="Times New Roman" w:hAnsi="Times New Roman" w:cs="Times New Roman"/>
          <w:sz w:val="24"/>
          <w:szCs w:val="24"/>
        </w:rPr>
        <w:t xml:space="preserve"> inclusive education</w:t>
      </w:r>
      <w:r w:rsidR="003C1FD7" w:rsidRPr="00A76DF9">
        <w:rPr>
          <w:rFonts w:ascii="Times New Roman" w:hAnsi="Times New Roman" w:cs="Times New Roman"/>
          <w:sz w:val="24"/>
          <w:szCs w:val="24"/>
        </w:rPr>
        <w:t xml:space="preserve">. </w:t>
      </w:r>
      <w:r w:rsidR="00B7011C" w:rsidRPr="00A76DF9">
        <w:rPr>
          <w:rFonts w:ascii="Times New Roman" w:hAnsi="Times New Roman" w:cs="Times New Roman"/>
          <w:sz w:val="24"/>
          <w:szCs w:val="24"/>
        </w:rPr>
        <w:t>In the process it would deve</w:t>
      </w:r>
      <w:r w:rsidR="00E507F7" w:rsidRPr="00A76DF9">
        <w:rPr>
          <w:rFonts w:ascii="Times New Roman" w:hAnsi="Times New Roman" w:cs="Times New Roman"/>
          <w:sz w:val="24"/>
          <w:szCs w:val="24"/>
        </w:rPr>
        <w:t>lop better general teaching pedagogies of a highly trained general teaching staff</w:t>
      </w:r>
      <w:r w:rsidR="00514621" w:rsidRPr="00A76DF9">
        <w:rPr>
          <w:rFonts w:ascii="Times New Roman" w:hAnsi="Times New Roman" w:cs="Times New Roman"/>
          <w:sz w:val="24"/>
          <w:szCs w:val="24"/>
        </w:rPr>
        <w:t xml:space="preserve"> (Haug 2017)</w:t>
      </w:r>
      <w:r w:rsidR="00E507F7" w:rsidRPr="00A76DF9">
        <w:rPr>
          <w:rFonts w:ascii="Times New Roman" w:hAnsi="Times New Roman" w:cs="Times New Roman"/>
          <w:sz w:val="24"/>
          <w:szCs w:val="24"/>
        </w:rPr>
        <w:t xml:space="preserve">. </w:t>
      </w:r>
      <w:r w:rsidR="004222F6" w:rsidRPr="00A76DF9">
        <w:rPr>
          <w:rFonts w:ascii="Times New Roman" w:hAnsi="Times New Roman" w:cs="Times New Roman"/>
          <w:sz w:val="24"/>
          <w:szCs w:val="24"/>
        </w:rPr>
        <w:t>This could be a pat</w:t>
      </w:r>
      <w:r w:rsidR="002722AF" w:rsidRPr="00A76DF9">
        <w:rPr>
          <w:rFonts w:ascii="Times New Roman" w:hAnsi="Times New Roman" w:cs="Times New Roman"/>
          <w:sz w:val="24"/>
          <w:szCs w:val="24"/>
        </w:rPr>
        <w:t>hway of widespread adoption of universal d</w:t>
      </w:r>
      <w:r w:rsidR="004222F6" w:rsidRPr="00A76DF9">
        <w:rPr>
          <w:rFonts w:ascii="Times New Roman" w:hAnsi="Times New Roman" w:cs="Times New Roman"/>
          <w:sz w:val="24"/>
          <w:szCs w:val="24"/>
        </w:rPr>
        <w:t>esign</w:t>
      </w:r>
      <w:r w:rsidR="002A4B8B" w:rsidRPr="00A76DF9">
        <w:rPr>
          <w:rFonts w:ascii="Times New Roman" w:hAnsi="Times New Roman" w:cs="Times New Roman"/>
          <w:sz w:val="24"/>
          <w:szCs w:val="24"/>
        </w:rPr>
        <w:t xml:space="preserve"> (UD)</w:t>
      </w:r>
      <w:r w:rsidR="004222F6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2A4B8B" w:rsidRPr="00A76DF9">
        <w:rPr>
          <w:rFonts w:ascii="Times New Roman" w:hAnsi="Times New Roman" w:cs="Times New Roman"/>
          <w:sz w:val="24"/>
          <w:szCs w:val="24"/>
        </w:rPr>
        <w:t>in education</w:t>
      </w:r>
      <w:r w:rsidR="002722AF" w:rsidRPr="00A76DF9">
        <w:rPr>
          <w:rFonts w:ascii="Times New Roman" w:hAnsi="Times New Roman" w:cs="Times New Roman"/>
          <w:sz w:val="24"/>
          <w:szCs w:val="24"/>
        </w:rPr>
        <w:t xml:space="preserve"> and the capabilities a</w:t>
      </w:r>
      <w:r w:rsidR="004222F6" w:rsidRPr="00A76DF9">
        <w:rPr>
          <w:rFonts w:ascii="Times New Roman" w:hAnsi="Times New Roman" w:cs="Times New Roman"/>
          <w:sz w:val="24"/>
          <w:szCs w:val="24"/>
        </w:rPr>
        <w:t>pproach</w:t>
      </w:r>
      <w:r w:rsidR="003251D5" w:rsidRPr="00A76DF9">
        <w:rPr>
          <w:rFonts w:ascii="Times New Roman" w:hAnsi="Times New Roman" w:cs="Times New Roman"/>
          <w:sz w:val="24"/>
          <w:szCs w:val="24"/>
        </w:rPr>
        <w:t>,</w:t>
      </w:r>
      <w:r w:rsidR="004222F6" w:rsidRPr="00A76DF9">
        <w:rPr>
          <w:rFonts w:ascii="Times New Roman" w:hAnsi="Times New Roman" w:cs="Times New Roman"/>
          <w:sz w:val="24"/>
          <w:szCs w:val="24"/>
        </w:rPr>
        <w:t xml:space="preserve"> which I</w:t>
      </w:r>
      <w:r w:rsidR="008A42A9" w:rsidRPr="00A76DF9">
        <w:rPr>
          <w:rFonts w:ascii="Times New Roman" w:hAnsi="Times New Roman" w:cs="Times New Roman"/>
          <w:sz w:val="24"/>
          <w:szCs w:val="24"/>
        </w:rPr>
        <w:t xml:space="preserve"> propose c</w:t>
      </w:r>
      <w:r w:rsidR="003251D5" w:rsidRPr="00A76DF9">
        <w:rPr>
          <w:rFonts w:ascii="Times New Roman" w:hAnsi="Times New Roman" w:cs="Times New Roman"/>
          <w:sz w:val="24"/>
          <w:szCs w:val="24"/>
        </w:rPr>
        <w:t>ould be the methodology of choice for achieving the highest form of inclusion.</w:t>
      </w:r>
      <w:r w:rsidR="00B74436" w:rsidRPr="00A76DF9">
        <w:rPr>
          <w:rFonts w:ascii="Times New Roman" w:hAnsi="Times New Roman" w:cs="Times New Roman"/>
          <w:sz w:val="24"/>
          <w:szCs w:val="24"/>
        </w:rPr>
        <w:t xml:space="preserve"> Combining both UD</w:t>
      </w:r>
      <w:r w:rsidR="002722AF" w:rsidRPr="00A76DF9">
        <w:rPr>
          <w:rFonts w:ascii="Times New Roman" w:hAnsi="Times New Roman" w:cs="Times New Roman"/>
          <w:sz w:val="24"/>
          <w:szCs w:val="24"/>
        </w:rPr>
        <w:t xml:space="preserve"> and the capabilities a</w:t>
      </w:r>
      <w:r w:rsidR="003B6B68" w:rsidRPr="00A76DF9">
        <w:rPr>
          <w:rFonts w:ascii="Times New Roman" w:hAnsi="Times New Roman" w:cs="Times New Roman"/>
          <w:sz w:val="24"/>
          <w:szCs w:val="24"/>
        </w:rPr>
        <w:t>pproach would benefit all students by transferring over adjustments and pedagogies that work for most students</w:t>
      </w:r>
      <w:r w:rsidR="009E04BC" w:rsidRPr="00A76DF9">
        <w:rPr>
          <w:rFonts w:ascii="Times New Roman" w:hAnsi="Times New Roman" w:cs="Times New Roman"/>
          <w:sz w:val="24"/>
          <w:szCs w:val="24"/>
        </w:rPr>
        <w:t xml:space="preserve"> (</w:t>
      </w:r>
      <w:r w:rsidR="00933341" w:rsidRPr="00A76DF9">
        <w:rPr>
          <w:rFonts w:ascii="Times New Roman" w:hAnsi="Times New Roman" w:cs="Times New Roman"/>
          <w:sz w:val="24"/>
          <w:szCs w:val="24"/>
        </w:rPr>
        <w:t>Dalkilic and</w:t>
      </w:r>
      <w:r w:rsidR="00933341" w:rsidRPr="00A76DF9">
        <w:rPr>
          <w:sz w:val="24"/>
          <w:szCs w:val="24"/>
        </w:rPr>
        <w:t xml:space="preserve"> </w:t>
      </w:r>
      <w:r w:rsidR="00933341" w:rsidRPr="00A76DF9">
        <w:rPr>
          <w:rFonts w:ascii="Times New Roman" w:hAnsi="Times New Roman" w:cs="Times New Roman"/>
          <w:sz w:val="24"/>
          <w:szCs w:val="24"/>
        </w:rPr>
        <w:t>Vadeboncoeur 2016</w:t>
      </w:r>
      <w:r w:rsidR="009E04BC" w:rsidRPr="00A76DF9">
        <w:rPr>
          <w:rFonts w:ascii="Times New Roman" w:hAnsi="Times New Roman" w:cs="Times New Roman"/>
          <w:sz w:val="24"/>
          <w:szCs w:val="24"/>
        </w:rPr>
        <w:t>;</w:t>
      </w:r>
      <w:r w:rsidR="00F863C6" w:rsidRPr="00A76DF9">
        <w:rPr>
          <w:rFonts w:ascii="Times New Roman" w:hAnsi="Times New Roman" w:cs="Times New Roman"/>
          <w:sz w:val="24"/>
          <w:szCs w:val="24"/>
        </w:rPr>
        <w:t xml:space="preserve"> Burgstahler and Russo-Gleicher 2015</w:t>
      </w:r>
      <w:r w:rsidR="009E04BC" w:rsidRPr="00A76DF9">
        <w:rPr>
          <w:rFonts w:ascii="Times New Roman" w:hAnsi="Times New Roman" w:cs="Times New Roman"/>
          <w:sz w:val="24"/>
          <w:szCs w:val="24"/>
        </w:rPr>
        <w:t>)</w:t>
      </w:r>
      <w:r w:rsidR="003B6B68" w:rsidRPr="00A76DF9">
        <w:rPr>
          <w:rFonts w:ascii="Times New Roman" w:hAnsi="Times New Roman" w:cs="Times New Roman"/>
          <w:sz w:val="24"/>
          <w:szCs w:val="24"/>
        </w:rPr>
        <w:t>, which is the most effective way to practice inclusion (Haug 2017).</w:t>
      </w:r>
    </w:p>
    <w:p w:rsidR="00FE74A3" w:rsidRPr="00A76DF9" w:rsidRDefault="00FE74A3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3E9" w:rsidRPr="00A76DF9" w:rsidRDefault="007373E9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lastRenderedPageBreak/>
        <w:t>Some of the adjustments could be seen to be implementing UD and the capabilities approach (Ca</w:t>
      </w:r>
      <w:r w:rsidR="00131C0D" w:rsidRPr="00A76DF9">
        <w:rPr>
          <w:rFonts w:ascii="Times New Roman" w:hAnsi="Times New Roman" w:cs="Times New Roman"/>
          <w:sz w:val="24"/>
          <w:szCs w:val="24"/>
        </w:rPr>
        <w:t>rlile 2011; Christie 2007). For example using visual communication methods is an autism adjustment, it is also part of UD and also benefits other non-autistic students. (Burgstahler and Russo-Gleicher 2015).</w:t>
      </w:r>
      <w:r w:rsidR="00E80476" w:rsidRPr="00A76DF9">
        <w:rPr>
          <w:rFonts w:ascii="Times New Roman" w:hAnsi="Times New Roman" w:cs="Times New Roman"/>
          <w:sz w:val="24"/>
          <w:szCs w:val="24"/>
        </w:rPr>
        <w:t xml:space="preserve"> While negotiating, letting things go and indirect praise could be part of practicing the capabilities approach; this is a letting the person choose their functioning of choice by providing the capability for the person to do the functioning. Letting things go and having a positive relation with a pupil is showing that the person’s potential is valued</w:t>
      </w:r>
      <w:r w:rsidR="00C16E15" w:rsidRPr="00A76DF9">
        <w:rPr>
          <w:rFonts w:ascii="Times New Roman" w:hAnsi="Times New Roman" w:cs="Times New Roman"/>
          <w:sz w:val="24"/>
          <w:szCs w:val="24"/>
        </w:rPr>
        <w:t xml:space="preserve"> (Dalkilic and</w:t>
      </w:r>
      <w:r w:rsidR="00C16E15" w:rsidRPr="00A76DF9">
        <w:rPr>
          <w:sz w:val="24"/>
          <w:szCs w:val="24"/>
        </w:rPr>
        <w:t xml:space="preserve"> </w:t>
      </w:r>
      <w:r w:rsidR="00C16E15" w:rsidRPr="00A76DF9">
        <w:rPr>
          <w:rFonts w:ascii="Times New Roman" w:hAnsi="Times New Roman" w:cs="Times New Roman"/>
          <w:sz w:val="24"/>
          <w:szCs w:val="24"/>
        </w:rPr>
        <w:t>Vadeboncoeur 2016)</w:t>
      </w:r>
      <w:r w:rsidR="00E80476" w:rsidRPr="00A76DF9">
        <w:rPr>
          <w:rFonts w:ascii="Times New Roman" w:hAnsi="Times New Roman" w:cs="Times New Roman"/>
          <w:sz w:val="24"/>
          <w:szCs w:val="24"/>
        </w:rPr>
        <w:t>.</w:t>
      </w:r>
      <w:r w:rsidR="00CC0598" w:rsidRPr="00A76DF9">
        <w:rPr>
          <w:rFonts w:ascii="Times New Roman" w:hAnsi="Times New Roman" w:cs="Times New Roman"/>
          <w:sz w:val="24"/>
          <w:szCs w:val="24"/>
        </w:rPr>
        <w:t xml:space="preserve"> However this interpretation of PDA adjustments is</w:t>
      </w:r>
      <w:r w:rsidR="00303C90" w:rsidRPr="00A76DF9">
        <w:rPr>
          <w:rFonts w:ascii="Times New Roman" w:hAnsi="Times New Roman" w:cs="Times New Roman"/>
          <w:sz w:val="24"/>
          <w:szCs w:val="24"/>
        </w:rPr>
        <w:t xml:space="preserve"> possibly</w:t>
      </w:r>
      <w:r w:rsidR="00CC0598" w:rsidRPr="00A76DF9">
        <w:rPr>
          <w:rFonts w:ascii="Times New Roman" w:hAnsi="Times New Roman" w:cs="Times New Roman"/>
          <w:sz w:val="24"/>
          <w:szCs w:val="24"/>
        </w:rPr>
        <w:t xml:space="preserve"> naïve</w:t>
      </w:r>
      <w:r w:rsidR="006E3994" w:rsidRPr="00A76DF9">
        <w:rPr>
          <w:rFonts w:ascii="Times New Roman" w:hAnsi="Times New Roman" w:cs="Times New Roman"/>
          <w:sz w:val="24"/>
          <w:szCs w:val="24"/>
        </w:rPr>
        <w:t xml:space="preserve"> as there could be a struggle for power within the discourse of the</w:t>
      </w:r>
      <w:r w:rsidR="00D31D65" w:rsidRPr="00A76DF9">
        <w:rPr>
          <w:rFonts w:ascii="Times New Roman" w:hAnsi="Times New Roman" w:cs="Times New Roman"/>
          <w:sz w:val="24"/>
          <w:szCs w:val="24"/>
        </w:rPr>
        <w:t>se</w:t>
      </w:r>
      <w:r w:rsidR="009647D9" w:rsidRPr="00A76DF9">
        <w:rPr>
          <w:rFonts w:ascii="Times New Roman" w:hAnsi="Times New Roman" w:cs="Times New Roman"/>
          <w:sz w:val="24"/>
          <w:szCs w:val="24"/>
        </w:rPr>
        <w:t xml:space="preserve"> 2 PDA</w:t>
      </w:r>
      <w:r w:rsidR="00AA071C" w:rsidRPr="00A76DF9">
        <w:rPr>
          <w:rFonts w:ascii="Times New Roman" w:hAnsi="Times New Roman" w:cs="Times New Roman"/>
          <w:sz w:val="24"/>
          <w:szCs w:val="24"/>
        </w:rPr>
        <w:t xml:space="preserve"> papers (Milton 2017</w:t>
      </w:r>
      <w:r w:rsidR="006E3994" w:rsidRPr="00A76DF9">
        <w:rPr>
          <w:rFonts w:ascii="Times New Roman" w:hAnsi="Times New Roman" w:cs="Times New Roman"/>
          <w:sz w:val="24"/>
          <w:szCs w:val="24"/>
        </w:rPr>
        <w:t>)</w:t>
      </w:r>
      <w:r w:rsidR="00247496" w:rsidRPr="00A76DF9">
        <w:rPr>
          <w:rFonts w:ascii="Times New Roman" w:hAnsi="Times New Roman" w:cs="Times New Roman"/>
          <w:sz w:val="24"/>
          <w:szCs w:val="24"/>
        </w:rPr>
        <w:t>;</w:t>
      </w:r>
      <w:r w:rsidR="00C227AE" w:rsidRPr="00A76DF9">
        <w:rPr>
          <w:rFonts w:ascii="Times New Roman" w:hAnsi="Times New Roman" w:cs="Times New Roman"/>
          <w:sz w:val="24"/>
          <w:szCs w:val="24"/>
        </w:rPr>
        <w:t xml:space="preserve"> further research is needed to investigate this.</w:t>
      </w:r>
    </w:p>
    <w:p w:rsidR="007373E9" w:rsidRPr="00A76DF9" w:rsidRDefault="007373E9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63B6" w:rsidRPr="00A76DF9" w:rsidRDefault="00074F18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It is c</w:t>
      </w:r>
      <w:r w:rsidR="000A5328" w:rsidRPr="00A76DF9">
        <w:rPr>
          <w:rFonts w:ascii="Times New Roman" w:hAnsi="Times New Roman" w:cs="Times New Roman"/>
          <w:sz w:val="24"/>
          <w:szCs w:val="24"/>
        </w:rPr>
        <w:t>oncerning that AET has published</w:t>
      </w:r>
      <w:r w:rsidRPr="00A76DF9">
        <w:rPr>
          <w:rFonts w:ascii="Times New Roman" w:hAnsi="Times New Roman" w:cs="Times New Roman"/>
          <w:sz w:val="24"/>
          <w:szCs w:val="24"/>
        </w:rPr>
        <w:t xml:space="preserve"> the</w:t>
      </w:r>
      <w:r w:rsidR="000A5328" w:rsidRPr="00A76DF9">
        <w:rPr>
          <w:rFonts w:ascii="Times New Roman" w:hAnsi="Times New Roman" w:cs="Times New Roman"/>
          <w:sz w:val="24"/>
          <w:szCs w:val="24"/>
        </w:rPr>
        <w:t>se</w:t>
      </w:r>
      <w:r w:rsidRPr="00A76DF9">
        <w:rPr>
          <w:rFonts w:ascii="Times New Roman" w:hAnsi="Times New Roman" w:cs="Times New Roman"/>
          <w:sz w:val="24"/>
          <w:szCs w:val="24"/>
        </w:rPr>
        <w:t xml:space="preserve"> 2 PDA articles for schools to use (Carlile 2011; Christie 2007). There are multiple assumptions in these articles which contradict AET’s other work. Carlile (2011) </w:t>
      </w:r>
      <w:r w:rsidR="008A42A9" w:rsidRPr="00A76DF9">
        <w:rPr>
          <w:rFonts w:ascii="Times New Roman" w:hAnsi="Times New Roman" w:cs="Times New Roman"/>
          <w:sz w:val="24"/>
          <w:szCs w:val="24"/>
        </w:rPr>
        <w:t>suggests</w:t>
      </w:r>
      <w:r w:rsidRPr="00A76DF9">
        <w:rPr>
          <w:rFonts w:ascii="Times New Roman" w:hAnsi="Times New Roman" w:cs="Times New Roman"/>
          <w:sz w:val="24"/>
          <w:szCs w:val="24"/>
        </w:rPr>
        <w:t xml:space="preserve"> these individuals have </w:t>
      </w:r>
      <w:r w:rsidR="003F0426" w:rsidRPr="00A76DF9">
        <w:rPr>
          <w:rFonts w:ascii="Times New Roman" w:hAnsi="Times New Roman" w:cs="Times New Roman"/>
          <w:sz w:val="24"/>
          <w:szCs w:val="24"/>
        </w:rPr>
        <w:t>surface level Theory of Mind.</w:t>
      </w:r>
      <w:r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3F0426" w:rsidRPr="00A76DF9">
        <w:rPr>
          <w:rFonts w:ascii="Times New Roman" w:hAnsi="Times New Roman" w:cs="Times New Roman"/>
          <w:sz w:val="24"/>
          <w:szCs w:val="24"/>
        </w:rPr>
        <w:t xml:space="preserve">Theory of Mind is medical model </w:t>
      </w:r>
      <w:r w:rsidR="00AE3ED1" w:rsidRPr="00A76DF9">
        <w:rPr>
          <w:rFonts w:ascii="Times New Roman" w:hAnsi="Times New Roman" w:cs="Times New Roman"/>
          <w:sz w:val="24"/>
          <w:szCs w:val="24"/>
        </w:rPr>
        <w:t xml:space="preserve">of disability </w:t>
      </w:r>
      <w:r w:rsidR="003F0426" w:rsidRPr="00A76DF9">
        <w:rPr>
          <w:rFonts w:ascii="Times New Roman" w:hAnsi="Times New Roman" w:cs="Times New Roman"/>
          <w:sz w:val="24"/>
          <w:szCs w:val="24"/>
        </w:rPr>
        <w:t xml:space="preserve">theory claiming autistic individuals suffer a deficit </w:t>
      </w:r>
      <w:r w:rsidR="00AE3ED1" w:rsidRPr="00A76DF9">
        <w:rPr>
          <w:rFonts w:ascii="Times New Roman" w:hAnsi="Times New Roman" w:cs="Times New Roman"/>
          <w:sz w:val="24"/>
          <w:szCs w:val="24"/>
        </w:rPr>
        <w:t>compared to non-autistic people. This</w:t>
      </w:r>
      <w:r w:rsidRPr="00A76DF9">
        <w:rPr>
          <w:rFonts w:ascii="Times New Roman" w:hAnsi="Times New Roman" w:cs="Times New Roman"/>
          <w:sz w:val="24"/>
          <w:szCs w:val="24"/>
        </w:rPr>
        <w:t xml:space="preserve"> contradicts the double empathy problem in which both autistic and non-autistic individuals struggle to understand each other (Milton 2012).</w:t>
      </w:r>
      <w:r w:rsidR="005863B6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Pr="00A76DF9">
        <w:rPr>
          <w:rFonts w:ascii="Times New Roman" w:hAnsi="Times New Roman" w:cs="Times New Roman"/>
          <w:sz w:val="24"/>
          <w:szCs w:val="24"/>
        </w:rPr>
        <w:t xml:space="preserve"> All autism stakeholders wish for schools to practice more inclus</w:t>
      </w:r>
      <w:r w:rsidR="00AA071C" w:rsidRPr="00A76DF9">
        <w:rPr>
          <w:rFonts w:ascii="Times New Roman" w:hAnsi="Times New Roman" w:cs="Times New Roman"/>
          <w:sz w:val="24"/>
          <w:szCs w:val="24"/>
        </w:rPr>
        <w:t>ive autism adjustments (</w:t>
      </w:r>
      <w:r w:rsidR="00386AE1">
        <w:rPr>
          <w:rFonts w:ascii="Times New Roman" w:hAnsi="Times New Roman" w:cs="Times New Roman"/>
          <w:sz w:val="24"/>
          <w:szCs w:val="24"/>
        </w:rPr>
        <w:t xml:space="preserve">Milton </w:t>
      </w:r>
      <w:r w:rsidR="00AA071C" w:rsidRPr="00A76DF9">
        <w:rPr>
          <w:rFonts w:ascii="Times New Roman" w:hAnsi="Times New Roman" w:cs="Times New Roman"/>
          <w:sz w:val="24"/>
          <w:szCs w:val="24"/>
        </w:rPr>
        <w:t>2013</w:t>
      </w:r>
      <w:r w:rsidR="00D4699E" w:rsidRPr="00A76DF9">
        <w:rPr>
          <w:rFonts w:ascii="Times New Roman" w:hAnsi="Times New Roman" w:cs="Times New Roman"/>
          <w:sz w:val="24"/>
          <w:szCs w:val="24"/>
        </w:rPr>
        <w:t xml:space="preserve">). </w:t>
      </w:r>
      <w:r w:rsidRPr="00A76DF9">
        <w:rPr>
          <w:rFonts w:ascii="Times New Roman" w:hAnsi="Times New Roman" w:cs="Times New Roman"/>
          <w:sz w:val="24"/>
          <w:szCs w:val="24"/>
        </w:rPr>
        <w:t xml:space="preserve">Advocating for continuing “pigeon-holing” and “one-size fits all” ideology of label specific adjustments prevents these inclusive practices being shared between labels, which is imperative for autism due to its myriad and frequent comorbidities. </w:t>
      </w:r>
      <w:r w:rsidR="00AF14BA" w:rsidRPr="00A76DF9">
        <w:rPr>
          <w:rFonts w:ascii="Times New Roman" w:hAnsi="Times New Roman" w:cs="Times New Roman"/>
          <w:sz w:val="24"/>
          <w:szCs w:val="24"/>
        </w:rPr>
        <w:t>Due to the psycho-emotional disablism autistic persons</w:t>
      </w:r>
      <w:r w:rsidR="00B36899" w:rsidRPr="00A76DF9">
        <w:rPr>
          <w:rFonts w:ascii="Times New Roman" w:hAnsi="Times New Roman" w:cs="Times New Roman"/>
          <w:sz w:val="24"/>
          <w:szCs w:val="24"/>
        </w:rPr>
        <w:t>’</w:t>
      </w:r>
      <w:r w:rsidR="00AF14BA" w:rsidRPr="00A76DF9">
        <w:rPr>
          <w:rFonts w:ascii="Times New Roman" w:hAnsi="Times New Roman" w:cs="Times New Roman"/>
          <w:sz w:val="24"/>
          <w:szCs w:val="24"/>
        </w:rPr>
        <w:t xml:space="preserve"> face</w:t>
      </w:r>
      <w:r w:rsidR="00AA071C" w:rsidRPr="00A76DF9">
        <w:rPr>
          <w:rFonts w:ascii="Times New Roman" w:hAnsi="Times New Roman" w:cs="Times New Roman"/>
          <w:sz w:val="24"/>
          <w:szCs w:val="24"/>
        </w:rPr>
        <w:t xml:space="preserve"> (Milton 2013</w:t>
      </w:r>
      <w:r w:rsidR="00B36899" w:rsidRPr="00A76DF9">
        <w:rPr>
          <w:rFonts w:ascii="Times New Roman" w:hAnsi="Times New Roman" w:cs="Times New Roman"/>
          <w:sz w:val="24"/>
          <w:szCs w:val="24"/>
        </w:rPr>
        <w:t>)</w:t>
      </w:r>
      <w:r w:rsidR="00AF14BA" w:rsidRPr="00A76DF9">
        <w:rPr>
          <w:rFonts w:ascii="Times New Roman" w:hAnsi="Times New Roman" w:cs="Times New Roman"/>
          <w:sz w:val="24"/>
          <w:szCs w:val="24"/>
        </w:rPr>
        <w:t>, they will</w:t>
      </w:r>
      <w:r w:rsidR="00315BC0" w:rsidRPr="00A76DF9">
        <w:rPr>
          <w:rFonts w:ascii="Times New Roman" w:hAnsi="Times New Roman" w:cs="Times New Roman"/>
          <w:sz w:val="24"/>
          <w:szCs w:val="24"/>
        </w:rPr>
        <w:t xml:space="preserve"> sometimes</w:t>
      </w:r>
      <w:r w:rsidR="00AF14BA" w:rsidRPr="00A76DF9">
        <w:rPr>
          <w:rFonts w:ascii="Times New Roman" w:hAnsi="Times New Roman" w:cs="Times New Roman"/>
          <w:sz w:val="24"/>
          <w:szCs w:val="24"/>
        </w:rPr>
        <w:t xml:space="preserve"> logically and </w:t>
      </w:r>
      <w:r w:rsidR="00550D30" w:rsidRPr="00A76DF9">
        <w:rPr>
          <w:rFonts w:ascii="Times New Roman" w:hAnsi="Times New Roman" w:cs="Times New Roman"/>
          <w:sz w:val="24"/>
          <w:szCs w:val="24"/>
        </w:rPr>
        <w:t>rational</w:t>
      </w:r>
      <w:r w:rsidR="00CD3C3F" w:rsidRPr="00A76DF9">
        <w:rPr>
          <w:rFonts w:ascii="Times New Roman" w:hAnsi="Times New Roman" w:cs="Times New Roman"/>
          <w:sz w:val="24"/>
          <w:szCs w:val="24"/>
        </w:rPr>
        <w:t>l</w:t>
      </w:r>
      <w:r w:rsidR="00550D30" w:rsidRPr="00A76DF9">
        <w:rPr>
          <w:rFonts w:ascii="Times New Roman" w:hAnsi="Times New Roman" w:cs="Times New Roman"/>
          <w:sz w:val="24"/>
          <w:szCs w:val="24"/>
        </w:rPr>
        <w:t xml:space="preserve">y </w:t>
      </w:r>
      <w:r w:rsidR="00AF14BA" w:rsidRPr="00A76DF9">
        <w:rPr>
          <w:rFonts w:ascii="Times New Roman" w:hAnsi="Times New Roman" w:cs="Times New Roman"/>
          <w:sz w:val="24"/>
          <w:szCs w:val="24"/>
        </w:rPr>
        <w:t>avoid cer</w:t>
      </w:r>
      <w:r w:rsidR="00B36899" w:rsidRPr="00A76DF9">
        <w:rPr>
          <w:rFonts w:ascii="Times New Roman" w:hAnsi="Times New Roman" w:cs="Times New Roman"/>
          <w:sz w:val="24"/>
          <w:szCs w:val="24"/>
        </w:rPr>
        <w:t>tain demands non-autistic people</w:t>
      </w:r>
      <w:r w:rsidR="00AF14BA" w:rsidRPr="00A76DF9">
        <w:rPr>
          <w:rFonts w:ascii="Times New Roman" w:hAnsi="Times New Roman" w:cs="Times New Roman"/>
          <w:sz w:val="24"/>
          <w:szCs w:val="24"/>
        </w:rPr>
        <w:t xml:space="preserve"> consider to be trivial. Due to this it would be emancipatory for PDA to be-christened </w:t>
      </w:r>
      <w:r w:rsidR="00AF14BA" w:rsidRPr="00A76DF9">
        <w:rPr>
          <w:rFonts w:ascii="Times New Roman" w:hAnsi="Times New Roman" w:cs="Times New Roman"/>
          <w:i/>
          <w:sz w:val="24"/>
          <w:szCs w:val="24"/>
        </w:rPr>
        <w:t>Rational Demand Avoidance</w:t>
      </w:r>
      <w:r w:rsidR="00194078" w:rsidRPr="00A76DF9">
        <w:rPr>
          <w:rFonts w:ascii="Times New Roman" w:hAnsi="Times New Roman" w:cs="Times New Roman"/>
          <w:sz w:val="24"/>
          <w:szCs w:val="24"/>
        </w:rPr>
        <w:t>; this would recognise the autistic persons’ perspectives of what is a suitable level of demands</w:t>
      </w:r>
      <w:r w:rsidR="00AF14BA" w:rsidRPr="00A76DF9">
        <w:rPr>
          <w:rFonts w:ascii="Times New Roman" w:hAnsi="Times New Roman" w:cs="Times New Roman"/>
          <w:sz w:val="24"/>
          <w:szCs w:val="24"/>
        </w:rPr>
        <w:t>.</w:t>
      </w:r>
    </w:p>
    <w:p w:rsidR="005863B6" w:rsidRPr="00A76DF9" w:rsidRDefault="005863B6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3CF9" w:rsidRPr="00A76DF9" w:rsidRDefault="00D028AD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 xml:space="preserve">By publishing the 2 PDA papers AET have </w:t>
      </w:r>
      <w:r w:rsidR="00AD6E55" w:rsidRPr="00A76DF9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A76DF9">
        <w:rPr>
          <w:rFonts w:ascii="Times New Roman" w:hAnsi="Times New Roman" w:cs="Times New Roman"/>
          <w:sz w:val="24"/>
          <w:szCs w:val="24"/>
        </w:rPr>
        <w:t>an opportunity</w:t>
      </w:r>
      <w:r w:rsidR="00AD6E55" w:rsidRPr="00A76DF9">
        <w:rPr>
          <w:rFonts w:ascii="Times New Roman" w:hAnsi="Times New Roman" w:cs="Times New Roman"/>
          <w:sz w:val="24"/>
          <w:szCs w:val="24"/>
        </w:rPr>
        <w:t xml:space="preserve"> to</w:t>
      </w:r>
      <w:r w:rsidRPr="00A76DF9">
        <w:rPr>
          <w:rFonts w:ascii="Times New Roman" w:hAnsi="Times New Roman" w:cs="Times New Roman"/>
          <w:sz w:val="24"/>
          <w:szCs w:val="24"/>
        </w:rPr>
        <w:t xml:space="preserve"> re-examine the bias towards </w:t>
      </w:r>
      <w:r w:rsidR="001D7891" w:rsidRPr="00A76DF9">
        <w:rPr>
          <w:rFonts w:ascii="Times New Roman" w:hAnsi="Times New Roman" w:cs="Times New Roman"/>
          <w:sz w:val="24"/>
          <w:szCs w:val="24"/>
        </w:rPr>
        <w:t>label specific adjustments and to see if this is a direction of inclusive ed</w:t>
      </w:r>
      <w:r w:rsidR="00AD6E55" w:rsidRPr="00A76DF9">
        <w:rPr>
          <w:rFonts w:ascii="Times New Roman" w:hAnsi="Times New Roman" w:cs="Times New Roman"/>
          <w:sz w:val="24"/>
          <w:szCs w:val="24"/>
        </w:rPr>
        <w:t>ucation we wish to be pursuing; T</w:t>
      </w:r>
      <w:r w:rsidR="00A62568" w:rsidRPr="00A76DF9">
        <w:rPr>
          <w:rFonts w:ascii="Times New Roman" w:hAnsi="Times New Roman" w:cs="Times New Roman"/>
          <w:sz w:val="24"/>
          <w:szCs w:val="24"/>
        </w:rPr>
        <w:t>o</w:t>
      </w:r>
      <w:r w:rsidR="00743CF9" w:rsidRPr="00A76DF9">
        <w:rPr>
          <w:rFonts w:ascii="Times New Roman" w:hAnsi="Times New Roman" w:cs="Times New Roman"/>
          <w:sz w:val="24"/>
          <w:szCs w:val="24"/>
        </w:rPr>
        <w:t xml:space="preserve"> look beyond </w:t>
      </w:r>
      <w:r w:rsidR="00441A97" w:rsidRPr="00A76DF9">
        <w:rPr>
          <w:rFonts w:ascii="Times New Roman" w:hAnsi="Times New Roman" w:cs="Times New Roman"/>
          <w:sz w:val="24"/>
          <w:szCs w:val="24"/>
        </w:rPr>
        <w:t>the</w:t>
      </w:r>
      <w:r w:rsidR="00743CF9" w:rsidRPr="00A76DF9">
        <w:rPr>
          <w:rFonts w:ascii="Times New Roman" w:hAnsi="Times New Roman" w:cs="Times New Roman"/>
          <w:sz w:val="24"/>
          <w:szCs w:val="24"/>
        </w:rPr>
        <w:t xml:space="preserve"> pathological need for label specific adjustments and </w:t>
      </w:r>
      <w:r w:rsidR="00357ED1" w:rsidRPr="00A76DF9">
        <w:rPr>
          <w:rFonts w:ascii="Times New Roman" w:hAnsi="Times New Roman" w:cs="Times New Roman"/>
          <w:sz w:val="24"/>
          <w:szCs w:val="24"/>
        </w:rPr>
        <w:t xml:space="preserve">try to focus on </w:t>
      </w:r>
      <w:r w:rsidR="001D23DB" w:rsidRPr="00A76DF9">
        <w:rPr>
          <w:rFonts w:ascii="Times New Roman" w:hAnsi="Times New Roman" w:cs="Times New Roman"/>
          <w:sz w:val="24"/>
          <w:szCs w:val="24"/>
        </w:rPr>
        <w:t>good quality general pedagogies</w:t>
      </w:r>
      <w:r w:rsidR="00357ED1" w:rsidRPr="00A76DF9">
        <w:rPr>
          <w:rFonts w:ascii="Times New Roman" w:hAnsi="Times New Roman" w:cs="Times New Roman"/>
          <w:sz w:val="24"/>
          <w:szCs w:val="24"/>
        </w:rPr>
        <w:t xml:space="preserve"> that benefit everyone</w:t>
      </w:r>
      <w:r w:rsidR="00B7118A" w:rsidRPr="00A76DF9">
        <w:rPr>
          <w:rFonts w:ascii="Times New Roman" w:hAnsi="Times New Roman" w:cs="Times New Roman"/>
          <w:sz w:val="24"/>
          <w:szCs w:val="24"/>
        </w:rPr>
        <w:t xml:space="preserve"> in our pursuit of inclusive education</w:t>
      </w:r>
      <w:r w:rsidR="006F752F" w:rsidRPr="00A76DF9">
        <w:rPr>
          <w:rFonts w:ascii="Times New Roman" w:hAnsi="Times New Roman" w:cs="Times New Roman"/>
          <w:sz w:val="24"/>
          <w:szCs w:val="24"/>
        </w:rPr>
        <w:t>,</w:t>
      </w:r>
      <w:r w:rsidR="00EE0018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3776E3" w:rsidRPr="00A76DF9">
        <w:rPr>
          <w:rFonts w:ascii="Times New Roman" w:hAnsi="Times New Roman" w:cs="Times New Roman"/>
          <w:sz w:val="24"/>
          <w:szCs w:val="24"/>
        </w:rPr>
        <w:t xml:space="preserve">over an </w:t>
      </w:r>
      <w:r w:rsidR="00EE0018" w:rsidRPr="00A76DF9">
        <w:rPr>
          <w:rFonts w:ascii="Times New Roman" w:hAnsi="Times New Roman" w:cs="Times New Roman"/>
          <w:sz w:val="24"/>
          <w:szCs w:val="24"/>
        </w:rPr>
        <w:t>ever increasing need for medical labels</w:t>
      </w:r>
      <w:r w:rsidR="00AD6E55" w:rsidRPr="00A76DF9">
        <w:rPr>
          <w:rFonts w:ascii="Times New Roman" w:hAnsi="Times New Roman" w:cs="Times New Roman"/>
          <w:sz w:val="24"/>
          <w:szCs w:val="24"/>
        </w:rPr>
        <w:t>.</w:t>
      </w:r>
    </w:p>
    <w:p w:rsidR="00743CF9" w:rsidRPr="00A76DF9" w:rsidRDefault="00743CF9" w:rsidP="00EB3F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1DE7" w:rsidRPr="00A76DF9" w:rsidRDefault="00771DE7" w:rsidP="00771D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6DF9">
        <w:rPr>
          <w:rFonts w:ascii="Times New Roman" w:hAnsi="Times New Roman" w:cs="Times New Roman"/>
          <w:b/>
          <w:sz w:val="24"/>
          <w:szCs w:val="24"/>
        </w:rPr>
        <w:t>Disclosure statement.</w:t>
      </w:r>
    </w:p>
    <w:p w:rsidR="00771DE7" w:rsidRPr="00A76DF9" w:rsidRDefault="00771DE7" w:rsidP="00771D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No potential conflict of interest was reported by the author.</w:t>
      </w:r>
    </w:p>
    <w:p w:rsidR="00BC43CD" w:rsidRPr="00A76DF9" w:rsidRDefault="00BC43CD" w:rsidP="00771D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3F2D" w:rsidRPr="00A76DF9" w:rsidRDefault="00EB3F2D" w:rsidP="00EB3F2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6DF9">
        <w:rPr>
          <w:rFonts w:ascii="Times New Roman" w:hAnsi="Times New Roman" w:cs="Times New Roman"/>
          <w:b/>
          <w:sz w:val="24"/>
          <w:szCs w:val="24"/>
          <w:lang w:val="de-DE"/>
        </w:rPr>
        <w:t>References.</w:t>
      </w:r>
    </w:p>
    <w:p w:rsidR="00232B67" w:rsidRPr="00A76DF9" w:rsidRDefault="00232B67" w:rsidP="00D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  <w:lang w:val="de-DE"/>
        </w:rPr>
        <w:t>Burgstahler, S. and Russo-Gleicher, R.,</w:t>
      </w:r>
      <w:r w:rsidR="002A4B8B" w:rsidRPr="00A76DF9">
        <w:rPr>
          <w:rFonts w:ascii="Times New Roman" w:hAnsi="Times New Roman" w:cs="Times New Roman"/>
          <w:sz w:val="24"/>
          <w:szCs w:val="24"/>
          <w:lang w:val="de-DE"/>
        </w:rPr>
        <w:t xml:space="preserve"> 2015.</w:t>
      </w:r>
      <w:r w:rsidRPr="00A76D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76DF9">
        <w:rPr>
          <w:rFonts w:ascii="Times New Roman" w:hAnsi="Times New Roman" w:cs="Times New Roman"/>
          <w:sz w:val="24"/>
          <w:szCs w:val="24"/>
        </w:rPr>
        <w:t xml:space="preserve">Applying Universal Design to Address the Needs of Postsecondary Students on the on the Autism Spectrum. </w:t>
      </w:r>
      <w:r w:rsidRPr="00A76DF9">
        <w:rPr>
          <w:rFonts w:ascii="Times New Roman" w:hAnsi="Times New Roman" w:cs="Times New Roman"/>
          <w:i/>
          <w:sz w:val="24"/>
          <w:szCs w:val="24"/>
        </w:rPr>
        <w:t>Journal of Postsecondary Education and Disability</w:t>
      </w:r>
      <w:r w:rsidRPr="00A76DF9">
        <w:rPr>
          <w:rFonts w:ascii="Times New Roman" w:hAnsi="Times New Roman" w:cs="Times New Roman"/>
          <w:sz w:val="24"/>
          <w:szCs w:val="24"/>
        </w:rPr>
        <w:t>, 28 (2), 199-212.</w:t>
      </w:r>
    </w:p>
    <w:p w:rsidR="00EB3F2D" w:rsidRPr="00A76DF9" w:rsidRDefault="00D326E6" w:rsidP="00D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Carlile, J</w:t>
      </w:r>
      <w:r w:rsidR="008D1CDF" w:rsidRPr="00A76DF9">
        <w:rPr>
          <w:rFonts w:ascii="Times New Roman" w:hAnsi="Times New Roman" w:cs="Times New Roman"/>
          <w:sz w:val="24"/>
          <w:szCs w:val="24"/>
        </w:rPr>
        <w:t>., 2011.</w:t>
      </w:r>
      <w:r w:rsidRPr="00A76DF9">
        <w:rPr>
          <w:rFonts w:ascii="Times New Roman" w:hAnsi="Times New Roman" w:cs="Times New Roman"/>
          <w:sz w:val="24"/>
          <w:szCs w:val="24"/>
        </w:rPr>
        <w:t xml:space="preserve"> Helping Your Helping your child with PDA to play: eight strategies for supporting a child with Pathological Demand Avoidance Syndrome at home.  </w:t>
      </w:r>
      <w:r w:rsidRPr="00A76DF9">
        <w:rPr>
          <w:rFonts w:ascii="Times New Roman" w:hAnsi="Times New Roman" w:cs="Times New Roman"/>
          <w:i/>
          <w:sz w:val="24"/>
          <w:szCs w:val="24"/>
        </w:rPr>
        <w:t>Good Autism Practice</w:t>
      </w:r>
      <w:r w:rsidRPr="00A76DF9">
        <w:rPr>
          <w:rFonts w:ascii="Times New Roman" w:hAnsi="Times New Roman" w:cs="Times New Roman"/>
          <w:sz w:val="24"/>
          <w:szCs w:val="24"/>
        </w:rPr>
        <w:t>, 12 (2), 51-55.</w:t>
      </w:r>
    </w:p>
    <w:p w:rsidR="004642A9" w:rsidRPr="00A76DF9" w:rsidRDefault="004642A9" w:rsidP="00D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Christie, P</w:t>
      </w:r>
      <w:r w:rsidR="008D1CDF" w:rsidRPr="00A76DF9">
        <w:rPr>
          <w:rFonts w:ascii="Times New Roman" w:hAnsi="Times New Roman" w:cs="Times New Roman"/>
          <w:sz w:val="24"/>
          <w:szCs w:val="24"/>
        </w:rPr>
        <w:t>., 2007.</w:t>
      </w:r>
      <w:r w:rsidRPr="00A76DF9">
        <w:rPr>
          <w:rFonts w:ascii="Times New Roman" w:hAnsi="Times New Roman" w:cs="Times New Roman"/>
          <w:sz w:val="24"/>
          <w:szCs w:val="24"/>
        </w:rPr>
        <w:t xml:space="preserve"> The Distinctive Clinical and Educational Needs of Children with Pathological Demand Avoidance Syndrome: Guidelines for Good Practice. </w:t>
      </w:r>
      <w:r w:rsidRPr="00A76DF9">
        <w:rPr>
          <w:rFonts w:ascii="Times New Roman" w:hAnsi="Times New Roman" w:cs="Times New Roman"/>
          <w:i/>
          <w:sz w:val="24"/>
          <w:szCs w:val="24"/>
        </w:rPr>
        <w:t>Good Autism Practice</w:t>
      </w:r>
      <w:r w:rsidRPr="00A76DF9">
        <w:rPr>
          <w:rFonts w:ascii="Times New Roman" w:hAnsi="Times New Roman" w:cs="Times New Roman"/>
          <w:sz w:val="24"/>
          <w:szCs w:val="24"/>
        </w:rPr>
        <w:t>, 8 (1), 3-11.</w:t>
      </w:r>
    </w:p>
    <w:p w:rsidR="003C1869" w:rsidRPr="00A76DF9" w:rsidRDefault="003C1869" w:rsidP="002D4A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lastRenderedPageBreak/>
        <w:t xml:space="preserve">Dalkilic, </w:t>
      </w:r>
      <w:r w:rsidR="002D4A04" w:rsidRPr="00A76DF9">
        <w:rPr>
          <w:rFonts w:ascii="Times New Roman" w:hAnsi="Times New Roman" w:cs="Times New Roman"/>
          <w:sz w:val="24"/>
          <w:szCs w:val="24"/>
        </w:rPr>
        <w:t>M</w:t>
      </w:r>
      <w:r w:rsidR="00145F42" w:rsidRPr="00A76DF9">
        <w:rPr>
          <w:rFonts w:ascii="Times New Roman" w:hAnsi="Times New Roman" w:cs="Times New Roman"/>
          <w:sz w:val="24"/>
          <w:szCs w:val="24"/>
        </w:rPr>
        <w:t>.</w:t>
      </w:r>
      <w:r w:rsidR="002D4A04" w:rsidRPr="00A76DF9">
        <w:rPr>
          <w:rFonts w:ascii="Times New Roman" w:hAnsi="Times New Roman" w:cs="Times New Roman"/>
          <w:sz w:val="24"/>
          <w:szCs w:val="24"/>
        </w:rPr>
        <w:t xml:space="preserve"> and Vadeboncoeur</w:t>
      </w:r>
      <w:r w:rsidR="00145F42" w:rsidRPr="00A76DF9">
        <w:rPr>
          <w:rFonts w:ascii="Times New Roman" w:hAnsi="Times New Roman" w:cs="Times New Roman"/>
          <w:sz w:val="24"/>
          <w:szCs w:val="24"/>
        </w:rPr>
        <w:t>,</w:t>
      </w:r>
      <w:r w:rsidR="002D4A04" w:rsidRPr="00A76DF9">
        <w:rPr>
          <w:rFonts w:ascii="Times New Roman" w:hAnsi="Times New Roman" w:cs="Times New Roman"/>
          <w:sz w:val="24"/>
          <w:szCs w:val="24"/>
        </w:rPr>
        <w:t xml:space="preserve"> J</w:t>
      </w:r>
      <w:r w:rsidR="00145F42" w:rsidRPr="00A76DF9">
        <w:rPr>
          <w:rFonts w:ascii="Times New Roman" w:hAnsi="Times New Roman" w:cs="Times New Roman"/>
          <w:sz w:val="24"/>
          <w:szCs w:val="24"/>
        </w:rPr>
        <w:t>.,</w:t>
      </w:r>
      <w:r w:rsidR="002D4A04" w:rsidRPr="00A76DF9">
        <w:rPr>
          <w:rFonts w:ascii="Times New Roman" w:hAnsi="Times New Roman" w:cs="Times New Roman"/>
          <w:sz w:val="24"/>
          <w:szCs w:val="24"/>
        </w:rPr>
        <w:t xml:space="preserve"> 2016. Re-framing Inclusive Education Through the Capability Approach: An Elaboration of the Model of Relational Inclusion. </w:t>
      </w:r>
      <w:r w:rsidR="003E103E" w:rsidRPr="00A76DF9">
        <w:rPr>
          <w:rFonts w:ascii="Times New Roman" w:hAnsi="Times New Roman" w:cs="Times New Roman"/>
          <w:i/>
          <w:sz w:val="24"/>
          <w:szCs w:val="24"/>
        </w:rPr>
        <w:t>Global Education Review</w:t>
      </w:r>
      <w:r w:rsidR="003E103E" w:rsidRPr="00A76DF9">
        <w:rPr>
          <w:rFonts w:ascii="Times New Roman" w:hAnsi="Times New Roman" w:cs="Times New Roman"/>
          <w:sz w:val="24"/>
          <w:szCs w:val="24"/>
        </w:rPr>
        <w:t>, 3 (3), 122-137.</w:t>
      </w:r>
    </w:p>
    <w:p w:rsidR="004642A9" w:rsidRPr="00A76DF9" w:rsidRDefault="008D1CDF" w:rsidP="00D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Haug,</w:t>
      </w:r>
      <w:r w:rsidR="00B3519B" w:rsidRPr="00A76DF9">
        <w:rPr>
          <w:rFonts w:ascii="Times New Roman" w:hAnsi="Times New Roman" w:cs="Times New Roman"/>
          <w:sz w:val="24"/>
          <w:szCs w:val="24"/>
        </w:rPr>
        <w:t xml:space="preserve"> P</w:t>
      </w:r>
      <w:r w:rsidRPr="00A76DF9">
        <w:rPr>
          <w:rFonts w:ascii="Times New Roman" w:hAnsi="Times New Roman" w:cs="Times New Roman"/>
          <w:sz w:val="24"/>
          <w:szCs w:val="24"/>
        </w:rPr>
        <w:t>., 2017.</w:t>
      </w:r>
      <w:r w:rsidR="00B3519B" w:rsidRPr="00A76DF9">
        <w:rPr>
          <w:rFonts w:ascii="Times New Roman" w:hAnsi="Times New Roman" w:cs="Times New Roman"/>
          <w:sz w:val="24"/>
          <w:szCs w:val="24"/>
        </w:rPr>
        <w:t xml:space="preserve"> Understanding inclusive education: ideals and reality. </w:t>
      </w:r>
      <w:r w:rsidR="00B3519B" w:rsidRPr="00A76DF9">
        <w:rPr>
          <w:rFonts w:ascii="Times New Roman" w:hAnsi="Times New Roman" w:cs="Times New Roman"/>
          <w:i/>
          <w:sz w:val="24"/>
          <w:szCs w:val="24"/>
        </w:rPr>
        <w:t>Scandinavian Journal of Disability Research</w:t>
      </w:r>
      <w:r w:rsidR="00B3519B" w:rsidRPr="00A76DF9">
        <w:rPr>
          <w:rFonts w:ascii="Times New Roman" w:hAnsi="Times New Roman" w:cs="Times New Roman"/>
          <w:sz w:val="24"/>
          <w:szCs w:val="24"/>
        </w:rPr>
        <w:t>, 19 (3), 206-217.</w:t>
      </w:r>
    </w:p>
    <w:p w:rsidR="001D058E" w:rsidRPr="00A76DF9" w:rsidRDefault="001D058E" w:rsidP="00FC5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 xml:space="preserve">Lemmi, V., Knapp, M. and Ragan, I., 2017. </w:t>
      </w:r>
      <w:r w:rsidR="00FC511E" w:rsidRPr="00A76DF9">
        <w:rPr>
          <w:rFonts w:ascii="Times New Roman" w:hAnsi="Times New Roman" w:cs="Times New Roman"/>
          <w:i/>
          <w:iCs/>
          <w:sz w:val="24"/>
          <w:szCs w:val="24"/>
        </w:rPr>
        <w:t>THE AUTISM DIVIDEND: Reaping the rewards of better investment</w:t>
      </w:r>
      <w:r w:rsidR="00FC511E" w:rsidRPr="00A76DF9">
        <w:rPr>
          <w:rFonts w:ascii="Times New Roman" w:hAnsi="Times New Roman" w:cs="Times New Roman"/>
          <w:sz w:val="24"/>
          <w:szCs w:val="24"/>
        </w:rPr>
        <w:t>.</w:t>
      </w:r>
      <w:r w:rsidR="001269E0" w:rsidRPr="00A76DF9">
        <w:rPr>
          <w:rFonts w:ascii="Times New Roman" w:hAnsi="Times New Roman" w:cs="Times New Roman"/>
          <w:sz w:val="24"/>
          <w:szCs w:val="24"/>
        </w:rPr>
        <w:t xml:space="preserve"> The National Autism Project.</w:t>
      </w:r>
    </w:p>
    <w:p w:rsidR="0087574A" w:rsidRPr="00A76DF9" w:rsidRDefault="0087574A" w:rsidP="00D3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Milton, D</w:t>
      </w:r>
      <w:r w:rsidR="00D1646C" w:rsidRPr="00A76DF9">
        <w:rPr>
          <w:rFonts w:ascii="Times New Roman" w:hAnsi="Times New Roman" w:cs="Times New Roman"/>
          <w:sz w:val="24"/>
          <w:szCs w:val="24"/>
        </w:rPr>
        <w:t>., 2012.</w:t>
      </w:r>
      <w:r w:rsidRPr="00A76DF9">
        <w:rPr>
          <w:sz w:val="24"/>
          <w:szCs w:val="24"/>
        </w:rPr>
        <w:t xml:space="preserve"> </w:t>
      </w:r>
      <w:r w:rsidRPr="00A76DF9">
        <w:rPr>
          <w:rFonts w:ascii="Times New Roman" w:hAnsi="Times New Roman" w:cs="Times New Roman"/>
          <w:i/>
          <w:sz w:val="24"/>
          <w:szCs w:val="24"/>
        </w:rPr>
        <w:t>So what exactly is autism?</w:t>
      </w:r>
      <w:r w:rsidR="009B18A1" w:rsidRPr="00A76DF9">
        <w:rPr>
          <w:rFonts w:ascii="Times New Roman" w:hAnsi="Times New Roman" w:cs="Times New Roman"/>
          <w:sz w:val="24"/>
          <w:szCs w:val="24"/>
        </w:rPr>
        <w:t xml:space="preserve"> Autism Education Trust.</w:t>
      </w:r>
    </w:p>
    <w:p w:rsidR="00AF5967" w:rsidRPr="00A76DF9" w:rsidRDefault="00F177D4" w:rsidP="00A76D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DF9">
        <w:rPr>
          <w:rFonts w:ascii="Times New Roman" w:hAnsi="Times New Roman" w:cs="Times New Roman"/>
          <w:sz w:val="24"/>
          <w:szCs w:val="24"/>
        </w:rPr>
        <w:t>Milton, D., 2013</w:t>
      </w:r>
      <w:r w:rsidR="00D1646C" w:rsidRPr="00A76DF9">
        <w:rPr>
          <w:rFonts w:ascii="Times New Roman" w:hAnsi="Times New Roman" w:cs="Times New Roman"/>
          <w:sz w:val="24"/>
          <w:szCs w:val="24"/>
        </w:rPr>
        <w:t>.</w:t>
      </w:r>
      <w:r w:rsidR="00FA6564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FA6564" w:rsidRPr="00A76DF9">
        <w:rPr>
          <w:rFonts w:ascii="Times New Roman" w:hAnsi="Times New Roman" w:cs="Times New Roman"/>
          <w:i/>
          <w:sz w:val="24"/>
          <w:szCs w:val="24"/>
        </w:rPr>
        <w:t>‘</w:t>
      </w:r>
      <w:r w:rsidR="00FA6564" w:rsidRPr="00A76DF9">
        <w:rPr>
          <w:rFonts w:ascii="Times New Roman" w:hAnsi="Times New Roman" w:cs="Times New Roman"/>
          <w:sz w:val="24"/>
          <w:szCs w:val="24"/>
        </w:rPr>
        <w:t>Reversing the vicious circle of psycho-emotional disablism in the education of autistic people’</w:t>
      </w:r>
      <w:r w:rsidR="00C266E5" w:rsidRPr="00A76DF9">
        <w:rPr>
          <w:rFonts w:ascii="Times New Roman" w:hAnsi="Times New Roman" w:cs="Times New Roman"/>
          <w:sz w:val="24"/>
          <w:szCs w:val="24"/>
        </w:rPr>
        <w:t>. In:</w:t>
      </w:r>
      <w:r w:rsidR="00247496">
        <w:rPr>
          <w:rFonts w:ascii="Times New Roman" w:hAnsi="Times New Roman" w:cs="Times New Roman"/>
          <w:sz w:val="24"/>
          <w:szCs w:val="24"/>
        </w:rPr>
        <w:t xml:space="preserve"> Banerj</w:t>
      </w:r>
      <w:r w:rsidR="00C266E5" w:rsidRPr="00A76DF9">
        <w:rPr>
          <w:rFonts w:ascii="Times New Roman" w:hAnsi="Times New Roman" w:cs="Times New Roman"/>
          <w:sz w:val="24"/>
          <w:szCs w:val="24"/>
        </w:rPr>
        <w:t>ee, P., Barrie, R. &amp; Hand, M.</w:t>
      </w:r>
      <w:r w:rsidR="00FA6564" w:rsidRPr="00A76DF9">
        <w:rPr>
          <w:rFonts w:ascii="Times New Roman" w:hAnsi="Times New Roman" w:cs="Times New Roman"/>
          <w:sz w:val="24"/>
          <w:szCs w:val="24"/>
        </w:rPr>
        <w:t xml:space="preserve"> </w:t>
      </w:r>
      <w:r w:rsidR="00FA6564" w:rsidRPr="00A76DF9">
        <w:rPr>
          <w:rFonts w:ascii="Times New Roman" w:hAnsi="Times New Roman" w:cs="Times New Roman"/>
          <w:i/>
          <w:sz w:val="24"/>
          <w:szCs w:val="24"/>
        </w:rPr>
        <w:t>Championing research, educating professionals: how compatible are elitism, inclusion and social justice?</w:t>
      </w:r>
      <w:r w:rsidR="00AA24D5" w:rsidRPr="00A76DF9">
        <w:rPr>
          <w:rFonts w:ascii="Times New Roman" w:hAnsi="Times New Roman" w:cs="Times New Roman"/>
          <w:sz w:val="24"/>
          <w:szCs w:val="24"/>
        </w:rPr>
        <w:t xml:space="preserve"> Birmingham:</w:t>
      </w:r>
      <w:r w:rsidR="00FA6564" w:rsidRPr="00A76DF9">
        <w:rPr>
          <w:rFonts w:ascii="Times New Roman" w:hAnsi="Times New Roman" w:cs="Times New Roman"/>
          <w:sz w:val="24"/>
          <w:szCs w:val="24"/>
        </w:rPr>
        <w:t xml:space="preserve"> University of Birmingham,</w:t>
      </w:r>
      <w:r w:rsidR="00834780" w:rsidRPr="00A76DF9">
        <w:rPr>
          <w:rFonts w:ascii="Times New Roman" w:hAnsi="Times New Roman" w:cs="Times New Roman"/>
          <w:sz w:val="24"/>
          <w:szCs w:val="24"/>
        </w:rPr>
        <w:t xml:space="preserve"> pp</w:t>
      </w:r>
      <w:r w:rsidR="00FA6564" w:rsidRPr="00A76DF9">
        <w:rPr>
          <w:rFonts w:ascii="Times New Roman" w:hAnsi="Times New Roman" w:cs="Times New Roman"/>
          <w:sz w:val="24"/>
          <w:szCs w:val="24"/>
        </w:rPr>
        <w:t xml:space="preserve"> 127-134.</w:t>
      </w:r>
      <w:r w:rsidR="00E0747A" w:rsidRPr="00A76DF9">
        <w:rPr>
          <w:rFonts w:ascii="Times New Roman" w:hAnsi="Times New Roman" w:cs="Times New Roman"/>
          <w:sz w:val="24"/>
          <w:szCs w:val="24"/>
        </w:rPr>
        <w:br/>
        <w:t>Milton, D., 2017. “Na</w:t>
      </w:r>
      <w:r w:rsidR="00834780" w:rsidRPr="00A76DF9">
        <w:rPr>
          <w:rFonts w:ascii="Times New Roman" w:hAnsi="Times New Roman" w:cs="Times New Roman"/>
          <w:sz w:val="24"/>
          <w:szCs w:val="24"/>
        </w:rPr>
        <w:t>tures answer to over-conformity”</w:t>
      </w:r>
      <w:r w:rsidR="00E0747A" w:rsidRPr="00A76DF9">
        <w:rPr>
          <w:rFonts w:ascii="Times New Roman" w:hAnsi="Times New Roman" w:cs="Times New Roman"/>
          <w:sz w:val="24"/>
          <w:szCs w:val="24"/>
        </w:rPr>
        <w:t>: deconstructing</w:t>
      </w:r>
      <w:r w:rsidR="00834780" w:rsidRPr="00A76DF9">
        <w:rPr>
          <w:rFonts w:ascii="Times New Roman" w:hAnsi="Times New Roman" w:cs="Times New Roman"/>
          <w:sz w:val="24"/>
          <w:szCs w:val="24"/>
        </w:rPr>
        <w:t xml:space="preserve"> Pathological Demand Avoidance</w:t>
      </w:r>
      <w:r w:rsidR="00E0747A" w:rsidRPr="00A76DF9">
        <w:rPr>
          <w:rFonts w:ascii="Times New Roman" w:hAnsi="Times New Roman" w:cs="Times New Roman"/>
          <w:sz w:val="24"/>
          <w:szCs w:val="24"/>
        </w:rPr>
        <w:t xml:space="preserve">. In: Milton, D. </w:t>
      </w:r>
      <w:r w:rsidR="00E0747A" w:rsidRPr="00A76DF9">
        <w:rPr>
          <w:rFonts w:ascii="Times New Roman" w:hAnsi="Times New Roman" w:cs="Times New Roman"/>
          <w:i/>
          <w:sz w:val="24"/>
          <w:szCs w:val="24"/>
        </w:rPr>
        <w:t>A Mismatch of Salience: Explorations of the nature of autism from theory to practice</w:t>
      </w:r>
      <w:r w:rsidR="00E0747A" w:rsidRPr="00A76DF9">
        <w:rPr>
          <w:rFonts w:ascii="Times New Roman" w:hAnsi="Times New Roman" w:cs="Times New Roman"/>
          <w:sz w:val="24"/>
          <w:szCs w:val="24"/>
        </w:rPr>
        <w:t xml:space="preserve">. Hove: Pavilion Publishing and </w:t>
      </w:r>
      <w:r w:rsidR="00834780" w:rsidRPr="00A76DF9">
        <w:rPr>
          <w:rFonts w:ascii="Times New Roman" w:hAnsi="Times New Roman" w:cs="Times New Roman"/>
          <w:sz w:val="24"/>
          <w:szCs w:val="24"/>
        </w:rPr>
        <w:t>Media Limited, 2017, pp 27-38.</w:t>
      </w:r>
    </w:p>
    <w:p w:rsidR="00F177D4" w:rsidRPr="00EB3F2D" w:rsidRDefault="00F177D4" w:rsidP="00D326E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F177D4" w:rsidRPr="00EB3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36" w:rsidRDefault="00BE5036" w:rsidP="006F204B">
      <w:pPr>
        <w:spacing w:after="0" w:line="240" w:lineRule="auto"/>
      </w:pPr>
      <w:r>
        <w:separator/>
      </w:r>
    </w:p>
  </w:endnote>
  <w:endnote w:type="continuationSeparator" w:id="0">
    <w:p w:rsidR="00BE5036" w:rsidRDefault="00BE5036" w:rsidP="006F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Footer"/>
    </w:pPr>
    <w:r>
      <w:t xml:space="preserve">URL: </w:t>
    </w:r>
    <w:hyperlink r:id="rId1" w:history="1">
      <w:r>
        <w:rPr>
          <w:rStyle w:val="Hyperlink"/>
        </w:rPr>
        <w:t>http://www.larry-arnold.net/Autonomy/index.php/autonomy/article/view/CO3/html</w:t>
      </w:r>
    </w:hyperlink>
    <w:r>
      <w:t xml:space="preserve"> </w:t>
    </w:r>
    <w:bookmarkStart w:id="0" w:name="_GoBack"/>
    <w:bookmarkEnd w:id="0"/>
  </w:p>
  <w:p w:rsidR="001A0222" w:rsidRDefault="001A0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36" w:rsidRDefault="00BE5036" w:rsidP="006F204B">
      <w:pPr>
        <w:spacing w:after="0" w:line="240" w:lineRule="auto"/>
      </w:pPr>
      <w:r>
        <w:separator/>
      </w:r>
    </w:p>
  </w:footnote>
  <w:footnote w:type="continuationSeparator" w:id="0">
    <w:p w:rsidR="00BE5036" w:rsidRDefault="00BE5036" w:rsidP="006F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22" w:rsidRDefault="001A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B0C"/>
    <w:multiLevelType w:val="hybridMultilevel"/>
    <w:tmpl w:val="F18AFC76"/>
    <w:lvl w:ilvl="0" w:tplc="B9BC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675F"/>
    <w:multiLevelType w:val="hybridMultilevel"/>
    <w:tmpl w:val="F6140284"/>
    <w:lvl w:ilvl="0" w:tplc="D0A0F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2D"/>
    <w:rsid w:val="000060B6"/>
    <w:rsid w:val="00012DA8"/>
    <w:rsid w:val="00013653"/>
    <w:rsid w:val="00030D6A"/>
    <w:rsid w:val="0003120C"/>
    <w:rsid w:val="00032753"/>
    <w:rsid w:val="00034208"/>
    <w:rsid w:val="00036E8F"/>
    <w:rsid w:val="00073A89"/>
    <w:rsid w:val="00074F18"/>
    <w:rsid w:val="000A2620"/>
    <w:rsid w:val="000A5328"/>
    <w:rsid w:val="000A6561"/>
    <w:rsid w:val="000B762B"/>
    <w:rsid w:val="000F2A0E"/>
    <w:rsid w:val="001269E0"/>
    <w:rsid w:val="00131C0D"/>
    <w:rsid w:val="00134F50"/>
    <w:rsid w:val="00137D9E"/>
    <w:rsid w:val="00145F42"/>
    <w:rsid w:val="001473DE"/>
    <w:rsid w:val="00160EF1"/>
    <w:rsid w:val="00194078"/>
    <w:rsid w:val="001A0222"/>
    <w:rsid w:val="001A3A5B"/>
    <w:rsid w:val="001A6292"/>
    <w:rsid w:val="001B1162"/>
    <w:rsid w:val="001B534A"/>
    <w:rsid w:val="001B6DF7"/>
    <w:rsid w:val="001D058E"/>
    <w:rsid w:val="001D23DB"/>
    <w:rsid w:val="001D3D8D"/>
    <w:rsid w:val="001D633A"/>
    <w:rsid w:val="001D6E35"/>
    <w:rsid w:val="001D7891"/>
    <w:rsid w:val="00213C06"/>
    <w:rsid w:val="00232B67"/>
    <w:rsid w:val="00240067"/>
    <w:rsid w:val="00240FD3"/>
    <w:rsid w:val="0024469C"/>
    <w:rsid w:val="00247496"/>
    <w:rsid w:val="002722AF"/>
    <w:rsid w:val="002750F4"/>
    <w:rsid w:val="002803F3"/>
    <w:rsid w:val="002837D8"/>
    <w:rsid w:val="002A4B8B"/>
    <w:rsid w:val="002C6F59"/>
    <w:rsid w:val="002D4A04"/>
    <w:rsid w:val="0030063A"/>
    <w:rsid w:val="00303C47"/>
    <w:rsid w:val="00303C90"/>
    <w:rsid w:val="00315BC0"/>
    <w:rsid w:val="003251D5"/>
    <w:rsid w:val="00333124"/>
    <w:rsid w:val="00357ED1"/>
    <w:rsid w:val="003776E3"/>
    <w:rsid w:val="00386AE1"/>
    <w:rsid w:val="003A3C0D"/>
    <w:rsid w:val="003A46F8"/>
    <w:rsid w:val="003B6B68"/>
    <w:rsid w:val="003C1869"/>
    <w:rsid w:val="003C1FD7"/>
    <w:rsid w:val="003D18C7"/>
    <w:rsid w:val="003E103E"/>
    <w:rsid w:val="003E1496"/>
    <w:rsid w:val="003F0426"/>
    <w:rsid w:val="003F77B1"/>
    <w:rsid w:val="00402D81"/>
    <w:rsid w:val="004222F6"/>
    <w:rsid w:val="00422FE2"/>
    <w:rsid w:val="00441536"/>
    <w:rsid w:val="00441A97"/>
    <w:rsid w:val="004642A9"/>
    <w:rsid w:val="004852F4"/>
    <w:rsid w:val="004E714B"/>
    <w:rsid w:val="00503916"/>
    <w:rsid w:val="00514621"/>
    <w:rsid w:val="0052605A"/>
    <w:rsid w:val="00550D30"/>
    <w:rsid w:val="00557083"/>
    <w:rsid w:val="0056500C"/>
    <w:rsid w:val="00565789"/>
    <w:rsid w:val="005863B6"/>
    <w:rsid w:val="005A3858"/>
    <w:rsid w:val="005B6605"/>
    <w:rsid w:val="0060662D"/>
    <w:rsid w:val="00607E58"/>
    <w:rsid w:val="00617774"/>
    <w:rsid w:val="00687A0E"/>
    <w:rsid w:val="006A0A27"/>
    <w:rsid w:val="006A5DD6"/>
    <w:rsid w:val="006E3994"/>
    <w:rsid w:val="006F204B"/>
    <w:rsid w:val="006F2D0A"/>
    <w:rsid w:val="006F752F"/>
    <w:rsid w:val="00732DF4"/>
    <w:rsid w:val="007373E9"/>
    <w:rsid w:val="00743CF9"/>
    <w:rsid w:val="00771DE7"/>
    <w:rsid w:val="0077215F"/>
    <w:rsid w:val="007F03F1"/>
    <w:rsid w:val="007F58A3"/>
    <w:rsid w:val="00801515"/>
    <w:rsid w:val="00816F18"/>
    <w:rsid w:val="008274E2"/>
    <w:rsid w:val="00834780"/>
    <w:rsid w:val="008373F8"/>
    <w:rsid w:val="00857B8F"/>
    <w:rsid w:val="0087574A"/>
    <w:rsid w:val="00886C85"/>
    <w:rsid w:val="008A42A9"/>
    <w:rsid w:val="008D1CDF"/>
    <w:rsid w:val="008E7586"/>
    <w:rsid w:val="008F2ADE"/>
    <w:rsid w:val="00933341"/>
    <w:rsid w:val="009629F1"/>
    <w:rsid w:val="009647D9"/>
    <w:rsid w:val="00975673"/>
    <w:rsid w:val="00982FD8"/>
    <w:rsid w:val="009B18A1"/>
    <w:rsid w:val="009C3CA1"/>
    <w:rsid w:val="009E04BC"/>
    <w:rsid w:val="00A15D0D"/>
    <w:rsid w:val="00A54DF7"/>
    <w:rsid w:val="00A62568"/>
    <w:rsid w:val="00A71971"/>
    <w:rsid w:val="00A76DF9"/>
    <w:rsid w:val="00A9404A"/>
    <w:rsid w:val="00A963FE"/>
    <w:rsid w:val="00AA071C"/>
    <w:rsid w:val="00AA24D5"/>
    <w:rsid w:val="00AB5315"/>
    <w:rsid w:val="00AC1EE0"/>
    <w:rsid w:val="00AD6E55"/>
    <w:rsid w:val="00AE3ED1"/>
    <w:rsid w:val="00AF14BA"/>
    <w:rsid w:val="00AF5967"/>
    <w:rsid w:val="00B03BA7"/>
    <w:rsid w:val="00B0532D"/>
    <w:rsid w:val="00B3519B"/>
    <w:rsid w:val="00B362DD"/>
    <w:rsid w:val="00B36899"/>
    <w:rsid w:val="00B37AC0"/>
    <w:rsid w:val="00B7011C"/>
    <w:rsid w:val="00B7118A"/>
    <w:rsid w:val="00B74436"/>
    <w:rsid w:val="00BC43CD"/>
    <w:rsid w:val="00BD510C"/>
    <w:rsid w:val="00BD797B"/>
    <w:rsid w:val="00BE5036"/>
    <w:rsid w:val="00BE6515"/>
    <w:rsid w:val="00BF5D98"/>
    <w:rsid w:val="00C02C67"/>
    <w:rsid w:val="00C10FC7"/>
    <w:rsid w:val="00C16E15"/>
    <w:rsid w:val="00C227AE"/>
    <w:rsid w:val="00C266E5"/>
    <w:rsid w:val="00C4346B"/>
    <w:rsid w:val="00C67D6D"/>
    <w:rsid w:val="00CC0598"/>
    <w:rsid w:val="00CD3C3F"/>
    <w:rsid w:val="00CF156C"/>
    <w:rsid w:val="00D028AD"/>
    <w:rsid w:val="00D0550F"/>
    <w:rsid w:val="00D1427E"/>
    <w:rsid w:val="00D1646C"/>
    <w:rsid w:val="00D31D65"/>
    <w:rsid w:val="00D326E6"/>
    <w:rsid w:val="00D41271"/>
    <w:rsid w:val="00D4699E"/>
    <w:rsid w:val="00D709A9"/>
    <w:rsid w:val="00D75143"/>
    <w:rsid w:val="00D85880"/>
    <w:rsid w:val="00D86744"/>
    <w:rsid w:val="00D9594B"/>
    <w:rsid w:val="00E00C3D"/>
    <w:rsid w:val="00E00C55"/>
    <w:rsid w:val="00E0747A"/>
    <w:rsid w:val="00E14F5D"/>
    <w:rsid w:val="00E3703E"/>
    <w:rsid w:val="00E507F7"/>
    <w:rsid w:val="00E56A2A"/>
    <w:rsid w:val="00E66AFF"/>
    <w:rsid w:val="00E80476"/>
    <w:rsid w:val="00E85C86"/>
    <w:rsid w:val="00E90102"/>
    <w:rsid w:val="00E90C3D"/>
    <w:rsid w:val="00EB3F2D"/>
    <w:rsid w:val="00EE0018"/>
    <w:rsid w:val="00F177D4"/>
    <w:rsid w:val="00F21C78"/>
    <w:rsid w:val="00F43450"/>
    <w:rsid w:val="00F863C6"/>
    <w:rsid w:val="00FA6564"/>
    <w:rsid w:val="00FB6FFE"/>
    <w:rsid w:val="00FC511E"/>
    <w:rsid w:val="00FC73F7"/>
    <w:rsid w:val="00FE2810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4B"/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4B"/>
  </w:style>
  <w:style w:type="paragraph" w:styleId="BalloonText">
    <w:name w:val="Balloon Text"/>
    <w:basedOn w:val="Normal"/>
    <w:link w:val="BalloonTextChar"/>
    <w:uiPriority w:val="99"/>
    <w:semiHidden/>
    <w:unhideWhenUsed/>
    <w:rsid w:val="001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0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4B"/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4B"/>
  </w:style>
  <w:style w:type="paragraph" w:styleId="BalloonText">
    <w:name w:val="Balloon Text"/>
    <w:basedOn w:val="Normal"/>
    <w:link w:val="BalloonTextChar"/>
    <w:uiPriority w:val="99"/>
    <w:semiHidden/>
    <w:unhideWhenUsed/>
    <w:rsid w:val="001A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ry-arnold.net/Autonomy/index.php/autonomy/article/view/CO3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7AC-5A53-4060-A402-A61F0C3F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Philip Woods 2007 (N0204544)</dc:creator>
  <cp:lastModifiedBy>Richard</cp:lastModifiedBy>
  <cp:revision>15</cp:revision>
  <dcterms:created xsi:type="dcterms:W3CDTF">2018-10-18T19:31:00Z</dcterms:created>
  <dcterms:modified xsi:type="dcterms:W3CDTF">2019-06-21T23:21:00Z</dcterms:modified>
</cp:coreProperties>
</file>