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402" w:rsidRPr="002864BE" w:rsidRDefault="00187DF3">
      <w:pPr>
        <w:pStyle w:val="Title"/>
        <w:framePr w:wrap="notBeside"/>
        <w:rPr>
          <w:rFonts w:ascii="Helvetica" w:hAnsi="Helvetica"/>
          <w:noProof/>
          <w:lang w:val="en-GB"/>
        </w:rPr>
      </w:pPr>
      <w:r w:rsidRPr="002864BE">
        <w:rPr>
          <w:rFonts w:ascii="Helvetica" w:hAnsi="Helvetica"/>
          <w:noProof/>
          <w:lang w:val="en-GB"/>
        </w:rPr>
        <w:t>Control and Monitoring Systems</w:t>
      </w:r>
      <w:r w:rsidR="00C6302C" w:rsidRPr="002864BE">
        <w:rPr>
          <w:rFonts w:ascii="Helvetica" w:hAnsi="Helvetica"/>
          <w:noProof/>
          <w:lang w:val="en-GB"/>
        </w:rPr>
        <w:t xml:space="preserve"> Update</w:t>
      </w:r>
      <w:r w:rsidRPr="002864BE">
        <w:rPr>
          <w:rFonts w:ascii="Helvetica" w:hAnsi="Helvetica"/>
          <w:noProof/>
          <w:lang w:val="en-GB"/>
        </w:rPr>
        <w:t xml:space="preserve"> for Thermal Printers</w:t>
      </w:r>
    </w:p>
    <w:p w:rsidR="00940DCF" w:rsidRPr="002864BE" w:rsidRDefault="006056AC" w:rsidP="00055959">
      <w:pPr>
        <w:pStyle w:val="Authors"/>
        <w:framePr w:h="2156" w:hRule="exact" w:wrap="notBeside" w:x="1554" w:y="1691"/>
        <w:spacing w:after="120"/>
        <w:rPr>
          <w:rFonts w:ascii="Helvetica" w:hAnsi="Helvetica"/>
          <w:noProof/>
          <w:lang w:val="en-GB"/>
        </w:rPr>
      </w:pPr>
      <w:r w:rsidRPr="002864BE">
        <w:rPr>
          <w:rFonts w:ascii="Helvetica" w:hAnsi="Helvetica"/>
          <w:noProof/>
          <w:lang w:val="en-GB"/>
        </w:rPr>
        <w:t>Gholamhossein Shirkoohi</w:t>
      </w:r>
      <w:r w:rsidR="00940DCF" w:rsidRPr="002864BE">
        <w:rPr>
          <w:rFonts w:ascii="Helvetica" w:hAnsi="Helvetica"/>
          <w:noProof/>
          <w:vertAlign w:val="superscript"/>
          <w:lang w:val="en-GB"/>
        </w:rPr>
        <w:t>1</w:t>
      </w:r>
      <w:r w:rsidRPr="002864BE">
        <w:rPr>
          <w:rFonts w:ascii="Helvetica" w:hAnsi="Helvetica"/>
          <w:noProof/>
          <w:lang w:val="en-GB"/>
        </w:rPr>
        <w:t xml:space="preserve">, </w:t>
      </w:r>
      <w:r w:rsidRPr="002864BE">
        <w:rPr>
          <w:rFonts w:ascii="Helvetica" w:hAnsi="Helvetica"/>
          <w:i/>
          <w:noProof/>
          <w:lang w:val="en-GB"/>
        </w:rPr>
        <w:t>Member</w:t>
      </w:r>
      <w:r w:rsidRPr="002864BE">
        <w:rPr>
          <w:rFonts w:ascii="Helvetica" w:hAnsi="Helvetica"/>
          <w:noProof/>
          <w:lang w:val="en-GB"/>
        </w:rPr>
        <w:t>, IEEE, Shiva Eghbal Behbahani</w:t>
      </w:r>
      <w:r w:rsidR="00940DCF" w:rsidRPr="002864BE">
        <w:rPr>
          <w:rFonts w:ascii="Helvetica" w:hAnsi="Helvetica"/>
          <w:noProof/>
          <w:vertAlign w:val="superscript"/>
          <w:lang w:val="en-GB"/>
        </w:rPr>
        <w:t>1,2</w:t>
      </w:r>
      <w:r w:rsidRPr="002864BE">
        <w:rPr>
          <w:rFonts w:ascii="Helvetica" w:hAnsi="Helvetica"/>
          <w:noProof/>
          <w:lang w:val="en-GB"/>
        </w:rPr>
        <w:t>,</w:t>
      </w:r>
      <w:r w:rsidR="00051994" w:rsidRPr="002864BE">
        <w:rPr>
          <w:rFonts w:ascii="Helvetica" w:hAnsi="Helvetica"/>
          <w:noProof/>
          <w:lang w:val="en-GB"/>
        </w:rPr>
        <w:t xml:space="preserve"> </w:t>
      </w:r>
      <w:r w:rsidR="00051994" w:rsidRPr="002864BE">
        <w:rPr>
          <w:rFonts w:ascii="Helvetica" w:hAnsi="Helvetica"/>
          <w:i/>
          <w:noProof/>
          <w:lang w:val="en-GB"/>
        </w:rPr>
        <w:t>Student</w:t>
      </w:r>
      <w:r w:rsidR="00051994" w:rsidRPr="002864BE">
        <w:rPr>
          <w:rFonts w:ascii="Helvetica" w:hAnsi="Helvetica"/>
          <w:noProof/>
          <w:lang w:val="en-GB"/>
        </w:rPr>
        <w:t xml:space="preserve"> </w:t>
      </w:r>
      <w:r w:rsidR="00051994" w:rsidRPr="002864BE">
        <w:rPr>
          <w:rFonts w:ascii="Helvetica" w:hAnsi="Helvetica"/>
          <w:i/>
          <w:noProof/>
          <w:lang w:val="en-GB"/>
        </w:rPr>
        <w:t>Member</w:t>
      </w:r>
      <w:r w:rsidR="00051994" w:rsidRPr="002864BE">
        <w:rPr>
          <w:rFonts w:ascii="Helvetica" w:hAnsi="Helvetica"/>
          <w:noProof/>
          <w:lang w:val="en-GB"/>
        </w:rPr>
        <w:t>, IEEE,</w:t>
      </w:r>
      <w:r w:rsidRPr="002864BE">
        <w:rPr>
          <w:rFonts w:ascii="Helvetica" w:hAnsi="Helvetica"/>
          <w:noProof/>
          <w:lang w:val="en-GB"/>
        </w:rPr>
        <w:t xml:space="preserve"> Z</w:t>
      </w:r>
      <w:r w:rsidR="00A419F7" w:rsidRPr="002864BE">
        <w:rPr>
          <w:rFonts w:ascii="Helvetica" w:hAnsi="Helvetica"/>
          <w:noProof/>
          <w:lang w:val="en-GB"/>
        </w:rPr>
        <w:t>hanfang Zhao</w:t>
      </w:r>
      <w:r w:rsidR="00940DCF" w:rsidRPr="002864BE">
        <w:rPr>
          <w:rFonts w:ascii="Helvetica" w:hAnsi="Helvetica"/>
          <w:noProof/>
          <w:vertAlign w:val="superscript"/>
          <w:lang w:val="en-GB"/>
        </w:rPr>
        <w:t>1</w:t>
      </w:r>
      <w:r w:rsidR="00712E76" w:rsidRPr="002864BE">
        <w:rPr>
          <w:rFonts w:ascii="Helvetica" w:hAnsi="Helvetica"/>
          <w:noProof/>
          <w:lang w:val="en-GB"/>
        </w:rPr>
        <w:t>, An</w:t>
      </w:r>
      <w:r w:rsidR="00A419F7" w:rsidRPr="002864BE">
        <w:rPr>
          <w:rFonts w:ascii="Helvetica" w:hAnsi="Helvetica"/>
          <w:noProof/>
          <w:lang w:val="en-GB"/>
        </w:rPr>
        <w:t>d</w:t>
      </w:r>
      <w:r w:rsidR="00712E76" w:rsidRPr="002864BE">
        <w:rPr>
          <w:rFonts w:ascii="Helvetica" w:hAnsi="Helvetica"/>
          <w:noProof/>
          <w:lang w:val="en-GB"/>
        </w:rPr>
        <w:t>rew Gibbons</w:t>
      </w:r>
      <w:r w:rsidR="00940DCF" w:rsidRPr="002864BE">
        <w:rPr>
          <w:rFonts w:ascii="Helvetica" w:hAnsi="Helvetica"/>
          <w:noProof/>
          <w:vertAlign w:val="superscript"/>
          <w:lang w:val="en-GB"/>
        </w:rPr>
        <w:t>2</w:t>
      </w:r>
      <w:r w:rsidR="00712E76" w:rsidRPr="002864BE">
        <w:rPr>
          <w:rFonts w:ascii="Helvetica" w:hAnsi="Helvetica"/>
          <w:noProof/>
          <w:lang w:val="en-GB"/>
        </w:rPr>
        <w:t>, Ga</w:t>
      </w:r>
      <w:r w:rsidRPr="002864BE">
        <w:rPr>
          <w:rFonts w:ascii="Helvetica" w:hAnsi="Helvetica"/>
          <w:noProof/>
          <w:lang w:val="en-GB"/>
        </w:rPr>
        <w:t>ry Cowlard</w:t>
      </w:r>
      <w:r w:rsidR="00940DCF" w:rsidRPr="002864BE">
        <w:rPr>
          <w:rFonts w:ascii="Helvetica" w:hAnsi="Helvetica"/>
          <w:noProof/>
          <w:vertAlign w:val="superscript"/>
          <w:lang w:val="en-GB"/>
        </w:rPr>
        <w:t>2</w:t>
      </w:r>
      <w:r w:rsidR="00940DCF" w:rsidRPr="002864BE">
        <w:rPr>
          <w:rFonts w:ascii="Helvetica" w:hAnsi="Helvetica"/>
          <w:noProof/>
          <w:lang w:val="en-GB"/>
        </w:rPr>
        <w:t xml:space="preserve"> </w:t>
      </w:r>
    </w:p>
    <w:p w:rsidR="00CC6DAC" w:rsidRPr="002864BE" w:rsidRDefault="00940DCF" w:rsidP="00055959">
      <w:pPr>
        <w:pStyle w:val="Authors"/>
        <w:framePr w:h="2156" w:hRule="exact" w:wrap="notBeside" w:x="1554" w:y="1691"/>
        <w:spacing w:after="0"/>
        <w:rPr>
          <w:rFonts w:ascii="Helvetica" w:hAnsi="Helvetica"/>
          <w:noProof/>
          <w:lang w:val="en-GB"/>
        </w:rPr>
      </w:pPr>
      <w:r w:rsidRPr="002864BE">
        <w:rPr>
          <w:rFonts w:ascii="Helvetica" w:hAnsi="Helvetica"/>
          <w:noProof/>
          <w:vertAlign w:val="superscript"/>
          <w:lang w:val="en-GB"/>
        </w:rPr>
        <w:t>1</w:t>
      </w:r>
      <w:r w:rsidRPr="002864BE">
        <w:rPr>
          <w:rFonts w:ascii="Helvetica" w:hAnsi="Helvetica"/>
          <w:noProof/>
          <w:lang w:val="en-GB"/>
        </w:rPr>
        <w:t>School of Engineering, London South Bank Univesity</w:t>
      </w:r>
      <w:r w:rsidR="00CC6DAC" w:rsidRPr="002864BE">
        <w:rPr>
          <w:rFonts w:ascii="Helvetica" w:hAnsi="Helvetica"/>
          <w:noProof/>
          <w:lang w:val="en-GB"/>
        </w:rPr>
        <w:t xml:space="preserve">, </w:t>
      </w:r>
    </w:p>
    <w:p w:rsidR="00CC6DAC" w:rsidRPr="002864BE" w:rsidRDefault="00566A13" w:rsidP="00055959">
      <w:pPr>
        <w:pStyle w:val="Authors"/>
        <w:framePr w:h="2156" w:hRule="exact" w:wrap="notBeside" w:x="1554" w:y="1691"/>
        <w:spacing w:after="0"/>
        <w:rPr>
          <w:rFonts w:ascii="Helvetica" w:hAnsi="Helvetica"/>
          <w:noProof/>
          <w:lang w:val="en-GB"/>
        </w:rPr>
      </w:pPr>
      <w:r w:rsidRPr="00566A13">
        <w:rPr>
          <w:rFonts w:ascii="Helvetica" w:hAnsi="Helvetica"/>
          <w:noProof/>
          <w:vertAlign w:val="superscript"/>
          <w:lang w:val="en-GB"/>
        </w:rPr>
        <w:t>1</w:t>
      </w:r>
      <w:r w:rsidR="00CC6DAC" w:rsidRPr="002864BE">
        <w:rPr>
          <w:rFonts w:ascii="Helvetica" w:hAnsi="Helvetica"/>
          <w:noProof/>
          <w:lang w:val="en-GB"/>
        </w:rPr>
        <w:t>London SE1 0AA, UK, email:</w:t>
      </w:r>
      <w:r w:rsidR="00CC6DAC" w:rsidRPr="002864BE">
        <w:rPr>
          <w:rFonts w:ascii="Helvetica" w:hAnsi="Helvetica"/>
          <w:noProof/>
          <w:color w:val="FF0000"/>
          <w:lang w:val="en-GB"/>
        </w:rPr>
        <w:t xml:space="preserve"> </w:t>
      </w:r>
      <w:r w:rsidR="00CC6DAC" w:rsidRPr="002864BE">
        <w:rPr>
          <w:rFonts w:ascii="Helvetica" w:hAnsi="Helvetica"/>
          <w:noProof/>
          <w:color w:val="0000FF"/>
          <w:u w:val="single"/>
          <w:lang w:val="en-GB"/>
        </w:rPr>
        <w:t>maziar.shirkoohi@lsbu.ac.uk</w:t>
      </w:r>
    </w:p>
    <w:p w:rsidR="006056AC" w:rsidRPr="002864BE" w:rsidRDefault="00CC6DAC" w:rsidP="00055959">
      <w:pPr>
        <w:pStyle w:val="Authors"/>
        <w:framePr w:h="2156" w:hRule="exact" w:wrap="notBeside" w:x="1554" w:y="1691"/>
        <w:spacing w:after="0"/>
        <w:rPr>
          <w:rFonts w:ascii="Helvetica" w:hAnsi="Helvetica"/>
          <w:noProof/>
          <w:lang w:val="en-GB"/>
        </w:rPr>
      </w:pPr>
      <w:r w:rsidRPr="002864BE">
        <w:rPr>
          <w:rFonts w:ascii="Helvetica" w:hAnsi="Helvetica"/>
          <w:noProof/>
          <w:vertAlign w:val="superscript"/>
          <w:lang w:val="en-GB"/>
        </w:rPr>
        <w:t>2</w:t>
      </w:r>
      <w:r w:rsidRPr="002864BE">
        <w:rPr>
          <w:rFonts w:ascii="Helvetica" w:hAnsi="Helvetica"/>
          <w:noProof/>
          <w:lang w:val="en-GB"/>
        </w:rPr>
        <w:t>Open Date Equipment Ltd., Puma Trade Park, Morden Rd, Mitcham CR4 4DG, UK</w:t>
      </w:r>
    </w:p>
    <w:p w:rsidR="00E97402" w:rsidRPr="00474A4A" w:rsidRDefault="00E97402">
      <w:pPr>
        <w:pStyle w:val="Abstract"/>
        <w:rPr>
          <w:rFonts w:ascii="Helvetica" w:hAnsi="Helvetica"/>
          <w:noProof/>
          <w:lang w:val="en-GB"/>
        </w:rPr>
      </w:pPr>
      <w:r w:rsidRPr="00474A4A">
        <w:rPr>
          <w:rFonts w:ascii="Helvetica" w:hAnsi="Helvetica"/>
          <w:i/>
          <w:iCs/>
          <w:noProof/>
          <w:lang w:val="en-GB"/>
        </w:rPr>
        <w:t>Abstract</w:t>
      </w:r>
      <w:r w:rsidRPr="00474A4A">
        <w:rPr>
          <w:rFonts w:ascii="Helvetica" w:hAnsi="Helvetica"/>
          <w:noProof/>
          <w:lang w:val="en-GB"/>
        </w:rPr>
        <w:t>—</w:t>
      </w:r>
      <w:r w:rsidR="00B82DDA" w:rsidRPr="00474A4A">
        <w:rPr>
          <w:rFonts w:ascii="Helvetica" w:hAnsi="Helvetica"/>
          <w:noProof/>
          <w:lang w:val="en-GB"/>
        </w:rPr>
        <w:t xml:space="preserve">A new control and interface system is to be introduced for a series of thermal printers </w:t>
      </w:r>
      <w:r w:rsidR="00F079C1" w:rsidRPr="00474A4A">
        <w:rPr>
          <w:rFonts w:ascii="Helvetica" w:hAnsi="Helvetica"/>
          <w:noProof/>
          <w:lang w:val="en-GB"/>
        </w:rPr>
        <w:t>which</w:t>
      </w:r>
      <w:r w:rsidR="00B82DDA" w:rsidRPr="00474A4A">
        <w:rPr>
          <w:rFonts w:ascii="Helvetica" w:hAnsi="Helvetica"/>
          <w:noProof/>
          <w:lang w:val="en-GB"/>
        </w:rPr>
        <w:t xml:space="preserve"> </w:t>
      </w:r>
      <w:r w:rsidR="00F079C1" w:rsidRPr="00474A4A">
        <w:rPr>
          <w:rFonts w:ascii="Helvetica" w:hAnsi="Helvetica"/>
          <w:noProof/>
          <w:lang w:val="en-GB"/>
        </w:rPr>
        <w:t xml:space="preserve">emerged </w:t>
      </w:r>
      <w:r w:rsidR="00B82DDA" w:rsidRPr="00474A4A">
        <w:rPr>
          <w:rFonts w:ascii="Helvetica" w:hAnsi="Helvetica"/>
          <w:noProof/>
          <w:lang w:val="en-GB"/>
        </w:rPr>
        <w:t>as the result of obsolescence of some of the components within a well in demand and high precision operating set of printers congruent to the market they were designed for. The obsolescence of some of the main components led to the need for creation of new design for these printers with im</w:t>
      </w:r>
      <w:r w:rsidR="00F079C1" w:rsidRPr="00474A4A">
        <w:rPr>
          <w:rFonts w:ascii="Helvetica" w:hAnsi="Helvetica"/>
          <w:noProof/>
          <w:lang w:val="en-GB"/>
        </w:rPr>
        <w:t>proved features and performance</w:t>
      </w:r>
      <w:r w:rsidRPr="00474A4A">
        <w:rPr>
          <w:rFonts w:ascii="Helvetica" w:hAnsi="Helvetica"/>
          <w:noProof/>
          <w:lang w:val="en-GB"/>
        </w:rPr>
        <w:t>.</w:t>
      </w:r>
      <w:r w:rsidR="0025657D" w:rsidRPr="00474A4A">
        <w:rPr>
          <w:rFonts w:ascii="Helvetica" w:hAnsi="Helvetica"/>
          <w:noProof/>
          <w:lang w:val="en-GB"/>
        </w:rPr>
        <w:t xml:space="preserve"> This paper describes the modifications proposed and</w:t>
      </w:r>
      <w:r w:rsidR="00670170" w:rsidRPr="00474A4A">
        <w:rPr>
          <w:rFonts w:ascii="Helvetica" w:hAnsi="Helvetica"/>
          <w:noProof/>
          <w:lang w:val="en-GB"/>
        </w:rPr>
        <w:t xml:space="preserve"> the</w:t>
      </w:r>
      <w:r w:rsidR="0025657D" w:rsidRPr="00474A4A">
        <w:rPr>
          <w:rFonts w:ascii="Helvetica" w:hAnsi="Helvetica"/>
          <w:noProof/>
          <w:lang w:val="en-GB"/>
        </w:rPr>
        <w:t xml:space="preserve"> projection for </w:t>
      </w:r>
      <w:r w:rsidR="00670170" w:rsidRPr="00474A4A">
        <w:rPr>
          <w:rFonts w:ascii="Helvetica" w:hAnsi="Helvetica"/>
          <w:noProof/>
          <w:lang w:val="en-GB"/>
        </w:rPr>
        <w:t>modernisation and improved capability for these printers.</w:t>
      </w:r>
    </w:p>
    <w:p w:rsidR="00E97402" w:rsidRPr="00474A4A" w:rsidRDefault="00E97402">
      <w:pPr>
        <w:rPr>
          <w:rFonts w:ascii="Helvetica" w:hAnsi="Helvetica"/>
          <w:b/>
          <w:noProof/>
          <w:lang w:val="en-GB"/>
        </w:rPr>
      </w:pPr>
    </w:p>
    <w:p w:rsidR="00D34462" w:rsidRPr="00474A4A" w:rsidRDefault="00E97402" w:rsidP="005B26D0">
      <w:pPr>
        <w:pStyle w:val="IndexTerms"/>
        <w:rPr>
          <w:rFonts w:ascii="Helvetica" w:hAnsi="Helvetica"/>
          <w:noProof/>
          <w:lang w:val="en-GB"/>
        </w:rPr>
      </w:pPr>
      <w:bookmarkStart w:id="0" w:name="PointTmp"/>
      <w:r w:rsidRPr="00474A4A">
        <w:rPr>
          <w:rFonts w:ascii="Helvetica" w:hAnsi="Helvetica"/>
          <w:i/>
          <w:iCs/>
          <w:noProof/>
          <w:lang w:val="en-GB"/>
        </w:rPr>
        <w:t>Index Terms</w:t>
      </w:r>
      <w:r w:rsidRPr="00474A4A">
        <w:rPr>
          <w:rFonts w:ascii="Helvetica" w:hAnsi="Helvetica"/>
          <w:noProof/>
          <w:lang w:val="en-GB"/>
        </w:rPr>
        <w:t>—</w:t>
      </w:r>
      <w:r w:rsidR="002D0CF5" w:rsidRPr="00474A4A">
        <w:rPr>
          <w:rFonts w:ascii="Helvetica" w:hAnsi="Helvetica"/>
          <w:noProof/>
          <w:lang w:val="en-GB"/>
        </w:rPr>
        <w:t xml:space="preserve"> Colibri ARM</w:t>
      </w:r>
      <w:r w:rsidR="00C23F38" w:rsidRPr="00474A4A">
        <w:rPr>
          <w:rFonts w:ascii="Helvetica" w:hAnsi="Helvetica"/>
          <w:noProof/>
          <w:lang w:val="en-GB"/>
        </w:rPr>
        <w:t xml:space="preserve"> processor</w:t>
      </w:r>
      <w:r w:rsidR="002D0CF5" w:rsidRPr="00474A4A">
        <w:rPr>
          <w:rFonts w:ascii="Helvetica" w:hAnsi="Helvetica"/>
          <w:noProof/>
          <w:lang w:val="en-GB"/>
        </w:rPr>
        <w:t xml:space="preserve">, FPGA, </w:t>
      </w:r>
      <w:r w:rsidR="00C23F38" w:rsidRPr="00474A4A">
        <w:rPr>
          <w:rFonts w:ascii="Helvetica" w:hAnsi="Helvetica"/>
          <w:noProof/>
          <w:lang w:val="en-GB"/>
        </w:rPr>
        <w:t xml:space="preserve">Interface, Obsolescence, </w:t>
      </w:r>
      <w:r w:rsidR="002D0CF5" w:rsidRPr="00474A4A">
        <w:rPr>
          <w:rFonts w:ascii="Helvetica" w:hAnsi="Helvetica"/>
          <w:noProof/>
          <w:lang w:val="en-GB"/>
        </w:rPr>
        <w:t>Thermal Printer</w:t>
      </w:r>
      <w:r w:rsidR="00670170" w:rsidRPr="00474A4A">
        <w:rPr>
          <w:rFonts w:ascii="Helvetica" w:hAnsi="Helvetica"/>
          <w:noProof/>
          <w:lang w:val="en-GB"/>
        </w:rPr>
        <w:t>.</w:t>
      </w:r>
    </w:p>
    <w:p w:rsidR="002E7683" w:rsidRPr="00474A4A" w:rsidRDefault="002E7683" w:rsidP="002E7683">
      <w:pPr>
        <w:rPr>
          <w:lang w:val="en-GB"/>
        </w:rPr>
      </w:pPr>
    </w:p>
    <w:bookmarkEnd w:id="0"/>
    <w:p w:rsidR="00FC3E5B" w:rsidRPr="00474A4A" w:rsidRDefault="00FC3E5B" w:rsidP="002E7683">
      <w:pPr>
        <w:pStyle w:val="Heading1"/>
        <w:numPr>
          <w:ilvl w:val="0"/>
          <w:numId w:val="15"/>
        </w:numPr>
        <w:spacing w:before="360"/>
        <w:ind w:left="538" w:hanging="181"/>
        <w:rPr>
          <w:noProof/>
          <w:lang w:val="en-GB"/>
        </w:rPr>
      </w:pPr>
      <w:r w:rsidRPr="00474A4A">
        <w:rPr>
          <w:noProof/>
          <w:lang w:val="en-GB"/>
        </w:rPr>
        <w:t>I</w:t>
      </w:r>
      <w:r w:rsidRPr="00474A4A">
        <w:rPr>
          <w:noProof/>
          <w:sz w:val="16"/>
          <w:szCs w:val="16"/>
          <w:lang w:val="en-GB"/>
        </w:rPr>
        <w:t>NTRODUCTION</w:t>
      </w:r>
    </w:p>
    <w:p w:rsidR="00E97402" w:rsidRPr="00474A4A" w:rsidRDefault="00E97402" w:rsidP="00FC3E5B">
      <w:pPr>
        <w:pStyle w:val="Text"/>
        <w:keepNext/>
        <w:framePr w:dropCap="drop" w:lines="2" w:wrap="auto" w:vAnchor="text" w:hAnchor="text"/>
        <w:spacing w:line="480" w:lineRule="exact"/>
        <w:ind w:firstLine="0"/>
        <w:rPr>
          <w:smallCaps/>
          <w:noProof/>
          <w:position w:val="-3"/>
          <w:sz w:val="56"/>
          <w:szCs w:val="56"/>
          <w:lang w:val="en-GB"/>
        </w:rPr>
      </w:pPr>
      <w:r w:rsidRPr="00474A4A">
        <w:rPr>
          <w:noProof/>
          <w:position w:val="-3"/>
          <w:sz w:val="56"/>
          <w:szCs w:val="56"/>
          <w:lang w:val="en-GB"/>
        </w:rPr>
        <w:t>T</w:t>
      </w:r>
    </w:p>
    <w:p w:rsidR="003012EC" w:rsidRPr="00474A4A" w:rsidRDefault="00E97402" w:rsidP="00087D7B">
      <w:pPr>
        <w:pStyle w:val="Text"/>
        <w:ind w:firstLine="0"/>
        <w:rPr>
          <w:noProof/>
          <w:lang w:val="en-GB"/>
        </w:rPr>
      </w:pPr>
      <w:r w:rsidRPr="00474A4A">
        <w:rPr>
          <w:smallCaps/>
          <w:noProof/>
          <w:lang w:val="en-GB"/>
        </w:rPr>
        <w:t>HIS</w:t>
      </w:r>
      <w:r w:rsidRPr="00474A4A">
        <w:rPr>
          <w:noProof/>
          <w:lang w:val="en-GB"/>
        </w:rPr>
        <w:t xml:space="preserve"> </w:t>
      </w:r>
      <w:r w:rsidR="0002731D" w:rsidRPr="00474A4A">
        <w:rPr>
          <w:noProof/>
          <w:lang w:val="en-GB"/>
        </w:rPr>
        <w:t xml:space="preserve">paper describes the development of a new control and interface system for a thermal </w:t>
      </w:r>
      <w:r w:rsidR="0007506A" w:rsidRPr="00474A4A">
        <w:rPr>
          <w:noProof/>
          <w:lang w:val="en-GB"/>
        </w:rPr>
        <w:t xml:space="preserve">transfer </w:t>
      </w:r>
      <w:r w:rsidR="0002731D" w:rsidRPr="00474A4A">
        <w:rPr>
          <w:noProof/>
          <w:lang w:val="en-GB"/>
        </w:rPr>
        <w:t xml:space="preserve">printer that arose as the result of obsolescence of some of the components within a well in demand and high precision operating set of printers congruent to the market they were designed for. The obsolescence of </w:t>
      </w:r>
      <w:r w:rsidR="00731263" w:rsidRPr="00474A4A">
        <w:rPr>
          <w:noProof/>
          <w:lang w:val="en-GB"/>
        </w:rPr>
        <w:t xml:space="preserve">some of </w:t>
      </w:r>
      <w:r w:rsidR="0002731D" w:rsidRPr="00474A4A">
        <w:rPr>
          <w:noProof/>
          <w:lang w:val="en-GB"/>
        </w:rPr>
        <w:t xml:space="preserve">the main components </w:t>
      </w:r>
      <w:r w:rsidR="00731263" w:rsidRPr="00474A4A">
        <w:rPr>
          <w:noProof/>
          <w:lang w:val="en-GB"/>
        </w:rPr>
        <w:t>led to</w:t>
      </w:r>
      <w:r w:rsidR="00983D38" w:rsidRPr="00474A4A">
        <w:rPr>
          <w:noProof/>
          <w:lang w:val="en-GB"/>
        </w:rPr>
        <w:t xml:space="preserve"> the need for</w:t>
      </w:r>
      <w:r w:rsidR="00731263" w:rsidRPr="00474A4A">
        <w:rPr>
          <w:noProof/>
          <w:lang w:val="en-GB"/>
        </w:rPr>
        <w:t xml:space="preserve"> creation of new design</w:t>
      </w:r>
      <w:r w:rsidR="0002731D" w:rsidRPr="00474A4A">
        <w:rPr>
          <w:noProof/>
          <w:lang w:val="en-GB"/>
        </w:rPr>
        <w:t xml:space="preserve"> </w:t>
      </w:r>
      <w:r w:rsidR="00731263" w:rsidRPr="00474A4A">
        <w:rPr>
          <w:noProof/>
          <w:lang w:val="en-GB"/>
        </w:rPr>
        <w:t>for these printers with</w:t>
      </w:r>
      <w:r w:rsidR="006056AC" w:rsidRPr="00474A4A">
        <w:rPr>
          <w:noProof/>
          <w:lang w:val="en-GB"/>
        </w:rPr>
        <w:t xml:space="preserve"> improve</w:t>
      </w:r>
      <w:r w:rsidR="00731263" w:rsidRPr="00474A4A">
        <w:rPr>
          <w:noProof/>
          <w:lang w:val="en-GB"/>
        </w:rPr>
        <w:t>d features and</w:t>
      </w:r>
      <w:r w:rsidR="006056AC" w:rsidRPr="00474A4A">
        <w:rPr>
          <w:noProof/>
          <w:lang w:val="en-GB"/>
        </w:rPr>
        <w:t xml:space="preserve"> </w:t>
      </w:r>
      <w:r w:rsidR="00731263" w:rsidRPr="00474A4A">
        <w:rPr>
          <w:noProof/>
          <w:lang w:val="en-GB"/>
        </w:rPr>
        <w:t>performance.</w:t>
      </w:r>
    </w:p>
    <w:p w:rsidR="006C0A10" w:rsidRPr="00474A4A" w:rsidRDefault="006C0A10" w:rsidP="00940DCF">
      <w:pPr>
        <w:autoSpaceDE w:val="0"/>
        <w:autoSpaceDN w:val="0"/>
        <w:adjustRightInd w:val="0"/>
        <w:ind w:firstLine="202"/>
        <w:rPr>
          <w:lang w:val="en-GB"/>
        </w:rPr>
      </w:pPr>
      <w:r w:rsidRPr="00474A4A">
        <w:rPr>
          <w:lang w:val="en-GB"/>
        </w:rPr>
        <w:t xml:space="preserve">A thermal printer is a printing device that uses thermal energy rather than impact energy for printing. Thermal printers are categorized into two types; thermal transfer and direct thermal. Both use a thermal print-head containing between 200 to 600 </w:t>
      </w:r>
      <w:r w:rsidR="006B2DD7" w:rsidRPr="00474A4A">
        <w:rPr>
          <w:lang w:val="en-GB"/>
        </w:rPr>
        <w:t xml:space="preserve">resistive </w:t>
      </w:r>
      <w:r w:rsidRPr="00474A4A">
        <w:rPr>
          <w:lang w:val="en-GB"/>
        </w:rPr>
        <w:t>heating elements, or (dots) per linear inch (dpi),</w:t>
      </w:r>
      <w:r w:rsidR="006B2DD7" w:rsidRPr="00474A4A">
        <w:rPr>
          <w:lang w:val="en-GB"/>
        </w:rPr>
        <w:t xml:space="preserve"> arranged in a linear array.</w:t>
      </w:r>
      <w:r w:rsidRPr="00474A4A">
        <w:rPr>
          <w:lang w:val="en-GB"/>
        </w:rPr>
        <w:t xml:space="preserve"> </w:t>
      </w:r>
      <w:r w:rsidR="00CB700A" w:rsidRPr="00474A4A">
        <w:rPr>
          <w:lang w:val="en-GB"/>
        </w:rPr>
        <w:t xml:space="preserve">In direct thermal type the heated print head is applied directly to thermo-graphic paper that has a thermal sensitive coating which must be heated above some minimum temperature level to have chemical reaction and initiate a colour change. In thermal-transfer printers the heated print-head is applied to a ribbon that transfers dye from a colour ribbon onto a receiver substrate. </w:t>
      </w:r>
      <w:r w:rsidR="00FA60C3" w:rsidRPr="00474A4A">
        <w:rPr>
          <w:lang w:val="en-GB"/>
        </w:rPr>
        <w:t>Printing is carried out by activating the thermal dot element in the print-head by a pulse and having heat generated at the end point with data corresponding to the image or text. This heat is then transferred to paper area or ribbon beneath it while the colour ribbon and receiver substrate are driven, thus writing the entire image or text area with tiny dots during a single pass per colour.[1</w:t>
      </w:r>
      <w:r w:rsidR="002864BE" w:rsidRPr="00474A4A">
        <w:rPr>
          <w:lang w:val="en-GB"/>
        </w:rPr>
        <w:t>-</w:t>
      </w:r>
      <w:r w:rsidR="00FA60C3" w:rsidRPr="00474A4A">
        <w:rPr>
          <w:lang w:val="en-GB"/>
        </w:rPr>
        <w:t xml:space="preserve">3] The darkness in the pixel depends on the amount of heat transferred. </w:t>
      </w:r>
      <w:r w:rsidRPr="00474A4A">
        <w:rPr>
          <w:lang w:val="en-GB"/>
        </w:rPr>
        <w:t xml:space="preserve">By adjustment of the length of the energising pulse to each </w:t>
      </w:r>
      <w:r w:rsidR="004E313E" w:rsidRPr="00474A4A">
        <w:rPr>
          <w:lang w:val="en-GB"/>
        </w:rPr>
        <w:t xml:space="preserve">tiny dot </w:t>
      </w:r>
      <w:r w:rsidRPr="00474A4A">
        <w:rPr>
          <w:lang w:val="en-GB"/>
        </w:rPr>
        <w:t>element in the head during the printing cycle, a truly continuous tone image can be produced [</w:t>
      </w:r>
      <w:r w:rsidRPr="00474A4A">
        <w:rPr>
          <w:bCs/>
          <w:lang w:val="en-GB"/>
        </w:rPr>
        <w:t>1</w:t>
      </w:r>
      <w:r w:rsidRPr="00474A4A">
        <w:rPr>
          <w:lang w:val="en-GB"/>
        </w:rPr>
        <w:t xml:space="preserve">]. </w:t>
      </w:r>
      <w:r w:rsidR="006B2DD7" w:rsidRPr="00474A4A">
        <w:rPr>
          <w:lang w:val="en-GB"/>
        </w:rPr>
        <w:t>T</w:t>
      </w:r>
      <w:r w:rsidRPr="00474A4A">
        <w:rPr>
          <w:lang w:val="en-GB"/>
        </w:rPr>
        <w:t xml:space="preserve">hermal-direct printers are advantageous because they do not require </w:t>
      </w:r>
      <w:r w:rsidR="00ED0AC3" w:rsidRPr="00474A4A">
        <w:rPr>
          <w:lang w:val="en-GB"/>
        </w:rPr>
        <w:t>ribbons;</w:t>
      </w:r>
      <w:r w:rsidRPr="00474A4A">
        <w:rPr>
          <w:lang w:val="en-GB"/>
        </w:rPr>
        <w:t xml:space="preserve"> they are limited to special chemically treated paper, whereas thermal transfer printers can use a wide variety of substrate materials such as paper and various synthetics. </w:t>
      </w:r>
      <w:r w:rsidR="00ED0AC3" w:rsidRPr="00474A4A">
        <w:rPr>
          <w:lang w:val="en-GB"/>
        </w:rPr>
        <w:t>The chemically treated paper required for</w:t>
      </w:r>
      <w:r w:rsidRPr="00474A4A">
        <w:rPr>
          <w:lang w:val="en-GB"/>
        </w:rPr>
        <w:t xml:space="preserve"> direct thermal printers </w:t>
      </w:r>
      <w:r w:rsidR="00ED0AC3" w:rsidRPr="00474A4A">
        <w:rPr>
          <w:lang w:val="en-GB"/>
        </w:rPr>
        <w:t xml:space="preserve">blackens when exposed to heat or sunlight and </w:t>
      </w:r>
      <w:r w:rsidRPr="00474A4A">
        <w:rPr>
          <w:lang w:val="en-GB"/>
        </w:rPr>
        <w:t xml:space="preserve">fades as it ages, </w:t>
      </w:r>
      <w:r w:rsidR="00ED0AC3" w:rsidRPr="00474A4A">
        <w:rPr>
          <w:lang w:val="en-GB"/>
        </w:rPr>
        <w:t xml:space="preserve">but </w:t>
      </w:r>
      <w:r w:rsidRPr="00474A4A">
        <w:rPr>
          <w:lang w:val="en-GB"/>
        </w:rPr>
        <w:t>thermal-transfer printer’s materials can endure harsh environmental conditions such as extreme heat, cold and moisture [2]. The quality of print depends on the number of pixels per mm area, size of pixels and amount of voltage for heat generation [</w:t>
      </w:r>
      <w:r w:rsidRPr="00474A4A">
        <w:rPr>
          <w:bCs/>
          <w:lang w:val="en-GB"/>
        </w:rPr>
        <w:t>3</w:t>
      </w:r>
      <w:r w:rsidRPr="00474A4A">
        <w:rPr>
          <w:lang w:val="en-GB"/>
        </w:rPr>
        <w:t xml:space="preserve">]. </w:t>
      </w:r>
    </w:p>
    <w:p w:rsidR="006C0A10" w:rsidRPr="00474A4A" w:rsidRDefault="006C0A10" w:rsidP="00670170">
      <w:pPr>
        <w:ind w:firstLine="202"/>
        <w:rPr>
          <w:lang w:val="en-GB"/>
        </w:rPr>
      </w:pPr>
      <w:r w:rsidRPr="00474A4A">
        <w:rPr>
          <w:lang w:val="en-GB"/>
        </w:rPr>
        <w:t xml:space="preserve">The heart of the thermal printer is the thermal print head that contains a matrix of heating elements. Each element is selectively energized so that the power dissipated causes the top surface of the selected element to become hot. This hot surface then produces permanent localized dot on thermally sensitive paper that is pressed against it. By selectively energizing groups of heater elements, different groups of dots can be formed on the thermally sensitive paper defining alphanumeric characters, barcodes, images or other data. </w:t>
      </w:r>
    </w:p>
    <w:p w:rsidR="00453764" w:rsidRPr="002864BE" w:rsidRDefault="00352F2C" w:rsidP="00352F2C">
      <w:pPr>
        <w:ind w:firstLine="202"/>
        <w:rPr>
          <w:noProof/>
          <w:lang w:val="en-GB"/>
        </w:rPr>
      </w:pPr>
      <w:r w:rsidRPr="00474A4A">
        <w:rPr>
          <w:noProof/>
          <w:lang w:val="en-GB"/>
        </w:rPr>
        <w:t xml:space="preserve">The main objective of the work could be described as developing a system based on the current available thermal transfer printer hardware. The new hardware would be expected to satisfy the requirements within specific proven mechanics. Some of the </w:t>
      </w:r>
      <w:r w:rsidR="00D908F8" w:rsidRPr="00474A4A">
        <w:rPr>
          <w:noProof/>
          <w:lang w:val="en-GB"/>
        </w:rPr>
        <w:t>well-designed</w:t>
      </w:r>
      <w:r w:rsidRPr="00474A4A">
        <w:rPr>
          <w:noProof/>
          <w:lang w:val="en-GB"/>
        </w:rPr>
        <w:t xml:space="preserve"> parts in the current hardware are the stepper motor drives, which in the new printer would need to be located inside the printer assembly rather than (as is currently) in power supply unit. Speed is also very important for these printers. One useful feature is for the printer to start printing while the print head speed is accelerating. It is desired to have a single board with all the components. </w:t>
      </w:r>
      <w:r w:rsidR="000A33F0" w:rsidRPr="00474A4A">
        <w:rPr>
          <w:noProof/>
          <w:lang w:val="en-GB"/>
        </w:rPr>
        <w:t>Fig. 1. Show the IQ Thermal Printer configured for some in house test for printing speed.</w:t>
      </w:r>
      <w:r w:rsidR="00DF36D9" w:rsidRPr="00474A4A">
        <w:rPr>
          <w:noProof/>
          <w:lang w:val="en-GB"/>
        </w:rPr>
        <w:t xml:space="preserve"> Motor drive boards and main board and sensor connectors are visible</w:t>
      </w:r>
      <w:r w:rsidR="00566A13" w:rsidRPr="00474A4A">
        <w:rPr>
          <w:noProof/>
          <w:lang w:val="en-GB"/>
        </w:rPr>
        <w:t xml:space="preserve"> in</w:t>
      </w:r>
      <w:r w:rsidR="000A33F0" w:rsidRPr="00474A4A">
        <w:rPr>
          <w:noProof/>
          <w:lang w:val="en-GB"/>
        </w:rPr>
        <w:t xml:space="preserve"> Fig. 2. The IQ Thermal Printer with assembled Colibri T20 SODIMM sized computer module on board. </w:t>
      </w:r>
      <w:r w:rsidRPr="00474A4A">
        <w:rPr>
          <w:noProof/>
          <w:lang w:val="en-GB"/>
        </w:rPr>
        <w:t>There is also the need for revising the user interface, touch screen, USB and the</w:t>
      </w:r>
      <w:r w:rsidRPr="002864BE">
        <w:rPr>
          <w:noProof/>
          <w:lang w:val="en-GB"/>
        </w:rPr>
        <w:t xml:space="preserve"> </w:t>
      </w:r>
      <w:r w:rsidRPr="002864BE">
        <w:rPr>
          <w:noProof/>
          <w:lang w:val="en-GB"/>
        </w:rPr>
        <w:lastRenderedPageBreak/>
        <w:t xml:space="preserve">Ethernet </w:t>
      </w:r>
      <w:r w:rsidR="00421153" w:rsidRPr="002864BE">
        <w:rPr>
          <w:noProof/>
          <w:lang w:val="en-GB"/>
        </w:rPr>
        <w:t>and</w:t>
      </w:r>
      <w:r w:rsidRPr="002864BE">
        <w:rPr>
          <w:noProof/>
          <w:lang w:val="en-GB"/>
        </w:rPr>
        <w:t xml:space="preserve"> allowing continuous along with intermittent printing. The new printer should also have as much backwards compatibility as possible with the earlier products. The desired approach would therefore be to update the hardware of the printer(s) by changing the obsolete/legacy components and then updating the software to be compatible with the new hardware. The project is considered as having two main parts; electronics circuit design and software, working very closely together.</w:t>
      </w:r>
    </w:p>
    <w:p w:rsidR="00FC3E5B" w:rsidRPr="00A511E9" w:rsidRDefault="00A511E9" w:rsidP="00FC3E5B">
      <w:pPr>
        <w:pStyle w:val="Heading1"/>
        <w:numPr>
          <w:ilvl w:val="0"/>
          <w:numId w:val="15"/>
        </w:numPr>
        <w:rPr>
          <w:noProof/>
          <w:lang w:val="en-GB"/>
        </w:rPr>
      </w:pPr>
      <w:r w:rsidRPr="00A511E9">
        <w:lastRenderedPageBreak/>
        <w:t>System modification</w:t>
      </w:r>
    </w:p>
    <w:p w:rsidR="00566A13" w:rsidRPr="00474A4A" w:rsidRDefault="0041174F" w:rsidP="00566A13">
      <w:pPr>
        <w:pStyle w:val="Text"/>
        <w:tabs>
          <w:tab w:val="num" w:pos="539"/>
        </w:tabs>
        <w:rPr>
          <w:noProof/>
          <w:lang w:val="en-GB" w:eastAsia="es-ES"/>
        </w:rPr>
      </w:pPr>
      <w:r w:rsidRPr="0041174F">
        <w:rPr>
          <w:rFonts w:ascii="Helvetica" w:hAnsi="Helvetica"/>
          <w:i/>
          <w:iCs/>
          <w:noProof/>
          <w:lang w:val="en-GB" w:eastAsia="en-GB"/>
        </w:rPr>
        <w:pict>
          <v:shapetype id="_x0000_t202" coordsize="21600,21600" o:spt="202" path="m,l,21600r21600,l21600,xe">
            <v:stroke joinstyle="miter"/>
            <v:path gradientshapeok="t" o:connecttype="rect"/>
          </v:shapetype>
          <v:shape id="Text Box 4" o:spid="_x0000_s1026" type="#_x0000_t202" style="position:absolute;left:0;text-align:left;margin-left:0;margin-top:0;width:240.95pt;height:225.4pt;z-index:251660288;visibility:visible;mso-position-horizontal:left;mso-position-horizontal-relative:margin;mso-position-vertical:bottom;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rumwIAAEAFAAAOAAAAZHJzL2Uyb0RvYy54bWysVNtu2zAMfR+wfxD0nvoyJ42NOEXTLsOA&#10;7gK0+wBFlmNhsqRJSuyu2L+PkpI07V6GYX6wRZE+5CGPtLgae4H2zFiuZI2zixQjJqlquNzW+NvD&#10;ejLHyDoiGyKUZDV+ZBZfLd++WQy6YrnqlGiYQQAibTXoGnfO6SpJLO1YT+yF0kyCs1WmJw5Ms00a&#10;QwZA70WSp+ksGZRptFGUWQu7t9GJlwG/bRl1X9rWModEjaE2F94mvDf+nSwXpNoaojtOD2WQf6ii&#10;J1xC0hPULXEE7Qz/A6rn1CirWndBVZ+otuWUBQ7AJktfsbnviGaBCzTH6lOb7P+DpZ/3Xw3iTY1h&#10;UJL0MKIHNjq0UiMqfHcGbSsIutcQ5kbYhikHplbfKfrdIqluOiK37Npq6Lb3Pm8Zo4aOkQYKzjxY&#10;coYWoa3H3QyfVAOZyc6pgD22pvfdhP4gSAiDezwNy1dHYfNdOoP5TzGi4Mvns3w6D+NMSHX8XRvr&#10;PjDVI7+osYH6AjzZ31nnyyHVMcRns0rwZs2FCIbZbm6EQXsCylmHJ/4rdEfi7jGdjaEB7wWGkB5J&#10;Ko8Z08UdoAAFeJ8nE2TyVGZ5ka7ycrKezS8nxbqYTsrLdD5Js3JVztKiLG7Xv3wFWVF1vGmYvOOS&#10;HSWbFX8nicPhiWILokVDjctpPg3kXlR/oHXgmvonzPBVo3ru4AQL3oOETkGk8mN/LxugTSpHuIjr&#10;5GX5oWXQg+M3dCWIxOsiKsSNmxFQvHI2qnkEuRgFwwRNwLUDi06ZnxgNcIRrbH/siGEYiY8SJFdm&#10;ReHPfDCK6WUOhjn3bM49RFKAqrHDKC5vXLwndtrwbQeZou6lugaZtjwI6LkqoOANOKaBzOFK8ffA&#10;uR2ini++5W8AAAD//wMAUEsDBBQABgAIAAAAIQA2g/Af2wAAAAUBAAAPAAAAZHJzL2Rvd25yZXYu&#10;eG1sTI9BS8RADIXvgv9hiOBF3OkuKmPtdJFFD4IKVr2nndh27WRKZ3a3/nujF72EhBfe+16xnv2g&#10;9jTFPrCF5SIDRdwE13Nr4e31/tyAignZ4RCYLHxRhHV5fFRg7sKBX2hfpVaJCcccLXQpjbnWsenI&#10;Y1yEkVi0jzB5THJOrXYTHsTcD3qVZVfaY8+S0OFIm46az2rnJfduNuN7/bjZPlRn9Xb1zP2TYWtP&#10;T+bbG1CJ5vT3DD/4gg6lMNVhxy6qwYIUSb9TtAuzvAZVy3KZGdBlof/Tl98AAAD//wMAUEsBAi0A&#10;FAAGAAgAAAAhALaDOJL+AAAA4QEAABMAAAAAAAAAAAAAAAAAAAAAAFtDb250ZW50X1R5cGVzXS54&#10;bWxQSwECLQAUAAYACAAAACEAOP0h/9YAAACUAQAACwAAAAAAAAAAAAAAAAAvAQAAX3JlbHMvLnJl&#10;bHNQSwECLQAUAAYACAAAACEAuyT67psCAABABQAADgAAAAAAAAAAAAAAAAAuAgAAZHJzL2Uyb0Rv&#10;Yy54bWxQSwECLQAUAAYACAAAACEANoPwH9sAAAAFAQAADwAAAAAAAAAAAAAAAAD1BAAAZHJzL2Rv&#10;d25yZXYueG1sUEsFBgAAAAAEAAQA8wAAAP0FAAAAAA==&#10;" stroked="f">
            <v:fill opacity="0"/>
            <o:lock v:ext="edit" aspectratio="t"/>
            <v:textbox>
              <w:txbxContent>
                <w:p w:rsidR="002D52B8" w:rsidRDefault="002D52B8" w:rsidP="002266C1">
                  <w:pPr>
                    <w:keepNext/>
                  </w:pPr>
                </w:p>
                <w:p w:rsidR="002D52B8" w:rsidRDefault="002D52B8" w:rsidP="002266C1">
                  <w:pPr>
                    <w:keepNext/>
                  </w:pPr>
                </w:p>
                <w:p w:rsidR="002266C1" w:rsidRDefault="002D52B8" w:rsidP="002266C1">
                  <w:pPr>
                    <w:keepNext/>
                  </w:pPr>
                  <w:r>
                    <w:rPr>
                      <w:noProof/>
                      <w:lang w:val="en-GB" w:eastAsia="en-GB"/>
                    </w:rPr>
                    <w:drawing>
                      <wp:inline distT="0" distB="0" distL="0" distR="0">
                        <wp:extent cx="2877185" cy="2157730"/>
                        <wp:effectExtent l="19050" t="0" r="0" b="0"/>
                        <wp:docPr id="15" name="Picture 14" descr="IMG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5.JPG"/>
                                <pic:cNvPicPr/>
                              </pic:nvPicPr>
                              <pic:blipFill>
                                <a:blip r:embed="rId8"/>
                                <a:stretch>
                                  <a:fillRect/>
                                </a:stretch>
                              </pic:blipFill>
                              <pic:spPr>
                                <a:xfrm>
                                  <a:off x="0" y="0"/>
                                  <a:ext cx="2877185" cy="2157730"/>
                                </a:xfrm>
                                <a:prstGeom prst="rect">
                                  <a:avLst/>
                                </a:prstGeom>
                              </pic:spPr>
                            </pic:pic>
                          </a:graphicData>
                        </a:graphic>
                      </wp:inline>
                    </w:drawing>
                  </w:r>
                </w:p>
                <w:p w:rsidR="002266C1" w:rsidRPr="005707E8" w:rsidRDefault="002266C1" w:rsidP="002266C1">
                  <w:pPr>
                    <w:pStyle w:val="Caption"/>
                    <w:jc w:val="left"/>
                    <w:rPr>
                      <w:b w:val="0"/>
                      <w:sz w:val="16"/>
                      <w:szCs w:val="16"/>
                    </w:rPr>
                  </w:pPr>
                  <w:r>
                    <w:rPr>
                      <w:b w:val="0"/>
                      <w:sz w:val="16"/>
                      <w:szCs w:val="16"/>
                    </w:rPr>
                    <w:t>Fig.</w:t>
                  </w:r>
                  <w:r w:rsidRPr="005707E8">
                    <w:rPr>
                      <w:b w:val="0"/>
                      <w:sz w:val="16"/>
                      <w:szCs w:val="16"/>
                    </w:rPr>
                    <w:t xml:space="preserve"> </w:t>
                  </w:r>
                  <w:r w:rsidR="002D52B8">
                    <w:rPr>
                      <w:b w:val="0"/>
                      <w:sz w:val="16"/>
                      <w:szCs w:val="16"/>
                    </w:rPr>
                    <w:t>2</w:t>
                  </w:r>
                  <w:r w:rsidRPr="005707E8">
                    <w:rPr>
                      <w:b w:val="0"/>
                      <w:sz w:val="16"/>
                      <w:szCs w:val="16"/>
                    </w:rPr>
                    <w:t xml:space="preserve">. </w:t>
                  </w:r>
                  <w:r w:rsidR="002D52B8" w:rsidRPr="005707E8">
                    <w:rPr>
                      <w:b w:val="0"/>
                      <w:sz w:val="16"/>
                      <w:szCs w:val="16"/>
                    </w:rPr>
                    <w:t xml:space="preserve">The </w:t>
                  </w:r>
                  <w:r w:rsidR="002D52B8">
                    <w:rPr>
                      <w:b w:val="0"/>
                      <w:sz w:val="16"/>
                      <w:szCs w:val="16"/>
                    </w:rPr>
                    <w:t xml:space="preserve">IQ Thermal </w:t>
                  </w:r>
                  <w:r w:rsidR="00940DCF">
                    <w:rPr>
                      <w:b w:val="0"/>
                      <w:sz w:val="16"/>
                      <w:szCs w:val="16"/>
                    </w:rPr>
                    <w:t xml:space="preserve">Printer with assembled </w:t>
                  </w:r>
                  <w:proofErr w:type="spellStart"/>
                  <w:r w:rsidR="00940DCF" w:rsidRPr="004F7C00">
                    <w:rPr>
                      <w:b w:val="0"/>
                      <w:sz w:val="16"/>
                      <w:szCs w:val="16"/>
                    </w:rPr>
                    <w:t>Colibri</w:t>
                  </w:r>
                  <w:proofErr w:type="spellEnd"/>
                  <w:r w:rsidR="00940DCF" w:rsidRPr="004F7C00">
                    <w:rPr>
                      <w:b w:val="0"/>
                      <w:sz w:val="16"/>
                      <w:szCs w:val="16"/>
                    </w:rPr>
                    <w:t xml:space="preserve"> T20 </w:t>
                  </w:r>
                  <w:r w:rsidR="00940DCF" w:rsidRPr="006751C8">
                    <w:rPr>
                      <w:b w:val="0"/>
                      <w:sz w:val="16"/>
                      <w:szCs w:val="16"/>
                    </w:rPr>
                    <w:t>SODIMM sized computer module</w:t>
                  </w:r>
                  <w:r w:rsidR="00940DCF">
                    <w:rPr>
                      <w:b w:val="0"/>
                      <w:sz w:val="16"/>
                      <w:szCs w:val="16"/>
                    </w:rPr>
                    <w:t xml:space="preserve"> on </w:t>
                  </w:r>
                  <w:r w:rsidR="00940DCF" w:rsidRPr="004F7C00">
                    <w:rPr>
                      <w:b w:val="0"/>
                      <w:sz w:val="16"/>
                      <w:szCs w:val="16"/>
                    </w:rPr>
                    <w:t>board</w:t>
                  </w:r>
                  <w:r w:rsidR="00785471">
                    <w:rPr>
                      <w:b w:val="0"/>
                      <w:sz w:val="16"/>
                      <w:szCs w:val="16"/>
                    </w:rPr>
                    <w:t>.</w:t>
                  </w:r>
                </w:p>
              </w:txbxContent>
            </v:textbox>
            <w10:wrap type="square" anchorx="margin" anchory="margin"/>
          </v:shape>
        </w:pict>
      </w:r>
      <w:r>
        <w:rPr>
          <w:noProof/>
          <w:lang w:val="en-GB" w:eastAsia="en-GB"/>
        </w:rPr>
        <w:pict>
          <v:shape id="Text Box 2" o:spid="_x0000_s1027" type="#_x0000_t202" style="position:absolute;left:0;text-align:left;margin-left:0;margin-top:0;width:240.95pt;height:352.2pt;z-index:251658240;visibility:visible;mso-position-horizontal:left;mso-position-horizontal-relative:margin;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eonAIAAEcFAAAOAAAAZHJzL2Uyb0RvYy54bWysVNtu3CAQfa/Uf0C8b3yp92Ir3iiXblUp&#10;vUhJP4DFeI2KgQK7dhr13zvA3pK+VFX9YDPM+MycmQOXV2Mv0I4Zy5WscXaRYsQkVQ2Xmxp/e1xN&#10;FhhZR2RDhJKsxk/M4qvl2zeXg65YrjolGmYQgEhbDbrGnXO6ShJLO9YTe6E0k+BslemJA9NsksaQ&#10;AdB7keRpOksGZRptFGXWwu5ddOJlwG9bRt2XtrXMIVFjqM2FtwnvtX8ny0tSbQzRHaf7Msg/VNET&#10;LiHpEeqOOIK2hv8B1XNqlFWtu6CqT1TbcsoCB2CTpa/YPHREs8AFmmP1sU32/8HSz7uvBvGmxiVG&#10;kvQwokc2OnSjRpT77gzaVhD0oCHMjbANUw5Mrb5X9LtFUt12RG7YtdXQbe89bRmjho6RBgrOPFhy&#10;hhahrcddD59UA5nJ1qmAPbam992E/iBICIN7Og7LV0dh8106g/lPMaLgK4p5XhZhnAmpDr9rY90H&#10;pnrkFzU2UF+AJ7t763w5pDqE+GxWCd6suBDBMJv1rTBoR0A5q/DEf4XuSNw9pLMxNOC9wBDSI0nl&#10;MWO6uAMUoADv82SCTJ7LLC/Sm7ycrGaL+aRYFdNJOU8XkzQrb8pZWpTF3eqXryArqo43DZP3XLKD&#10;ZLPi7ySxPzxRbEG0aIDRT/NpIPei+j2tPdfUP2GGrxrVcwcnWPC+xotjEKn82N/LBmiTyhEu4jp5&#10;WX5oGfTg8A1dCSLxuogKceN6DAINCvICWqvmCVRjFMwUpAG3Dyw6ZX5iNMBJrrH9sSWGYSQ+SlBe&#10;mRWgDOSCUUznORjm3LM+9xBJAarGDqO4vHXxuthqwzcdZIryl+oa1NryoKNTVcDEG3BaA6f9zeKv&#10;g3M7RJ3uv+VvAAAA//8DAFBLAwQUAAYACAAAACEAbVKPBdwAAAAFAQAADwAAAGRycy9kb3ducmV2&#10;LnhtbEyPQUvDQBCF74L/YRnBi9hNS9AYsylS9CBowaj3SXZMUrOzIbtt47939KKXB8Mb3vtesZ7d&#10;oA40hd6zgeUiAUXceNtza+Dt9eEyAxUissXBMxn4ogDr8vSkwNz6I7/QoYqtkhAOORroYhxzrUPT&#10;kcOw8COxeB9+chjlnFptJzxKuBv0KkmutMOepaHDkTYdNZ/V3knv/ZyN7/XTZvdYXdS71Zb754yN&#10;OT+b725BRZrj3zP84As6lMJU+z3boAYDMiT+qnhptrwBVRu4TtIUdFno//TlNwAAAP//AwBQSwEC&#10;LQAUAAYACAAAACEAtoM4kv4AAADhAQAAEwAAAAAAAAAAAAAAAAAAAAAAW0NvbnRlbnRfVHlwZXNd&#10;LnhtbFBLAQItABQABgAIAAAAIQA4/SH/1gAAAJQBAAALAAAAAAAAAAAAAAAAAC8BAABfcmVscy8u&#10;cmVsc1BLAQItABQABgAIAAAAIQDIvJeonAIAAEcFAAAOAAAAAAAAAAAAAAAAAC4CAABkcnMvZTJv&#10;RG9jLnhtbFBLAQItABQABgAIAAAAIQBtUo8F3AAAAAUBAAAPAAAAAAAAAAAAAAAAAPYEAABkcnMv&#10;ZG93bnJldi54bWxQSwUGAAAAAAQABADzAAAA/wUAAAAA&#10;" stroked="f">
            <v:fill opacity="0"/>
            <o:lock v:ext="edit" aspectratio="t"/>
            <v:textbox>
              <w:txbxContent>
                <w:p w:rsidR="002266C1" w:rsidRDefault="002D52B8" w:rsidP="002D52B8">
                  <w:pPr>
                    <w:keepNext/>
                    <w:jc w:val="center"/>
                  </w:pPr>
                  <w:r>
                    <w:rPr>
                      <w:noProof/>
                      <w:lang w:val="en-GB" w:eastAsia="en-GB"/>
                    </w:rPr>
                    <w:drawing>
                      <wp:inline distT="0" distB="0" distL="0" distR="0">
                        <wp:extent cx="2880000" cy="3845061"/>
                        <wp:effectExtent l="19050" t="0" r="0" b="0"/>
                        <wp:docPr id="14" name="Picture 13" descr="IMG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3.JPG"/>
                                <pic:cNvPicPr/>
                              </pic:nvPicPr>
                              <pic:blipFill>
                                <a:blip r:embed="rId9"/>
                                <a:stretch>
                                  <a:fillRect/>
                                </a:stretch>
                              </pic:blipFill>
                              <pic:spPr>
                                <a:xfrm>
                                  <a:off x="0" y="0"/>
                                  <a:ext cx="2880000" cy="3845061"/>
                                </a:xfrm>
                                <a:prstGeom prst="rect">
                                  <a:avLst/>
                                </a:prstGeom>
                              </pic:spPr>
                            </pic:pic>
                          </a:graphicData>
                        </a:graphic>
                      </wp:inline>
                    </w:drawing>
                  </w:r>
                </w:p>
                <w:p w:rsidR="002266C1" w:rsidRPr="005707E8" w:rsidRDefault="002266C1" w:rsidP="001026EE">
                  <w:pPr>
                    <w:pStyle w:val="Caption"/>
                    <w:ind w:right="-6"/>
                    <w:jc w:val="left"/>
                    <w:rPr>
                      <w:b w:val="0"/>
                      <w:sz w:val="16"/>
                      <w:szCs w:val="16"/>
                    </w:rPr>
                  </w:pPr>
                  <w:r>
                    <w:rPr>
                      <w:b w:val="0"/>
                      <w:sz w:val="16"/>
                      <w:szCs w:val="16"/>
                    </w:rPr>
                    <w:t>Fig.</w:t>
                  </w:r>
                  <w:r w:rsidRPr="005707E8">
                    <w:rPr>
                      <w:b w:val="0"/>
                      <w:sz w:val="16"/>
                      <w:szCs w:val="16"/>
                    </w:rPr>
                    <w:t xml:space="preserve"> </w:t>
                  </w:r>
                  <w:r w:rsidR="002D52B8">
                    <w:rPr>
                      <w:b w:val="0"/>
                      <w:sz w:val="16"/>
                      <w:szCs w:val="16"/>
                    </w:rPr>
                    <w:t>1</w:t>
                  </w:r>
                  <w:r w:rsidRPr="005707E8">
                    <w:rPr>
                      <w:b w:val="0"/>
                      <w:sz w:val="16"/>
                      <w:szCs w:val="16"/>
                    </w:rPr>
                    <w:t xml:space="preserve">. The </w:t>
                  </w:r>
                  <w:r w:rsidR="002D52B8">
                    <w:rPr>
                      <w:b w:val="0"/>
                      <w:sz w:val="16"/>
                      <w:szCs w:val="16"/>
                    </w:rPr>
                    <w:t xml:space="preserve">IQ Thermal </w:t>
                  </w:r>
                  <w:r w:rsidR="00940DCF">
                    <w:rPr>
                      <w:b w:val="0"/>
                      <w:sz w:val="16"/>
                      <w:szCs w:val="16"/>
                    </w:rPr>
                    <w:t>Printer configured for some in house test for printing speed</w:t>
                  </w:r>
                  <w:r w:rsidR="00785471">
                    <w:rPr>
                      <w:b w:val="0"/>
                      <w:sz w:val="16"/>
                      <w:szCs w:val="16"/>
                    </w:rPr>
                    <w:t>.</w:t>
                  </w:r>
                </w:p>
              </w:txbxContent>
            </v:textbox>
            <w10:wrap type="square" anchorx="margin" anchory="margin"/>
          </v:shape>
        </w:pict>
      </w:r>
      <w:r w:rsidR="00983D38" w:rsidRPr="00474A4A">
        <w:rPr>
          <w:noProof/>
          <w:lang w:val="en-GB" w:eastAsia="es-ES"/>
        </w:rPr>
        <w:t>The first main step was to upgrade the current Colibri</w:t>
      </w:r>
      <w:r w:rsidR="007D32E2" w:rsidRPr="00474A4A">
        <w:rPr>
          <w:noProof/>
          <w:lang w:val="en-GB" w:eastAsia="es-ES"/>
        </w:rPr>
        <w:t xml:space="preserve"> PXA270</w:t>
      </w:r>
      <w:r w:rsidR="00983D38" w:rsidRPr="00474A4A">
        <w:rPr>
          <w:noProof/>
          <w:lang w:val="en-GB" w:eastAsia="es-ES"/>
        </w:rPr>
        <w:t xml:space="preserve"> processor module. On the new Colibri some of the old pins have been removed and some</w:t>
      </w:r>
      <w:r w:rsidR="007D32E2" w:rsidRPr="00474A4A">
        <w:rPr>
          <w:noProof/>
          <w:lang w:val="en-GB" w:eastAsia="es-ES"/>
        </w:rPr>
        <w:t xml:space="preserve"> of</w:t>
      </w:r>
      <w:r w:rsidR="00983D38" w:rsidRPr="00474A4A">
        <w:rPr>
          <w:noProof/>
          <w:lang w:val="en-GB" w:eastAsia="es-ES"/>
        </w:rPr>
        <w:t xml:space="preserve"> the pin names and numbers are changed. In order to upgrade the processor to the T20</w:t>
      </w:r>
      <w:r w:rsidR="00754453" w:rsidRPr="00474A4A">
        <w:rPr>
          <w:noProof/>
          <w:lang w:val="en-GB" w:eastAsia="es-ES"/>
        </w:rPr>
        <w:t xml:space="preserve"> [</w:t>
      </w:r>
      <w:r w:rsidR="005C2A90" w:rsidRPr="00474A4A">
        <w:rPr>
          <w:noProof/>
          <w:lang w:val="en-GB" w:eastAsia="es-ES"/>
        </w:rPr>
        <w:t>4</w:t>
      </w:r>
      <w:r w:rsidR="00754453" w:rsidRPr="00474A4A">
        <w:rPr>
          <w:noProof/>
          <w:lang w:val="en-GB" w:eastAsia="es-ES"/>
        </w:rPr>
        <w:t>]</w:t>
      </w:r>
      <w:r w:rsidR="00983D38" w:rsidRPr="00474A4A">
        <w:rPr>
          <w:noProof/>
          <w:lang w:val="en-GB" w:eastAsia="es-ES"/>
        </w:rPr>
        <w:t>, programme codes written in C</w:t>
      </w:r>
      <w:r w:rsidR="007D32E2" w:rsidRPr="00474A4A">
        <w:rPr>
          <w:noProof/>
          <w:lang w:val="en-GB" w:eastAsia="es-ES"/>
        </w:rPr>
        <w:t>++</w:t>
      </w:r>
      <w:r w:rsidR="00983D38" w:rsidRPr="00474A4A">
        <w:rPr>
          <w:noProof/>
          <w:lang w:val="en-GB" w:eastAsia="es-ES"/>
        </w:rPr>
        <w:t xml:space="preserve"> had to be modified accordingly for the Tegra processor. New executable file was created and further </w:t>
      </w:r>
      <w:r w:rsidR="006A775B" w:rsidRPr="00474A4A">
        <w:rPr>
          <w:noProof/>
          <w:lang w:val="en-GB" w:eastAsia="es-ES"/>
        </w:rPr>
        <w:t>changes were made in VHDL codes</w:t>
      </w:r>
      <w:r w:rsidR="000F35DA" w:rsidRPr="00474A4A">
        <w:rPr>
          <w:noProof/>
          <w:lang w:val="en-GB" w:eastAsia="es-ES"/>
        </w:rPr>
        <w:t xml:space="preserve"> to accommodate the new connections between FPGA and Microprocessor. </w:t>
      </w:r>
      <w:r w:rsidR="00983D38" w:rsidRPr="00474A4A">
        <w:rPr>
          <w:noProof/>
          <w:lang w:val="en-GB" w:eastAsia="es-ES"/>
        </w:rPr>
        <w:t>The board was rewired and the</w:t>
      </w:r>
      <w:r w:rsidR="00387345" w:rsidRPr="00474A4A">
        <w:rPr>
          <w:noProof/>
          <w:lang w:val="en-GB" w:eastAsia="es-ES"/>
        </w:rPr>
        <w:t xml:space="preserve"> new program was deployed on the</w:t>
      </w:r>
      <w:r w:rsidR="00983D38" w:rsidRPr="00474A4A">
        <w:rPr>
          <w:noProof/>
          <w:lang w:val="en-GB" w:eastAsia="es-ES"/>
        </w:rPr>
        <w:t xml:space="preserve"> device on a test platform and </w:t>
      </w:r>
      <w:r w:rsidR="006A775B" w:rsidRPr="00474A4A">
        <w:rPr>
          <w:noProof/>
          <w:lang w:val="en-GB" w:eastAsia="es-ES"/>
        </w:rPr>
        <w:t xml:space="preserve">it was </w:t>
      </w:r>
      <w:r w:rsidR="00983D38" w:rsidRPr="00474A4A">
        <w:rPr>
          <w:noProof/>
          <w:lang w:val="en-GB" w:eastAsia="es-ES"/>
        </w:rPr>
        <w:t xml:space="preserve">tested. Colibri T20 operates on the Windows CE6, so the platform </w:t>
      </w:r>
      <w:r w:rsidR="00E42075" w:rsidRPr="00474A4A">
        <w:rPr>
          <w:noProof/>
          <w:lang w:val="en-GB" w:eastAsia="es-ES"/>
        </w:rPr>
        <w:t>is</w:t>
      </w:r>
      <w:r w:rsidR="00983D38" w:rsidRPr="00474A4A">
        <w:rPr>
          <w:noProof/>
          <w:lang w:val="en-GB" w:eastAsia="es-ES"/>
        </w:rPr>
        <w:t xml:space="preserve"> upgraded to one level higher. However,</w:t>
      </w:r>
      <w:r w:rsidR="0070251C" w:rsidRPr="00474A4A">
        <w:rPr>
          <w:noProof/>
          <w:lang w:val="en-GB" w:eastAsia="es-ES"/>
        </w:rPr>
        <w:t xml:space="preserve"> it would be advantages if it </w:t>
      </w:r>
      <w:r w:rsidR="00983D38" w:rsidRPr="00474A4A">
        <w:rPr>
          <w:noProof/>
          <w:lang w:val="en-GB" w:eastAsia="es-ES"/>
        </w:rPr>
        <w:t>could be upgraded to the latest version available (currently Windows CE2013) since this would considerably affect the performance. Next the communication between the Colibri T20 and the FPGA had to be examined, which involved re-wiring a board using the correct interface with the corrected pin arrangement for both the new processor and the FPGA. A new modified and redesigned prototype board w</w:t>
      </w:r>
      <w:r w:rsidR="00924D46" w:rsidRPr="00474A4A">
        <w:rPr>
          <w:noProof/>
          <w:lang w:val="en-GB" w:eastAsia="es-ES"/>
        </w:rPr>
        <w:t>as manufactured by company’s PCB</w:t>
      </w:r>
      <w:r w:rsidR="00983D38" w:rsidRPr="00474A4A">
        <w:rPr>
          <w:noProof/>
          <w:lang w:val="en-GB" w:eastAsia="es-ES"/>
        </w:rPr>
        <w:t xml:space="preserve"> manufacturer and the FPGA and new Colibri module were tested in a dedicated thermal printer designated for this purpose.</w:t>
      </w:r>
      <w:r w:rsidR="00C17520" w:rsidRPr="00474A4A">
        <w:rPr>
          <w:noProof/>
          <w:lang w:val="en-GB" w:eastAsia="es-ES"/>
        </w:rPr>
        <w:t xml:space="preserve"> Fig. </w:t>
      </w:r>
      <w:r w:rsidR="00777728" w:rsidRPr="00474A4A">
        <w:rPr>
          <w:noProof/>
          <w:lang w:val="en-GB" w:eastAsia="es-ES"/>
        </w:rPr>
        <w:t>3</w:t>
      </w:r>
      <w:r w:rsidR="00C17520" w:rsidRPr="00474A4A">
        <w:rPr>
          <w:noProof/>
          <w:lang w:val="en-GB" w:eastAsia="es-ES"/>
        </w:rPr>
        <w:t xml:space="preserve"> shows the Colibri T20 SODIMM sized computer module board </w:t>
      </w:r>
      <w:r w:rsidR="00155B0E" w:rsidRPr="00474A4A">
        <w:rPr>
          <w:noProof/>
          <w:lang w:val="en-GB" w:eastAsia="es-ES"/>
        </w:rPr>
        <w:t xml:space="preserve">that is </w:t>
      </w:r>
      <w:r w:rsidR="00C17520" w:rsidRPr="00474A4A">
        <w:rPr>
          <w:noProof/>
          <w:lang w:val="en-GB" w:eastAsia="es-ES"/>
        </w:rPr>
        <w:t xml:space="preserve">used in the modified system to replace the original </w:t>
      </w:r>
      <w:r w:rsidR="00155B0E" w:rsidRPr="00474A4A">
        <w:rPr>
          <w:noProof/>
          <w:lang w:val="en-GB" w:eastAsia="es-ES"/>
        </w:rPr>
        <w:t>module</w:t>
      </w:r>
      <w:r w:rsidR="00C17520" w:rsidRPr="00474A4A">
        <w:rPr>
          <w:noProof/>
          <w:lang w:val="en-GB" w:eastAsia="es-ES"/>
        </w:rPr>
        <w:t xml:space="preserve">. </w:t>
      </w:r>
      <w:r w:rsidR="00566A13" w:rsidRPr="00474A4A">
        <w:rPr>
          <w:noProof/>
          <w:lang w:val="en-GB" w:eastAsia="es-ES"/>
        </w:rPr>
        <w:t xml:space="preserve">Fig. 4 shows the schematic of the FPGA component designed in Proteus software. Some of the pin connections are shown. FPGA is connected to components such as Colibri processor, memory, stepper motor drives and print head. </w:t>
      </w:r>
    </w:p>
    <w:p w:rsidR="00B82DDA" w:rsidRPr="00474A4A" w:rsidRDefault="00C17520" w:rsidP="00566A13">
      <w:pPr>
        <w:pStyle w:val="Text"/>
        <w:tabs>
          <w:tab w:val="num" w:pos="539"/>
        </w:tabs>
        <w:rPr>
          <w:noProof/>
          <w:lang w:val="en-GB" w:eastAsia="es-ES"/>
        </w:rPr>
      </w:pPr>
      <w:r w:rsidRPr="00474A4A">
        <w:rPr>
          <w:noProof/>
          <w:lang w:val="en-GB" w:eastAsia="es-ES"/>
        </w:rPr>
        <w:t xml:space="preserve">Fig. </w:t>
      </w:r>
      <w:r w:rsidR="008D78A6" w:rsidRPr="00474A4A">
        <w:rPr>
          <w:noProof/>
          <w:lang w:val="en-GB" w:eastAsia="es-ES"/>
        </w:rPr>
        <w:t>5</w:t>
      </w:r>
      <w:r w:rsidRPr="00474A4A">
        <w:rPr>
          <w:noProof/>
          <w:lang w:val="en-GB" w:eastAsia="es-ES"/>
        </w:rPr>
        <w:t xml:space="preserve"> shows the block diagram for the Colibri T20 communication interface. </w:t>
      </w:r>
      <w:r w:rsidR="001C4531" w:rsidRPr="00474A4A">
        <w:rPr>
          <w:noProof/>
          <w:lang w:val="en-GB" w:eastAsia="es-ES"/>
        </w:rPr>
        <w:t>T</w:t>
      </w:r>
      <w:r w:rsidR="006175D5" w:rsidRPr="00474A4A">
        <w:rPr>
          <w:lang w:val="en-GB"/>
        </w:rPr>
        <w:t xml:space="preserve">he older </w:t>
      </w:r>
      <w:proofErr w:type="spellStart"/>
      <w:r w:rsidR="006175D5" w:rsidRPr="00474A4A">
        <w:rPr>
          <w:lang w:val="en-GB"/>
        </w:rPr>
        <w:t>Colibri</w:t>
      </w:r>
      <w:proofErr w:type="spellEnd"/>
      <w:r w:rsidR="006175D5" w:rsidRPr="00474A4A">
        <w:rPr>
          <w:lang w:val="en-GB"/>
        </w:rPr>
        <w:t xml:space="preserve"> PXA270 used a PCMCIA to control the FPGA</w:t>
      </w:r>
      <w:r w:rsidR="001C4531" w:rsidRPr="00474A4A">
        <w:rPr>
          <w:lang w:val="en-GB"/>
        </w:rPr>
        <w:t xml:space="preserve"> but t</w:t>
      </w:r>
      <w:r w:rsidR="006175D5" w:rsidRPr="00474A4A">
        <w:rPr>
          <w:lang w:val="en-GB"/>
        </w:rPr>
        <w:t xml:space="preserve">he T20 </w:t>
      </w:r>
      <w:proofErr w:type="spellStart"/>
      <w:r w:rsidR="006175D5" w:rsidRPr="00474A4A">
        <w:rPr>
          <w:lang w:val="en-GB"/>
        </w:rPr>
        <w:t>Colibri</w:t>
      </w:r>
      <w:proofErr w:type="spellEnd"/>
      <w:r w:rsidR="006175D5" w:rsidRPr="00474A4A">
        <w:rPr>
          <w:lang w:val="en-GB"/>
        </w:rPr>
        <w:t xml:space="preserve"> does not have this interface</w:t>
      </w:r>
      <w:r w:rsidR="001C4531" w:rsidRPr="00474A4A">
        <w:rPr>
          <w:lang w:val="en-GB"/>
        </w:rPr>
        <w:t xml:space="preserve"> and controls the FPGA with memory interface</w:t>
      </w:r>
      <w:r w:rsidR="006175D5" w:rsidRPr="00474A4A">
        <w:rPr>
          <w:lang w:val="en-GB"/>
        </w:rPr>
        <w:t>.</w:t>
      </w:r>
      <w:r w:rsidR="006175D5" w:rsidRPr="00474A4A">
        <w:rPr>
          <w:rFonts w:ascii="Tahoma" w:hAnsi="Tahoma" w:cs="Tahoma"/>
          <w:lang w:val="en-GB"/>
        </w:rPr>
        <w:t xml:space="preserve"> </w:t>
      </w:r>
      <w:r w:rsidR="00FD3949" w:rsidRPr="00474A4A">
        <w:rPr>
          <w:noProof/>
          <w:lang w:val="en-GB" w:eastAsia="es-ES"/>
        </w:rPr>
        <w:t xml:space="preserve">The modified printer </w:t>
      </w:r>
      <w:r w:rsidR="00566A13" w:rsidRPr="00474A4A">
        <w:rPr>
          <w:noProof/>
          <w:lang w:val="en-GB" w:eastAsia="es-ES"/>
        </w:rPr>
        <w:t>shows</w:t>
      </w:r>
      <w:r w:rsidR="00E54A48" w:rsidRPr="00474A4A">
        <w:rPr>
          <w:noProof/>
          <w:lang w:val="en-GB" w:eastAsia="es-ES"/>
        </w:rPr>
        <w:t xml:space="preserve"> good communication between FPGA and Colibri by calibrating the print head position and</w:t>
      </w:r>
      <w:r w:rsidR="00566A13" w:rsidRPr="00474A4A">
        <w:rPr>
          <w:noProof/>
          <w:lang w:val="en-GB" w:eastAsia="es-ES"/>
        </w:rPr>
        <w:t xml:space="preserve"> the </w:t>
      </w:r>
      <w:r w:rsidR="00E54A48" w:rsidRPr="00474A4A">
        <w:rPr>
          <w:noProof/>
          <w:lang w:val="en-GB" w:eastAsia="es-ES"/>
        </w:rPr>
        <w:t>printing.</w:t>
      </w:r>
      <w:r w:rsidR="00983D38" w:rsidRPr="00474A4A">
        <w:rPr>
          <w:noProof/>
          <w:lang w:val="en-GB" w:eastAsia="es-ES"/>
        </w:rPr>
        <w:t xml:space="preserve"> </w:t>
      </w:r>
      <w:r w:rsidR="00F4590A" w:rsidRPr="00474A4A">
        <w:rPr>
          <w:lang w:val="en-GB"/>
        </w:rPr>
        <w:t>Printing speeds are user adjustable from 50 to 400</w:t>
      </w:r>
      <w:r w:rsidR="00064167" w:rsidRPr="00474A4A">
        <w:rPr>
          <w:lang w:val="en-GB"/>
        </w:rPr>
        <w:t xml:space="preserve"> </w:t>
      </w:r>
      <w:r w:rsidR="00F4590A" w:rsidRPr="00474A4A">
        <w:rPr>
          <w:lang w:val="en-GB"/>
        </w:rPr>
        <w:t xml:space="preserve">mm/s on </w:t>
      </w:r>
      <w:r w:rsidR="00EF0C74" w:rsidRPr="00474A4A">
        <w:rPr>
          <w:lang w:val="en-GB"/>
        </w:rPr>
        <w:t xml:space="preserve">the </w:t>
      </w:r>
      <w:r w:rsidR="00F4590A" w:rsidRPr="00474A4A">
        <w:rPr>
          <w:lang w:val="en-GB"/>
        </w:rPr>
        <w:t xml:space="preserve">TC2 and </w:t>
      </w:r>
      <w:proofErr w:type="spellStart"/>
      <w:proofErr w:type="gramStart"/>
      <w:r w:rsidR="00F4590A" w:rsidRPr="00474A4A">
        <w:rPr>
          <w:lang w:val="en-GB"/>
        </w:rPr>
        <w:t>iQ</w:t>
      </w:r>
      <w:proofErr w:type="spellEnd"/>
      <w:proofErr w:type="gramEnd"/>
      <w:r w:rsidR="00F4590A" w:rsidRPr="00474A4A">
        <w:rPr>
          <w:lang w:val="en-GB"/>
        </w:rPr>
        <w:t xml:space="preserve"> printers.</w:t>
      </w:r>
      <w:r w:rsidR="008B6ABF" w:rsidRPr="00474A4A">
        <w:rPr>
          <w:lang w:val="en-GB"/>
        </w:rPr>
        <w:t xml:space="preserve"> It is usually set according to the speed of parent machine, which is the packaging machine or </w:t>
      </w:r>
      <w:r w:rsidR="00946A90" w:rsidRPr="00474A4A">
        <w:rPr>
          <w:lang w:val="en-GB"/>
        </w:rPr>
        <w:t xml:space="preserve">a machine that feeds or </w:t>
      </w:r>
      <w:r w:rsidR="00EF0C74" w:rsidRPr="00474A4A">
        <w:rPr>
          <w:lang w:val="en-GB"/>
        </w:rPr>
        <w:t>drives</w:t>
      </w:r>
      <w:r w:rsidR="008B6ABF" w:rsidRPr="00474A4A">
        <w:rPr>
          <w:lang w:val="en-GB"/>
        </w:rPr>
        <w:t xml:space="preserve"> the substrate through the printer.</w:t>
      </w:r>
      <w:r w:rsidR="00F4590A" w:rsidRPr="00474A4A">
        <w:rPr>
          <w:lang w:val="en-GB"/>
        </w:rPr>
        <w:t xml:space="preserve"> </w:t>
      </w:r>
      <w:r w:rsidR="00566A13" w:rsidRPr="00474A4A">
        <w:rPr>
          <w:lang w:val="en-GB"/>
        </w:rPr>
        <w:t>Other manufacturers have</w:t>
      </w:r>
      <w:r w:rsidR="00F4590A" w:rsidRPr="00474A4A">
        <w:rPr>
          <w:lang w:val="en-GB"/>
        </w:rPr>
        <w:t xml:space="preserve"> quote</w:t>
      </w:r>
      <w:r w:rsidR="00566A13" w:rsidRPr="00474A4A">
        <w:rPr>
          <w:lang w:val="en-GB"/>
        </w:rPr>
        <w:t xml:space="preserve"> speeds of</w:t>
      </w:r>
      <w:r w:rsidR="00F4590A" w:rsidRPr="00474A4A">
        <w:rPr>
          <w:lang w:val="en-GB"/>
        </w:rPr>
        <w:t xml:space="preserve"> up to 730</w:t>
      </w:r>
      <w:r w:rsidR="00064167" w:rsidRPr="00474A4A">
        <w:rPr>
          <w:lang w:val="en-GB"/>
        </w:rPr>
        <w:t xml:space="preserve"> </w:t>
      </w:r>
      <w:r w:rsidR="00F4590A" w:rsidRPr="00474A4A">
        <w:rPr>
          <w:lang w:val="en-GB"/>
        </w:rPr>
        <w:t>mm/</w:t>
      </w:r>
      <w:r w:rsidR="00064167" w:rsidRPr="00474A4A">
        <w:rPr>
          <w:lang w:val="en-GB"/>
        </w:rPr>
        <w:t>s</w:t>
      </w:r>
      <w:r w:rsidR="00566A13" w:rsidRPr="00474A4A">
        <w:rPr>
          <w:lang w:val="en-GB"/>
        </w:rPr>
        <w:t xml:space="preserve"> depending on substrate,</w:t>
      </w:r>
      <w:r w:rsidR="00F4590A" w:rsidRPr="00474A4A">
        <w:rPr>
          <w:lang w:val="en-GB"/>
        </w:rPr>
        <w:t xml:space="preserve"> ribbon or print quality.</w:t>
      </w:r>
      <w:r w:rsidR="00F4590A" w:rsidRPr="00474A4A">
        <w:rPr>
          <w:rFonts w:ascii="Tahoma" w:hAnsi="Tahoma" w:cs="Tahoma"/>
          <w:lang w:val="en-GB"/>
        </w:rPr>
        <w:t xml:space="preserve"> </w:t>
      </w:r>
      <w:r w:rsidR="006D421F" w:rsidRPr="00474A4A">
        <w:rPr>
          <w:noProof/>
          <w:lang w:val="en-GB" w:eastAsia="es-ES"/>
        </w:rPr>
        <w:t xml:space="preserve">The speed of the print with new processor is seen to be much higher than experienced previously. </w:t>
      </w:r>
      <w:r w:rsidR="004E0F96" w:rsidRPr="00474A4A">
        <w:rPr>
          <w:noProof/>
          <w:lang w:val="en-GB" w:eastAsia="es-ES"/>
        </w:rPr>
        <w:t xml:space="preserve"> Rate </w:t>
      </w:r>
      <w:r w:rsidR="00D47BA7" w:rsidRPr="00474A4A">
        <w:rPr>
          <w:noProof/>
          <w:lang w:val="en-GB" w:eastAsia="es-ES"/>
        </w:rPr>
        <w:t xml:space="preserve">of print is the number of prints per minutes and it is an important factor in evaluating a printer. </w:t>
      </w:r>
      <w:r w:rsidR="00177261" w:rsidRPr="00474A4A">
        <w:rPr>
          <w:lang w:val="en-GB"/>
        </w:rPr>
        <w:t xml:space="preserve">We have conducted preliminary tests on prints per minute. The old </w:t>
      </w:r>
      <w:proofErr w:type="spellStart"/>
      <w:proofErr w:type="gramStart"/>
      <w:r w:rsidR="00177261" w:rsidRPr="00474A4A">
        <w:rPr>
          <w:lang w:val="en-GB"/>
        </w:rPr>
        <w:t>iQ</w:t>
      </w:r>
      <w:proofErr w:type="spellEnd"/>
      <w:proofErr w:type="gramEnd"/>
      <w:r w:rsidR="00177261" w:rsidRPr="00474A4A">
        <w:rPr>
          <w:lang w:val="en-GB"/>
        </w:rPr>
        <w:t xml:space="preserve"> printer operated at a maximum </w:t>
      </w:r>
      <w:r w:rsidR="00646C46" w:rsidRPr="00474A4A">
        <w:rPr>
          <w:lang w:val="en-GB"/>
        </w:rPr>
        <w:t xml:space="preserve">rate </w:t>
      </w:r>
      <w:r w:rsidR="00177261" w:rsidRPr="00474A4A">
        <w:rPr>
          <w:lang w:val="en-GB"/>
        </w:rPr>
        <w:t xml:space="preserve">of 500 prints per minute, the T20 prototype operated at almost 900 prints per minute on the same 10 mm long print. Print quality was not evaluated; only mechanical operation of the mechanism. </w:t>
      </w:r>
      <w:r w:rsidR="00983D38" w:rsidRPr="00474A4A">
        <w:rPr>
          <w:noProof/>
          <w:lang w:val="en-GB" w:eastAsia="es-ES"/>
        </w:rPr>
        <w:t>This print speed is not currently suitable for deployment, however</w:t>
      </w:r>
      <w:r w:rsidR="00566A13" w:rsidRPr="00474A4A">
        <w:rPr>
          <w:noProof/>
          <w:lang w:val="en-GB" w:eastAsia="es-ES"/>
        </w:rPr>
        <w:t>,</w:t>
      </w:r>
      <w:r w:rsidR="00983D38" w:rsidRPr="00474A4A">
        <w:rPr>
          <w:noProof/>
          <w:lang w:val="en-GB" w:eastAsia="es-ES"/>
        </w:rPr>
        <w:t xml:space="preserve"> it does show that the printer would now be capable of printing around 600-700 usable prints per minute. This by far is the fastest speed reached to date. </w:t>
      </w:r>
      <w:r w:rsidR="00526EC2" w:rsidRPr="00474A4A">
        <w:rPr>
          <w:noProof/>
          <w:lang w:val="en-GB" w:eastAsia="es-ES"/>
        </w:rPr>
        <w:t xml:space="preserve">The display also functions faster and responds faster to requests made by touching different buttons in touch menu. </w:t>
      </w:r>
      <w:r w:rsidR="00983D38" w:rsidRPr="00474A4A">
        <w:rPr>
          <w:noProof/>
          <w:lang w:val="en-GB" w:eastAsia="es-ES"/>
        </w:rPr>
        <w:t>The USB and Ethernet ports on the printer with new Colibri</w:t>
      </w:r>
      <w:r w:rsidR="00983D38" w:rsidRPr="002864BE">
        <w:rPr>
          <w:noProof/>
          <w:lang w:val="en-GB" w:eastAsia="es-ES"/>
        </w:rPr>
        <w:t xml:space="preserve"> </w:t>
      </w:r>
      <w:r w:rsidR="00983D38" w:rsidRPr="00474A4A">
        <w:rPr>
          <w:noProof/>
          <w:lang w:val="en-GB" w:eastAsia="es-ES"/>
        </w:rPr>
        <w:t xml:space="preserve">were also tested. USB port functioned correctly but Ethernet </w:t>
      </w:r>
      <w:r w:rsidR="00983D38" w:rsidRPr="00474A4A">
        <w:rPr>
          <w:noProof/>
          <w:lang w:val="en-GB" w:eastAsia="es-ES"/>
        </w:rPr>
        <w:lastRenderedPageBreak/>
        <w:t xml:space="preserve">port could not be set up initially and did not seem to be able to obtain the IP address. </w:t>
      </w:r>
      <w:r w:rsidR="00C23F38" w:rsidRPr="00474A4A">
        <w:rPr>
          <w:noProof/>
          <w:lang w:val="en-GB" w:eastAsia="es-ES"/>
        </w:rPr>
        <w:t xml:space="preserve">This was later rectified </w:t>
      </w:r>
      <w:r w:rsidR="00E34EA5" w:rsidRPr="00474A4A">
        <w:rPr>
          <w:noProof/>
          <w:lang w:val="en-GB" w:eastAsia="es-ES"/>
        </w:rPr>
        <w:t xml:space="preserve">by identifying the right pins on the board and connecting them </w:t>
      </w:r>
      <w:r w:rsidR="00C23F38" w:rsidRPr="00474A4A">
        <w:rPr>
          <w:noProof/>
          <w:lang w:val="en-GB" w:eastAsia="es-ES"/>
        </w:rPr>
        <w:t xml:space="preserve">and </w:t>
      </w:r>
      <w:r w:rsidR="006C5857" w:rsidRPr="00474A4A">
        <w:rPr>
          <w:noProof/>
          <w:lang w:val="en-GB" w:eastAsia="es-ES"/>
        </w:rPr>
        <w:t>became fully functional.</w:t>
      </w:r>
      <w:r w:rsidR="00C6302C" w:rsidRPr="00474A4A">
        <w:rPr>
          <w:noProof/>
          <w:lang w:val="en-GB" w:eastAsia="es-ES"/>
        </w:rPr>
        <w:t xml:space="preserve"> Fig. </w:t>
      </w:r>
      <w:r w:rsidR="008D78A6" w:rsidRPr="00474A4A">
        <w:rPr>
          <w:noProof/>
          <w:lang w:val="en-GB" w:eastAsia="es-ES"/>
        </w:rPr>
        <w:t>6</w:t>
      </w:r>
      <w:r w:rsidR="00C6302C" w:rsidRPr="00474A4A">
        <w:rPr>
          <w:noProof/>
          <w:lang w:val="en-GB" w:eastAsia="es-ES"/>
        </w:rPr>
        <w:t xml:space="preserve"> shows the thermal print ribbon used for transfer of text and imeges on to the target surface, through the heated printer head matrix. </w:t>
      </w:r>
      <w:r w:rsidR="009A280E" w:rsidRPr="00474A4A">
        <w:rPr>
          <w:noProof/>
          <w:lang w:val="en-GB" w:eastAsia="es-ES"/>
        </w:rPr>
        <w:t xml:space="preserve">The ribbon is arranged around nip rollers to be streched to avoid </w:t>
      </w:r>
      <w:r w:rsidR="00896F83" w:rsidRPr="00474A4A">
        <w:rPr>
          <w:noProof/>
          <w:lang w:val="en-GB" w:eastAsia="es-ES"/>
        </w:rPr>
        <w:t>jamming or defects</w:t>
      </w:r>
      <w:r w:rsidR="009A280E" w:rsidRPr="00474A4A">
        <w:rPr>
          <w:noProof/>
          <w:lang w:val="en-GB" w:eastAsia="es-ES"/>
        </w:rPr>
        <w:t xml:space="preserve"> </w:t>
      </w:r>
      <w:r w:rsidR="00896F83" w:rsidRPr="00474A4A">
        <w:rPr>
          <w:noProof/>
          <w:lang w:val="en-GB" w:eastAsia="es-ES"/>
        </w:rPr>
        <w:t xml:space="preserve">in the prints. </w:t>
      </w:r>
      <w:r w:rsidR="00C6302C" w:rsidRPr="00474A4A">
        <w:rPr>
          <w:noProof/>
          <w:lang w:val="en-GB" w:eastAsia="es-ES"/>
        </w:rPr>
        <w:t>The ribbon is automatically advaced once each individual print operation is completed.</w:t>
      </w:r>
      <w:r w:rsidR="0089254F" w:rsidRPr="00474A4A">
        <w:rPr>
          <w:noProof/>
          <w:lang w:val="en-GB" w:eastAsia="es-ES"/>
        </w:rPr>
        <w:t xml:space="preserve"> </w:t>
      </w:r>
      <w:r w:rsidR="00566A13" w:rsidRPr="00474A4A">
        <w:rPr>
          <w:noProof/>
          <w:lang w:val="en-GB" w:eastAsia="es-ES"/>
        </w:rPr>
        <w:t>One</w:t>
      </w:r>
      <w:r w:rsidR="0089254F" w:rsidRPr="00474A4A">
        <w:rPr>
          <w:noProof/>
          <w:lang w:val="en-GB" w:eastAsia="es-ES"/>
        </w:rPr>
        <w:t xml:space="preserve"> important parameter for </w:t>
      </w:r>
      <w:r w:rsidR="00566A13" w:rsidRPr="00474A4A">
        <w:rPr>
          <w:noProof/>
          <w:lang w:val="en-GB" w:eastAsia="es-ES"/>
        </w:rPr>
        <w:t xml:space="preserve">the </w:t>
      </w:r>
      <w:r w:rsidR="0089254F" w:rsidRPr="00474A4A">
        <w:rPr>
          <w:noProof/>
          <w:lang w:val="en-GB" w:eastAsia="es-ES"/>
        </w:rPr>
        <w:t xml:space="preserve">printers is the space left on the ribbon </w:t>
      </w:r>
      <w:r w:rsidR="00566A13" w:rsidRPr="00474A4A">
        <w:rPr>
          <w:noProof/>
          <w:lang w:val="en-GB" w:eastAsia="es-ES"/>
        </w:rPr>
        <w:t>after</w:t>
      </w:r>
      <w:r w:rsidR="0089254F" w:rsidRPr="00474A4A">
        <w:rPr>
          <w:noProof/>
          <w:lang w:val="en-GB" w:eastAsia="es-ES"/>
        </w:rPr>
        <w:t xml:space="preserve"> two consecutive prints. It has to be arranged to have the minimun ribbon wa</w:t>
      </w:r>
      <w:r w:rsidR="00E47B75" w:rsidRPr="00474A4A">
        <w:rPr>
          <w:noProof/>
          <w:lang w:val="en-GB" w:eastAsia="es-ES"/>
        </w:rPr>
        <w:t>s</w:t>
      </w:r>
      <w:r w:rsidR="0089254F" w:rsidRPr="00474A4A">
        <w:rPr>
          <w:noProof/>
          <w:lang w:val="en-GB" w:eastAsia="es-ES"/>
        </w:rPr>
        <w:t>ted</w:t>
      </w:r>
      <w:r w:rsidR="00566A13" w:rsidRPr="00474A4A">
        <w:rPr>
          <w:noProof/>
          <w:lang w:val="en-GB" w:eastAsia="es-ES"/>
        </w:rPr>
        <w:t>,</w:t>
      </w:r>
      <w:r w:rsidR="0089254F" w:rsidRPr="00474A4A">
        <w:rPr>
          <w:noProof/>
          <w:lang w:val="en-GB" w:eastAsia="es-ES"/>
        </w:rPr>
        <w:t xml:space="preserve"> as ribbon rolls are consumables that need to be replaced and </w:t>
      </w:r>
      <w:r w:rsidR="00566A13" w:rsidRPr="00474A4A">
        <w:rPr>
          <w:noProof/>
          <w:lang w:val="en-GB" w:eastAsia="es-ES"/>
        </w:rPr>
        <w:t>are expensive</w:t>
      </w:r>
      <w:r w:rsidR="0089254F" w:rsidRPr="00474A4A">
        <w:rPr>
          <w:noProof/>
          <w:lang w:val="en-GB" w:eastAsia="es-ES"/>
        </w:rPr>
        <w:t>.</w:t>
      </w:r>
      <w:r w:rsidR="00CD7581" w:rsidRPr="00474A4A">
        <w:rPr>
          <w:noProof/>
          <w:lang w:val="en-GB" w:eastAsia="es-ES"/>
        </w:rPr>
        <w:t xml:space="preserve"> This distance is calculated and movement of ribbon is opmiti</w:t>
      </w:r>
      <w:r w:rsidR="00E47B75" w:rsidRPr="00474A4A">
        <w:rPr>
          <w:noProof/>
          <w:lang w:val="en-GB" w:eastAsia="es-ES"/>
        </w:rPr>
        <w:t>s</w:t>
      </w:r>
      <w:r w:rsidR="00CD7581" w:rsidRPr="00474A4A">
        <w:rPr>
          <w:noProof/>
          <w:lang w:val="en-GB" w:eastAsia="es-ES"/>
        </w:rPr>
        <w:t>ed in the codes to have least waste.</w:t>
      </w:r>
    </w:p>
    <w:p w:rsidR="006473BD" w:rsidRPr="00474A4A" w:rsidRDefault="0041174F" w:rsidP="00FC3E5B">
      <w:pPr>
        <w:pStyle w:val="Text"/>
        <w:tabs>
          <w:tab w:val="num" w:pos="539"/>
        </w:tabs>
        <w:rPr>
          <w:noProof/>
          <w:lang w:val="en-GB" w:eastAsia="es-ES"/>
        </w:rPr>
      </w:pPr>
      <w:r>
        <w:rPr>
          <w:noProof/>
          <w:lang w:val="en-GB" w:eastAsia="en-GB"/>
        </w:rPr>
        <w:pict>
          <v:shape id="_x0000_s1033" type="#_x0000_t202" style="position:absolute;left:0;text-align:left;margin-left:0;margin-top:0;width:247.5pt;height:275.85pt;z-index:251666432;visibility:visible;mso-position-horizontal:left;mso-position-horizontal-relative:margin;mso-position-vertical:bottom;mso-position-vertical-relative:margin" stroked="f">
            <v:fill opacity="0"/>
            <o:lock v:ext="edit" aspectratio="t"/>
            <v:textbox>
              <w:txbxContent>
                <w:p w:rsidR="002864BE" w:rsidRDefault="002864BE" w:rsidP="002864BE">
                  <w:pPr>
                    <w:keepNext/>
                    <w:jc w:val="center"/>
                  </w:pPr>
                </w:p>
                <w:p w:rsidR="002864BE" w:rsidRDefault="002864BE" w:rsidP="002864BE">
                  <w:pPr>
                    <w:keepNext/>
                    <w:jc w:val="center"/>
                  </w:pPr>
                </w:p>
                <w:p w:rsidR="002864BE" w:rsidRDefault="002864BE" w:rsidP="002864BE">
                  <w:pPr>
                    <w:keepNext/>
                    <w:jc w:val="center"/>
                  </w:pPr>
                  <w:r>
                    <w:rPr>
                      <w:noProof/>
                      <w:lang w:val="en-GB" w:eastAsia="en-GB"/>
                    </w:rPr>
                    <w:drawing>
                      <wp:inline distT="0" distB="0" distL="0" distR="0">
                        <wp:extent cx="2880000" cy="2881956"/>
                        <wp:effectExtent l="19050" t="0" r="0" b="0"/>
                        <wp:docPr id="10" name="Picture 9" descr="fpga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gapic.png"/>
                                <pic:cNvPicPr/>
                              </pic:nvPicPr>
                              <pic:blipFill>
                                <a:blip r:embed="rId10">
                                  <a:lum/>
                                </a:blip>
                                <a:stretch>
                                  <a:fillRect/>
                                </a:stretch>
                              </pic:blipFill>
                              <pic:spPr>
                                <a:xfrm>
                                  <a:off x="0" y="0"/>
                                  <a:ext cx="2880000" cy="2881956"/>
                                </a:xfrm>
                                <a:prstGeom prst="rect">
                                  <a:avLst/>
                                </a:prstGeom>
                              </pic:spPr>
                            </pic:pic>
                          </a:graphicData>
                        </a:graphic>
                      </wp:inline>
                    </w:drawing>
                  </w:r>
                </w:p>
                <w:p w:rsidR="00F85970" w:rsidRDefault="00F85970" w:rsidP="00F85970">
                  <w:pPr>
                    <w:pStyle w:val="Caption"/>
                    <w:spacing w:before="0" w:after="0"/>
                    <w:ind w:left="-142" w:right="-159"/>
                    <w:jc w:val="center"/>
                    <w:rPr>
                      <w:b w:val="0"/>
                      <w:sz w:val="16"/>
                      <w:szCs w:val="16"/>
                    </w:rPr>
                  </w:pPr>
                </w:p>
                <w:p w:rsidR="002864BE" w:rsidRPr="005707E8" w:rsidRDefault="002864BE" w:rsidP="00F85970">
                  <w:pPr>
                    <w:pStyle w:val="Caption"/>
                    <w:spacing w:before="0" w:after="0"/>
                    <w:ind w:left="-142" w:right="-159"/>
                    <w:jc w:val="center"/>
                    <w:rPr>
                      <w:b w:val="0"/>
                      <w:sz w:val="16"/>
                      <w:szCs w:val="16"/>
                    </w:rPr>
                  </w:pPr>
                  <w:proofErr w:type="gramStart"/>
                  <w:r>
                    <w:rPr>
                      <w:b w:val="0"/>
                      <w:sz w:val="16"/>
                      <w:szCs w:val="16"/>
                    </w:rPr>
                    <w:t>Fig.</w:t>
                  </w:r>
                  <w:r w:rsidRPr="005707E8">
                    <w:rPr>
                      <w:b w:val="0"/>
                      <w:sz w:val="16"/>
                      <w:szCs w:val="16"/>
                    </w:rPr>
                    <w:t xml:space="preserve"> </w:t>
                  </w:r>
                  <w:r w:rsidR="00A511E9">
                    <w:rPr>
                      <w:b w:val="0"/>
                      <w:sz w:val="16"/>
                      <w:szCs w:val="16"/>
                    </w:rPr>
                    <w:t>4.</w:t>
                  </w:r>
                  <w:proofErr w:type="gramEnd"/>
                  <w:r w:rsidR="00A511E9" w:rsidRPr="00A511E9">
                    <w:rPr>
                      <w:b w:val="0"/>
                      <w:sz w:val="16"/>
                      <w:szCs w:val="16"/>
                    </w:rPr>
                    <w:t xml:space="preserve"> Schematic of the FPGA component designed in Proteus software.</w:t>
                  </w:r>
                </w:p>
              </w:txbxContent>
            </v:textbox>
            <w10:wrap type="square" anchorx="margin" anchory="margin"/>
          </v:shape>
        </w:pict>
      </w:r>
      <w:r w:rsidRPr="0041174F">
        <w:rPr>
          <w:noProof/>
          <w:sz w:val="16"/>
          <w:szCs w:val="16"/>
          <w:lang w:val="en-GB" w:eastAsia="en-GB"/>
        </w:rPr>
        <w:pict>
          <v:shape id="Text Box 5" o:spid="_x0000_s1029" type="#_x0000_t202" style="position:absolute;left:0;text-align:left;margin-left:632.15pt;margin-top:0;width:250.7pt;height:165.25pt;z-index:251661312;visibility:visible;mso-position-horizontal:right;mso-position-horizontal-relative:margin;mso-position-vertical:top;mso-position-vertical-relative:margin" stroked="f">
            <v:fill opacity="0"/>
            <o:lock v:ext="edit" aspectratio="t"/>
            <v:textbox>
              <w:txbxContent>
                <w:p w:rsidR="002266C1" w:rsidRDefault="006751C8" w:rsidP="006751C8">
                  <w:pPr>
                    <w:keepNext/>
                    <w:jc w:val="center"/>
                  </w:pPr>
                  <w:r>
                    <w:rPr>
                      <w:noProof/>
                      <w:lang w:val="en-GB" w:eastAsia="en-GB"/>
                    </w:rPr>
                    <w:drawing>
                      <wp:inline distT="0" distB="0" distL="0" distR="0">
                        <wp:extent cx="2980345" cy="1486422"/>
                        <wp:effectExtent l="19050" t="0" r="0" b="0"/>
                        <wp:docPr id="6" name="Picture 5" descr="EEE - T20 Block 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E - T20 Block Diag.jpg"/>
                                <pic:cNvPicPr/>
                              </pic:nvPicPr>
                              <pic:blipFill>
                                <a:blip r:embed="rId11"/>
                                <a:stretch>
                                  <a:fillRect/>
                                </a:stretch>
                              </pic:blipFill>
                              <pic:spPr>
                                <a:xfrm>
                                  <a:off x="0" y="0"/>
                                  <a:ext cx="2988000" cy="1490240"/>
                                </a:xfrm>
                                <a:prstGeom prst="rect">
                                  <a:avLst/>
                                </a:prstGeom>
                              </pic:spPr>
                            </pic:pic>
                          </a:graphicData>
                        </a:graphic>
                      </wp:inline>
                    </w:drawing>
                  </w:r>
                </w:p>
                <w:p w:rsidR="002864BE" w:rsidRDefault="002864BE" w:rsidP="002864BE">
                  <w:pPr>
                    <w:pStyle w:val="Caption"/>
                    <w:spacing w:before="0" w:after="0"/>
                    <w:ind w:left="142" w:right="136"/>
                    <w:jc w:val="center"/>
                    <w:rPr>
                      <w:b w:val="0"/>
                      <w:sz w:val="16"/>
                      <w:szCs w:val="16"/>
                    </w:rPr>
                  </w:pPr>
                </w:p>
                <w:p w:rsidR="002266C1" w:rsidRPr="005707E8" w:rsidRDefault="002266C1" w:rsidP="00F85970">
                  <w:pPr>
                    <w:pStyle w:val="Caption"/>
                    <w:spacing w:before="0" w:after="0"/>
                    <w:ind w:left="142" w:right="136"/>
                    <w:jc w:val="center"/>
                    <w:rPr>
                      <w:b w:val="0"/>
                      <w:sz w:val="16"/>
                      <w:szCs w:val="16"/>
                    </w:rPr>
                  </w:pPr>
                  <w:proofErr w:type="gramStart"/>
                  <w:r>
                    <w:rPr>
                      <w:b w:val="0"/>
                      <w:sz w:val="16"/>
                      <w:szCs w:val="16"/>
                    </w:rPr>
                    <w:t>Fig.</w:t>
                  </w:r>
                  <w:r w:rsidRPr="005707E8">
                    <w:rPr>
                      <w:b w:val="0"/>
                      <w:sz w:val="16"/>
                      <w:szCs w:val="16"/>
                    </w:rPr>
                    <w:t xml:space="preserve"> </w:t>
                  </w:r>
                  <w:r w:rsidR="00F97A5D">
                    <w:rPr>
                      <w:b w:val="0"/>
                      <w:sz w:val="16"/>
                      <w:szCs w:val="16"/>
                    </w:rPr>
                    <w:t>5</w:t>
                  </w:r>
                  <w:r w:rsidRPr="005707E8">
                    <w:rPr>
                      <w:b w:val="0"/>
                      <w:sz w:val="16"/>
                      <w:szCs w:val="16"/>
                    </w:rPr>
                    <w:t>.</w:t>
                  </w:r>
                  <w:proofErr w:type="gramEnd"/>
                  <w:r w:rsidRPr="005707E8">
                    <w:rPr>
                      <w:b w:val="0"/>
                      <w:sz w:val="16"/>
                      <w:szCs w:val="16"/>
                    </w:rPr>
                    <w:t xml:space="preserve"> </w:t>
                  </w:r>
                  <w:r w:rsidR="00632287" w:rsidRPr="00632287">
                    <w:rPr>
                      <w:b w:val="0"/>
                      <w:sz w:val="16"/>
                      <w:szCs w:val="16"/>
                    </w:rPr>
                    <w:t xml:space="preserve">Block diagram </w:t>
                  </w:r>
                  <w:r w:rsidR="006751C8">
                    <w:rPr>
                      <w:b w:val="0"/>
                      <w:sz w:val="16"/>
                      <w:szCs w:val="16"/>
                    </w:rPr>
                    <w:t>for the</w:t>
                  </w:r>
                  <w:r w:rsidR="00632287" w:rsidRPr="00632287">
                    <w:rPr>
                      <w:b w:val="0"/>
                      <w:sz w:val="16"/>
                      <w:szCs w:val="16"/>
                    </w:rPr>
                    <w:t xml:space="preserve"> </w:t>
                  </w:r>
                  <w:proofErr w:type="spellStart"/>
                  <w:r w:rsidR="00632287" w:rsidRPr="00632287">
                    <w:rPr>
                      <w:b w:val="0"/>
                      <w:sz w:val="16"/>
                      <w:szCs w:val="16"/>
                    </w:rPr>
                    <w:t>Colibri</w:t>
                  </w:r>
                  <w:proofErr w:type="spellEnd"/>
                  <w:r w:rsidR="00632287" w:rsidRPr="00632287">
                    <w:rPr>
                      <w:b w:val="0"/>
                      <w:sz w:val="16"/>
                      <w:szCs w:val="16"/>
                    </w:rPr>
                    <w:t xml:space="preserve"> T20 </w:t>
                  </w:r>
                  <w:r w:rsidR="006751C8">
                    <w:rPr>
                      <w:b w:val="0"/>
                      <w:sz w:val="16"/>
                      <w:szCs w:val="16"/>
                    </w:rPr>
                    <w:t>[</w:t>
                  </w:r>
                  <w:r w:rsidR="005C2A90">
                    <w:rPr>
                      <w:b w:val="0"/>
                      <w:sz w:val="16"/>
                      <w:szCs w:val="16"/>
                    </w:rPr>
                    <w:t>5</w:t>
                  </w:r>
                  <w:r w:rsidR="006751C8">
                    <w:rPr>
                      <w:b w:val="0"/>
                      <w:sz w:val="16"/>
                      <w:szCs w:val="16"/>
                    </w:rPr>
                    <w:t>]</w:t>
                  </w:r>
                </w:p>
              </w:txbxContent>
            </v:textbox>
            <w10:wrap type="square" anchorx="margin" anchory="margin"/>
          </v:shape>
        </w:pict>
      </w:r>
      <w:r w:rsidRPr="0041174F">
        <w:rPr>
          <w:noProof/>
          <w:sz w:val="16"/>
          <w:szCs w:val="16"/>
          <w:lang w:val="en-GB" w:eastAsia="en-GB"/>
        </w:rPr>
        <w:pict>
          <v:shape id="Text Box 10" o:spid="_x0000_s1028" type="#_x0000_t202" style="position:absolute;left:0;text-align:left;margin-left:818.8pt;margin-top:0;width:247.5pt;height:264.15pt;z-index:251665408;visibility:visible;mso-position-horizontal:right;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lUnwIAAEgFAAAOAAAAZHJzL2Uyb0RvYy54bWysVMlu2zAQvRfoPxC8O1osxZYQOYiduiiQ&#10;LkDSD6ApyiJKkSxJW0qD/nuHlO3Y7aUoqoPEWfRme8Ob26ETaM+M5UpWOLmKMWKSqprLbYW/Pq0n&#10;c4ysI7ImQklW4Wdm8e3i7ZubXpcsVa0SNTMIQKQte13h1jldRpGlLeuIvVKaSTA2ynTEgWi2UW1I&#10;D+idiNI4vo56ZWptFGXWgvZ+NOJFwG8aRt3nprHMIVFhyM2FtwnvjX9HixtSbg3RLaeHNMg/ZNER&#10;LiHoCeqeOIJ2hv8B1XFqlFWNu6Kqi1TTcMpCDVBNEv9WzWNLNAu1QHOsPrXJ/j9Y+mn/xSBeVzjH&#10;SJIORvTEBoeWakBJaE+vbQlejxr83AB6GHMo1eoHRb9ZJNWqJXLL7qyGdnvrq8oY1beM1JBx4nsd&#10;naH5GdnSetxN/1HVEJrsnArYQ2M6305oEIKAMLnn07R8ehSU0ySbpjmYKNim0zybxXmIQcrj79pY&#10;956pDvlDhQ3kF+DJ/sE6nw4pjy4+mlWC12suRBDMdrMSBu0JUGcdnvFfoVsyakN/AMOOrgHvAkNI&#10;jySVxxzDjRooARLwNl9M4MlLkaRZvEyLyfp6Pptk6yyfFLN4PomTYllcx1mR3a9/+gySrGx5XTP5&#10;wCU7cjbJ/o4Th+0Z2RZYi/oKF3mah+Iusj+Udag19s+hvxduHXewwoJ3FZ6fnEjpx/5O1mHBHOFi&#10;PEeX6YeWQQ+O39CVQBLPi5EhbtgMgaGpj+45s1H1M7DGKJgpzB+uHzi0yvzAqIdVrrD9viOGYSQ+&#10;SGBekWSZ3/0gZPksBcGcWzbnFiIpQFXYYTQeV268L3ba8G0LkUb6S3UHbG144NFrVlCJF2BdQ02H&#10;q8XfB+dy8Hq9ABe/AAAA//8DAFBLAwQUAAYACAAAACEAHLgHMdsAAAAFAQAADwAAAGRycy9kb3du&#10;cmV2LnhtbEyPQUvDQBCF74L/YRnBi9iN0UqM2RQpehCsYNT7JDsmqdnZkN228d87etHLwOMN732v&#10;WM1uUHuaQu/ZwMUiAUXceNtza+Dt9eE8AxUissXBMxn4ogCr8viowNz6A7/QvoqtkhAOORroYhxz&#10;rUPTkcOw8COxeB9+chhFTq22Ex4k3A06TZJr7bBnaehwpHVHzWe1c9J7P2fje/203j5WZ/U2feZ+&#10;k7Expyfz3S2oSHP8e4YffEGHUphqv2Mb1GBAhsTfK97VzVJkbWCZZpegy0L/py+/AQAA//8DAFBL&#10;AQItABQABgAIAAAAIQC2gziS/gAAAOEBAAATAAAAAAAAAAAAAAAAAAAAAABbQ29udGVudF9UeXBl&#10;c10ueG1sUEsBAi0AFAAGAAgAAAAhADj9If/WAAAAlAEAAAsAAAAAAAAAAAAAAAAALwEAAF9yZWxz&#10;Ly5yZWxzUEsBAi0AFAAGAAgAAAAhAF/K6VSfAgAASAUAAA4AAAAAAAAAAAAAAAAALgIAAGRycy9l&#10;Mm9Eb2MueG1sUEsBAi0AFAAGAAgAAAAhABy4BzHbAAAABQEAAA8AAAAAAAAAAAAAAAAA+QQAAGRy&#10;cy9kb3ducmV2LnhtbFBLBQYAAAAABAAEAPMAAAABBgAAAAA=&#10;" stroked="f">
            <v:fill opacity="0"/>
            <o:lock v:ext="edit" aspectratio="t"/>
            <v:textbox>
              <w:txbxContent>
                <w:p w:rsidR="000141EA" w:rsidRDefault="000141EA" w:rsidP="001026EE">
                  <w:pPr>
                    <w:keepNext/>
                    <w:jc w:val="center"/>
                  </w:pPr>
                </w:p>
                <w:p w:rsidR="000141EA" w:rsidRDefault="000141EA" w:rsidP="001026EE">
                  <w:pPr>
                    <w:keepNext/>
                    <w:jc w:val="center"/>
                  </w:pPr>
                </w:p>
                <w:p w:rsidR="000141EA" w:rsidRDefault="000141EA" w:rsidP="001026EE">
                  <w:pPr>
                    <w:keepNext/>
                    <w:jc w:val="center"/>
                  </w:pPr>
                  <w:r>
                    <w:rPr>
                      <w:noProof/>
                      <w:lang w:val="en-GB" w:eastAsia="en-GB"/>
                    </w:rPr>
                    <w:drawing>
                      <wp:inline distT="0" distB="0" distL="0" distR="0">
                        <wp:extent cx="2880000" cy="2474806"/>
                        <wp:effectExtent l="19050" t="0" r="0" b="0"/>
                        <wp:docPr id="11" name="Picture 10" descr="20161117_15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7_150931.jpg"/>
                                <pic:cNvPicPr/>
                              </pic:nvPicPr>
                              <pic:blipFill>
                                <a:blip r:embed="rId12"/>
                                <a:srcRect l="8528" r="3976"/>
                                <a:stretch>
                                  <a:fillRect/>
                                </a:stretch>
                              </pic:blipFill>
                              <pic:spPr>
                                <a:xfrm>
                                  <a:off x="0" y="0"/>
                                  <a:ext cx="2880000" cy="2474806"/>
                                </a:xfrm>
                                <a:prstGeom prst="rect">
                                  <a:avLst/>
                                </a:prstGeom>
                              </pic:spPr>
                            </pic:pic>
                          </a:graphicData>
                        </a:graphic>
                      </wp:inline>
                    </w:drawing>
                  </w:r>
                </w:p>
                <w:p w:rsidR="00F85970" w:rsidRDefault="00F85970" w:rsidP="00F85970">
                  <w:pPr>
                    <w:pStyle w:val="Caption"/>
                    <w:spacing w:before="0" w:after="0"/>
                    <w:jc w:val="center"/>
                    <w:rPr>
                      <w:b w:val="0"/>
                      <w:sz w:val="16"/>
                      <w:szCs w:val="16"/>
                    </w:rPr>
                  </w:pPr>
                </w:p>
                <w:p w:rsidR="000141EA" w:rsidRPr="005707E8" w:rsidRDefault="000141EA" w:rsidP="00F85970">
                  <w:pPr>
                    <w:pStyle w:val="Caption"/>
                    <w:spacing w:before="0" w:after="0"/>
                    <w:jc w:val="center"/>
                    <w:rPr>
                      <w:b w:val="0"/>
                      <w:sz w:val="16"/>
                      <w:szCs w:val="16"/>
                    </w:rPr>
                  </w:pPr>
                  <w:proofErr w:type="gramStart"/>
                  <w:r>
                    <w:rPr>
                      <w:b w:val="0"/>
                      <w:sz w:val="16"/>
                      <w:szCs w:val="16"/>
                    </w:rPr>
                    <w:t>Fig.</w:t>
                  </w:r>
                  <w:r w:rsidRPr="005707E8">
                    <w:rPr>
                      <w:b w:val="0"/>
                      <w:sz w:val="16"/>
                      <w:szCs w:val="16"/>
                    </w:rPr>
                    <w:t xml:space="preserve"> </w:t>
                  </w:r>
                  <w:r w:rsidR="00F97A5D">
                    <w:rPr>
                      <w:b w:val="0"/>
                      <w:sz w:val="16"/>
                      <w:szCs w:val="16"/>
                    </w:rPr>
                    <w:t>6</w:t>
                  </w:r>
                  <w:r w:rsidRPr="005707E8">
                    <w:rPr>
                      <w:b w:val="0"/>
                      <w:sz w:val="16"/>
                      <w:szCs w:val="16"/>
                    </w:rPr>
                    <w:t>.</w:t>
                  </w:r>
                  <w:proofErr w:type="gramEnd"/>
                  <w:r w:rsidRPr="005707E8">
                    <w:rPr>
                      <w:b w:val="0"/>
                      <w:sz w:val="16"/>
                      <w:szCs w:val="16"/>
                    </w:rPr>
                    <w:t xml:space="preserve"> </w:t>
                  </w:r>
                  <w:proofErr w:type="gramStart"/>
                  <w:r w:rsidR="00747A90">
                    <w:rPr>
                      <w:b w:val="0"/>
                      <w:sz w:val="16"/>
                      <w:szCs w:val="16"/>
                    </w:rPr>
                    <w:t xml:space="preserve">Thermal transfer </w:t>
                  </w:r>
                  <w:r w:rsidR="001026EE">
                    <w:rPr>
                      <w:b w:val="0"/>
                      <w:sz w:val="16"/>
                      <w:szCs w:val="16"/>
                    </w:rPr>
                    <w:t xml:space="preserve">print </w:t>
                  </w:r>
                  <w:r w:rsidR="00747A90">
                    <w:rPr>
                      <w:b w:val="0"/>
                      <w:sz w:val="16"/>
                      <w:szCs w:val="16"/>
                    </w:rPr>
                    <w:t>ribbon assembly.</w:t>
                  </w:r>
                  <w:proofErr w:type="gramEnd"/>
                </w:p>
              </w:txbxContent>
            </v:textbox>
            <w10:wrap type="square" anchorx="margin" anchory="margin"/>
          </v:shape>
        </w:pict>
      </w:r>
      <w:r w:rsidRPr="0041174F">
        <w:rPr>
          <w:noProof/>
          <w:sz w:val="16"/>
          <w:szCs w:val="16"/>
          <w:lang w:val="en-GB" w:eastAsia="en-GB"/>
        </w:rPr>
        <w:pict>
          <v:shape id="Text Box 7" o:spid="_x0000_s1030" type="#_x0000_t202" style="position:absolute;left:0;text-align:left;margin-left:0;margin-top:0;width:250.2pt;height:165.3pt;z-index:251663360;visibility:visible;mso-position-horizontal:left;mso-position-horizontal-relative:margin;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g2ngIAAEcFAAAOAAAAZHJzL2Uyb0RvYy54bWysVNtu2zAMfR+wfxD0nvpSp4mNOkWTLsOA&#10;7gK0+wBFlmNhsqRJSuxu2L+PkpI07V6GYX6wRZE+5CGPdH0z9gLtmbFcyRpnFylGTFLVcLmt8dfH&#10;9WSOkXVENkQoyWr8xCy+Wbx9cz3oiuWqU6JhBgGItNWga9w5p6sksbRjPbEXSjMJzlaZnjgwzTZp&#10;DBkAvRdJnqZXyaBMo42izFrYvYtOvAj4bcuo+9y2ljkkagy1ufA24b3x72RxTaqtIbrj9FAG+Ycq&#10;esIlJD1B3RFH0M7wP6B6To2yqnUXVPWJaltOWeAAbLL0FZuHjmgWuEBzrD61yf4/WPpp/8Ug3tQ4&#10;x0iSHkb0yEaHlmpEM9+dQdsKgh40hLkRtmHKganV94p+s0iqVUfklt1aDd323uctY9TQMdJAwZkH&#10;S87QIrT1uJvho2ogM9k5FbDH1vS+m9AfBAlhcE+nYfnqKGxeZrPZtAAXBV+eluVlFsaZkOr4uzbW&#10;vWeqR35RYwP1BXiyv7fOl0OqY4jPZpXgzZoLEQyz3ayEQXsCylmHJ/4rdEfi7jGdjaEB7wWGkB5J&#10;Ko8Z08UdoAAFeJ8nE2Tys8zyIl3m5WR9NZ9NinUxnZSzdD5Js3JZXqVFWdytf/kKsqLqeNMwec8l&#10;O0o2K/5OEofDE8UWRIuGGpfTfBrIvaj+QOvANfVPmOGrRvXcwQkWvK/x/BREKj/2d7IB2qRyhIu4&#10;Tl6WH1oGPTh+Q1eCSLwuokLcuBmDQIujHDeqeQLVGAUzhfnD7QOLTpkfGA1wkmtsv++IYRiJDxKU&#10;V2aFl4kLRjGd5WCYc8/m3EMkBagaO4zicuXidbHThm87yBTlL9UtqLXlQUde1rEqYOINOK2B0+Fm&#10;8dfBuR2inu+/xW8AAAD//wMAUEsDBBQABgAIAAAAIQBTYDJH3AAAAAUBAAAPAAAAZHJzL2Rvd25y&#10;ZXYueG1sTI9BS8NAEIXvQv/DMgUvYndttYSYTSlFD4IWjO19kx2TtNnZkN228d87etHLg+EN730v&#10;W42uE2ccQutJw91MgUCqvG2p1rD7eL5NQIRoyJrOE2r4wgCrfHKVmdT6C73juYi14BAKqdHQxNin&#10;UoaqQWfCzPdI7H36wZnI51BLO5gLh7tOzpVaSmda4obG9LhpsDoWJ8e9T2PS78vXzeGluCkP8y21&#10;bwlpfT0d148gIo7x7xl+8BkdcmYq/YlsEJ0GHhJ/lb0Hpe5BlBoWC7UEmWfyP33+DQAA//8DAFBL&#10;AQItABQABgAIAAAAIQC2gziS/gAAAOEBAAATAAAAAAAAAAAAAAAAAAAAAABbQ29udGVudF9UeXBl&#10;c10ueG1sUEsBAi0AFAAGAAgAAAAhADj9If/WAAAAlAEAAAsAAAAAAAAAAAAAAAAALwEAAF9yZWxz&#10;Ly5yZWxzUEsBAi0AFAAGAAgAAAAhANZcGDaeAgAARwUAAA4AAAAAAAAAAAAAAAAALgIAAGRycy9l&#10;Mm9Eb2MueG1sUEsBAi0AFAAGAAgAAAAhAFNgMkfcAAAABQEAAA8AAAAAAAAAAAAAAAAA+AQAAGRy&#10;cy9kb3ducmV2LnhtbFBLBQYAAAAABAAEAPMAAAABBgAAAAA=&#10;" stroked="f">
            <v:fill opacity="0"/>
            <o:lock v:ext="edit" aspectratio="t"/>
            <v:textbox>
              <w:txbxContent>
                <w:p w:rsidR="00A93EF7" w:rsidRDefault="006751C8" w:rsidP="006751C8">
                  <w:pPr>
                    <w:keepNext/>
                    <w:jc w:val="center"/>
                  </w:pPr>
                  <w:r>
                    <w:rPr>
                      <w:noProof/>
                      <w:lang w:val="en-GB" w:eastAsia="en-GB"/>
                    </w:rPr>
                    <w:drawing>
                      <wp:inline distT="0" distB="0" distL="0" distR="0">
                        <wp:extent cx="2878638" cy="1486422"/>
                        <wp:effectExtent l="19050" t="0" r="0" b="0"/>
                        <wp:docPr id="3" name="Picture 2" descr="EEE - T20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E - T20 pic.jpg"/>
                                <pic:cNvPicPr/>
                              </pic:nvPicPr>
                              <pic:blipFill>
                                <a:blip r:embed="rId13"/>
                                <a:stretch>
                                  <a:fillRect/>
                                </a:stretch>
                              </pic:blipFill>
                              <pic:spPr>
                                <a:xfrm>
                                  <a:off x="0" y="0"/>
                                  <a:ext cx="2880000" cy="1487125"/>
                                </a:xfrm>
                                <a:prstGeom prst="rect">
                                  <a:avLst/>
                                </a:prstGeom>
                              </pic:spPr>
                            </pic:pic>
                          </a:graphicData>
                        </a:graphic>
                      </wp:inline>
                    </w:drawing>
                  </w:r>
                </w:p>
                <w:p w:rsidR="002864BE" w:rsidRDefault="002864BE" w:rsidP="002864BE">
                  <w:pPr>
                    <w:pStyle w:val="Caption"/>
                    <w:spacing w:before="0" w:after="0"/>
                    <w:jc w:val="center"/>
                    <w:rPr>
                      <w:b w:val="0"/>
                      <w:sz w:val="16"/>
                      <w:szCs w:val="16"/>
                    </w:rPr>
                  </w:pPr>
                </w:p>
                <w:p w:rsidR="00A93EF7" w:rsidRPr="005707E8" w:rsidRDefault="00A93EF7" w:rsidP="002864BE">
                  <w:pPr>
                    <w:pStyle w:val="Caption"/>
                    <w:spacing w:before="0" w:after="0"/>
                    <w:jc w:val="center"/>
                    <w:rPr>
                      <w:b w:val="0"/>
                      <w:sz w:val="16"/>
                      <w:szCs w:val="16"/>
                    </w:rPr>
                  </w:pPr>
                  <w:proofErr w:type="gramStart"/>
                  <w:r>
                    <w:rPr>
                      <w:b w:val="0"/>
                      <w:sz w:val="16"/>
                      <w:szCs w:val="16"/>
                    </w:rPr>
                    <w:t>Fig</w:t>
                  </w:r>
                  <w:r w:rsidR="006751C8">
                    <w:rPr>
                      <w:b w:val="0"/>
                      <w:sz w:val="16"/>
                      <w:szCs w:val="16"/>
                    </w:rPr>
                    <w:t xml:space="preserve">. </w:t>
                  </w:r>
                  <w:r w:rsidR="00777728">
                    <w:rPr>
                      <w:b w:val="0"/>
                      <w:sz w:val="16"/>
                      <w:szCs w:val="16"/>
                    </w:rPr>
                    <w:t>3</w:t>
                  </w:r>
                  <w:r w:rsidRPr="005707E8">
                    <w:rPr>
                      <w:b w:val="0"/>
                      <w:sz w:val="16"/>
                      <w:szCs w:val="16"/>
                    </w:rPr>
                    <w:t>.</w:t>
                  </w:r>
                  <w:proofErr w:type="gramEnd"/>
                  <w:r w:rsidRPr="005707E8">
                    <w:rPr>
                      <w:b w:val="0"/>
                      <w:sz w:val="16"/>
                      <w:szCs w:val="16"/>
                    </w:rPr>
                    <w:t xml:space="preserve"> </w:t>
                  </w:r>
                  <w:proofErr w:type="spellStart"/>
                  <w:r w:rsidR="004F7C00" w:rsidRPr="004F7C00">
                    <w:rPr>
                      <w:b w:val="0"/>
                      <w:sz w:val="16"/>
                      <w:szCs w:val="16"/>
                    </w:rPr>
                    <w:t>Colibri</w:t>
                  </w:r>
                  <w:proofErr w:type="spellEnd"/>
                  <w:r w:rsidR="004F7C00" w:rsidRPr="004F7C00">
                    <w:rPr>
                      <w:b w:val="0"/>
                      <w:sz w:val="16"/>
                      <w:szCs w:val="16"/>
                    </w:rPr>
                    <w:t xml:space="preserve"> T20 </w:t>
                  </w:r>
                  <w:r w:rsidR="006751C8" w:rsidRPr="006751C8">
                    <w:rPr>
                      <w:b w:val="0"/>
                      <w:sz w:val="16"/>
                      <w:szCs w:val="16"/>
                    </w:rPr>
                    <w:t>SODIMM sized computer module</w:t>
                  </w:r>
                  <w:r w:rsidR="006751C8">
                    <w:rPr>
                      <w:b w:val="0"/>
                      <w:sz w:val="16"/>
                      <w:szCs w:val="16"/>
                    </w:rPr>
                    <w:t xml:space="preserve"> </w:t>
                  </w:r>
                  <w:r w:rsidR="004F7C00" w:rsidRPr="004F7C00">
                    <w:rPr>
                      <w:b w:val="0"/>
                      <w:sz w:val="16"/>
                      <w:szCs w:val="16"/>
                    </w:rPr>
                    <w:t xml:space="preserve">board </w:t>
                  </w:r>
                  <w:r w:rsidR="006751C8">
                    <w:rPr>
                      <w:b w:val="0"/>
                      <w:sz w:val="16"/>
                      <w:szCs w:val="16"/>
                    </w:rPr>
                    <w:t>[</w:t>
                  </w:r>
                  <w:r w:rsidR="005C2A90">
                    <w:rPr>
                      <w:b w:val="0"/>
                      <w:sz w:val="16"/>
                      <w:szCs w:val="16"/>
                    </w:rPr>
                    <w:t>5</w:t>
                  </w:r>
                  <w:r w:rsidR="006751C8">
                    <w:rPr>
                      <w:b w:val="0"/>
                      <w:sz w:val="16"/>
                      <w:szCs w:val="16"/>
                    </w:rPr>
                    <w:t>]</w:t>
                  </w:r>
                </w:p>
              </w:txbxContent>
            </v:textbox>
            <w10:wrap type="square" anchorx="margin" anchory="margin"/>
          </v:shape>
        </w:pict>
      </w:r>
      <w:r w:rsidR="00983D38" w:rsidRPr="00474A4A">
        <w:rPr>
          <w:noProof/>
          <w:lang w:val="en-GB" w:eastAsia="es-ES"/>
        </w:rPr>
        <w:t>The current FPGA device on the IQ (Actel Pro ASIC</w:t>
      </w:r>
      <w:r w:rsidR="00AE20B2" w:rsidRPr="00474A4A">
        <w:rPr>
          <w:noProof/>
          <w:lang w:val="en-GB" w:eastAsia="es-ES"/>
        </w:rPr>
        <w:t xml:space="preserve"> Plus</w:t>
      </w:r>
      <w:r w:rsidR="00983D38" w:rsidRPr="00474A4A">
        <w:rPr>
          <w:noProof/>
          <w:lang w:val="en-GB" w:eastAsia="es-ES"/>
        </w:rPr>
        <w:t xml:space="preserve"> FPGA APA150 PQFP208) is fairly old, but the existing VHDL codes are generic and are written in high level language, behavioural structure (descriptive) therefore they can be transferred to a newer </w:t>
      </w:r>
      <w:r w:rsidR="00ED1639" w:rsidRPr="00474A4A">
        <w:rPr>
          <w:noProof/>
          <w:lang w:val="en-GB" w:eastAsia="es-ES"/>
        </w:rPr>
        <w:t xml:space="preserve">FPGA device </w:t>
      </w:r>
      <w:r w:rsidR="00C614D1" w:rsidRPr="00474A4A">
        <w:rPr>
          <w:noProof/>
          <w:lang w:val="en-GB" w:eastAsia="es-ES"/>
        </w:rPr>
        <w:t xml:space="preserve">in Actel family </w:t>
      </w:r>
      <w:r w:rsidR="00ED1639" w:rsidRPr="00474A4A">
        <w:rPr>
          <w:noProof/>
          <w:lang w:val="en-GB" w:eastAsia="es-ES"/>
        </w:rPr>
        <w:t>using the Libero SOC</w:t>
      </w:r>
      <w:r w:rsidR="00983D38" w:rsidRPr="00474A4A">
        <w:rPr>
          <w:noProof/>
          <w:lang w:val="en-GB" w:eastAsia="es-ES"/>
        </w:rPr>
        <w:t xml:space="preserve"> software. The I/O pins were </w:t>
      </w:r>
      <w:r w:rsidR="00AE20B2" w:rsidRPr="00474A4A">
        <w:rPr>
          <w:noProof/>
          <w:lang w:val="en-GB" w:eastAsia="es-ES"/>
        </w:rPr>
        <w:t xml:space="preserve">different in the alternative </w:t>
      </w:r>
      <w:r w:rsidR="00983D38" w:rsidRPr="00474A4A">
        <w:rPr>
          <w:noProof/>
          <w:lang w:val="en-GB" w:eastAsia="es-ES"/>
        </w:rPr>
        <w:t xml:space="preserve"> </w:t>
      </w:r>
      <w:r w:rsidR="00C614D1" w:rsidRPr="00474A4A">
        <w:rPr>
          <w:noProof/>
          <w:lang w:val="en-GB" w:eastAsia="es-ES"/>
        </w:rPr>
        <w:t xml:space="preserve">FPGA </w:t>
      </w:r>
      <w:r w:rsidR="00983D38" w:rsidRPr="00474A4A">
        <w:rPr>
          <w:noProof/>
          <w:lang w:val="en-GB" w:eastAsia="es-ES"/>
        </w:rPr>
        <w:t xml:space="preserve">device </w:t>
      </w:r>
      <w:r w:rsidR="00C614D1" w:rsidRPr="00474A4A">
        <w:rPr>
          <w:noProof/>
          <w:lang w:val="en-GB" w:eastAsia="es-ES"/>
        </w:rPr>
        <w:t xml:space="preserve">considered for upgrade, Actel Pro ASIC 3, </w:t>
      </w:r>
      <w:r w:rsidR="00983D38" w:rsidRPr="00474A4A">
        <w:rPr>
          <w:noProof/>
          <w:lang w:val="en-GB" w:eastAsia="es-ES"/>
        </w:rPr>
        <w:t xml:space="preserve">however the corresponding pins were identified and utilised in the new design. To </w:t>
      </w:r>
      <w:r w:rsidR="005C6403" w:rsidRPr="00474A4A">
        <w:rPr>
          <w:noProof/>
          <w:lang w:val="en-GB" w:eastAsia="es-ES"/>
        </w:rPr>
        <w:t xml:space="preserve">have </w:t>
      </w:r>
      <w:r w:rsidR="00983D38" w:rsidRPr="00474A4A">
        <w:rPr>
          <w:noProof/>
          <w:lang w:val="en-GB" w:eastAsia="es-ES"/>
        </w:rPr>
        <w:t>this</w:t>
      </w:r>
      <w:r w:rsidR="005C6403" w:rsidRPr="00474A4A">
        <w:rPr>
          <w:noProof/>
          <w:lang w:val="en-GB" w:eastAsia="es-ES"/>
        </w:rPr>
        <w:t xml:space="preserve"> device</w:t>
      </w:r>
      <w:r w:rsidR="00983D38" w:rsidRPr="00474A4A">
        <w:rPr>
          <w:noProof/>
          <w:lang w:val="en-GB" w:eastAsia="es-ES"/>
        </w:rPr>
        <w:t xml:space="preserve"> the main board needs to be redesigned once again since the power pins on the new FPGA are different.</w:t>
      </w:r>
    </w:p>
    <w:p w:rsidR="005C2A90" w:rsidRPr="00474A4A" w:rsidRDefault="00983D38" w:rsidP="00FC3E5B">
      <w:pPr>
        <w:pStyle w:val="Text"/>
        <w:tabs>
          <w:tab w:val="num" w:pos="539"/>
        </w:tabs>
        <w:rPr>
          <w:noProof/>
          <w:lang w:val="en-GB" w:eastAsia="es-ES"/>
        </w:rPr>
      </w:pPr>
      <w:r w:rsidRPr="00474A4A">
        <w:rPr>
          <w:noProof/>
          <w:lang w:val="en-GB" w:eastAsia="es-ES"/>
        </w:rPr>
        <w:t>The space inside the TC2 printer</w:t>
      </w:r>
      <w:r w:rsidR="001D6A8C" w:rsidRPr="00474A4A">
        <w:rPr>
          <w:noProof/>
          <w:lang w:val="en-GB" w:eastAsia="es-ES"/>
        </w:rPr>
        <w:t xml:space="preserve"> range was measured so that </w:t>
      </w:r>
      <w:r w:rsidRPr="00474A4A">
        <w:rPr>
          <w:noProof/>
          <w:lang w:val="en-GB" w:eastAsia="es-ES"/>
        </w:rPr>
        <w:t xml:space="preserve">laying out the basic dimensions of the new PCB could be implemented, to suit all or as many of the printers as possible. Proteus software has been employed to design a multilayer PCB for the new system. The software was chosen amongst others because initially it seemed to have a more complete library and was easier to work with, however during the process of designing a board from scratch, because the original project files </w:t>
      </w:r>
      <w:r w:rsidR="002E0451" w:rsidRPr="00474A4A">
        <w:rPr>
          <w:noProof/>
          <w:lang w:val="en-GB" w:eastAsia="es-ES"/>
        </w:rPr>
        <w:t>we</w:t>
      </w:r>
      <w:r w:rsidRPr="00474A4A">
        <w:rPr>
          <w:noProof/>
          <w:lang w:val="en-GB" w:eastAsia="es-ES"/>
        </w:rPr>
        <w:t xml:space="preserve">re not available, it </w:t>
      </w:r>
      <w:r w:rsidR="002E5139" w:rsidRPr="00474A4A">
        <w:rPr>
          <w:noProof/>
          <w:lang w:val="en-GB" w:eastAsia="es-ES"/>
        </w:rPr>
        <w:t>became</w:t>
      </w:r>
      <w:r w:rsidRPr="00474A4A">
        <w:rPr>
          <w:noProof/>
          <w:lang w:val="en-GB" w:eastAsia="es-ES"/>
        </w:rPr>
        <w:t xml:space="preserve"> evident that </w:t>
      </w:r>
      <w:r w:rsidR="002E5139" w:rsidRPr="00474A4A">
        <w:rPr>
          <w:noProof/>
          <w:lang w:val="en-GB" w:eastAsia="es-ES"/>
        </w:rPr>
        <w:t>it is</w:t>
      </w:r>
      <w:r w:rsidRPr="00474A4A">
        <w:rPr>
          <w:noProof/>
          <w:lang w:val="en-GB" w:eastAsia="es-ES"/>
        </w:rPr>
        <w:t xml:space="preserve"> not the most user friendly software available for this application and the inherent library does not have most of the components needed for designing the new board. However, after spending some time on this problem a schematic </w:t>
      </w:r>
      <w:r w:rsidR="00BD085B" w:rsidRPr="00474A4A">
        <w:rPr>
          <w:noProof/>
          <w:lang w:val="en-GB" w:eastAsia="es-ES"/>
        </w:rPr>
        <w:t>and</w:t>
      </w:r>
      <w:r w:rsidR="00BD085B" w:rsidRPr="002864BE">
        <w:rPr>
          <w:noProof/>
          <w:lang w:val="en-GB" w:eastAsia="es-ES"/>
        </w:rPr>
        <w:t xml:space="preserve"> </w:t>
      </w:r>
      <w:r w:rsidR="00BD085B" w:rsidRPr="00474A4A">
        <w:rPr>
          <w:noProof/>
          <w:lang w:val="en-GB" w:eastAsia="es-ES"/>
        </w:rPr>
        <w:t xml:space="preserve">PCB layout </w:t>
      </w:r>
      <w:r w:rsidRPr="00474A4A">
        <w:rPr>
          <w:noProof/>
          <w:lang w:val="en-GB" w:eastAsia="es-ES"/>
        </w:rPr>
        <w:t xml:space="preserve">for the FPGA was created by allocation of a </w:t>
      </w:r>
      <w:r w:rsidRPr="00474A4A">
        <w:rPr>
          <w:noProof/>
          <w:lang w:val="en-GB" w:eastAsia="es-ES"/>
        </w:rPr>
        <w:lastRenderedPageBreak/>
        <w:t xml:space="preserve">package which was </w:t>
      </w:r>
      <w:r w:rsidR="004573AF" w:rsidRPr="00474A4A">
        <w:rPr>
          <w:noProof/>
          <w:lang w:val="en-GB" w:eastAsia="es-ES"/>
        </w:rPr>
        <w:t xml:space="preserve">created using the </w:t>
      </w:r>
      <w:r w:rsidRPr="00474A4A">
        <w:rPr>
          <w:noProof/>
          <w:lang w:val="en-GB" w:eastAsia="es-ES"/>
        </w:rPr>
        <w:t xml:space="preserve">imported </w:t>
      </w:r>
      <w:r w:rsidR="00247D77" w:rsidRPr="00474A4A">
        <w:rPr>
          <w:noProof/>
          <w:lang w:val="en-GB" w:eastAsia="es-ES"/>
        </w:rPr>
        <w:t>BSDL file</w:t>
      </w:r>
      <w:r w:rsidR="006F7EFB" w:rsidRPr="00474A4A">
        <w:rPr>
          <w:noProof/>
          <w:lang w:val="en-GB" w:eastAsia="es-ES"/>
        </w:rPr>
        <w:t xml:space="preserve"> in </w:t>
      </w:r>
      <w:r w:rsidR="00247D77" w:rsidRPr="00474A4A">
        <w:rPr>
          <w:noProof/>
          <w:lang w:val="en-GB" w:eastAsia="es-ES"/>
        </w:rPr>
        <w:t>the software</w:t>
      </w:r>
      <w:r w:rsidR="00BD085B" w:rsidRPr="00474A4A">
        <w:rPr>
          <w:noProof/>
          <w:lang w:val="en-GB" w:eastAsia="es-ES"/>
        </w:rPr>
        <w:t xml:space="preserve"> that configures the pins and </w:t>
      </w:r>
      <w:r w:rsidR="00004A77" w:rsidRPr="00474A4A">
        <w:rPr>
          <w:noProof/>
          <w:lang w:val="en-GB" w:eastAsia="es-ES"/>
        </w:rPr>
        <w:t>specifies the packaging</w:t>
      </w:r>
      <w:r w:rsidRPr="00474A4A">
        <w:rPr>
          <w:noProof/>
          <w:lang w:val="en-GB" w:eastAsia="es-ES"/>
        </w:rPr>
        <w:t>.</w:t>
      </w:r>
      <w:r w:rsidR="009C2B53" w:rsidRPr="00474A4A">
        <w:rPr>
          <w:noProof/>
          <w:lang w:val="en-GB" w:eastAsia="es-ES"/>
        </w:rPr>
        <w:t xml:space="preserve"> </w:t>
      </w:r>
      <w:r w:rsidRPr="00474A4A">
        <w:rPr>
          <w:noProof/>
          <w:lang w:val="en-GB" w:eastAsia="es-ES"/>
        </w:rPr>
        <w:t>BSDL is a Boundary Scan Description Language that is a subset of VHDL language.</w:t>
      </w:r>
      <w:r w:rsidR="005C2A90" w:rsidRPr="00474A4A">
        <w:rPr>
          <w:lang w:val="en-GB"/>
        </w:rPr>
        <w:t xml:space="preserve"> Boundary scan and Joint Test Action Group are the terms generally used to refer to IEEE standard 1149.1 [6]. </w:t>
      </w:r>
      <w:r w:rsidRPr="00474A4A">
        <w:rPr>
          <w:noProof/>
          <w:lang w:val="en-GB" w:eastAsia="es-ES"/>
        </w:rPr>
        <w:t>It</w:t>
      </w:r>
      <w:r w:rsidR="00DD392C" w:rsidRPr="00474A4A">
        <w:rPr>
          <w:noProof/>
          <w:lang w:val="en-GB" w:eastAsia="es-ES"/>
        </w:rPr>
        <w:t xml:space="preserve"> includes pin names, electrical types and their mappings on to pads in the footprints. It</w:t>
      </w:r>
      <w:r w:rsidRPr="00474A4A">
        <w:rPr>
          <w:noProof/>
          <w:lang w:val="en-GB" w:eastAsia="es-ES"/>
        </w:rPr>
        <w:t xml:space="preserve"> is used to describe how JTAG is implemented in a particular device. JTAG being an electronic association for verifying and testing </w:t>
      </w:r>
      <w:r w:rsidR="005C2A90" w:rsidRPr="00474A4A">
        <w:rPr>
          <w:noProof/>
          <w:lang w:val="en-GB" w:eastAsia="es-ES"/>
        </w:rPr>
        <w:t xml:space="preserve">PCB after manufacturing. </w:t>
      </w:r>
      <w:r w:rsidR="005C2A90" w:rsidRPr="00474A4A">
        <w:rPr>
          <w:lang w:val="en-GB"/>
        </w:rPr>
        <w:t>It has become the industry standard for verifying integrated circuits and testing a board’s connectivity after it has been assembled. The JTAG standard has been adopted by FPGA manufacturers as the most universally accepted method for configuring devices in addition to the standard testing functionality [7]. JTAG is a viable high performance configuration interface especially if measures are taken to maximize its speed. The functionality of JTAG is controlled by a simple finite state machine. The JTAG standard requires four serial signals. The universality and scalability of JTAG makes it a good interface to access FPGA configuration memory [8].</w:t>
      </w:r>
    </w:p>
    <w:p w:rsidR="002E7683" w:rsidRPr="00474A4A" w:rsidRDefault="00983D38" w:rsidP="00FC3E5B">
      <w:pPr>
        <w:pStyle w:val="Text"/>
        <w:tabs>
          <w:tab w:val="num" w:pos="539"/>
        </w:tabs>
        <w:rPr>
          <w:noProof/>
          <w:lang w:val="en-GB" w:eastAsia="es-ES"/>
        </w:rPr>
      </w:pPr>
      <w:r w:rsidRPr="00474A4A">
        <w:rPr>
          <w:noProof/>
          <w:lang w:val="en-GB" w:eastAsia="es-ES"/>
        </w:rPr>
        <w:t xml:space="preserve">The schematic for Colibri was created but in order to have </w:t>
      </w:r>
      <w:r w:rsidR="0041174F" w:rsidRPr="0041174F">
        <w:rPr>
          <w:noProof/>
          <w:sz w:val="16"/>
          <w:szCs w:val="16"/>
          <w:lang w:val="en-GB" w:eastAsia="en-GB"/>
        </w:rPr>
        <w:pict>
          <v:shape id="Text Box 3" o:spid="_x0000_s1031" type="#_x0000_t202" style="position:absolute;left:0;text-align:left;margin-left:0;margin-top:0;width:510.65pt;height:366.7pt;z-index:251659264;visibility:visible;mso-position-horizontal:center;mso-position-horizontal-relative:margin;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ZClwIAADAFAAAOAAAAZHJzL2Uyb0RvYy54bWysVNuO2yAQfa/Uf0C8Z22ndhJb66z20lSV&#10;thdptx9AMI5RMVAgsber/nsHiNNs+1JV9QNmYDjMmTnD5dXYC3RgxnIla5xdpBgxSVXD5a7GXx43&#10;sxVG1hHZEKEkq/ETs/hq/frV5aArNledEg0zCECkrQZd4845XSWJpR3rib1QmknYbJXpiQPT7JLG&#10;kAHQe5HM03SRDMo02ijKrIXVu7iJ1wG/bRl1n9rWModEjSE2F0YTxq0fk/UlqXaG6I7TYxjkH6Lo&#10;CZdw6QnqjjiC9ob/AdVzapRVrbugqk9U23LKAgdgk6W/sXnoiGaBCyTH6lOa7P+DpR8Pnw3iDdQO&#10;I0l6KNEjGx26USN647MzaFuB04MGNzfCsvf0TK2+V/SrRVLddkTu2LUxaugYaSC6zJ9Mzo5GHOtB&#10;tsMH1cA1ZO9UABpb03tASAYCdKjS06kyPhQKi4t8VcyLAiMKe/miWKZlqF1Cqum4Nta9Y6pHflJj&#10;A6UP8ORwb50Ph1STSwhfCd5suBDBMLvtrTDoQEAmm/DFs0J3JK5O19noGvDsOYaQHkkqjxmviytA&#10;AQLwe55M0MRzmc3z9GZezjaL1XKWb/JiVi7T1SzNyptykeZlfrf54SPI8qrjTcPkPZds0meW/139&#10;j50SlRUUioYal5DIQO5F9EdaR66p/0INoc7nJHvuoF0F72u8OjmRypf9rWyANqkc4SLOk5fhh5RB&#10;DqZ/yEoQiddFVIgbt2NQYzFpb6uaJ1CNUVBTkAY8NTDplPmO0QBtW2P7bU8Mw0i8l6C8Mstz3+fB&#10;gIk5X90GIy+Wc9ghkgJMjd00vXXxXdhrw3cd3BJ1LtU1KLXlQUNe0jEiYOENaMvA5/iE+L4/t4PX&#10;r4du/RMAAP//AwBQSwMEFAAGAAgAAAAhAAvi8K/cAAAABgEAAA8AAABkcnMvZG93bnJldi54bWxM&#10;j09rwkAQxe8Fv8Mygre60fRPSLORUhBKEbS2eB6z0yS4Oxuyq8Zv39VLexl4vMd7vykWgzXiRL1v&#10;HSuYTRMQxJXTLdcKvr+W9xkIH5A1Gsek4EIeFuXorsBcuzN/0mkbahFL2OeooAmhy6X0VUMW/dR1&#10;xNH7cb3FEGVfS93jOZZbI+dJ8iQtthwXGuzoraHqsD1aBZvwvrKXVaYzPhjerR93H5vWKjUZD68v&#10;IAIN4S8MV/yIDmVk2rsjay+MgvhIuN2rl8xnKYi9guc0fQBZFvI/fvkLAAD//wMAUEsBAi0AFAAG&#10;AAgAAAAhALaDOJL+AAAA4QEAABMAAAAAAAAAAAAAAAAAAAAAAFtDb250ZW50X1R5cGVzXS54bWxQ&#10;SwECLQAUAAYACAAAACEAOP0h/9YAAACUAQAACwAAAAAAAAAAAAAAAAAvAQAAX3JlbHMvLnJlbHNQ&#10;SwECLQAUAAYACAAAACEAs8kGQpcCAAAwBQAADgAAAAAAAAAAAAAAAAAuAgAAZHJzL2Uyb0RvYy54&#10;bWxQSwECLQAUAAYACAAAACEAC+Lwr9wAAAAGAQAADwAAAAAAAAAAAAAAAADxBAAAZHJzL2Rvd25y&#10;ZXYueG1sUEsFBgAAAAAEAAQA8wAAAPoFAAAAAA==&#10;" stroked="f">
            <v:fill opacity="0"/>
            <v:textbox inset=",0">
              <w:txbxContent>
                <w:p w:rsidR="002266C1" w:rsidRDefault="005D1401" w:rsidP="003F2C17">
                  <w:pPr>
                    <w:keepNext/>
                    <w:jc w:val="center"/>
                  </w:pPr>
                  <w:r>
                    <w:rPr>
                      <w:noProof/>
                      <w:lang w:val="en-GB" w:eastAsia="en-GB"/>
                    </w:rPr>
                    <w:drawing>
                      <wp:inline distT="0" distB="0" distL="0" distR="0">
                        <wp:extent cx="5760000" cy="3876141"/>
                        <wp:effectExtent l="19050" t="0" r="0" b="0"/>
                        <wp:docPr id="46" name="Picture 45" descr="Pictur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01.jpg"/>
                                <pic:cNvPicPr/>
                              </pic:nvPicPr>
                              <pic:blipFill>
                                <a:blip r:embed="rId14"/>
                                <a:stretch>
                                  <a:fillRect/>
                                </a:stretch>
                              </pic:blipFill>
                              <pic:spPr>
                                <a:xfrm>
                                  <a:off x="0" y="0"/>
                                  <a:ext cx="5760000" cy="3876141"/>
                                </a:xfrm>
                                <a:prstGeom prst="rect">
                                  <a:avLst/>
                                </a:prstGeom>
                              </pic:spPr>
                            </pic:pic>
                          </a:graphicData>
                        </a:graphic>
                      </wp:inline>
                    </w:drawing>
                  </w:r>
                </w:p>
                <w:p w:rsidR="002E7683" w:rsidRDefault="002E7683" w:rsidP="003F2C17">
                  <w:pPr>
                    <w:keepNext/>
                    <w:jc w:val="center"/>
                  </w:pPr>
                </w:p>
                <w:p w:rsidR="002266C1" w:rsidRPr="00712F38" w:rsidRDefault="002266C1" w:rsidP="00BB015B">
                  <w:pPr>
                    <w:pStyle w:val="Caption"/>
                    <w:ind w:left="993" w:right="850"/>
                    <w:jc w:val="center"/>
                    <w:rPr>
                      <w:b w:val="0"/>
                      <w:sz w:val="16"/>
                      <w:szCs w:val="16"/>
                    </w:rPr>
                  </w:pPr>
                  <w:proofErr w:type="gramStart"/>
                  <w:r>
                    <w:rPr>
                      <w:b w:val="0"/>
                      <w:sz w:val="16"/>
                      <w:szCs w:val="16"/>
                    </w:rPr>
                    <w:t>Fig.</w:t>
                  </w:r>
                  <w:r w:rsidRPr="00712F38">
                    <w:rPr>
                      <w:b w:val="0"/>
                      <w:sz w:val="16"/>
                      <w:szCs w:val="16"/>
                    </w:rPr>
                    <w:t xml:space="preserve"> </w:t>
                  </w:r>
                  <w:r w:rsidR="00F97A5D">
                    <w:rPr>
                      <w:b w:val="0"/>
                      <w:sz w:val="16"/>
                      <w:szCs w:val="16"/>
                    </w:rPr>
                    <w:t>7</w:t>
                  </w:r>
                  <w:r w:rsidRPr="00712F38">
                    <w:rPr>
                      <w:b w:val="0"/>
                      <w:sz w:val="16"/>
                      <w:szCs w:val="16"/>
                    </w:rPr>
                    <w:t>.</w:t>
                  </w:r>
                  <w:proofErr w:type="gramEnd"/>
                  <w:r w:rsidRPr="00712F38">
                    <w:rPr>
                      <w:b w:val="0"/>
                      <w:sz w:val="16"/>
                      <w:szCs w:val="16"/>
                    </w:rPr>
                    <w:t xml:space="preserve"> </w:t>
                  </w:r>
                  <w:r w:rsidR="004424DE">
                    <w:rPr>
                      <w:b w:val="0"/>
                      <w:sz w:val="16"/>
                      <w:szCs w:val="16"/>
                    </w:rPr>
                    <w:t>Block diagram for the Thermal Printer IQ showing processor and FPGA and drive systems.</w:t>
                  </w:r>
                </w:p>
              </w:txbxContent>
            </v:textbox>
            <w10:wrap type="square" anchorx="margin" anchory="margin"/>
          </v:shape>
        </w:pict>
      </w:r>
      <w:r w:rsidRPr="00474A4A">
        <w:rPr>
          <w:noProof/>
          <w:lang w:val="en-GB" w:eastAsia="es-ES"/>
        </w:rPr>
        <w:t xml:space="preserve">the component in the PCB layout it needed to have an allocated package. There was no suitable package for the Colibri available in Proteus library. Therefore, a package with 200 pins was created </w:t>
      </w:r>
      <w:r w:rsidR="00842A59" w:rsidRPr="00474A4A">
        <w:rPr>
          <w:noProof/>
          <w:lang w:val="en-GB" w:eastAsia="es-ES"/>
        </w:rPr>
        <w:t xml:space="preserve">using the datasheet </w:t>
      </w:r>
      <w:r w:rsidR="000C5ADA" w:rsidRPr="00474A4A">
        <w:rPr>
          <w:noProof/>
          <w:lang w:val="en-GB" w:eastAsia="es-ES"/>
        </w:rPr>
        <w:t xml:space="preserve">of a 200 pin DDR SODIMM connector from one of the links provided by Toradex, </w:t>
      </w:r>
      <w:r w:rsidRPr="00474A4A">
        <w:rPr>
          <w:noProof/>
          <w:lang w:val="en-GB" w:eastAsia="es-ES"/>
        </w:rPr>
        <w:t xml:space="preserve">to represent the processor </w:t>
      </w:r>
      <w:r w:rsidR="001653FB" w:rsidRPr="00474A4A">
        <w:rPr>
          <w:noProof/>
          <w:lang w:val="en-GB" w:eastAsia="es-ES"/>
        </w:rPr>
        <w:t xml:space="preserve">connector </w:t>
      </w:r>
      <w:r w:rsidRPr="00474A4A">
        <w:rPr>
          <w:noProof/>
          <w:lang w:val="en-GB" w:eastAsia="es-ES"/>
        </w:rPr>
        <w:t xml:space="preserve">and </w:t>
      </w:r>
      <w:r w:rsidR="000C5ADA" w:rsidRPr="00474A4A">
        <w:rPr>
          <w:noProof/>
          <w:lang w:val="en-GB" w:eastAsia="es-ES"/>
        </w:rPr>
        <w:t>t</w:t>
      </w:r>
      <w:r w:rsidRPr="00474A4A">
        <w:rPr>
          <w:noProof/>
          <w:lang w:val="en-GB" w:eastAsia="es-ES"/>
        </w:rPr>
        <w:t>he STEP file</w:t>
      </w:r>
      <w:r w:rsidR="000C5ADA" w:rsidRPr="00474A4A">
        <w:rPr>
          <w:noProof/>
          <w:lang w:val="en-GB" w:eastAsia="es-ES"/>
        </w:rPr>
        <w:t xml:space="preserve"> was imported</w:t>
      </w:r>
      <w:r w:rsidRPr="00474A4A">
        <w:rPr>
          <w:noProof/>
          <w:lang w:val="en-GB" w:eastAsia="es-ES"/>
        </w:rPr>
        <w:t xml:space="preserve">. STEP file is a CAD file format, usually used to share 3D models between users with different CAD systems. Now the 3D model of Colibri in the PCB layout is the shape of the actual SODIMM connector. Figures </w:t>
      </w:r>
      <w:r w:rsidR="000C5ADA" w:rsidRPr="00474A4A">
        <w:rPr>
          <w:noProof/>
          <w:lang w:val="en-GB" w:eastAsia="es-ES"/>
        </w:rPr>
        <w:t xml:space="preserve">3 and </w:t>
      </w:r>
      <w:r w:rsidR="00F85970" w:rsidRPr="00474A4A">
        <w:rPr>
          <w:noProof/>
          <w:lang w:val="en-GB" w:eastAsia="es-ES"/>
        </w:rPr>
        <w:t>5</w:t>
      </w:r>
      <w:r w:rsidR="000C5ADA" w:rsidRPr="00474A4A">
        <w:rPr>
          <w:noProof/>
          <w:lang w:val="en-GB" w:eastAsia="es-ES"/>
        </w:rPr>
        <w:t xml:space="preserve"> show the SODIMM size ARM</w:t>
      </w:r>
      <w:r w:rsidRPr="00474A4A">
        <w:rPr>
          <w:noProof/>
          <w:lang w:val="en-GB" w:eastAsia="es-ES"/>
        </w:rPr>
        <w:t xml:space="preserve"> Colibri T20 computer module board, and its associated block diagram.</w:t>
      </w:r>
      <w:r w:rsidR="00316027" w:rsidRPr="00474A4A">
        <w:rPr>
          <w:noProof/>
          <w:lang w:val="en-GB" w:eastAsia="es-ES"/>
        </w:rPr>
        <w:t xml:space="preserve"> </w:t>
      </w:r>
      <w:r w:rsidR="00177261" w:rsidRPr="00474A4A">
        <w:rPr>
          <w:noProof/>
          <w:lang w:val="en-GB" w:eastAsia="es-ES"/>
        </w:rPr>
        <w:t xml:space="preserve">When the </w:t>
      </w:r>
      <w:r w:rsidR="00177261" w:rsidRPr="00474A4A">
        <w:rPr>
          <w:lang w:val="en-GB"/>
        </w:rPr>
        <w:t>prototype PCB boards are ready then meaningful comparisons as can be provided as it would be possible to conduct exhaustive testing.</w:t>
      </w:r>
      <w:r w:rsidR="00177261" w:rsidRPr="00474A4A">
        <w:rPr>
          <w:rStyle w:val="apple-converted-space"/>
          <w:lang w:val="en-GB"/>
        </w:rPr>
        <w:t> </w:t>
      </w:r>
    </w:p>
    <w:p w:rsidR="00983D38" w:rsidRPr="00474A4A" w:rsidRDefault="00E35099" w:rsidP="00FC3E5B">
      <w:pPr>
        <w:pStyle w:val="Text"/>
        <w:tabs>
          <w:tab w:val="num" w:pos="539"/>
        </w:tabs>
        <w:rPr>
          <w:noProof/>
          <w:lang w:val="en-GB" w:eastAsia="es-ES"/>
        </w:rPr>
      </w:pPr>
      <w:r w:rsidRPr="00474A4A">
        <w:rPr>
          <w:noProof/>
          <w:lang w:val="en-GB" w:eastAsia="es-ES"/>
        </w:rPr>
        <w:t xml:space="preserve">Fig. </w:t>
      </w:r>
      <w:r w:rsidR="008D78A6" w:rsidRPr="00474A4A">
        <w:rPr>
          <w:noProof/>
          <w:lang w:val="en-GB" w:eastAsia="es-ES"/>
        </w:rPr>
        <w:t>7</w:t>
      </w:r>
      <w:bookmarkStart w:id="1" w:name="_GoBack"/>
      <w:bookmarkEnd w:id="1"/>
      <w:r w:rsidR="00316027" w:rsidRPr="00474A4A">
        <w:rPr>
          <w:noProof/>
          <w:lang w:val="en-GB" w:eastAsia="es-ES"/>
        </w:rPr>
        <w:t xml:space="preserve"> shows the block diagram </w:t>
      </w:r>
      <w:r w:rsidR="0019022F" w:rsidRPr="00474A4A">
        <w:rPr>
          <w:noProof/>
          <w:lang w:val="en-GB" w:eastAsia="es-ES"/>
        </w:rPr>
        <w:t>for the printer circuit. The main blocks are associated with the FPGA, procassor, power supply unit and the touch screen GUI module. Both processor and the FPGA hav</w:t>
      </w:r>
      <w:r w:rsidR="00B72F31" w:rsidRPr="00474A4A">
        <w:rPr>
          <w:noProof/>
          <w:lang w:val="en-GB" w:eastAsia="es-ES"/>
        </w:rPr>
        <w:t>e accsess to two memory modules. The diagram shows the distinctive sections which are assembled on the main printed circuit board (PCB), and t</w:t>
      </w:r>
      <w:r w:rsidR="00FC3E5B" w:rsidRPr="00474A4A">
        <w:rPr>
          <w:noProof/>
          <w:lang w:val="en-GB" w:eastAsia="es-ES"/>
        </w:rPr>
        <w:t xml:space="preserve">he parts which are included </w:t>
      </w:r>
      <w:r w:rsidR="00B72F31" w:rsidRPr="00474A4A">
        <w:rPr>
          <w:noProof/>
          <w:lang w:val="en-GB" w:eastAsia="es-ES"/>
        </w:rPr>
        <w:t>in the printer body.</w:t>
      </w:r>
      <w:r w:rsidR="0019022F" w:rsidRPr="00474A4A">
        <w:rPr>
          <w:noProof/>
          <w:lang w:val="en-GB" w:eastAsia="es-ES"/>
        </w:rPr>
        <w:t xml:space="preserve"> </w:t>
      </w:r>
      <w:r w:rsidR="00B72F31" w:rsidRPr="00474A4A">
        <w:rPr>
          <w:noProof/>
          <w:lang w:val="en-GB" w:eastAsia="es-ES"/>
        </w:rPr>
        <w:t>T</w:t>
      </w:r>
      <w:r w:rsidR="0019022F" w:rsidRPr="00474A4A">
        <w:rPr>
          <w:noProof/>
          <w:lang w:val="en-GB" w:eastAsia="es-ES"/>
        </w:rPr>
        <w:t xml:space="preserve">he FPGA communicates with the motor drive units that control the movement of the ribbon and the print head. The obsolesence of the componets affeted several components within the system which resulted in the development of a completely new system. Although the touch contron system was fully functional, a new design for this unit was also considered which imcluded modernisation of the module which was </w:t>
      </w:r>
      <w:r w:rsidR="00B72F31" w:rsidRPr="00474A4A">
        <w:rPr>
          <w:noProof/>
          <w:lang w:val="en-GB" w:eastAsia="es-ES"/>
        </w:rPr>
        <w:t>based on resistive sensors, to a much more versetile capacitive arrangement.</w:t>
      </w:r>
    </w:p>
    <w:p w:rsidR="00ED5D7B" w:rsidRPr="00474A4A" w:rsidRDefault="00983D38" w:rsidP="00FC3E5B">
      <w:pPr>
        <w:pStyle w:val="Text"/>
        <w:tabs>
          <w:tab w:val="num" w:pos="539"/>
        </w:tabs>
        <w:rPr>
          <w:noProof/>
          <w:lang w:val="en-GB" w:eastAsia="es-ES"/>
        </w:rPr>
      </w:pPr>
      <w:r w:rsidRPr="00474A4A">
        <w:rPr>
          <w:noProof/>
          <w:lang w:val="en-GB" w:eastAsia="es-ES"/>
        </w:rPr>
        <w:lastRenderedPageBreak/>
        <w:t>There is also the need to replace the current touch screen. This touch screen is resistive which is analogue so it requires an analogue to digital converter, and it works based on single contact points. The more modern touch screens are capacitive and operate digitally. The current touch screen may not be produced anymore after short while so it too will become obsolete; hence this modification should also be adopted for the new generation of printers. The library and the codes for the current screen can be adapted to help with developing the interface for new touch screen. There are also other issues that need to be considered such as the chipset, LVDS and connectors. Utilisation of the capacitive screen is however essential being the new technology, compared to the existing arrangement which is nearing obsolescence.</w:t>
      </w:r>
    </w:p>
    <w:p w:rsidR="00FC3E5B" w:rsidRPr="00474A4A" w:rsidRDefault="00FC3E5B" w:rsidP="002E7683">
      <w:pPr>
        <w:pStyle w:val="Heading1"/>
        <w:numPr>
          <w:ilvl w:val="0"/>
          <w:numId w:val="15"/>
        </w:numPr>
        <w:spacing w:before="360"/>
        <w:ind w:left="538" w:hanging="181"/>
        <w:rPr>
          <w:noProof/>
          <w:lang w:val="en-GB"/>
        </w:rPr>
      </w:pPr>
      <w:r w:rsidRPr="00474A4A">
        <w:rPr>
          <w:noProof/>
          <w:lang w:val="en-GB"/>
        </w:rPr>
        <w:t>Conclusion</w:t>
      </w:r>
    </w:p>
    <w:p w:rsidR="00546AB7" w:rsidRPr="00474A4A" w:rsidRDefault="00FC3E5B" w:rsidP="00546AB7">
      <w:pPr>
        <w:pStyle w:val="Text"/>
        <w:tabs>
          <w:tab w:val="num" w:pos="539"/>
        </w:tabs>
        <w:rPr>
          <w:noProof/>
          <w:lang w:val="en-GB" w:eastAsia="es-ES"/>
        </w:rPr>
      </w:pPr>
      <w:r w:rsidRPr="00474A4A">
        <w:rPr>
          <w:noProof/>
          <w:lang w:val="en-GB" w:eastAsia="es-ES"/>
        </w:rPr>
        <w:t>A new control and interface system is to be introduced for a series of thermal printers have been designed and are under construction. The need for modification, development and modernisation of the existing control and monitoring systems resulted f</w:t>
      </w:r>
      <w:r w:rsidR="002956A7" w:rsidRPr="00474A4A">
        <w:rPr>
          <w:noProof/>
          <w:lang w:val="en-GB" w:eastAsia="es-ES"/>
        </w:rPr>
        <w:t>ro</w:t>
      </w:r>
      <w:r w:rsidRPr="00474A4A">
        <w:rPr>
          <w:noProof/>
          <w:lang w:val="en-GB" w:eastAsia="es-ES"/>
        </w:rPr>
        <w:t>m the obsolesence of some of the key components of the thermal printers.</w:t>
      </w:r>
      <w:r w:rsidR="00050985" w:rsidRPr="00474A4A">
        <w:rPr>
          <w:noProof/>
          <w:lang w:val="en-GB" w:eastAsia="es-ES"/>
        </w:rPr>
        <w:t xml:space="preserve"> Since the printers are well in demand, the development of the new systems had to be carried out incrementally whilst the orders and supplies have been maintained. The work has led </w:t>
      </w:r>
      <w:r w:rsidRPr="00474A4A">
        <w:rPr>
          <w:noProof/>
          <w:lang w:val="en-GB" w:eastAsia="es-ES"/>
        </w:rPr>
        <w:t>to the need for creation of new</w:t>
      </w:r>
      <w:r w:rsidR="00050985" w:rsidRPr="00474A4A">
        <w:rPr>
          <w:noProof/>
          <w:lang w:val="en-GB" w:eastAsia="es-ES"/>
        </w:rPr>
        <w:t xml:space="preserve"> far better and superior</w:t>
      </w:r>
      <w:r w:rsidRPr="00474A4A">
        <w:rPr>
          <w:noProof/>
          <w:lang w:val="en-GB" w:eastAsia="es-ES"/>
        </w:rPr>
        <w:t xml:space="preserve"> design</w:t>
      </w:r>
      <w:r w:rsidR="00050985" w:rsidRPr="00474A4A">
        <w:rPr>
          <w:noProof/>
          <w:lang w:val="en-GB" w:eastAsia="es-ES"/>
        </w:rPr>
        <w:t xml:space="preserve">s, currently being developed </w:t>
      </w:r>
      <w:r w:rsidRPr="00474A4A">
        <w:rPr>
          <w:noProof/>
          <w:lang w:val="en-GB" w:eastAsia="es-ES"/>
        </w:rPr>
        <w:t xml:space="preserve"> for these printers with imp</w:t>
      </w:r>
      <w:r w:rsidR="00050985" w:rsidRPr="00474A4A">
        <w:rPr>
          <w:noProof/>
          <w:lang w:val="en-GB" w:eastAsia="es-ES"/>
        </w:rPr>
        <w:t>roved features and performance.</w:t>
      </w:r>
      <w:r w:rsidR="00546AB7" w:rsidRPr="00474A4A">
        <w:rPr>
          <w:lang w:val="en-GB"/>
        </w:rPr>
        <w:t xml:space="preserve"> The predominant intentions in this project are to bring the technical knowledge lost by having products developed externally from the company and to eliminate obsolete components from the existing printer electronics systems. These</w:t>
      </w:r>
      <w:r w:rsidR="003661CF" w:rsidRPr="00474A4A">
        <w:rPr>
          <w:lang w:val="en-GB"/>
        </w:rPr>
        <w:t xml:space="preserve"> will form the cornerstone of a</w:t>
      </w:r>
      <w:r w:rsidR="00546AB7" w:rsidRPr="00474A4A">
        <w:rPr>
          <w:lang w:val="en-GB"/>
        </w:rPr>
        <w:t>n innovative new printer system based on the knowledge gained during this one. Performance benefits are mainly confined to improvements due to faster processing electronics.</w:t>
      </w:r>
    </w:p>
    <w:p w:rsidR="00B72F31" w:rsidRPr="00474A4A" w:rsidRDefault="00B72F31" w:rsidP="00050985">
      <w:pPr>
        <w:pStyle w:val="Text"/>
        <w:rPr>
          <w:noProof/>
          <w:lang w:val="en-GB" w:eastAsia="es-ES"/>
        </w:rPr>
      </w:pPr>
    </w:p>
    <w:p w:rsidR="00E97402" w:rsidRPr="00474A4A" w:rsidRDefault="00E97402" w:rsidP="003025D3">
      <w:pPr>
        <w:pStyle w:val="Style1"/>
        <w:rPr>
          <w:noProof/>
          <w:lang w:val="en-GB"/>
        </w:rPr>
      </w:pPr>
      <w:r w:rsidRPr="00474A4A">
        <w:rPr>
          <w:noProof/>
          <w:lang w:val="en-GB"/>
        </w:rPr>
        <w:t>Acknowledgment</w:t>
      </w:r>
    </w:p>
    <w:p w:rsidR="00BB015B" w:rsidRPr="00474A4A" w:rsidRDefault="00BB015B" w:rsidP="0013354F">
      <w:pPr>
        <w:pStyle w:val="Text"/>
        <w:rPr>
          <w:noProof/>
          <w:lang w:val="en-GB"/>
        </w:rPr>
      </w:pPr>
      <w:r w:rsidRPr="00474A4A">
        <w:rPr>
          <w:noProof/>
          <w:lang w:val="en-GB"/>
        </w:rPr>
        <w:t xml:space="preserve">The authors wish to thank InnovateUK for financial support provided for this work through the KTP grant (KTP010086 LSBU-Open Date Equipment). </w:t>
      </w:r>
    </w:p>
    <w:p w:rsidR="002C27E7" w:rsidRPr="00474A4A" w:rsidRDefault="002C27E7">
      <w:pPr>
        <w:pStyle w:val="ReferenceHead"/>
        <w:rPr>
          <w:noProof/>
          <w:lang w:val="en-GB"/>
        </w:rPr>
      </w:pPr>
    </w:p>
    <w:p w:rsidR="00E97402" w:rsidRPr="00474A4A" w:rsidRDefault="00E97402">
      <w:pPr>
        <w:pStyle w:val="ReferenceHead"/>
        <w:rPr>
          <w:noProof/>
          <w:lang w:val="en-GB"/>
        </w:rPr>
      </w:pPr>
      <w:r w:rsidRPr="00474A4A">
        <w:rPr>
          <w:noProof/>
          <w:lang w:val="en-GB"/>
        </w:rPr>
        <w:t>References</w:t>
      </w:r>
    </w:p>
    <w:p w:rsidR="005C2A90" w:rsidRPr="00474A4A" w:rsidRDefault="005C2A90" w:rsidP="005C2A90">
      <w:pPr>
        <w:pStyle w:val="References"/>
        <w:rPr>
          <w:lang w:val="en-GB"/>
        </w:rPr>
      </w:pPr>
      <w:r w:rsidRPr="00474A4A">
        <w:rPr>
          <w:lang w:val="en-GB"/>
        </w:rPr>
        <w:t>P.</w:t>
      </w:r>
      <w:r w:rsidR="00670170" w:rsidRPr="00474A4A">
        <w:rPr>
          <w:lang w:val="en-GB"/>
        </w:rPr>
        <w:t xml:space="preserve"> </w:t>
      </w:r>
      <w:r w:rsidRPr="00474A4A">
        <w:rPr>
          <w:lang w:val="en-GB"/>
        </w:rPr>
        <w:t>W. Webb, R.</w:t>
      </w:r>
      <w:r w:rsidR="00670170" w:rsidRPr="00474A4A">
        <w:rPr>
          <w:lang w:val="en-GB"/>
        </w:rPr>
        <w:t xml:space="preserve"> </w:t>
      </w:r>
      <w:r w:rsidRPr="00474A4A">
        <w:rPr>
          <w:lang w:val="en-GB"/>
        </w:rPr>
        <w:t xml:space="preserve">A. </w:t>
      </w:r>
      <w:proofErr w:type="spellStart"/>
      <w:r w:rsidRPr="00474A4A">
        <w:rPr>
          <w:lang w:val="en-GB"/>
        </w:rPr>
        <w:t>Hann</w:t>
      </w:r>
      <w:proofErr w:type="spellEnd"/>
      <w:r w:rsidRPr="00474A4A">
        <w:rPr>
          <w:lang w:val="en-GB"/>
        </w:rPr>
        <w:t xml:space="preserve">, “Measurement of thermal transients in a thermal print head used for dye diffusion colour printing,” </w:t>
      </w:r>
      <w:r w:rsidRPr="00474A4A">
        <w:rPr>
          <w:i/>
          <w:lang w:val="en-GB"/>
        </w:rPr>
        <w:t>IEE Proceedings A - Science, Measurement and Technology</w:t>
      </w:r>
      <w:r w:rsidRPr="00474A4A">
        <w:rPr>
          <w:lang w:val="en-GB"/>
        </w:rPr>
        <w:t>, Vol. 138 (1), 1991.</w:t>
      </w:r>
    </w:p>
    <w:p w:rsidR="005C2A90" w:rsidRPr="00474A4A" w:rsidRDefault="005C2A90" w:rsidP="005C2A90">
      <w:pPr>
        <w:pStyle w:val="References"/>
        <w:rPr>
          <w:lang w:val="en-GB"/>
        </w:rPr>
      </w:pPr>
      <w:r w:rsidRPr="00474A4A">
        <w:rPr>
          <w:lang w:val="en-GB"/>
        </w:rPr>
        <w:t>T.</w:t>
      </w:r>
      <w:r w:rsidR="00670170" w:rsidRPr="00474A4A">
        <w:rPr>
          <w:lang w:val="en-GB"/>
        </w:rPr>
        <w:t xml:space="preserve"> </w:t>
      </w:r>
      <w:r w:rsidRPr="00474A4A">
        <w:rPr>
          <w:lang w:val="en-GB"/>
        </w:rPr>
        <w:t>R. Payne, H.</w:t>
      </w:r>
      <w:r w:rsidR="00670170" w:rsidRPr="00474A4A">
        <w:rPr>
          <w:lang w:val="en-GB"/>
        </w:rPr>
        <w:t xml:space="preserve"> </w:t>
      </w:r>
      <w:r w:rsidRPr="00474A4A">
        <w:rPr>
          <w:lang w:val="en-GB"/>
        </w:rPr>
        <w:t xml:space="preserve">R. </w:t>
      </w:r>
      <w:proofErr w:type="spellStart"/>
      <w:r w:rsidRPr="00474A4A">
        <w:rPr>
          <w:lang w:val="en-GB"/>
        </w:rPr>
        <w:t>Plumlee</w:t>
      </w:r>
      <w:proofErr w:type="spellEnd"/>
      <w:r w:rsidRPr="00474A4A">
        <w:rPr>
          <w:lang w:val="en-GB"/>
        </w:rPr>
        <w:t xml:space="preserve">, “Thermal printer”, </w:t>
      </w:r>
      <w:r w:rsidRPr="00474A4A">
        <w:rPr>
          <w:i/>
          <w:lang w:val="en-GB"/>
        </w:rPr>
        <w:t>IEEE Journal of Solid-State Circuits</w:t>
      </w:r>
      <w:r w:rsidRPr="00474A4A">
        <w:rPr>
          <w:lang w:val="en-GB"/>
        </w:rPr>
        <w:t>, Vol. 8 (1), pp. 71-78, 1973.</w:t>
      </w:r>
    </w:p>
    <w:p w:rsidR="005C2A90" w:rsidRPr="00474A4A" w:rsidRDefault="005C2A90" w:rsidP="005C2A90">
      <w:pPr>
        <w:pStyle w:val="References"/>
        <w:rPr>
          <w:lang w:val="en-GB"/>
        </w:rPr>
      </w:pPr>
      <w:r w:rsidRPr="00474A4A">
        <w:rPr>
          <w:lang w:val="en-GB"/>
        </w:rPr>
        <w:t xml:space="preserve">A. V. </w:t>
      </w:r>
      <w:proofErr w:type="spellStart"/>
      <w:r w:rsidRPr="00474A4A">
        <w:rPr>
          <w:lang w:val="en-GB"/>
        </w:rPr>
        <w:t>Shingala</w:t>
      </w:r>
      <w:proofErr w:type="spellEnd"/>
      <w:r w:rsidRPr="00474A4A">
        <w:rPr>
          <w:lang w:val="en-GB"/>
        </w:rPr>
        <w:t xml:space="preserve"> et al., “</w:t>
      </w:r>
      <w:r w:rsidRPr="00474A4A">
        <w:rPr>
          <w:bCs/>
          <w:lang w:val="en-GB"/>
        </w:rPr>
        <w:t xml:space="preserve">Low Cost Thermal Printing Solution for </w:t>
      </w:r>
      <w:proofErr w:type="spellStart"/>
      <w:r w:rsidRPr="00474A4A">
        <w:rPr>
          <w:bCs/>
          <w:lang w:val="en-GB"/>
        </w:rPr>
        <w:t>Devnagari</w:t>
      </w:r>
      <w:proofErr w:type="spellEnd"/>
      <w:r w:rsidRPr="00474A4A">
        <w:rPr>
          <w:bCs/>
          <w:lang w:val="en-GB"/>
        </w:rPr>
        <w:t xml:space="preserve"> Font,” </w:t>
      </w:r>
      <w:r w:rsidRPr="00474A4A">
        <w:rPr>
          <w:i/>
          <w:lang w:val="en-GB"/>
        </w:rPr>
        <w:t>Int. Journal of Engineering Research and Applications</w:t>
      </w:r>
      <w:r w:rsidRPr="00474A4A">
        <w:rPr>
          <w:lang w:val="en-GB"/>
        </w:rPr>
        <w:t>, Vol. 4 (8), pp. 77-81, 2014.</w:t>
      </w:r>
    </w:p>
    <w:p w:rsidR="00A94570" w:rsidRPr="00474A4A" w:rsidRDefault="00892678" w:rsidP="00A94570">
      <w:pPr>
        <w:pStyle w:val="References"/>
        <w:rPr>
          <w:noProof/>
          <w:sz w:val="24"/>
          <w:szCs w:val="24"/>
          <w:lang w:val="en-GB"/>
        </w:rPr>
      </w:pPr>
      <w:r w:rsidRPr="00474A4A">
        <w:rPr>
          <w:noProof/>
          <w:lang w:val="en-GB"/>
        </w:rPr>
        <w:t xml:space="preserve">Actel Pro ASIC Plus Family FPGAs datasheet, </w:t>
      </w:r>
      <w:r w:rsidRPr="00474A4A">
        <w:rPr>
          <w:i/>
          <w:noProof/>
          <w:lang w:val="en-GB"/>
        </w:rPr>
        <w:t>Actel Corporation</w:t>
      </w:r>
      <w:r w:rsidR="00EC60F3" w:rsidRPr="00474A4A">
        <w:rPr>
          <w:i/>
          <w:noProof/>
          <w:lang w:val="en-GB"/>
        </w:rPr>
        <w:t>, Mountain View, CA, USA</w:t>
      </w:r>
      <w:r w:rsidRPr="00474A4A">
        <w:rPr>
          <w:noProof/>
          <w:lang w:val="en-GB"/>
        </w:rPr>
        <w:t xml:space="preserve">, </w:t>
      </w:r>
      <w:r w:rsidRPr="00474A4A">
        <w:rPr>
          <w:i/>
          <w:noProof/>
          <w:u w:val="single"/>
          <w:lang w:val="en-GB"/>
        </w:rPr>
        <w:t>www.actel.com</w:t>
      </w:r>
      <w:r w:rsidR="005C2A90" w:rsidRPr="00474A4A">
        <w:rPr>
          <w:lang w:val="en-GB"/>
        </w:rPr>
        <w:t>,</w:t>
      </w:r>
      <w:r w:rsidR="005C2A90" w:rsidRPr="00474A4A">
        <w:rPr>
          <w:noProof/>
          <w:lang w:val="en-GB"/>
        </w:rPr>
        <w:t xml:space="preserve"> 2009.</w:t>
      </w:r>
    </w:p>
    <w:p w:rsidR="00B02B1C" w:rsidRPr="00474A4A" w:rsidRDefault="006751C8" w:rsidP="00A94570">
      <w:pPr>
        <w:pStyle w:val="References"/>
        <w:rPr>
          <w:i/>
          <w:noProof/>
          <w:sz w:val="24"/>
          <w:szCs w:val="24"/>
          <w:lang w:val="en-GB"/>
        </w:rPr>
      </w:pPr>
      <w:r w:rsidRPr="00474A4A">
        <w:rPr>
          <w:noProof/>
          <w:lang w:val="en-GB"/>
        </w:rPr>
        <w:t xml:space="preserve">Colibri T20 Datasheet, Rev 1.4, </w:t>
      </w:r>
      <w:r w:rsidRPr="00474A4A">
        <w:rPr>
          <w:i/>
          <w:noProof/>
          <w:lang w:val="en-GB"/>
        </w:rPr>
        <w:t>Toradex AG, 6048 Horw, Switzerland</w:t>
      </w:r>
      <w:r w:rsidRPr="00474A4A">
        <w:rPr>
          <w:noProof/>
          <w:lang w:val="en-GB"/>
        </w:rPr>
        <w:t xml:space="preserve">, </w:t>
      </w:r>
      <w:r w:rsidRPr="00474A4A">
        <w:rPr>
          <w:i/>
          <w:noProof/>
          <w:u w:val="single"/>
          <w:lang w:val="en-GB"/>
        </w:rPr>
        <w:t>www.toradex.com</w:t>
      </w:r>
      <w:r w:rsidR="005C2A90" w:rsidRPr="00474A4A">
        <w:rPr>
          <w:noProof/>
          <w:lang w:val="en-GB"/>
        </w:rPr>
        <w:t>, 2015.</w:t>
      </w:r>
    </w:p>
    <w:p w:rsidR="005C2A90" w:rsidRPr="00474A4A" w:rsidRDefault="005C2A90" w:rsidP="005C2A90">
      <w:pPr>
        <w:pStyle w:val="References"/>
        <w:rPr>
          <w:lang w:val="en-GB"/>
        </w:rPr>
      </w:pPr>
      <w:r w:rsidRPr="00474A4A">
        <w:rPr>
          <w:lang w:val="en-GB"/>
        </w:rPr>
        <w:lastRenderedPageBreak/>
        <w:t xml:space="preserve">IEEE standard for test access port and boundary-scan architecture,” IEEE </w:t>
      </w:r>
      <w:proofErr w:type="gramStart"/>
      <w:r w:rsidRPr="00474A4A">
        <w:rPr>
          <w:lang w:val="en-GB"/>
        </w:rPr>
        <w:t>Std</w:t>
      </w:r>
      <w:proofErr w:type="gramEnd"/>
      <w:r w:rsidRPr="00474A4A">
        <w:rPr>
          <w:lang w:val="en-GB"/>
        </w:rPr>
        <w:t xml:space="preserve"> 1149.1-2013 (Revision of IEEE Std 1149.1-2001), pp. 1–444, 2013.</w:t>
      </w:r>
    </w:p>
    <w:p w:rsidR="005C2A90" w:rsidRPr="00474A4A" w:rsidRDefault="005C2A90" w:rsidP="005C2A90">
      <w:pPr>
        <w:pStyle w:val="References"/>
        <w:rPr>
          <w:lang w:val="en-GB"/>
        </w:rPr>
      </w:pPr>
      <w:r w:rsidRPr="00474A4A">
        <w:rPr>
          <w:shd w:val="clear" w:color="auto" w:fill="FFFFFF"/>
          <w:lang w:val="en-GB"/>
        </w:rPr>
        <w:t xml:space="preserve">R. C. </w:t>
      </w:r>
      <w:proofErr w:type="spellStart"/>
      <w:r w:rsidRPr="00474A4A">
        <w:rPr>
          <w:shd w:val="clear" w:color="auto" w:fill="FFFFFF"/>
          <w:lang w:val="en-GB"/>
        </w:rPr>
        <w:t>Cofer</w:t>
      </w:r>
      <w:proofErr w:type="spellEnd"/>
      <w:r w:rsidRPr="00474A4A">
        <w:rPr>
          <w:shd w:val="clear" w:color="auto" w:fill="FFFFFF"/>
          <w:lang w:val="en-GB"/>
        </w:rPr>
        <w:t>, B. F. Harding,</w:t>
      </w:r>
      <w:r w:rsidRPr="00474A4A">
        <w:rPr>
          <w:lang w:val="en-GB"/>
        </w:rPr>
        <w:t xml:space="preserve"> </w:t>
      </w:r>
      <w:r w:rsidRPr="00474A4A">
        <w:rPr>
          <w:i/>
          <w:lang w:val="en-GB"/>
        </w:rPr>
        <w:t>Rapid System Prototyping with FPGAs: Accelerating the Design Process</w:t>
      </w:r>
      <w:r w:rsidRPr="00474A4A">
        <w:rPr>
          <w:lang w:val="en-GB"/>
        </w:rPr>
        <w:t xml:space="preserve">, </w:t>
      </w:r>
      <w:proofErr w:type="spellStart"/>
      <w:r w:rsidRPr="00474A4A">
        <w:rPr>
          <w:lang w:val="en-GB"/>
        </w:rPr>
        <w:t>Newnes</w:t>
      </w:r>
      <w:proofErr w:type="spellEnd"/>
      <w:r w:rsidRPr="00474A4A">
        <w:rPr>
          <w:lang w:val="en-GB"/>
        </w:rPr>
        <w:t xml:space="preserve"> (Elsevier Inc.), 1st ed., embedded technology series, 2005. </w:t>
      </w:r>
    </w:p>
    <w:p w:rsidR="00566A13" w:rsidRPr="00474A4A" w:rsidRDefault="005C2A90" w:rsidP="00F85970">
      <w:pPr>
        <w:pStyle w:val="References"/>
        <w:rPr>
          <w:lang w:val="en-GB"/>
        </w:rPr>
      </w:pPr>
      <w:r w:rsidRPr="00474A4A">
        <w:rPr>
          <w:lang w:val="en-GB"/>
        </w:rPr>
        <w:t xml:space="preserve">A. </w:t>
      </w:r>
      <w:proofErr w:type="spellStart"/>
      <w:r w:rsidRPr="00474A4A">
        <w:rPr>
          <w:lang w:val="en-GB"/>
        </w:rPr>
        <w:t>Gruwell</w:t>
      </w:r>
      <w:proofErr w:type="spellEnd"/>
      <w:r w:rsidRPr="00474A4A">
        <w:rPr>
          <w:lang w:val="en-GB"/>
        </w:rPr>
        <w:t xml:space="preserve">, P. </w:t>
      </w:r>
      <w:proofErr w:type="spellStart"/>
      <w:r w:rsidRPr="00474A4A">
        <w:rPr>
          <w:lang w:val="en-GB"/>
        </w:rPr>
        <w:t>Zabriskie</w:t>
      </w:r>
      <w:proofErr w:type="spellEnd"/>
      <w:r w:rsidRPr="00474A4A">
        <w:rPr>
          <w:lang w:val="en-GB"/>
        </w:rPr>
        <w:t xml:space="preserve">, M. </w:t>
      </w:r>
      <w:proofErr w:type="spellStart"/>
      <w:r w:rsidRPr="00474A4A">
        <w:rPr>
          <w:lang w:val="en-GB"/>
        </w:rPr>
        <w:t>Wirthlin</w:t>
      </w:r>
      <w:proofErr w:type="spellEnd"/>
      <w:r w:rsidRPr="00474A4A">
        <w:rPr>
          <w:lang w:val="en-GB"/>
        </w:rPr>
        <w:t xml:space="preserve">, “High-Speed FPGA Configuration and Testing </w:t>
      </w:r>
      <w:r w:rsidR="00050985" w:rsidRPr="00474A4A">
        <w:rPr>
          <w:lang w:val="en-GB"/>
        </w:rPr>
        <w:t>through</w:t>
      </w:r>
      <w:r w:rsidRPr="00474A4A">
        <w:rPr>
          <w:lang w:val="en-GB"/>
        </w:rPr>
        <w:t xml:space="preserve"> JTAG,” </w:t>
      </w:r>
      <w:r w:rsidRPr="00474A4A">
        <w:rPr>
          <w:i/>
          <w:lang w:val="en-GB"/>
        </w:rPr>
        <w:t>2016 IEEE AUTOTESTCON</w:t>
      </w:r>
      <w:r w:rsidRPr="00474A4A">
        <w:rPr>
          <w:lang w:val="en-GB"/>
        </w:rPr>
        <w:t>, pp.1-8, 2016.</w:t>
      </w:r>
    </w:p>
    <w:p w:rsidR="00F85970" w:rsidRPr="00474A4A" w:rsidRDefault="00F85970" w:rsidP="00F85970">
      <w:pPr>
        <w:pStyle w:val="References"/>
        <w:numPr>
          <w:ilvl w:val="0"/>
          <w:numId w:val="0"/>
        </w:numPr>
        <w:ind w:left="360" w:hanging="360"/>
        <w:rPr>
          <w:lang w:val="en-GB"/>
        </w:rPr>
      </w:pPr>
    </w:p>
    <w:sectPr w:rsidR="00F85970" w:rsidRPr="00474A4A" w:rsidSect="00316027">
      <w:headerReference w:type="default" r:id="rId15"/>
      <w:type w:val="continuous"/>
      <w:pgSz w:w="12240" w:h="15840" w:code="1"/>
      <w:pgMar w:top="1008" w:right="936" w:bottom="1008" w:left="936" w:header="432" w:footer="432" w:gutter="0"/>
      <w:cols w:num="2" w:space="28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BEF854" w15:done="0"/>
  <w15:commentEx w15:paraId="21D906E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996" w:rsidRDefault="00104996">
      <w:r>
        <w:separator/>
      </w:r>
    </w:p>
  </w:endnote>
  <w:endnote w:type="continuationSeparator" w:id="0">
    <w:p w:rsidR="00104996" w:rsidRDefault="001049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996" w:rsidRDefault="00104996"/>
  </w:footnote>
  <w:footnote w:type="continuationSeparator" w:id="0">
    <w:p w:rsidR="00104996" w:rsidRDefault="001049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45D" w:rsidRDefault="0080145D">
    <w:pP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570CF842"/>
    <w:lvl w:ilvl="0">
      <w:start w:val="1"/>
      <w:numFmt w:val="upperRoman"/>
      <w:lvlText w:val="%1."/>
      <w:lvlJc w:val="right"/>
      <w:pPr>
        <w:ind w:left="360" w:hanging="360"/>
      </w:pPr>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0C70378"/>
    <w:multiLevelType w:val="hybridMultilevel"/>
    <w:tmpl w:val="7C146E7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C958D6"/>
    <w:multiLevelType w:val="hybridMultilevel"/>
    <w:tmpl w:val="454CDA32"/>
    <w:lvl w:ilvl="0" w:tplc="C1B0F60A">
      <w:start w:val="1"/>
      <w:numFmt w:val="upperRoman"/>
      <w:lvlText w:val="%1."/>
      <w:lvlJc w:val="right"/>
      <w:pPr>
        <w:tabs>
          <w:tab w:val="num" w:pos="539"/>
        </w:tabs>
        <w:ind w:left="539" w:hanging="179"/>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A2E4271"/>
    <w:multiLevelType w:val="hybridMultilevel"/>
    <w:tmpl w:val="E9F613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1901FB"/>
    <w:multiLevelType w:val="hybridMultilevel"/>
    <w:tmpl w:val="2F228020"/>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
    <w:nsid w:val="0D77434D"/>
    <w:multiLevelType w:val="multilevel"/>
    <w:tmpl w:val="FE1C2EDE"/>
    <w:lvl w:ilvl="0">
      <w:start w:val="1"/>
      <w:numFmt w:val="upperRoman"/>
      <w:lvlText w:val="%1."/>
      <w:lvlJc w:val="right"/>
      <w:pPr>
        <w:ind w:left="360" w:hanging="360"/>
      </w:pPr>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6">
    <w:nsid w:val="12575449"/>
    <w:multiLevelType w:val="multilevel"/>
    <w:tmpl w:val="22E8718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7E44E60"/>
    <w:multiLevelType w:val="hybridMultilevel"/>
    <w:tmpl w:val="454CDA32"/>
    <w:lvl w:ilvl="0" w:tplc="C1B0F60A">
      <w:start w:val="1"/>
      <w:numFmt w:val="upperRoman"/>
      <w:lvlText w:val="%1."/>
      <w:lvlJc w:val="right"/>
      <w:pPr>
        <w:tabs>
          <w:tab w:val="num" w:pos="539"/>
        </w:tabs>
        <w:ind w:left="539" w:hanging="179"/>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CB5091"/>
    <w:multiLevelType w:val="hybridMultilevel"/>
    <w:tmpl w:val="213667B8"/>
    <w:lvl w:ilvl="0" w:tplc="C1B0F60A">
      <w:start w:val="1"/>
      <w:numFmt w:val="upperRoman"/>
      <w:lvlText w:val="%1."/>
      <w:lvlJc w:val="right"/>
      <w:pPr>
        <w:tabs>
          <w:tab w:val="num" w:pos="539"/>
        </w:tabs>
        <w:ind w:left="539" w:hanging="179"/>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9EC1F28"/>
    <w:multiLevelType w:val="singleLevel"/>
    <w:tmpl w:val="04090011"/>
    <w:lvl w:ilvl="0">
      <w:start w:val="1"/>
      <w:numFmt w:val="decimal"/>
      <w:lvlText w:val="%1)"/>
      <w:lvlJc w:val="left"/>
      <w:pPr>
        <w:tabs>
          <w:tab w:val="num" w:pos="360"/>
        </w:tabs>
        <w:ind w:left="360" w:hanging="360"/>
      </w:pPr>
    </w:lvl>
  </w:abstractNum>
  <w:abstractNum w:abstractNumId="10">
    <w:nsid w:val="1B610C16"/>
    <w:multiLevelType w:val="multilevel"/>
    <w:tmpl w:val="FE1C2EDE"/>
    <w:lvl w:ilvl="0">
      <w:start w:val="1"/>
      <w:numFmt w:val="upperRoman"/>
      <w:lvlText w:val="%1."/>
      <w:lvlJc w:val="right"/>
      <w:pPr>
        <w:ind w:left="360" w:hanging="360"/>
      </w:pPr>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1">
    <w:nsid w:val="1CED765E"/>
    <w:multiLevelType w:val="hybridMultilevel"/>
    <w:tmpl w:val="92F41050"/>
    <w:lvl w:ilvl="0" w:tplc="31E6B0EE">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0DA0637"/>
    <w:multiLevelType w:val="singleLevel"/>
    <w:tmpl w:val="04090011"/>
    <w:lvl w:ilvl="0">
      <w:start w:val="1"/>
      <w:numFmt w:val="decimal"/>
      <w:lvlText w:val="%1)"/>
      <w:lvlJc w:val="left"/>
      <w:pPr>
        <w:tabs>
          <w:tab w:val="num" w:pos="360"/>
        </w:tabs>
        <w:ind w:left="360" w:hanging="360"/>
      </w:pPr>
    </w:lvl>
  </w:abstractNum>
  <w:abstractNum w:abstractNumId="13">
    <w:nsid w:val="21F3197B"/>
    <w:multiLevelType w:val="multilevel"/>
    <w:tmpl w:val="7C146E7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517274C"/>
    <w:multiLevelType w:val="singleLevel"/>
    <w:tmpl w:val="04090011"/>
    <w:lvl w:ilvl="0">
      <w:start w:val="1"/>
      <w:numFmt w:val="decimal"/>
      <w:lvlText w:val="%1)"/>
      <w:lvlJc w:val="left"/>
      <w:pPr>
        <w:tabs>
          <w:tab w:val="num" w:pos="360"/>
        </w:tabs>
        <w:ind w:left="360" w:hanging="360"/>
      </w:pPr>
    </w:lvl>
  </w:abstractNum>
  <w:abstractNum w:abstractNumId="15">
    <w:nsid w:val="28161453"/>
    <w:multiLevelType w:val="hybridMultilevel"/>
    <w:tmpl w:val="DEDE94DA"/>
    <w:lvl w:ilvl="0" w:tplc="0C0A0001">
      <w:start w:val="1"/>
      <w:numFmt w:val="bullet"/>
      <w:lvlText w:val=""/>
      <w:lvlJc w:val="left"/>
      <w:pPr>
        <w:ind w:left="966" w:hanging="360"/>
      </w:pPr>
      <w:rPr>
        <w:rFonts w:ascii="Symbol" w:hAnsi="Symbol" w:hint="default"/>
      </w:rPr>
    </w:lvl>
    <w:lvl w:ilvl="1" w:tplc="0C0A0001">
      <w:start w:val="1"/>
      <w:numFmt w:val="bullet"/>
      <w:lvlText w:val=""/>
      <w:lvlJc w:val="left"/>
      <w:pPr>
        <w:ind w:left="1686" w:hanging="360"/>
      </w:pPr>
      <w:rPr>
        <w:rFonts w:ascii="Symbol" w:hAnsi="Symbol" w:hint="default"/>
      </w:rPr>
    </w:lvl>
    <w:lvl w:ilvl="2" w:tplc="0C0A001B" w:tentative="1">
      <w:start w:val="1"/>
      <w:numFmt w:val="lowerRoman"/>
      <w:lvlText w:val="%3."/>
      <w:lvlJc w:val="right"/>
      <w:pPr>
        <w:ind w:left="2406" w:hanging="180"/>
      </w:pPr>
    </w:lvl>
    <w:lvl w:ilvl="3" w:tplc="0C0A000F" w:tentative="1">
      <w:start w:val="1"/>
      <w:numFmt w:val="decimal"/>
      <w:lvlText w:val="%4."/>
      <w:lvlJc w:val="left"/>
      <w:pPr>
        <w:ind w:left="3126" w:hanging="360"/>
      </w:pPr>
    </w:lvl>
    <w:lvl w:ilvl="4" w:tplc="0C0A0019" w:tentative="1">
      <w:start w:val="1"/>
      <w:numFmt w:val="lowerLetter"/>
      <w:lvlText w:val="%5."/>
      <w:lvlJc w:val="left"/>
      <w:pPr>
        <w:ind w:left="3846" w:hanging="360"/>
      </w:pPr>
    </w:lvl>
    <w:lvl w:ilvl="5" w:tplc="0C0A001B" w:tentative="1">
      <w:start w:val="1"/>
      <w:numFmt w:val="lowerRoman"/>
      <w:lvlText w:val="%6."/>
      <w:lvlJc w:val="right"/>
      <w:pPr>
        <w:ind w:left="4566" w:hanging="180"/>
      </w:pPr>
    </w:lvl>
    <w:lvl w:ilvl="6" w:tplc="0C0A000F" w:tentative="1">
      <w:start w:val="1"/>
      <w:numFmt w:val="decimal"/>
      <w:lvlText w:val="%7."/>
      <w:lvlJc w:val="left"/>
      <w:pPr>
        <w:ind w:left="5286" w:hanging="360"/>
      </w:pPr>
    </w:lvl>
    <w:lvl w:ilvl="7" w:tplc="0C0A0019" w:tentative="1">
      <w:start w:val="1"/>
      <w:numFmt w:val="lowerLetter"/>
      <w:lvlText w:val="%8."/>
      <w:lvlJc w:val="left"/>
      <w:pPr>
        <w:ind w:left="6006" w:hanging="360"/>
      </w:pPr>
    </w:lvl>
    <w:lvl w:ilvl="8" w:tplc="0C0A001B" w:tentative="1">
      <w:start w:val="1"/>
      <w:numFmt w:val="lowerRoman"/>
      <w:lvlText w:val="%9."/>
      <w:lvlJc w:val="right"/>
      <w:pPr>
        <w:ind w:left="6726" w:hanging="180"/>
      </w:pPr>
    </w:lvl>
  </w:abstractNum>
  <w:abstractNum w:abstractNumId="16">
    <w:nsid w:val="2A2A4263"/>
    <w:multiLevelType w:val="hybridMultilevel"/>
    <w:tmpl w:val="197614E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B547C6E"/>
    <w:multiLevelType w:val="multilevel"/>
    <w:tmpl w:val="213667B8"/>
    <w:lvl w:ilvl="0">
      <w:start w:val="1"/>
      <w:numFmt w:val="upperRoman"/>
      <w:lvlText w:val="%1."/>
      <w:lvlJc w:val="right"/>
      <w:pPr>
        <w:tabs>
          <w:tab w:val="num" w:pos="539"/>
        </w:tabs>
        <w:ind w:left="539" w:hanging="17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CAC10E9"/>
    <w:multiLevelType w:val="hybridMultilevel"/>
    <w:tmpl w:val="FCA03880"/>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9">
    <w:nsid w:val="2E634675"/>
    <w:multiLevelType w:val="hybridMultilevel"/>
    <w:tmpl w:val="213667B8"/>
    <w:lvl w:ilvl="0" w:tplc="C1B0F60A">
      <w:start w:val="1"/>
      <w:numFmt w:val="upperRoman"/>
      <w:lvlText w:val="%1."/>
      <w:lvlJc w:val="right"/>
      <w:pPr>
        <w:tabs>
          <w:tab w:val="num" w:pos="539"/>
        </w:tabs>
        <w:ind w:left="539" w:hanging="179"/>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45F67EC"/>
    <w:multiLevelType w:val="multilevel"/>
    <w:tmpl w:val="92763C20"/>
    <w:lvl w:ilvl="0">
      <w:start w:val="1"/>
      <w:numFmt w:val="upperRoman"/>
      <w:lvlText w:val="%1)"/>
      <w:lvlJc w:val="left"/>
      <w:pPr>
        <w:tabs>
          <w:tab w:val="num"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54B2FC7"/>
    <w:multiLevelType w:val="singleLevel"/>
    <w:tmpl w:val="04090011"/>
    <w:lvl w:ilvl="0">
      <w:start w:val="1"/>
      <w:numFmt w:val="decimal"/>
      <w:lvlText w:val="%1)"/>
      <w:lvlJc w:val="left"/>
      <w:pPr>
        <w:tabs>
          <w:tab w:val="num" w:pos="360"/>
        </w:tabs>
        <w:ind w:left="360" w:hanging="360"/>
      </w:pPr>
    </w:lvl>
  </w:abstractNum>
  <w:abstractNum w:abstractNumId="22">
    <w:nsid w:val="39D908DA"/>
    <w:multiLevelType w:val="singleLevel"/>
    <w:tmpl w:val="04090011"/>
    <w:lvl w:ilvl="0">
      <w:start w:val="1"/>
      <w:numFmt w:val="decimal"/>
      <w:lvlText w:val="%1)"/>
      <w:lvlJc w:val="left"/>
      <w:pPr>
        <w:tabs>
          <w:tab w:val="num" w:pos="360"/>
        </w:tabs>
        <w:ind w:left="360" w:hanging="360"/>
      </w:pPr>
    </w:lvl>
  </w:abstractNum>
  <w:abstractNum w:abstractNumId="23">
    <w:nsid w:val="3A877D64"/>
    <w:multiLevelType w:val="singleLevel"/>
    <w:tmpl w:val="8D8252D4"/>
    <w:lvl w:ilvl="0">
      <w:start w:val="1"/>
      <w:numFmt w:val="decimal"/>
      <w:pStyle w:val="References"/>
      <w:lvlText w:val="[%1]"/>
      <w:lvlJc w:val="left"/>
      <w:pPr>
        <w:tabs>
          <w:tab w:val="num" w:pos="360"/>
        </w:tabs>
        <w:ind w:left="360" w:hanging="360"/>
      </w:pPr>
      <w:rPr>
        <w:b w:val="0"/>
        <w:i w:val="0"/>
        <w:sz w:val="16"/>
        <w:szCs w:val="16"/>
      </w:rPr>
    </w:lvl>
  </w:abstractNum>
  <w:abstractNum w:abstractNumId="24">
    <w:nsid w:val="3C6F324E"/>
    <w:multiLevelType w:val="multilevel"/>
    <w:tmpl w:val="570CF842"/>
    <w:lvl w:ilvl="0">
      <w:start w:val="1"/>
      <w:numFmt w:val="upperRoman"/>
      <w:lvlText w:val="%1."/>
      <w:lvlJc w:val="right"/>
      <w:pPr>
        <w:ind w:left="360" w:hanging="360"/>
      </w:pPr>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25">
    <w:nsid w:val="3E186D28"/>
    <w:multiLevelType w:val="hybridMultilevel"/>
    <w:tmpl w:val="A9F8FC8C"/>
    <w:lvl w:ilvl="0" w:tplc="C1B0F60A">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F847F63"/>
    <w:multiLevelType w:val="hybridMultilevel"/>
    <w:tmpl w:val="83E20EF6"/>
    <w:lvl w:ilvl="0" w:tplc="0C0A0001">
      <w:start w:val="1"/>
      <w:numFmt w:val="bullet"/>
      <w:lvlText w:val=""/>
      <w:lvlJc w:val="left"/>
      <w:pPr>
        <w:ind w:left="1572" w:hanging="360"/>
      </w:pPr>
      <w:rPr>
        <w:rFonts w:ascii="Symbol" w:hAnsi="Symbol" w:hint="default"/>
      </w:rPr>
    </w:lvl>
    <w:lvl w:ilvl="1" w:tplc="0C0A0003" w:tentative="1">
      <w:start w:val="1"/>
      <w:numFmt w:val="bullet"/>
      <w:lvlText w:val="o"/>
      <w:lvlJc w:val="left"/>
      <w:pPr>
        <w:ind w:left="2292" w:hanging="360"/>
      </w:pPr>
      <w:rPr>
        <w:rFonts w:ascii="Courier New" w:hAnsi="Courier New" w:hint="default"/>
      </w:rPr>
    </w:lvl>
    <w:lvl w:ilvl="2" w:tplc="0C0A0005" w:tentative="1">
      <w:start w:val="1"/>
      <w:numFmt w:val="bullet"/>
      <w:lvlText w:val=""/>
      <w:lvlJc w:val="left"/>
      <w:pPr>
        <w:ind w:left="3012" w:hanging="360"/>
      </w:pPr>
      <w:rPr>
        <w:rFonts w:ascii="Wingdings" w:hAnsi="Wingdings" w:hint="default"/>
      </w:rPr>
    </w:lvl>
    <w:lvl w:ilvl="3" w:tplc="0C0A0001" w:tentative="1">
      <w:start w:val="1"/>
      <w:numFmt w:val="bullet"/>
      <w:lvlText w:val=""/>
      <w:lvlJc w:val="left"/>
      <w:pPr>
        <w:ind w:left="3732" w:hanging="360"/>
      </w:pPr>
      <w:rPr>
        <w:rFonts w:ascii="Symbol" w:hAnsi="Symbol" w:hint="default"/>
      </w:rPr>
    </w:lvl>
    <w:lvl w:ilvl="4" w:tplc="0C0A0003" w:tentative="1">
      <w:start w:val="1"/>
      <w:numFmt w:val="bullet"/>
      <w:lvlText w:val="o"/>
      <w:lvlJc w:val="left"/>
      <w:pPr>
        <w:ind w:left="4452" w:hanging="360"/>
      </w:pPr>
      <w:rPr>
        <w:rFonts w:ascii="Courier New" w:hAnsi="Courier New" w:hint="default"/>
      </w:rPr>
    </w:lvl>
    <w:lvl w:ilvl="5" w:tplc="0C0A0005" w:tentative="1">
      <w:start w:val="1"/>
      <w:numFmt w:val="bullet"/>
      <w:lvlText w:val=""/>
      <w:lvlJc w:val="left"/>
      <w:pPr>
        <w:ind w:left="5172" w:hanging="360"/>
      </w:pPr>
      <w:rPr>
        <w:rFonts w:ascii="Wingdings" w:hAnsi="Wingdings" w:hint="default"/>
      </w:rPr>
    </w:lvl>
    <w:lvl w:ilvl="6" w:tplc="0C0A0001" w:tentative="1">
      <w:start w:val="1"/>
      <w:numFmt w:val="bullet"/>
      <w:lvlText w:val=""/>
      <w:lvlJc w:val="left"/>
      <w:pPr>
        <w:ind w:left="5892" w:hanging="360"/>
      </w:pPr>
      <w:rPr>
        <w:rFonts w:ascii="Symbol" w:hAnsi="Symbol" w:hint="default"/>
      </w:rPr>
    </w:lvl>
    <w:lvl w:ilvl="7" w:tplc="0C0A0003" w:tentative="1">
      <w:start w:val="1"/>
      <w:numFmt w:val="bullet"/>
      <w:lvlText w:val="o"/>
      <w:lvlJc w:val="left"/>
      <w:pPr>
        <w:ind w:left="6612" w:hanging="360"/>
      </w:pPr>
      <w:rPr>
        <w:rFonts w:ascii="Courier New" w:hAnsi="Courier New" w:hint="default"/>
      </w:rPr>
    </w:lvl>
    <w:lvl w:ilvl="8" w:tplc="0C0A0005" w:tentative="1">
      <w:start w:val="1"/>
      <w:numFmt w:val="bullet"/>
      <w:lvlText w:val=""/>
      <w:lvlJc w:val="left"/>
      <w:pPr>
        <w:ind w:left="7332" w:hanging="360"/>
      </w:pPr>
      <w:rPr>
        <w:rFonts w:ascii="Wingdings" w:hAnsi="Wingdings" w:hint="default"/>
      </w:rPr>
    </w:lvl>
  </w:abstractNum>
  <w:abstractNum w:abstractNumId="27">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957553"/>
    <w:multiLevelType w:val="hybridMultilevel"/>
    <w:tmpl w:val="7DF46414"/>
    <w:lvl w:ilvl="0" w:tplc="C1B0F60A">
      <w:start w:val="1"/>
      <w:numFmt w:val="upperRoman"/>
      <w:lvlText w:val="%1."/>
      <w:lvlJc w:val="right"/>
      <w:pPr>
        <w:tabs>
          <w:tab w:val="num" w:pos="539"/>
        </w:tabs>
        <w:ind w:left="539" w:hanging="179"/>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CAB6E74"/>
    <w:multiLevelType w:val="hybridMultilevel"/>
    <w:tmpl w:val="58A0870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14752BE"/>
    <w:multiLevelType w:val="multilevel"/>
    <w:tmpl w:val="53B4B852"/>
    <w:lvl w:ilvl="0">
      <w:start w:val="1"/>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60C5B90"/>
    <w:multiLevelType w:val="hybridMultilevel"/>
    <w:tmpl w:val="D6E23112"/>
    <w:lvl w:ilvl="0" w:tplc="C1B0F60A">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8376EA5"/>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05C0459"/>
    <w:multiLevelType w:val="hybridMultilevel"/>
    <w:tmpl w:val="213667B8"/>
    <w:lvl w:ilvl="0" w:tplc="C1B0F60A">
      <w:start w:val="1"/>
      <w:numFmt w:val="upperRoman"/>
      <w:lvlText w:val="%1."/>
      <w:lvlJc w:val="right"/>
      <w:pPr>
        <w:tabs>
          <w:tab w:val="num" w:pos="539"/>
        </w:tabs>
        <w:ind w:left="539" w:hanging="179"/>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08A61F3"/>
    <w:multiLevelType w:val="hybridMultilevel"/>
    <w:tmpl w:val="E23CAB64"/>
    <w:lvl w:ilvl="0" w:tplc="31E6B0EE">
      <w:start w:val="1"/>
      <w:numFmt w:val="upperRoman"/>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5">
    <w:nsid w:val="60BE1A2B"/>
    <w:multiLevelType w:val="hybridMultilevel"/>
    <w:tmpl w:val="4AFE852E"/>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632A0606"/>
    <w:multiLevelType w:val="hybridMultilevel"/>
    <w:tmpl w:val="213667B8"/>
    <w:lvl w:ilvl="0" w:tplc="C1B0F60A">
      <w:start w:val="1"/>
      <w:numFmt w:val="upperRoman"/>
      <w:lvlText w:val="%1."/>
      <w:lvlJc w:val="right"/>
      <w:pPr>
        <w:tabs>
          <w:tab w:val="num" w:pos="539"/>
        </w:tabs>
        <w:ind w:left="539" w:hanging="179"/>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D104FE1"/>
    <w:multiLevelType w:val="hybridMultilevel"/>
    <w:tmpl w:val="7ED2C772"/>
    <w:lvl w:ilvl="0" w:tplc="0C0A0001">
      <w:start w:val="1"/>
      <w:numFmt w:val="bullet"/>
      <w:lvlText w:val=""/>
      <w:lvlJc w:val="left"/>
      <w:pPr>
        <w:ind w:left="966" w:hanging="360"/>
      </w:pPr>
      <w:rPr>
        <w:rFonts w:ascii="Symbol" w:hAnsi="Symbol" w:hint="default"/>
      </w:rPr>
    </w:lvl>
    <w:lvl w:ilvl="1" w:tplc="0C0A0019">
      <w:start w:val="1"/>
      <w:numFmt w:val="lowerLetter"/>
      <w:lvlText w:val="%2."/>
      <w:lvlJc w:val="left"/>
      <w:pPr>
        <w:ind w:left="1686" w:hanging="360"/>
      </w:pPr>
    </w:lvl>
    <w:lvl w:ilvl="2" w:tplc="0C0A001B">
      <w:start w:val="1"/>
      <w:numFmt w:val="lowerRoman"/>
      <w:lvlText w:val="%3."/>
      <w:lvlJc w:val="right"/>
      <w:pPr>
        <w:ind w:left="2406" w:hanging="180"/>
      </w:pPr>
    </w:lvl>
    <w:lvl w:ilvl="3" w:tplc="0C0A000F" w:tentative="1">
      <w:start w:val="1"/>
      <w:numFmt w:val="decimal"/>
      <w:lvlText w:val="%4."/>
      <w:lvlJc w:val="left"/>
      <w:pPr>
        <w:ind w:left="3126" w:hanging="360"/>
      </w:pPr>
    </w:lvl>
    <w:lvl w:ilvl="4" w:tplc="0C0A0019" w:tentative="1">
      <w:start w:val="1"/>
      <w:numFmt w:val="lowerLetter"/>
      <w:lvlText w:val="%5."/>
      <w:lvlJc w:val="left"/>
      <w:pPr>
        <w:ind w:left="3846" w:hanging="360"/>
      </w:pPr>
    </w:lvl>
    <w:lvl w:ilvl="5" w:tplc="0C0A001B" w:tentative="1">
      <w:start w:val="1"/>
      <w:numFmt w:val="lowerRoman"/>
      <w:lvlText w:val="%6."/>
      <w:lvlJc w:val="right"/>
      <w:pPr>
        <w:ind w:left="4566" w:hanging="180"/>
      </w:pPr>
    </w:lvl>
    <w:lvl w:ilvl="6" w:tplc="0C0A000F" w:tentative="1">
      <w:start w:val="1"/>
      <w:numFmt w:val="decimal"/>
      <w:lvlText w:val="%7."/>
      <w:lvlJc w:val="left"/>
      <w:pPr>
        <w:ind w:left="5286" w:hanging="360"/>
      </w:pPr>
    </w:lvl>
    <w:lvl w:ilvl="7" w:tplc="0C0A0019" w:tentative="1">
      <w:start w:val="1"/>
      <w:numFmt w:val="lowerLetter"/>
      <w:lvlText w:val="%8."/>
      <w:lvlJc w:val="left"/>
      <w:pPr>
        <w:ind w:left="6006" w:hanging="360"/>
      </w:pPr>
    </w:lvl>
    <w:lvl w:ilvl="8" w:tplc="0C0A001B" w:tentative="1">
      <w:start w:val="1"/>
      <w:numFmt w:val="lowerRoman"/>
      <w:lvlText w:val="%9."/>
      <w:lvlJc w:val="right"/>
      <w:pPr>
        <w:ind w:left="6726" w:hanging="180"/>
      </w:pPr>
    </w:lvl>
  </w:abstractNum>
  <w:abstractNum w:abstractNumId="38">
    <w:nsid w:val="6D3F5D65"/>
    <w:multiLevelType w:val="hybridMultilevel"/>
    <w:tmpl w:val="E16A4E96"/>
    <w:lvl w:ilvl="0" w:tplc="0C0A0019">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0F24E83"/>
    <w:multiLevelType w:val="hybridMultilevel"/>
    <w:tmpl w:val="A0349C34"/>
    <w:lvl w:ilvl="0" w:tplc="0C0A0001">
      <w:start w:val="1"/>
      <w:numFmt w:val="bullet"/>
      <w:lvlText w:val=""/>
      <w:lvlJc w:val="left"/>
      <w:pPr>
        <w:ind w:left="966" w:hanging="360"/>
      </w:pPr>
      <w:rPr>
        <w:rFonts w:ascii="Symbol" w:hAnsi="Symbol" w:hint="default"/>
      </w:rPr>
    </w:lvl>
    <w:lvl w:ilvl="1" w:tplc="0C0A0003" w:tentative="1">
      <w:start w:val="1"/>
      <w:numFmt w:val="bullet"/>
      <w:lvlText w:val="o"/>
      <w:lvlJc w:val="left"/>
      <w:pPr>
        <w:ind w:left="1686" w:hanging="360"/>
      </w:pPr>
      <w:rPr>
        <w:rFonts w:ascii="Courier New" w:hAnsi="Courier New" w:hint="default"/>
      </w:rPr>
    </w:lvl>
    <w:lvl w:ilvl="2" w:tplc="0C0A0005" w:tentative="1">
      <w:start w:val="1"/>
      <w:numFmt w:val="bullet"/>
      <w:lvlText w:val=""/>
      <w:lvlJc w:val="left"/>
      <w:pPr>
        <w:ind w:left="2406" w:hanging="360"/>
      </w:pPr>
      <w:rPr>
        <w:rFonts w:ascii="Wingdings" w:hAnsi="Wingdings" w:hint="default"/>
      </w:rPr>
    </w:lvl>
    <w:lvl w:ilvl="3" w:tplc="0C0A0001" w:tentative="1">
      <w:start w:val="1"/>
      <w:numFmt w:val="bullet"/>
      <w:lvlText w:val=""/>
      <w:lvlJc w:val="left"/>
      <w:pPr>
        <w:ind w:left="3126" w:hanging="360"/>
      </w:pPr>
      <w:rPr>
        <w:rFonts w:ascii="Symbol" w:hAnsi="Symbol" w:hint="default"/>
      </w:rPr>
    </w:lvl>
    <w:lvl w:ilvl="4" w:tplc="0C0A0003" w:tentative="1">
      <w:start w:val="1"/>
      <w:numFmt w:val="bullet"/>
      <w:lvlText w:val="o"/>
      <w:lvlJc w:val="left"/>
      <w:pPr>
        <w:ind w:left="3846" w:hanging="360"/>
      </w:pPr>
      <w:rPr>
        <w:rFonts w:ascii="Courier New" w:hAnsi="Courier New" w:hint="default"/>
      </w:rPr>
    </w:lvl>
    <w:lvl w:ilvl="5" w:tplc="0C0A0005" w:tentative="1">
      <w:start w:val="1"/>
      <w:numFmt w:val="bullet"/>
      <w:lvlText w:val=""/>
      <w:lvlJc w:val="left"/>
      <w:pPr>
        <w:ind w:left="4566" w:hanging="360"/>
      </w:pPr>
      <w:rPr>
        <w:rFonts w:ascii="Wingdings" w:hAnsi="Wingdings" w:hint="default"/>
      </w:rPr>
    </w:lvl>
    <w:lvl w:ilvl="6" w:tplc="0C0A0001" w:tentative="1">
      <w:start w:val="1"/>
      <w:numFmt w:val="bullet"/>
      <w:lvlText w:val=""/>
      <w:lvlJc w:val="left"/>
      <w:pPr>
        <w:ind w:left="5286" w:hanging="360"/>
      </w:pPr>
      <w:rPr>
        <w:rFonts w:ascii="Symbol" w:hAnsi="Symbol" w:hint="default"/>
      </w:rPr>
    </w:lvl>
    <w:lvl w:ilvl="7" w:tplc="0C0A0003" w:tentative="1">
      <w:start w:val="1"/>
      <w:numFmt w:val="bullet"/>
      <w:lvlText w:val="o"/>
      <w:lvlJc w:val="left"/>
      <w:pPr>
        <w:ind w:left="6006" w:hanging="360"/>
      </w:pPr>
      <w:rPr>
        <w:rFonts w:ascii="Courier New" w:hAnsi="Courier New" w:hint="default"/>
      </w:rPr>
    </w:lvl>
    <w:lvl w:ilvl="8" w:tplc="0C0A0005" w:tentative="1">
      <w:start w:val="1"/>
      <w:numFmt w:val="bullet"/>
      <w:lvlText w:val=""/>
      <w:lvlJc w:val="left"/>
      <w:pPr>
        <w:ind w:left="6726" w:hanging="360"/>
      </w:pPr>
      <w:rPr>
        <w:rFonts w:ascii="Wingdings" w:hAnsi="Wingdings" w:hint="default"/>
      </w:rPr>
    </w:lvl>
  </w:abstractNum>
  <w:abstractNum w:abstractNumId="40">
    <w:nsid w:val="79143F21"/>
    <w:multiLevelType w:val="hybridMultilevel"/>
    <w:tmpl w:val="213667B8"/>
    <w:lvl w:ilvl="0" w:tplc="C1B0F60A">
      <w:start w:val="1"/>
      <w:numFmt w:val="upperRoman"/>
      <w:lvlText w:val="%1."/>
      <w:lvlJc w:val="right"/>
      <w:pPr>
        <w:tabs>
          <w:tab w:val="num" w:pos="539"/>
        </w:tabs>
        <w:ind w:left="539" w:hanging="179"/>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98949E5"/>
    <w:multiLevelType w:val="multilevel"/>
    <w:tmpl w:val="EEACEAF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ABF4076"/>
    <w:multiLevelType w:val="multilevel"/>
    <w:tmpl w:val="4C56D010"/>
    <w:lvl w:ilvl="0">
      <w:start w:val="1"/>
      <w:numFmt w:val="upperRoman"/>
      <w:lvlText w:val="%1."/>
      <w:lvlJc w:val="right"/>
      <w:pPr>
        <w:ind w:left="540" w:hanging="1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F430705"/>
    <w:multiLevelType w:val="hybridMultilevel"/>
    <w:tmpl w:val="454CDA32"/>
    <w:lvl w:ilvl="0" w:tplc="C1B0F60A">
      <w:start w:val="1"/>
      <w:numFmt w:val="upperRoman"/>
      <w:lvlText w:val="%1."/>
      <w:lvlJc w:val="right"/>
      <w:pPr>
        <w:tabs>
          <w:tab w:val="num" w:pos="539"/>
        </w:tabs>
        <w:ind w:left="539" w:hanging="179"/>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3"/>
  </w:num>
  <w:num w:numId="3">
    <w:abstractNumId w:val="14"/>
  </w:num>
  <w:num w:numId="4">
    <w:abstractNumId w:val="27"/>
  </w:num>
  <w:num w:numId="5">
    <w:abstractNumId w:val="32"/>
  </w:num>
  <w:num w:numId="6">
    <w:abstractNumId w:val="22"/>
  </w:num>
  <w:num w:numId="7">
    <w:abstractNumId w:val="12"/>
  </w:num>
  <w:num w:numId="8">
    <w:abstractNumId w:val="9"/>
  </w:num>
  <w:num w:numId="9">
    <w:abstractNumId w:val="21"/>
  </w:num>
  <w:num w:numId="10">
    <w:abstractNumId w:val="38"/>
  </w:num>
  <w:num w:numId="11">
    <w:abstractNumId w:val="15"/>
  </w:num>
  <w:num w:numId="12">
    <w:abstractNumId w:val="37"/>
  </w:num>
  <w:num w:numId="13">
    <w:abstractNumId w:val="16"/>
  </w:num>
  <w:num w:numId="14">
    <w:abstractNumId w:val="35"/>
  </w:num>
  <w:num w:numId="15">
    <w:abstractNumId w:val="43"/>
  </w:num>
  <w:num w:numId="16">
    <w:abstractNumId w:val="41"/>
  </w:num>
  <w:num w:numId="17">
    <w:abstractNumId w:val="6"/>
  </w:num>
  <w:num w:numId="18">
    <w:abstractNumId w:val="20"/>
  </w:num>
  <w:num w:numId="19">
    <w:abstractNumId w:val="42"/>
  </w:num>
  <w:num w:numId="20">
    <w:abstractNumId w:val="30"/>
  </w:num>
  <w:num w:numId="21">
    <w:abstractNumId w:val="1"/>
  </w:num>
  <w:num w:numId="22">
    <w:abstractNumId w:val="13"/>
  </w:num>
  <w:num w:numId="23">
    <w:abstractNumId w:val="34"/>
  </w:num>
  <w:num w:numId="24">
    <w:abstractNumId w:val="11"/>
  </w:num>
  <w:num w:numId="25">
    <w:abstractNumId w:val="40"/>
  </w:num>
  <w:num w:numId="26">
    <w:abstractNumId w:val="36"/>
  </w:num>
  <w:num w:numId="27">
    <w:abstractNumId w:val="33"/>
  </w:num>
  <w:num w:numId="28">
    <w:abstractNumId w:val="8"/>
  </w:num>
  <w:num w:numId="29">
    <w:abstractNumId w:val="19"/>
  </w:num>
  <w:num w:numId="30">
    <w:abstractNumId w:val="17"/>
  </w:num>
  <w:num w:numId="31">
    <w:abstractNumId w:val="5"/>
  </w:num>
  <w:num w:numId="32">
    <w:abstractNumId w:val="28"/>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25"/>
  </w:num>
  <w:num w:numId="40">
    <w:abstractNumId w:val="10"/>
  </w:num>
  <w:num w:numId="41">
    <w:abstractNumId w:val="24"/>
  </w:num>
  <w:num w:numId="42">
    <w:abstractNumId w:val="18"/>
  </w:num>
  <w:num w:numId="43">
    <w:abstractNumId w:val="4"/>
  </w:num>
  <w:num w:numId="44">
    <w:abstractNumId w:val="39"/>
  </w:num>
  <w:num w:numId="45">
    <w:abstractNumId w:val="26"/>
  </w:num>
  <w:num w:numId="46">
    <w:abstractNumId w:val="3"/>
  </w:num>
  <w:num w:numId="47">
    <w:abstractNumId w:val="7"/>
  </w:num>
  <w:num w:numId="48">
    <w:abstractNumId w:val="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iva">
    <w15:presenceInfo w15:providerId="None" w15:userId="shiv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3"/>
  <w:proofState w:spelling="clean" w:grammar="clean"/>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11266"/>
  </w:hdrShapeDefaults>
  <w:footnotePr>
    <w:footnote w:id="-1"/>
    <w:footnote w:id="0"/>
  </w:footnotePr>
  <w:endnotePr>
    <w:endnote w:id="-1"/>
    <w:endnote w:id="0"/>
  </w:endnotePr>
  <w:compat/>
  <w:rsids>
    <w:rsidRoot w:val="0091035B"/>
    <w:rsid w:val="0000205D"/>
    <w:rsid w:val="00004A77"/>
    <w:rsid w:val="00005091"/>
    <w:rsid w:val="00007CBE"/>
    <w:rsid w:val="000141EA"/>
    <w:rsid w:val="0002731D"/>
    <w:rsid w:val="00042E13"/>
    <w:rsid w:val="000442F8"/>
    <w:rsid w:val="00050985"/>
    <w:rsid w:val="00050F22"/>
    <w:rsid w:val="00051994"/>
    <w:rsid w:val="00055366"/>
    <w:rsid w:val="00055959"/>
    <w:rsid w:val="000561BA"/>
    <w:rsid w:val="00064167"/>
    <w:rsid w:val="00065B39"/>
    <w:rsid w:val="0007506A"/>
    <w:rsid w:val="00087D7B"/>
    <w:rsid w:val="00091D06"/>
    <w:rsid w:val="000A168B"/>
    <w:rsid w:val="000A33F0"/>
    <w:rsid w:val="000A3DE0"/>
    <w:rsid w:val="000B138C"/>
    <w:rsid w:val="000B37BA"/>
    <w:rsid w:val="000C102D"/>
    <w:rsid w:val="000C2B9B"/>
    <w:rsid w:val="000C5ADA"/>
    <w:rsid w:val="000C6F63"/>
    <w:rsid w:val="000D2BDE"/>
    <w:rsid w:val="000D39BE"/>
    <w:rsid w:val="000D7542"/>
    <w:rsid w:val="000E33FA"/>
    <w:rsid w:val="000E4A56"/>
    <w:rsid w:val="000E4F99"/>
    <w:rsid w:val="000F35DA"/>
    <w:rsid w:val="001026EE"/>
    <w:rsid w:val="00102F9D"/>
    <w:rsid w:val="00104996"/>
    <w:rsid w:val="00104BB0"/>
    <w:rsid w:val="0010794E"/>
    <w:rsid w:val="00110DE4"/>
    <w:rsid w:val="00116A7F"/>
    <w:rsid w:val="00116E41"/>
    <w:rsid w:val="0013353C"/>
    <w:rsid w:val="0013354F"/>
    <w:rsid w:val="00134C51"/>
    <w:rsid w:val="00134E15"/>
    <w:rsid w:val="0014194C"/>
    <w:rsid w:val="001426E7"/>
    <w:rsid w:val="0014358B"/>
    <w:rsid w:val="00143F2E"/>
    <w:rsid w:val="00144E72"/>
    <w:rsid w:val="00150AD8"/>
    <w:rsid w:val="00155B0E"/>
    <w:rsid w:val="00160776"/>
    <w:rsid w:val="001650B5"/>
    <w:rsid w:val="0016520A"/>
    <w:rsid w:val="001653FB"/>
    <w:rsid w:val="00171746"/>
    <w:rsid w:val="001768FF"/>
    <w:rsid w:val="00177261"/>
    <w:rsid w:val="00187DF3"/>
    <w:rsid w:val="0019022F"/>
    <w:rsid w:val="00192323"/>
    <w:rsid w:val="00195E64"/>
    <w:rsid w:val="001969C2"/>
    <w:rsid w:val="00197010"/>
    <w:rsid w:val="001A4330"/>
    <w:rsid w:val="001A60B1"/>
    <w:rsid w:val="001B36B1"/>
    <w:rsid w:val="001B3A51"/>
    <w:rsid w:val="001B54A5"/>
    <w:rsid w:val="001B7167"/>
    <w:rsid w:val="001C4531"/>
    <w:rsid w:val="001C64D3"/>
    <w:rsid w:val="001D0572"/>
    <w:rsid w:val="001D1634"/>
    <w:rsid w:val="001D41A0"/>
    <w:rsid w:val="001D4F16"/>
    <w:rsid w:val="001D6A8C"/>
    <w:rsid w:val="001E03C3"/>
    <w:rsid w:val="001E2D6D"/>
    <w:rsid w:val="001E7B7A"/>
    <w:rsid w:val="001F4C5C"/>
    <w:rsid w:val="00200B3D"/>
    <w:rsid w:val="00203B3E"/>
    <w:rsid w:val="00204478"/>
    <w:rsid w:val="0020505E"/>
    <w:rsid w:val="002060CA"/>
    <w:rsid w:val="00214E2E"/>
    <w:rsid w:val="00216141"/>
    <w:rsid w:val="00217186"/>
    <w:rsid w:val="00225F50"/>
    <w:rsid w:val="002266C1"/>
    <w:rsid w:val="0023170A"/>
    <w:rsid w:val="0024225A"/>
    <w:rsid w:val="002434A1"/>
    <w:rsid w:val="0024695C"/>
    <w:rsid w:val="002477DA"/>
    <w:rsid w:val="00247D77"/>
    <w:rsid w:val="002502DC"/>
    <w:rsid w:val="0025657D"/>
    <w:rsid w:val="002626FA"/>
    <w:rsid w:val="00262F05"/>
    <w:rsid w:val="00263943"/>
    <w:rsid w:val="00265222"/>
    <w:rsid w:val="00267B35"/>
    <w:rsid w:val="002864BE"/>
    <w:rsid w:val="002956A7"/>
    <w:rsid w:val="002A4728"/>
    <w:rsid w:val="002A7474"/>
    <w:rsid w:val="002A7F15"/>
    <w:rsid w:val="002B0D7E"/>
    <w:rsid w:val="002C27E7"/>
    <w:rsid w:val="002D0CF5"/>
    <w:rsid w:val="002D52B8"/>
    <w:rsid w:val="002D5CE8"/>
    <w:rsid w:val="002E0451"/>
    <w:rsid w:val="002E0D3A"/>
    <w:rsid w:val="002E5139"/>
    <w:rsid w:val="002E7683"/>
    <w:rsid w:val="002F4A62"/>
    <w:rsid w:val="002F7910"/>
    <w:rsid w:val="003012EC"/>
    <w:rsid w:val="003025D3"/>
    <w:rsid w:val="00304B4D"/>
    <w:rsid w:val="00305BCD"/>
    <w:rsid w:val="00307034"/>
    <w:rsid w:val="00312EE4"/>
    <w:rsid w:val="00316027"/>
    <w:rsid w:val="003171BD"/>
    <w:rsid w:val="00331CD9"/>
    <w:rsid w:val="0033630C"/>
    <w:rsid w:val="00336833"/>
    <w:rsid w:val="003427CE"/>
    <w:rsid w:val="00352F2C"/>
    <w:rsid w:val="00355F04"/>
    <w:rsid w:val="00356E11"/>
    <w:rsid w:val="00360269"/>
    <w:rsid w:val="00361189"/>
    <w:rsid w:val="003661CF"/>
    <w:rsid w:val="0037551B"/>
    <w:rsid w:val="00380032"/>
    <w:rsid w:val="00383383"/>
    <w:rsid w:val="00383617"/>
    <w:rsid w:val="00387345"/>
    <w:rsid w:val="0038757F"/>
    <w:rsid w:val="00392DBA"/>
    <w:rsid w:val="003B18BA"/>
    <w:rsid w:val="003B41A1"/>
    <w:rsid w:val="003B5CFD"/>
    <w:rsid w:val="003B7E60"/>
    <w:rsid w:val="003C2756"/>
    <w:rsid w:val="003C3322"/>
    <w:rsid w:val="003C3640"/>
    <w:rsid w:val="003C68C2"/>
    <w:rsid w:val="003C6AC8"/>
    <w:rsid w:val="003C7348"/>
    <w:rsid w:val="003D0898"/>
    <w:rsid w:val="003D2C55"/>
    <w:rsid w:val="003D4CAE"/>
    <w:rsid w:val="003F26BD"/>
    <w:rsid w:val="003F2C17"/>
    <w:rsid w:val="003F52AD"/>
    <w:rsid w:val="0041174F"/>
    <w:rsid w:val="0042108D"/>
    <w:rsid w:val="00421153"/>
    <w:rsid w:val="00424307"/>
    <w:rsid w:val="004300AB"/>
    <w:rsid w:val="0043144F"/>
    <w:rsid w:val="004316AA"/>
    <w:rsid w:val="00431BFA"/>
    <w:rsid w:val="00431CAF"/>
    <w:rsid w:val="00435160"/>
    <w:rsid w:val="004353CF"/>
    <w:rsid w:val="004424DE"/>
    <w:rsid w:val="00450002"/>
    <w:rsid w:val="00453764"/>
    <w:rsid w:val="0045624D"/>
    <w:rsid w:val="004573AF"/>
    <w:rsid w:val="004631BC"/>
    <w:rsid w:val="00466C56"/>
    <w:rsid w:val="004736F7"/>
    <w:rsid w:val="00474A4A"/>
    <w:rsid w:val="00481E8B"/>
    <w:rsid w:val="00484761"/>
    <w:rsid w:val="00484DD5"/>
    <w:rsid w:val="004A51DF"/>
    <w:rsid w:val="004A5D07"/>
    <w:rsid w:val="004A7905"/>
    <w:rsid w:val="004B44A0"/>
    <w:rsid w:val="004B5D1B"/>
    <w:rsid w:val="004B6040"/>
    <w:rsid w:val="004B69BE"/>
    <w:rsid w:val="004C1E16"/>
    <w:rsid w:val="004C2543"/>
    <w:rsid w:val="004C6601"/>
    <w:rsid w:val="004D15CA"/>
    <w:rsid w:val="004E0F96"/>
    <w:rsid w:val="004E205E"/>
    <w:rsid w:val="004E313E"/>
    <w:rsid w:val="004E3313"/>
    <w:rsid w:val="004E3E4C"/>
    <w:rsid w:val="004F23A0"/>
    <w:rsid w:val="004F7C00"/>
    <w:rsid w:val="005003E3"/>
    <w:rsid w:val="005052CD"/>
    <w:rsid w:val="005135AF"/>
    <w:rsid w:val="0051653B"/>
    <w:rsid w:val="00526EC2"/>
    <w:rsid w:val="00540411"/>
    <w:rsid w:val="00546AB7"/>
    <w:rsid w:val="00546B9E"/>
    <w:rsid w:val="00547FDF"/>
    <w:rsid w:val="00550A26"/>
    <w:rsid w:val="00550BF5"/>
    <w:rsid w:val="00557214"/>
    <w:rsid w:val="00566A13"/>
    <w:rsid w:val="00567A70"/>
    <w:rsid w:val="00577B88"/>
    <w:rsid w:val="00586119"/>
    <w:rsid w:val="0059090F"/>
    <w:rsid w:val="0059440D"/>
    <w:rsid w:val="005A0DFD"/>
    <w:rsid w:val="005A2A15"/>
    <w:rsid w:val="005B028C"/>
    <w:rsid w:val="005B26D0"/>
    <w:rsid w:val="005C0C30"/>
    <w:rsid w:val="005C2A90"/>
    <w:rsid w:val="005C486C"/>
    <w:rsid w:val="005C6403"/>
    <w:rsid w:val="005D1401"/>
    <w:rsid w:val="005D1B15"/>
    <w:rsid w:val="005D2824"/>
    <w:rsid w:val="005D4F1A"/>
    <w:rsid w:val="005D72BB"/>
    <w:rsid w:val="005E692F"/>
    <w:rsid w:val="005F47AD"/>
    <w:rsid w:val="006056AC"/>
    <w:rsid w:val="006175D5"/>
    <w:rsid w:val="0062114B"/>
    <w:rsid w:val="00623698"/>
    <w:rsid w:val="00625E96"/>
    <w:rsid w:val="00632287"/>
    <w:rsid w:val="00635CFD"/>
    <w:rsid w:val="006366F1"/>
    <w:rsid w:val="00640504"/>
    <w:rsid w:val="00642624"/>
    <w:rsid w:val="00646C46"/>
    <w:rsid w:val="006473BD"/>
    <w:rsid w:val="00647A82"/>
    <w:rsid w:val="00647C09"/>
    <w:rsid w:val="00651F2C"/>
    <w:rsid w:val="00653183"/>
    <w:rsid w:val="006629B1"/>
    <w:rsid w:val="00670170"/>
    <w:rsid w:val="006718F5"/>
    <w:rsid w:val="006751C8"/>
    <w:rsid w:val="00675E24"/>
    <w:rsid w:val="00685132"/>
    <w:rsid w:val="00693D5D"/>
    <w:rsid w:val="006A6813"/>
    <w:rsid w:val="006A775B"/>
    <w:rsid w:val="006B2DD7"/>
    <w:rsid w:val="006B2F73"/>
    <w:rsid w:val="006B41A2"/>
    <w:rsid w:val="006B574A"/>
    <w:rsid w:val="006B7F03"/>
    <w:rsid w:val="006C0A10"/>
    <w:rsid w:val="006C5857"/>
    <w:rsid w:val="006C7C11"/>
    <w:rsid w:val="006D03BC"/>
    <w:rsid w:val="006D389D"/>
    <w:rsid w:val="006D421F"/>
    <w:rsid w:val="006D745E"/>
    <w:rsid w:val="006D79F6"/>
    <w:rsid w:val="006E2EAF"/>
    <w:rsid w:val="006F466B"/>
    <w:rsid w:val="006F6001"/>
    <w:rsid w:val="006F7EFB"/>
    <w:rsid w:val="007018E4"/>
    <w:rsid w:val="0070251C"/>
    <w:rsid w:val="00712E76"/>
    <w:rsid w:val="007170A6"/>
    <w:rsid w:val="00725B45"/>
    <w:rsid w:val="007305A4"/>
    <w:rsid w:val="00731263"/>
    <w:rsid w:val="0073570D"/>
    <w:rsid w:val="0073602E"/>
    <w:rsid w:val="00740F56"/>
    <w:rsid w:val="00742C84"/>
    <w:rsid w:val="00747A90"/>
    <w:rsid w:val="0075056F"/>
    <w:rsid w:val="00754453"/>
    <w:rsid w:val="00765C94"/>
    <w:rsid w:val="00767244"/>
    <w:rsid w:val="00775599"/>
    <w:rsid w:val="0077702F"/>
    <w:rsid w:val="00777728"/>
    <w:rsid w:val="00780290"/>
    <w:rsid w:val="00785471"/>
    <w:rsid w:val="007A1135"/>
    <w:rsid w:val="007A2679"/>
    <w:rsid w:val="007C4336"/>
    <w:rsid w:val="007D20D6"/>
    <w:rsid w:val="007D32E2"/>
    <w:rsid w:val="007E76BC"/>
    <w:rsid w:val="007F7AA6"/>
    <w:rsid w:val="0080145D"/>
    <w:rsid w:val="00803B90"/>
    <w:rsid w:val="008126C4"/>
    <w:rsid w:val="00814C37"/>
    <w:rsid w:val="00823624"/>
    <w:rsid w:val="00837E47"/>
    <w:rsid w:val="00842A59"/>
    <w:rsid w:val="008518FE"/>
    <w:rsid w:val="00851EBB"/>
    <w:rsid w:val="00852BA0"/>
    <w:rsid w:val="0085659C"/>
    <w:rsid w:val="00872026"/>
    <w:rsid w:val="00874842"/>
    <w:rsid w:val="0087792E"/>
    <w:rsid w:val="0088150B"/>
    <w:rsid w:val="00883EAF"/>
    <w:rsid w:val="00885258"/>
    <w:rsid w:val="0089254F"/>
    <w:rsid w:val="00892678"/>
    <w:rsid w:val="008936C2"/>
    <w:rsid w:val="00896F83"/>
    <w:rsid w:val="00897D06"/>
    <w:rsid w:val="008A30C3"/>
    <w:rsid w:val="008A3C23"/>
    <w:rsid w:val="008B0634"/>
    <w:rsid w:val="008B1B95"/>
    <w:rsid w:val="008B6ABF"/>
    <w:rsid w:val="008B71D2"/>
    <w:rsid w:val="008C49CC"/>
    <w:rsid w:val="008C5A7C"/>
    <w:rsid w:val="008D270B"/>
    <w:rsid w:val="008D69E9"/>
    <w:rsid w:val="008D78A6"/>
    <w:rsid w:val="008E044C"/>
    <w:rsid w:val="008E0645"/>
    <w:rsid w:val="008E767A"/>
    <w:rsid w:val="008F594A"/>
    <w:rsid w:val="00903B0F"/>
    <w:rsid w:val="00904C7E"/>
    <w:rsid w:val="00906D42"/>
    <w:rsid w:val="0091035B"/>
    <w:rsid w:val="00911A1F"/>
    <w:rsid w:val="00921FB9"/>
    <w:rsid w:val="00924D46"/>
    <w:rsid w:val="00940DCF"/>
    <w:rsid w:val="00942C5D"/>
    <w:rsid w:val="00946A90"/>
    <w:rsid w:val="0096067A"/>
    <w:rsid w:val="0096142D"/>
    <w:rsid w:val="009616A8"/>
    <w:rsid w:val="00966971"/>
    <w:rsid w:val="00983D38"/>
    <w:rsid w:val="00993D64"/>
    <w:rsid w:val="009A1F6E"/>
    <w:rsid w:val="009A280E"/>
    <w:rsid w:val="009A30C3"/>
    <w:rsid w:val="009A33CD"/>
    <w:rsid w:val="009A7766"/>
    <w:rsid w:val="009B4AC2"/>
    <w:rsid w:val="009C2B53"/>
    <w:rsid w:val="009C7D17"/>
    <w:rsid w:val="009D751D"/>
    <w:rsid w:val="009E2657"/>
    <w:rsid w:val="009E315A"/>
    <w:rsid w:val="009E484E"/>
    <w:rsid w:val="009E5005"/>
    <w:rsid w:val="009F40FB"/>
    <w:rsid w:val="009F73B8"/>
    <w:rsid w:val="00A003F9"/>
    <w:rsid w:val="00A01C29"/>
    <w:rsid w:val="00A07D3C"/>
    <w:rsid w:val="00A22FCB"/>
    <w:rsid w:val="00A4083A"/>
    <w:rsid w:val="00A419F7"/>
    <w:rsid w:val="00A472F1"/>
    <w:rsid w:val="00A511E9"/>
    <w:rsid w:val="00A5237D"/>
    <w:rsid w:val="00A554A3"/>
    <w:rsid w:val="00A61227"/>
    <w:rsid w:val="00A638D3"/>
    <w:rsid w:val="00A741D7"/>
    <w:rsid w:val="00A75602"/>
    <w:rsid w:val="00A758EA"/>
    <w:rsid w:val="00A759C2"/>
    <w:rsid w:val="00A86972"/>
    <w:rsid w:val="00A93EF7"/>
    <w:rsid w:val="00A94570"/>
    <w:rsid w:val="00A95C50"/>
    <w:rsid w:val="00A96B65"/>
    <w:rsid w:val="00AB1AB1"/>
    <w:rsid w:val="00AB79A6"/>
    <w:rsid w:val="00AC0766"/>
    <w:rsid w:val="00AC07AF"/>
    <w:rsid w:val="00AC4850"/>
    <w:rsid w:val="00AE20B2"/>
    <w:rsid w:val="00AE4ED3"/>
    <w:rsid w:val="00AE6738"/>
    <w:rsid w:val="00B01080"/>
    <w:rsid w:val="00B02B1C"/>
    <w:rsid w:val="00B074DD"/>
    <w:rsid w:val="00B154ED"/>
    <w:rsid w:val="00B21275"/>
    <w:rsid w:val="00B22F70"/>
    <w:rsid w:val="00B340DA"/>
    <w:rsid w:val="00B41FD8"/>
    <w:rsid w:val="00B47B59"/>
    <w:rsid w:val="00B53544"/>
    <w:rsid w:val="00B53F81"/>
    <w:rsid w:val="00B56C2B"/>
    <w:rsid w:val="00B61612"/>
    <w:rsid w:val="00B65BD3"/>
    <w:rsid w:val="00B67DC6"/>
    <w:rsid w:val="00B70469"/>
    <w:rsid w:val="00B72DD8"/>
    <w:rsid w:val="00B72E09"/>
    <w:rsid w:val="00B72F31"/>
    <w:rsid w:val="00B82DDA"/>
    <w:rsid w:val="00B910F8"/>
    <w:rsid w:val="00B970B8"/>
    <w:rsid w:val="00BA28E2"/>
    <w:rsid w:val="00BA5904"/>
    <w:rsid w:val="00BB015B"/>
    <w:rsid w:val="00BB0B0C"/>
    <w:rsid w:val="00BB4AAC"/>
    <w:rsid w:val="00BC0566"/>
    <w:rsid w:val="00BC1BDB"/>
    <w:rsid w:val="00BD085B"/>
    <w:rsid w:val="00BD748A"/>
    <w:rsid w:val="00BF0C69"/>
    <w:rsid w:val="00BF3E4A"/>
    <w:rsid w:val="00BF4AB2"/>
    <w:rsid w:val="00BF5377"/>
    <w:rsid w:val="00BF629B"/>
    <w:rsid w:val="00BF655C"/>
    <w:rsid w:val="00BF72FF"/>
    <w:rsid w:val="00C06661"/>
    <w:rsid w:val="00C075EF"/>
    <w:rsid w:val="00C11E83"/>
    <w:rsid w:val="00C17520"/>
    <w:rsid w:val="00C2378A"/>
    <w:rsid w:val="00C23F38"/>
    <w:rsid w:val="00C24316"/>
    <w:rsid w:val="00C32BE6"/>
    <w:rsid w:val="00C33B0C"/>
    <w:rsid w:val="00C378A1"/>
    <w:rsid w:val="00C4306F"/>
    <w:rsid w:val="00C4599B"/>
    <w:rsid w:val="00C464A4"/>
    <w:rsid w:val="00C614D1"/>
    <w:rsid w:val="00C621D6"/>
    <w:rsid w:val="00C6302C"/>
    <w:rsid w:val="00C67A25"/>
    <w:rsid w:val="00C76D85"/>
    <w:rsid w:val="00C80EAA"/>
    <w:rsid w:val="00C82D86"/>
    <w:rsid w:val="00C92AEB"/>
    <w:rsid w:val="00C97C14"/>
    <w:rsid w:val="00CB4B8D"/>
    <w:rsid w:val="00CB700A"/>
    <w:rsid w:val="00CC0DDA"/>
    <w:rsid w:val="00CC4321"/>
    <w:rsid w:val="00CC6DAC"/>
    <w:rsid w:val="00CD3015"/>
    <w:rsid w:val="00CD53C2"/>
    <w:rsid w:val="00CD684F"/>
    <w:rsid w:val="00CD7581"/>
    <w:rsid w:val="00CD7CE6"/>
    <w:rsid w:val="00CE200D"/>
    <w:rsid w:val="00CE613D"/>
    <w:rsid w:val="00CE6DD1"/>
    <w:rsid w:val="00CF03CC"/>
    <w:rsid w:val="00D06623"/>
    <w:rsid w:val="00D0789C"/>
    <w:rsid w:val="00D14C6B"/>
    <w:rsid w:val="00D242E8"/>
    <w:rsid w:val="00D255F4"/>
    <w:rsid w:val="00D34462"/>
    <w:rsid w:val="00D345FA"/>
    <w:rsid w:val="00D425BA"/>
    <w:rsid w:val="00D47BA7"/>
    <w:rsid w:val="00D5536F"/>
    <w:rsid w:val="00D56935"/>
    <w:rsid w:val="00D715F6"/>
    <w:rsid w:val="00D758C6"/>
    <w:rsid w:val="00D819A3"/>
    <w:rsid w:val="00D8600A"/>
    <w:rsid w:val="00D908F8"/>
    <w:rsid w:val="00D90C10"/>
    <w:rsid w:val="00D92E96"/>
    <w:rsid w:val="00DA08E6"/>
    <w:rsid w:val="00DA258C"/>
    <w:rsid w:val="00DB0875"/>
    <w:rsid w:val="00DB39BE"/>
    <w:rsid w:val="00DB5FFA"/>
    <w:rsid w:val="00DC5261"/>
    <w:rsid w:val="00DD027F"/>
    <w:rsid w:val="00DD392C"/>
    <w:rsid w:val="00DD3A23"/>
    <w:rsid w:val="00DD6958"/>
    <w:rsid w:val="00DE07FA"/>
    <w:rsid w:val="00DE33AF"/>
    <w:rsid w:val="00DE64DF"/>
    <w:rsid w:val="00DF0D3A"/>
    <w:rsid w:val="00DF2DDE"/>
    <w:rsid w:val="00DF36BD"/>
    <w:rsid w:val="00DF36D9"/>
    <w:rsid w:val="00DF7F34"/>
    <w:rsid w:val="00E01667"/>
    <w:rsid w:val="00E06DA9"/>
    <w:rsid w:val="00E10EB2"/>
    <w:rsid w:val="00E141A3"/>
    <w:rsid w:val="00E14E3F"/>
    <w:rsid w:val="00E16BBB"/>
    <w:rsid w:val="00E24241"/>
    <w:rsid w:val="00E2582E"/>
    <w:rsid w:val="00E34EA5"/>
    <w:rsid w:val="00E35099"/>
    <w:rsid w:val="00E36209"/>
    <w:rsid w:val="00E42075"/>
    <w:rsid w:val="00E420BB"/>
    <w:rsid w:val="00E42B44"/>
    <w:rsid w:val="00E44177"/>
    <w:rsid w:val="00E46B6E"/>
    <w:rsid w:val="00E47B37"/>
    <w:rsid w:val="00E47B75"/>
    <w:rsid w:val="00E50DF6"/>
    <w:rsid w:val="00E53633"/>
    <w:rsid w:val="00E54A48"/>
    <w:rsid w:val="00E55291"/>
    <w:rsid w:val="00E8658E"/>
    <w:rsid w:val="00E92067"/>
    <w:rsid w:val="00E965C5"/>
    <w:rsid w:val="00E96A3A"/>
    <w:rsid w:val="00E97402"/>
    <w:rsid w:val="00E97B99"/>
    <w:rsid w:val="00EA11C8"/>
    <w:rsid w:val="00EB2E9D"/>
    <w:rsid w:val="00EB6613"/>
    <w:rsid w:val="00EC60F3"/>
    <w:rsid w:val="00ED0AC3"/>
    <w:rsid w:val="00ED1639"/>
    <w:rsid w:val="00ED512E"/>
    <w:rsid w:val="00ED5D7B"/>
    <w:rsid w:val="00EE0703"/>
    <w:rsid w:val="00EE201E"/>
    <w:rsid w:val="00EE6606"/>
    <w:rsid w:val="00EE6FFC"/>
    <w:rsid w:val="00EE78CE"/>
    <w:rsid w:val="00EF0C74"/>
    <w:rsid w:val="00EF10AC"/>
    <w:rsid w:val="00EF4701"/>
    <w:rsid w:val="00EF47C3"/>
    <w:rsid w:val="00EF564E"/>
    <w:rsid w:val="00F079C1"/>
    <w:rsid w:val="00F13BF9"/>
    <w:rsid w:val="00F161C5"/>
    <w:rsid w:val="00F22198"/>
    <w:rsid w:val="00F33D49"/>
    <w:rsid w:val="00F3481E"/>
    <w:rsid w:val="00F4413C"/>
    <w:rsid w:val="00F4590A"/>
    <w:rsid w:val="00F577F6"/>
    <w:rsid w:val="00F61673"/>
    <w:rsid w:val="00F65266"/>
    <w:rsid w:val="00F71CC1"/>
    <w:rsid w:val="00F728A2"/>
    <w:rsid w:val="00F7416B"/>
    <w:rsid w:val="00F7499A"/>
    <w:rsid w:val="00F751E1"/>
    <w:rsid w:val="00F81080"/>
    <w:rsid w:val="00F85970"/>
    <w:rsid w:val="00F947F6"/>
    <w:rsid w:val="00F97A5D"/>
    <w:rsid w:val="00FA0EEF"/>
    <w:rsid w:val="00FA3D27"/>
    <w:rsid w:val="00FA60C3"/>
    <w:rsid w:val="00FC3E5B"/>
    <w:rsid w:val="00FC6AB9"/>
    <w:rsid w:val="00FD0BCC"/>
    <w:rsid w:val="00FD347F"/>
    <w:rsid w:val="00FD3949"/>
    <w:rsid w:val="00FE5183"/>
    <w:rsid w:val="00FF1646"/>
    <w:rsid w:val="00FF55B0"/>
    <w:rsid w:val="00FF70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222"/>
    <w:pPr>
      <w:jc w:val="both"/>
    </w:pPr>
  </w:style>
  <w:style w:type="paragraph" w:styleId="Heading1">
    <w:name w:val="heading 1"/>
    <w:basedOn w:val="Normal"/>
    <w:next w:val="Normal"/>
    <w:link w:val="Heading1Char"/>
    <w:uiPriority w:val="9"/>
    <w:qFormat/>
    <w:rsid w:val="00C67A25"/>
    <w:pPr>
      <w:keepNext/>
      <w:spacing w:before="240" w:after="80"/>
      <w:jc w:val="center"/>
      <w:outlineLvl w:val="0"/>
    </w:pPr>
    <w:rPr>
      <w:rFonts w:ascii="Helvetica" w:hAnsi="Helvetica"/>
      <w:smallCaps/>
      <w:kern w:val="28"/>
    </w:rPr>
  </w:style>
  <w:style w:type="paragraph" w:styleId="Heading2">
    <w:name w:val="heading 2"/>
    <w:basedOn w:val="Normal"/>
    <w:next w:val="Normal"/>
    <w:link w:val="Heading2Char"/>
    <w:uiPriority w:val="9"/>
    <w:qFormat/>
    <w:rsid w:val="00C67A25"/>
    <w:pPr>
      <w:keepNext/>
      <w:numPr>
        <w:ilvl w:val="1"/>
        <w:numId w:val="1"/>
      </w:numPr>
      <w:spacing w:before="120" w:after="60"/>
      <w:outlineLvl w:val="1"/>
    </w:pPr>
    <w:rPr>
      <w:rFonts w:ascii="Helvetica" w:hAnsi="Helvetica"/>
      <w:i/>
      <w:iCs/>
    </w:rPr>
  </w:style>
  <w:style w:type="paragraph" w:styleId="Heading3">
    <w:name w:val="heading 3"/>
    <w:basedOn w:val="Normal"/>
    <w:next w:val="Normal"/>
    <w:uiPriority w:val="9"/>
    <w:qFormat/>
    <w:rsid w:val="00647A82"/>
    <w:pPr>
      <w:keepNext/>
      <w:numPr>
        <w:ilvl w:val="2"/>
        <w:numId w:val="1"/>
      </w:numPr>
      <w:outlineLvl w:val="2"/>
    </w:pPr>
    <w:rPr>
      <w:rFonts w:ascii="Helvetica" w:hAnsi="Helvetica"/>
      <w:i/>
      <w:iCs/>
    </w:rPr>
  </w:style>
  <w:style w:type="paragraph" w:styleId="Heading4">
    <w:name w:val="heading 4"/>
    <w:basedOn w:val="Normal"/>
    <w:next w:val="Normal"/>
    <w:uiPriority w:val="9"/>
    <w:qFormat/>
    <w:rsid w:val="00540411"/>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540411"/>
    <w:pPr>
      <w:numPr>
        <w:ilvl w:val="4"/>
        <w:numId w:val="1"/>
      </w:numPr>
      <w:spacing w:before="240" w:after="60"/>
      <w:outlineLvl w:val="4"/>
    </w:pPr>
    <w:rPr>
      <w:sz w:val="18"/>
      <w:szCs w:val="18"/>
    </w:rPr>
  </w:style>
  <w:style w:type="paragraph" w:styleId="Heading6">
    <w:name w:val="heading 6"/>
    <w:basedOn w:val="Normal"/>
    <w:next w:val="Normal"/>
    <w:uiPriority w:val="9"/>
    <w:qFormat/>
    <w:rsid w:val="00540411"/>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540411"/>
    <w:pPr>
      <w:numPr>
        <w:ilvl w:val="6"/>
        <w:numId w:val="1"/>
      </w:numPr>
      <w:spacing w:before="240" w:after="60"/>
      <w:outlineLvl w:val="6"/>
    </w:pPr>
    <w:rPr>
      <w:sz w:val="16"/>
      <w:szCs w:val="16"/>
    </w:rPr>
  </w:style>
  <w:style w:type="paragraph" w:styleId="Heading8">
    <w:name w:val="heading 8"/>
    <w:basedOn w:val="Normal"/>
    <w:next w:val="Normal"/>
    <w:uiPriority w:val="9"/>
    <w:qFormat/>
    <w:rsid w:val="00540411"/>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540411"/>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540411"/>
    <w:pPr>
      <w:spacing w:before="20"/>
      <w:ind w:firstLine="202"/>
    </w:pPr>
    <w:rPr>
      <w:b/>
      <w:bCs/>
      <w:sz w:val="18"/>
      <w:szCs w:val="18"/>
    </w:rPr>
  </w:style>
  <w:style w:type="paragraph" w:customStyle="1" w:styleId="Authors">
    <w:name w:val="Authors"/>
    <w:basedOn w:val="Normal"/>
    <w:next w:val="Normal"/>
    <w:rsid w:val="00540411"/>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540411"/>
    <w:rPr>
      <w:rFonts w:ascii="Times New Roman" w:hAnsi="Times New Roman" w:cs="Times New Roman"/>
      <w:i/>
      <w:iCs/>
      <w:sz w:val="22"/>
      <w:szCs w:val="22"/>
    </w:rPr>
  </w:style>
  <w:style w:type="paragraph" w:styleId="Title">
    <w:name w:val="Title"/>
    <w:basedOn w:val="Normal"/>
    <w:next w:val="Normal"/>
    <w:qFormat/>
    <w:rsid w:val="00540411"/>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540411"/>
    <w:pPr>
      <w:ind w:firstLine="202"/>
    </w:pPr>
    <w:rPr>
      <w:sz w:val="16"/>
      <w:szCs w:val="16"/>
    </w:rPr>
  </w:style>
  <w:style w:type="paragraph" w:customStyle="1" w:styleId="References">
    <w:name w:val="References"/>
    <w:basedOn w:val="Normal"/>
    <w:rsid w:val="00540411"/>
    <w:pPr>
      <w:numPr>
        <w:numId w:val="2"/>
      </w:numPr>
    </w:pPr>
    <w:rPr>
      <w:sz w:val="16"/>
      <w:szCs w:val="16"/>
    </w:rPr>
  </w:style>
  <w:style w:type="paragraph" w:customStyle="1" w:styleId="IndexTerms">
    <w:name w:val="IndexTerms"/>
    <w:basedOn w:val="Normal"/>
    <w:next w:val="Normal"/>
    <w:rsid w:val="00540411"/>
    <w:pPr>
      <w:ind w:firstLine="202"/>
    </w:pPr>
    <w:rPr>
      <w:b/>
      <w:bCs/>
      <w:sz w:val="18"/>
      <w:szCs w:val="18"/>
    </w:rPr>
  </w:style>
  <w:style w:type="character" w:styleId="FootnoteReference">
    <w:name w:val="footnote reference"/>
    <w:basedOn w:val="DefaultParagraphFont"/>
    <w:semiHidden/>
    <w:rsid w:val="00540411"/>
    <w:rPr>
      <w:vertAlign w:val="superscript"/>
    </w:rPr>
  </w:style>
  <w:style w:type="paragraph" w:styleId="Footer">
    <w:name w:val="footer"/>
    <w:basedOn w:val="Normal"/>
    <w:link w:val="FooterChar"/>
    <w:uiPriority w:val="99"/>
    <w:rsid w:val="00540411"/>
    <w:pPr>
      <w:tabs>
        <w:tab w:val="center" w:pos="4320"/>
        <w:tab w:val="right" w:pos="8640"/>
      </w:tabs>
    </w:pPr>
  </w:style>
  <w:style w:type="paragraph" w:customStyle="1" w:styleId="Text">
    <w:name w:val="Text"/>
    <w:basedOn w:val="Normal"/>
    <w:rsid w:val="00540411"/>
    <w:pPr>
      <w:widowControl w:val="0"/>
      <w:spacing w:line="252" w:lineRule="auto"/>
      <w:ind w:firstLine="202"/>
    </w:pPr>
  </w:style>
  <w:style w:type="paragraph" w:customStyle="1" w:styleId="FigureCaption">
    <w:name w:val="Figure Caption"/>
    <w:basedOn w:val="Normal"/>
    <w:rsid w:val="00540411"/>
    <w:rPr>
      <w:sz w:val="16"/>
      <w:szCs w:val="16"/>
    </w:rPr>
  </w:style>
  <w:style w:type="paragraph" w:customStyle="1" w:styleId="TableTitle">
    <w:name w:val="Table Title"/>
    <w:basedOn w:val="Normal"/>
    <w:rsid w:val="00540411"/>
    <w:pPr>
      <w:jc w:val="center"/>
    </w:pPr>
    <w:rPr>
      <w:smallCaps/>
      <w:sz w:val="16"/>
      <w:szCs w:val="16"/>
    </w:rPr>
  </w:style>
  <w:style w:type="paragraph" w:customStyle="1" w:styleId="ReferenceHead">
    <w:name w:val="Reference Head"/>
    <w:basedOn w:val="Heading1"/>
    <w:link w:val="ReferenceHeadChar"/>
    <w:rsid w:val="00540411"/>
  </w:style>
  <w:style w:type="paragraph" w:styleId="Header">
    <w:name w:val="header"/>
    <w:basedOn w:val="Normal"/>
    <w:rsid w:val="00540411"/>
    <w:pPr>
      <w:tabs>
        <w:tab w:val="center" w:pos="4320"/>
        <w:tab w:val="right" w:pos="8640"/>
      </w:tabs>
    </w:pPr>
  </w:style>
  <w:style w:type="paragraph" w:customStyle="1" w:styleId="Equation">
    <w:name w:val="Equation"/>
    <w:basedOn w:val="Normal"/>
    <w:next w:val="Normal"/>
    <w:rsid w:val="00540411"/>
    <w:pPr>
      <w:widowControl w:val="0"/>
      <w:tabs>
        <w:tab w:val="right" w:pos="5040"/>
      </w:tabs>
      <w:spacing w:line="252" w:lineRule="auto"/>
    </w:pPr>
  </w:style>
  <w:style w:type="character" w:styleId="Hyperlink">
    <w:name w:val="Hyperlink"/>
    <w:basedOn w:val="DefaultParagraphFont"/>
    <w:rsid w:val="00540411"/>
    <w:rPr>
      <w:color w:val="0000FF"/>
      <w:u w:val="single"/>
    </w:rPr>
  </w:style>
  <w:style w:type="character" w:styleId="FollowedHyperlink">
    <w:name w:val="FollowedHyperlink"/>
    <w:basedOn w:val="DefaultParagraphFont"/>
    <w:rsid w:val="00540411"/>
    <w:rPr>
      <w:color w:val="800080"/>
      <w:u w:val="single"/>
    </w:rPr>
  </w:style>
  <w:style w:type="paragraph" w:styleId="BodyTextIndent">
    <w:name w:val="Body Text Indent"/>
    <w:basedOn w:val="Normal"/>
    <w:link w:val="BodyTextIndentChar"/>
    <w:rsid w:val="00540411"/>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C67A25"/>
    <w:rPr>
      <w:rFonts w:ascii="Helvetica" w:hAnsi="Helvetica"/>
      <w:smallCaps/>
      <w:kern w:val="28"/>
    </w:rPr>
  </w:style>
  <w:style w:type="character" w:customStyle="1" w:styleId="ReferenceHeadChar">
    <w:name w:val="Reference Head Char"/>
    <w:basedOn w:val="Heading1Char"/>
    <w:link w:val="ReferenceHead"/>
    <w:rsid w:val="003F52AD"/>
    <w:rPr>
      <w:rFonts w:ascii="Helvetica" w:hAnsi="Helvetica"/>
      <w:smallCaps/>
      <w:kern w:val="28"/>
    </w:rPr>
  </w:style>
  <w:style w:type="character" w:customStyle="1" w:styleId="Style1Char">
    <w:name w:val="Style1 Char"/>
    <w:basedOn w:val="ReferenceHeadChar"/>
    <w:link w:val="Style1"/>
    <w:rsid w:val="003F52AD"/>
    <w:rPr>
      <w:rFonts w:ascii="Helvetica" w:hAnsi="Helvetica"/>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C67A25"/>
    <w:rPr>
      <w:rFonts w:ascii="Helvetica" w:hAnsi="Helvetica"/>
      <w:i/>
      <w:iCs/>
    </w:rPr>
  </w:style>
  <w:style w:type="paragraph" w:customStyle="1" w:styleId="TextL-MAG">
    <w:name w:val="Text L-MAG"/>
    <w:basedOn w:val="Normal"/>
    <w:link w:val="TextL-MAGChar"/>
    <w:qFormat/>
    <w:rsid w:val="009C7D17"/>
    <w:pPr>
      <w:widowControl w:val="0"/>
      <w:tabs>
        <w:tab w:val="left" w:pos="360"/>
      </w:tabs>
      <w:spacing w:line="276" w:lineRule="auto"/>
      <w:ind w:firstLine="360"/>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ListParagraph">
    <w:name w:val="List Paragraph"/>
    <w:basedOn w:val="Normal"/>
    <w:uiPriority w:val="34"/>
    <w:qFormat/>
    <w:rsid w:val="00A759C2"/>
    <w:pPr>
      <w:ind w:left="720"/>
      <w:contextualSpacing/>
    </w:pPr>
  </w:style>
  <w:style w:type="paragraph" w:styleId="HTMLPreformatted">
    <w:name w:val="HTML Preformatted"/>
    <w:basedOn w:val="Normal"/>
    <w:link w:val="HTMLPreformattedChar"/>
    <w:rsid w:val="00A01C29"/>
    <w:rPr>
      <w:rFonts w:ascii="Courier" w:hAnsi="Courier"/>
    </w:rPr>
  </w:style>
  <w:style w:type="character" w:customStyle="1" w:styleId="HTMLPreformattedChar">
    <w:name w:val="HTML Preformatted Char"/>
    <w:basedOn w:val="DefaultParagraphFont"/>
    <w:link w:val="HTMLPreformatted"/>
    <w:rsid w:val="00A01C29"/>
    <w:rPr>
      <w:rFonts w:ascii="Courier" w:hAnsi="Courier"/>
    </w:rPr>
  </w:style>
  <w:style w:type="paragraph" w:styleId="Caption">
    <w:name w:val="caption"/>
    <w:basedOn w:val="Normal"/>
    <w:next w:val="Normal"/>
    <w:qFormat/>
    <w:rsid w:val="002266C1"/>
    <w:pPr>
      <w:overflowPunct w:val="0"/>
      <w:autoSpaceDE w:val="0"/>
      <w:autoSpaceDN w:val="0"/>
      <w:adjustRightInd w:val="0"/>
      <w:spacing w:before="120" w:after="120"/>
      <w:textAlignment w:val="baseline"/>
    </w:pPr>
    <w:rPr>
      <w:b/>
      <w:bCs/>
      <w:lang w:val="en-GB"/>
    </w:rPr>
  </w:style>
  <w:style w:type="character" w:styleId="CommentReference">
    <w:name w:val="annotation reference"/>
    <w:basedOn w:val="DefaultParagraphFont"/>
    <w:semiHidden/>
    <w:unhideWhenUsed/>
    <w:rsid w:val="00A75602"/>
    <w:rPr>
      <w:sz w:val="16"/>
      <w:szCs w:val="16"/>
    </w:rPr>
  </w:style>
  <w:style w:type="paragraph" w:styleId="CommentText">
    <w:name w:val="annotation text"/>
    <w:basedOn w:val="Normal"/>
    <w:link w:val="CommentTextChar"/>
    <w:semiHidden/>
    <w:unhideWhenUsed/>
    <w:rsid w:val="00A75602"/>
  </w:style>
  <w:style w:type="character" w:customStyle="1" w:styleId="CommentTextChar">
    <w:name w:val="Comment Text Char"/>
    <w:basedOn w:val="DefaultParagraphFont"/>
    <w:link w:val="CommentText"/>
    <w:semiHidden/>
    <w:rsid w:val="00A75602"/>
  </w:style>
  <w:style w:type="paragraph" w:styleId="CommentSubject">
    <w:name w:val="annotation subject"/>
    <w:basedOn w:val="CommentText"/>
    <w:next w:val="CommentText"/>
    <w:link w:val="CommentSubjectChar"/>
    <w:semiHidden/>
    <w:unhideWhenUsed/>
    <w:rsid w:val="00A75602"/>
    <w:rPr>
      <w:b/>
      <w:bCs/>
    </w:rPr>
  </w:style>
  <w:style w:type="character" w:customStyle="1" w:styleId="CommentSubjectChar">
    <w:name w:val="Comment Subject Char"/>
    <w:basedOn w:val="CommentTextChar"/>
    <w:link w:val="CommentSubject"/>
    <w:semiHidden/>
    <w:rsid w:val="00A75602"/>
    <w:rPr>
      <w:b/>
      <w:bCs/>
    </w:rPr>
  </w:style>
  <w:style w:type="character" w:customStyle="1" w:styleId="apple-converted-space">
    <w:name w:val="apple-converted-space"/>
    <w:basedOn w:val="DefaultParagraphFont"/>
    <w:rsid w:val="001772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222"/>
    <w:pPr>
      <w:jc w:val="both"/>
    </w:pPr>
  </w:style>
  <w:style w:type="paragraph" w:styleId="Heading1">
    <w:name w:val="heading 1"/>
    <w:basedOn w:val="Normal"/>
    <w:next w:val="Normal"/>
    <w:link w:val="Heading1Char"/>
    <w:uiPriority w:val="9"/>
    <w:qFormat/>
    <w:rsid w:val="00C67A25"/>
    <w:pPr>
      <w:keepNext/>
      <w:spacing w:before="240" w:after="80"/>
      <w:jc w:val="center"/>
      <w:outlineLvl w:val="0"/>
    </w:pPr>
    <w:rPr>
      <w:rFonts w:ascii="Helvetica" w:hAnsi="Helvetica"/>
      <w:smallCaps/>
      <w:kern w:val="28"/>
    </w:rPr>
  </w:style>
  <w:style w:type="paragraph" w:styleId="Heading2">
    <w:name w:val="heading 2"/>
    <w:basedOn w:val="Normal"/>
    <w:next w:val="Normal"/>
    <w:link w:val="Heading2Char"/>
    <w:uiPriority w:val="9"/>
    <w:qFormat/>
    <w:rsid w:val="00C67A25"/>
    <w:pPr>
      <w:keepNext/>
      <w:numPr>
        <w:ilvl w:val="1"/>
        <w:numId w:val="1"/>
      </w:numPr>
      <w:spacing w:before="120" w:after="60"/>
      <w:outlineLvl w:val="1"/>
    </w:pPr>
    <w:rPr>
      <w:rFonts w:ascii="Helvetica" w:hAnsi="Helvetica"/>
      <w:i/>
      <w:iCs/>
    </w:rPr>
  </w:style>
  <w:style w:type="paragraph" w:styleId="Heading3">
    <w:name w:val="heading 3"/>
    <w:basedOn w:val="Normal"/>
    <w:next w:val="Normal"/>
    <w:uiPriority w:val="9"/>
    <w:qFormat/>
    <w:rsid w:val="00647A82"/>
    <w:pPr>
      <w:keepNext/>
      <w:numPr>
        <w:ilvl w:val="2"/>
        <w:numId w:val="1"/>
      </w:numPr>
      <w:outlineLvl w:val="2"/>
    </w:pPr>
    <w:rPr>
      <w:rFonts w:ascii="Helvetica" w:hAnsi="Helvetica"/>
      <w:i/>
      <w:iCs/>
    </w:rPr>
  </w:style>
  <w:style w:type="paragraph" w:styleId="Heading4">
    <w:name w:val="heading 4"/>
    <w:basedOn w:val="Normal"/>
    <w:next w:val="Normal"/>
    <w:uiPriority w:val="9"/>
    <w:qFormat/>
    <w:rsid w:val="00540411"/>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540411"/>
    <w:pPr>
      <w:numPr>
        <w:ilvl w:val="4"/>
        <w:numId w:val="1"/>
      </w:numPr>
      <w:spacing w:before="240" w:after="60"/>
      <w:outlineLvl w:val="4"/>
    </w:pPr>
    <w:rPr>
      <w:sz w:val="18"/>
      <w:szCs w:val="18"/>
    </w:rPr>
  </w:style>
  <w:style w:type="paragraph" w:styleId="Heading6">
    <w:name w:val="heading 6"/>
    <w:basedOn w:val="Normal"/>
    <w:next w:val="Normal"/>
    <w:uiPriority w:val="9"/>
    <w:qFormat/>
    <w:rsid w:val="00540411"/>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540411"/>
    <w:pPr>
      <w:numPr>
        <w:ilvl w:val="6"/>
        <w:numId w:val="1"/>
      </w:numPr>
      <w:spacing w:before="240" w:after="60"/>
      <w:outlineLvl w:val="6"/>
    </w:pPr>
    <w:rPr>
      <w:sz w:val="16"/>
      <w:szCs w:val="16"/>
    </w:rPr>
  </w:style>
  <w:style w:type="paragraph" w:styleId="Heading8">
    <w:name w:val="heading 8"/>
    <w:basedOn w:val="Normal"/>
    <w:next w:val="Normal"/>
    <w:uiPriority w:val="9"/>
    <w:qFormat/>
    <w:rsid w:val="00540411"/>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540411"/>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540411"/>
    <w:pPr>
      <w:spacing w:before="20"/>
      <w:ind w:firstLine="202"/>
    </w:pPr>
    <w:rPr>
      <w:b/>
      <w:bCs/>
      <w:sz w:val="18"/>
      <w:szCs w:val="18"/>
    </w:rPr>
  </w:style>
  <w:style w:type="paragraph" w:customStyle="1" w:styleId="Authors">
    <w:name w:val="Authors"/>
    <w:basedOn w:val="Normal"/>
    <w:next w:val="Normal"/>
    <w:rsid w:val="00540411"/>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540411"/>
    <w:rPr>
      <w:rFonts w:ascii="Times New Roman" w:hAnsi="Times New Roman" w:cs="Times New Roman"/>
      <w:i/>
      <w:iCs/>
      <w:sz w:val="22"/>
      <w:szCs w:val="22"/>
    </w:rPr>
  </w:style>
  <w:style w:type="paragraph" w:styleId="Title">
    <w:name w:val="Title"/>
    <w:basedOn w:val="Normal"/>
    <w:next w:val="Normal"/>
    <w:qFormat/>
    <w:rsid w:val="00540411"/>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540411"/>
    <w:pPr>
      <w:ind w:firstLine="202"/>
    </w:pPr>
    <w:rPr>
      <w:sz w:val="16"/>
      <w:szCs w:val="16"/>
    </w:rPr>
  </w:style>
  <w:style w:type="paragraph" w:customStyle="1" w:styleId="References">
    <w:name w:val="References"/>
    <w:basedOn w:val="Normal"/>
    <w:rsid w:val="00540411"/>
    <w:pPr>
      <w:numPr>
        <w:numId w:val="2"/>
      </w:numPr>
    </w:pPr>
    <w:rPr>
      <w:sz w:val="16"/>
      <w:szCs w:val="16"/>
    </w:rPr>
  </w:style>
  <w:style w:type="paragraph" w:customStyle="1" w:styleId="IndexTerms">
    <w:name w:val="IndexTerms"/>
    <w:basedOn w:val="Normal"/>
    <w:next w:val="Normal"/>
    <w:rsid w:val="00540411"/>
    <w:pPr>
      <w:ind w:firstLine="202"/>
    </w:pPr>
    <w:rPr>
      <w:b/>
      <w:bCs/>
      <w:sz w:val="18"/>
      <w:szCs w:val="18"/>
    </w:rPr>
  </w:style>
  <w:style w:type="character" w:styleId="FootnoteReference">
    <w:name w:val="footnote reference"/>
    <w:basedOn w:val="DefaultParagraphFont"/>
    <w:semiHidden/>
    <w:rsid w:val="00540411"/>
    <w:rPr>
      <w:vertAlign w:val="superscript"/>
    </w:rPr>
  </w:style>
  <w:style w:type="paragraph" w:styleId="Footer">
    <w:name w:val="footer"/>
    <w:basedOn w:val="Normal"/>
    <w:link w:val="FooterChar"/>
    <w:uiPriority w:val="99"/>
    <w:rsid w:val="00540411"/>
    <w:pPr>
      <w:tabs>
        <w:tab w:val="center" w:pos="4320"/>
        <w:tab w:val="right" w:pos="8640"/>
      </w:tabs>
    </w:pPr>
  </w:style>
  <w:style w:type="paragraph" w:customStyle="1" w:styleId="Text">
    <w:name w:val="Text"/>
    <w:basedOn w:val="Normal"/>
    <w:rsid w:val="00540411"/>
    <w:pPr>
      <w:widowControl w:val="0"/>
      <w:spacing w:line="252" w:lineRule="auto"/>
      <w:ind w:firstLine="202"/>
    </w:pPr>
  </w:style>
  <w:style w:type="paragraph" w:customStyle="1" w:styleId="FigureCaption">
    <w:name w:val="Figure Caption"/>
    <w:basedOn w:val="Normal"/>
    <w:rsid w:val="00540411"/>
    <w:rPr>
      <w:sz w:val="16"/>
      <w:szCs w:val="16"/>
    </w:rPr>
  </w:style>
  <w:style w:type="paragraph" w:customStyle="1" w:styleId="TableTitle">
    <w:name w:val="Table Title"/>
    <w:basedOn w:val="Normal"/>
    <w:rsid w:val="00540411"/>
    <w:pPr>
      <w:jc w:val="center"/>
    </w:pPr>
    <w:rPr>
      <w:smallCaps/>
      <w:sz w:val="16"/>
      <w:szCs w:val="16"/>
    </w:rPr>
  </w:style>
  <w:style w:type="paragraph" w:customStyle="1" w:styleId="ReferenceHead">
    <w:name w:val="Reference Head"/>
    <w:basedOn w:val="Heading1"/>
    <w:link w:val="ReferenceHeadChar"/>
    <w:rsid w:val="00540411"/>
  </w:style>
  <w:style w:type="paragraph" w:styleId="Header">
    <w:name w:val="header"/>
    <w:basedOn w:val="Normal"/>
    <w:rsid w:val="00540411"/>
    <w:pPr>
      <w:tabs>
        <w:tab w:val="center" w:pos="4320"/>
        <w:tab w:val="right" w:pos="8640"/>
      </w:tabs>
    </w:pPr>
  </w:style>
  <w:style w:type="paragraph" w:customStyle="1" w:styleId="Equation">
    <w:name w:val="Equation"/>
    <w:basedOn w:val="Normal"/>
    <w:next w:val="Normal"/>
    <w:rsid w:val="00540411"/>
    <w:pPr>
      <w:widowControl w:val="0"/>
      <w:tabs>
        <w:tab w:val="right" w:pos="5040"/>
      </w:tabs>
      <w:spacing w:line="252" w:lineRule="auto"/>
    </w:pPr>
  </w:style>
  <w:style w:type="character" w:styleId="Hyperlink">
    <w:name w:val="Hyperlink"/>
    <w:basedOn w:val="DefaultParagraphFont"/>
    <w:rsid w:val="00540411"/>
    <w:rPr>
      <w:color w:val="0000FF"/>
      <w:u w:val="single"/>
    </w:rPr>
  </w:style>
  <w:style w:type="character" w:styleId="FollowedHyperlink">
    <w:name w:val="FollowedHyperlink"/>
    <w:basedOn w:val="DefaultParagraphFont"/>
    <w:rsid w:val="00540411"/>
    <w:rPr>
      <w:color w:val="800080"/>
      <w:u w:val="single"/>
    </w:rPr>
  </w:style>
  <w:style w:type="paragraph" w:styleId="BodyTextIndent">
    <w:name w:val="Body Text Indent"/>
    <w:basedOn w:val="Normal"/>
    <w:link w:val="BodyTextIndentChar"/>
    <w:rsid w:val="00540411"/>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C67A25"/>
    <w:rPr>
      <w:rFonts w:ascii="Helvetica" w:hAnsi="Helvetica"/>
      <w:smallCaps/>
      <w:kern w:val="28"/>
    </w:rPr>
  </w:style>
  <w:style w:type="character" w:customStyle="1" w:styleId="ReferenceHeadChar">
    <w:name w:val="Reference Head Char"/>
    <w:basedOn w:val="Heading1Char"/>
    <w:link w:val="ReferenceHead"/>
    <w:rsid w:val="003F52AD"/>
    <w:rPr>
      <w:rFonts w:ascii="Helvetica" w:hAnsi="Helvetica"/>
      <w:smallCaps/>
      <w:kern w:val="28"/>
    </w:rPr>
  </w:style>
  <w:style w:type="character" w:customStyle="1" w:styleId="Style1Char">
    <w:name w:val="Style1 Char"/>
    <w:basedOn w:val="ReferenceHeadChar"/>
    <w:link w:val="Style1"/>
    <w:rsid w:val="003F52AD"/>
    <w:rPr>
      <w:rFonts w:ascii="Helvetica" w:hAnsi="Helvetica"/>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C67A25"/>
    <w:rPr>
      <w:rFonts w:ascii="Helvetica" w:hAnsi="Helvetica"/>
      <w:i/>
      <w:iCs/>
    </w:rPr>
  </w:style>
  <w:style w:type="paragraph" w:customStyle="1" w:styleId="TextL-MAG">
    <w:name w:val="Text L-MAG"/>
    <w:basedOn w:val="Normal"/>
    <w:link w:val="TextL-MAGChar"/>
    <w:qFormat/>
    <w:rsid w:val="009C7D17"/>
    <w:pPr>
      <w:widowControl w:val="0"/>
      <w:tabs>
        <w:tab w:val="left" w:pos="360"/>
      </w:tabs>
      <w:spacing w:line="276" w:lineRule="auto"/>
      <w:ind w:firstLine="360"/>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ListParagraph">
    <w:name w:val="List Paragraph"/>
    <w:basedOn w:val="Normal"/>
    <w:uiPriority w:val="34"/>
    <w:qFormat/>
    <w:rsid w:val="00A759C2"/>
    <w:pPr>
      <w:ind w:left="720"/>
      <w:contextualSpacing/>
    </w:pPr>
  </w:style>
  <w:style w:type="paragraph" w:styleId="HTMLPreformatted">
    <w:name w:val="HTML Preformatted"/>
    <w:basedOn w:val="Normal"/>
    <w:link w:val="HTMLPreformattedChar"/>
    <w:rsid w:val="00A01C29"/>
    <w:rPr>
      <w:rFonts w:ascii="Courier" w:hAnsi="Courier"/>
    </w:rPr>
  </w:style>
  <w:style w:type="character" w:customStyle="1" w:styleId="HTMLPreformattedChar">
    <w:name w:val="HTML Preformatted Char"/>
    <w:basedOn w:val="DefaultParagraphFont"/>
    <w:link w:val="HTMLPreformatted"/>
    <w:rsid w:val="00A01C29"/>
    <w:rPr>
      <w:rFonts w:ascii="Courier" w:hAnsi="Courier"/>
    </w:rPr>
  </w:style>
  <w:style w:type="paragraph" w:styleId="Caption">
    <w:name w:val="caption"/>
    <w:basedOn w:val="Normal"/>
    <w:next w:val="Normal"/>
    <w:qFormat/>
    <w:rsid w:val="002266C1"/>
    <w:pPr>
      <w:overflowPunct w:val="0"/>
      <w:autoSpaceDE w:val="0"/>
      <w:autoSpaceDN w:val="0"/>
      <w:adjustRightInd w:val="0"/>
      <w:spacing w:before="120" w:after="120"/>
      <w:textAlignment w:val="baseline"/>
    </w:pPr>
    <w:rPr>
      <w:b/>
      <w:bCs/>
      <w:lang w:val="en-GB"/>
    </w:rPr>
  </w:style>
  <w:style w:type="character" w:styleId="CommentReference">
    <w:name w:val="annotation reference"/>
    <w:basedOn w:val="DefaultParagraphFont"/>
    <w:semiHidden/>
    <w:unhideWhenUsed/>
    <w:rsid w:val="00A75602"/>
    <w:rPr>
      <w:sz w:val="16"/>
      <w:szCs w:val="16"/>
    </w:rPr>
  </w:style>
  <w:style w:type="paragraph" w:styleId="CommentText">
    <w:name w:val="annotation text"/>
    <w:basedOn w:val="Normal"/>
    <w:link w:val="CommentTextChar"/>
    <w:semiHidden/>
    <w:unhideWhenUsed/>
    <w:rsid w:val="00A75602"/>
  </w:style>
  <w:style w:type="character" w:customStyle="1" w:styleId="CommentTextChar">
    <w:name w:val="Comment Text Char"/>
    <w:basedOn w:val="DefaultParagraphFont"/>
    <w:link w:val="CommentText"/>
    <w:semiHidden/>
    <w:rsid w:val="00A75602"/>
  </w:style>
  <w:style w:type="paragraph" w:styleId="CommentSubject">
    <w:name w:val="annotation subject"/>
    <w:basedOn w:val="CommentText"/>
    <w:next w:val="CommentText"/>
    <w:link w:val="CommentSubjectChar"/>
    <w:semiHidden/>
    <w:unhideWhenUsed/>
    <w:rsid w:val="00A75602"/>
    <w:rPr>
      <w:b/>
      <w:bCs/>
    </w:rPr>
  </w:style>
  <w:style w:type="character" w:customStyle="1" w:styleId="CommentSubjectChar">
    <w:name w:val="Comment Subject Char"/>
    <w:basedOn w:val="CommentTextChar"/>
    <w:link w:val="CommentSubject"/>
    <w:semiHidden/>
    <w:rsid w:val="00A75602"/>
    <w:rPr>
      <w:b/>
      <w:bCs/>
    </w:rPr>
  </w:style>
  <w:style w:type="character" w:customStyle="1" w:styleId="apple-converted-space">
    <w:name w:val="apple-converted-space"/>
    <w:basedOn w:val="DefaultParagraphFont"/>
    <w:rsid w:val="00177261"/>
  </w:style>
</w:styles>
</file>

<file path=word/webSettings.xml><?xml version="1.0" encoding="utf-8"?>
<w:webSettings xmlns:r="http://schemas.openxmlformats.org/officeDocument/2006/relationships" xmlns:w="http://schemas.openxmlformats.org/wordprocessingml/2006/main">
  <w:divs>
    <w:div w:id="12075922">
      <w:bodyDiv w:val="1"/>
      <w:marLeft w:val="0"/>
      <w:marRight w:val="0"/>
      <w:marTop w:val="0"/>
      <w:marBottom w:val="0"/>
      <w:divBdr>
        <w:top w:val="none" w:sz="0" w:space="0" w:color="auto"/>
        <w:left w:val="none" w:sz="0" w:space="0" w:color="auto"/>
        <w:bottom w:val="none" w:sz="0" w:space="0" w:color="auto"/>
        <w:right w:val="none" w:sz="0" w:space="0" w:color="auto"/>
      </w:divBdr>
    </w:div>
    <w:div w:id="60760320">
      <w:bodyDiv w:val="1"/>
      <w:marLeft w:val="0"/>
      <w:marRight w:val="0"/>
      <w:marTop w:val="0"/>
      <w:marBottom w:val="0"/>
      <w:divBdr>
        <w:top w:val="none" w:sz="0" w:space="0" w:color="auto"/>
        <w:left w:val="none" w:sz="0" w:space="0" w:color="auto"/>
        <w:bottom w:val="none" w:sz="0" w:space="0" w:color="auto"/>
        <w:right w:val="none" w:sz="0" w:space="0" w:color="auto"/>
      </w:divBdr>
    </w:div>
    <w:div w:id="129715064">
      <w:bodyDiv w:val="1"/>
      <w:marLeft w:val="0"/>
      <w:marRight w:val="0"/>
      <w:marTop w:val="0"/>
      <w:marBottom w:val="0"/>
      <w:divBdr>
        <w:top w:val="none" w:sz="0" w:space="0" w:color="auto"/>
        <w:left w:val="none" w:sz="0" w:space="0" w:color="auto"/>
        <w:bottom w:val="none" w:sz="0" w:space="0" w:color="auto"/>
        <w:right w:val="none" w:sz="0" w:space="0" w:color="auto"/>
      </w:divBdr>
    </w:div>
    <w:div w:id="353651095">
      <w:bodyDiv w:val="1"/>
      <w:marLeft w:val="0"/>
      <w:marRight w:val="0"/>
      <w:marTop w:val="0"/>
      <w:marBottom w:val="0"/>
      <w:divBdr>
        <w:top w:val="none" w:sz="0" w:space="0" w:color="auto"/>
        <w:left w:val="none" w:sz="0" w:space="0" w:color="auto"/>
        <w:bottom w:val="none" w:sz="0" w:space="0" w:color="auto"/>
        <w:right w:val="none" w:sz="0" w:space="0" w:color="auto"/>
      </w:divBdr>
    </w:div>
    <w:div w:id="651758423">
      <w:bodyDiv w:val="1"/>
      <w:marLeft w:val="0"/>
      <w:marRight w:val="0"/>
      <w:marTop w:val="0"/>
      <w:marBottom w:val="0"/>
      <w:divBdr>
        <w:top w:val="none" w:sz="0" w:space="0" w:color="auto"/>
        <w:left w:val="none" w:sz="0" w:space="0" w:color="auto"/>
        <w:bottom w:val="none" w:sz="0" w:space="0" w:color="auto"/>
        <w:right w:val="none" w:sz="0" w:space="0" w:color="auto"/>
      </w:divBdr>
    </w:div>
    <w:div w:id="829562106">
      <w:bodyDiv w:val="1"/>
      <w:marLeft w:val="0"/>
      <w:marRight w:val="0"/>
      <w:marTop w:val="0"/>
      <w:marBottom w:val="0"/>
      <w:divBdr>
        <w:top w:val="none" w:sz="0" w:space="0" w:color="auto"/>
        <w:left w:val="none" w:sz="0" w:space="0" w:color="auto"/>
        <w:bottom w:val="none" w:sz="0" w:space="0" w:color="auto"/>
        <w:right w:val="none" w:sz="0" w:space="0" w:color="auto"/>
      </w:divBdr>
    </w:div>
    <w:div w:id="898713318">
      <w:bodyDiv w:val="1"/>
      <w:marLeft w:val="0"/>
      <w:marRight w:val="0"/>
      <w:marTop w:val="0"/>
      <w:marBottom w:val="0"/>
      <w:divBdr>
        <w:top w:val="none" w:sz="0" w:space="0" w:color="auto"/>
        <w:left w:val="none" w:sz="0" w:space="0" w:color="auto"/>
        <w:bottom w:val="none" w:sz="0" w:space="0" w:color="auto"/>
        <w:right w:val="none" w:sz="0" w:space="0" w:color="auto"/>
      </w:divBdr>
    </w:div>
    <w:div w:id="995844781">
      <w:bodyDiv w:val="1"/>
      <w:marLeft w:val="0"/>
      <w:marRight w:val="0"/>
      <w:marTop w:val="0"/>
      <w:marBottom w:val="0"/>
      <w:divBdr>
        <w:top w:val="none" w:sz="0" w:space="0" w:color="auto"/>
        <w:left w:val="none" w:sz="0" w:space="0" w:color="auto"/>
        <w:bottom w:val="none" w:sz="0" w:space="0" w:color="auto"/>
        <w:right w:val="none" w:sz="0" w:space="0" w:color="auto"/>
      </w:divBdr>
    </w:div>
    <w:div w:id="1022508671">
      <w:bodyDiv w:val="1"/>
      <w:marLeft w:val="0"/>
      <w:marRight w:val="0"/>
      <w:marTop w:val="0"/>
      <w:marBottom w:val="0"/>
      <w:divBdr>
        <w:top w:val="none" w:sz="0" w:space="0" w:color="auto"/>
        <w:left w:val="none" w:sz="0" w:space="0" w:color="auto"/>
        <w:bottom w:val="none" w:sz="0" w:space="0" w:color="auto"/>
        <w:right w:val="none" w:sz="0" w:space="0" w:color="auto"/>
      </w:divBdr>
    </w:div>
    <w:div w:id="1234123870">
      <w:bodyDiv w:val="1"/>
      <w:marLeft w:val="0"/>
      <w:marRight w:val="0"/>
      <w:marTop w:val="0"/>
      <w:marBottom w:val="0"/>
      <w:divBdr>
        <w:top w:val="none" w:sz="0" w:space="0" w:color="auto"/>
        <w:left w:val="none" w:sz="0" w:space="0" w:color="auto"/>
        <w:bottom w:val="none" w:sz="0" w:space="0" w:color="auto"/>
        <w:right w:val="none" w:sz="0" w:space="0" w:color="auto"/>
      </w:divBdr>
    </w:div>
    <w:div w:id="1357147980">
      <w:bodyDiv w:val="1"/>
      <w:marLeft w:val="0"/>
      <w:marRight w:val="0"/>
      <w:marTop w:val="0"/>
      <w:marBottom w:val="0"/>
      <w:divBdr>
        <w:top w:val="none" w:sz="0" w:space="0" w:color="auto"/>
        <w:left w:val="none" w:sz="0" w:space="0" w:color="auto"/>
        <w:bottom w:val="none" w:sz="0" w:space="0" w:color="auto"/>
        <w:right w:val="none" w:sz="0" w:space="0" w:color="auto"/>
      </w:divBdr>
    </w:div>
    <w:div w:id="1378696644">
      <w:bodyDiv w:val="1"/>
      <w:marLeft w:val="0"/>
      <w:marRight w:val="0"/>
      <w:marTop w:val="0"/>
      <w:marBottom w:val="0"/>
      <w:divBdr>
        <w:top w:val="none" w:sz="0" w:space="0" w:color="auto"/>
        <w:left w:val="none" w:sz="0" w:space="0" w:color="auto"/>
        <w:bottom w:val="none" w:sz="0" w:space="0" w:color="auto"/>
        <w:right w:val="none" w:sz="0" w:space="0" w:color="auto"/>
      </w:divBdr>
    </w:div>
    <w:div w:id="1580557027">
      <w:bodyDiv w:val="1"/>
      <w:marLeft w:val="0"/>
      <w:marRight w:val="0"/>
      <w:marTop w:val="0"/>
      <w:marBottom w:val="0"/>
      <w:divBdr>
        <w:top w:val="none" w:sz="0" w:space="0" w:color="auto"/>
        <w:left w:val="none" w:sz="0" w:space="0" w:color="auto"/>
        <w:bottom w:val="none" w:sz="0" w:space="0" w:color="auto"/>
        <w:right w:val="none" w:sz="0" w:space="0" w:color="auto"/>
      </w:divBdr>
    </w:div>
    <w:div w:id="1626034671">
      <w:bodyDiv w:val="1"/>
      <w:marLeft w:val="0"/>
      <w:marRight w:val="0"/>
      <w:marTop w:val="0"/>
      <w:marBottom w:val="0"/>
      <w:divBdr>
        <w:top w:val="none" w:sz="0" w:space="0" w:color="auto"/>
        <w:left w:val="none" w:sz="0" w:space="0" w:color="auto"/>
        <w:bottom w:val="none" w:sz="0" w:space="0" w:color="auto"/>
        <w:right w:val="none" w:sz="0" w:space="0" w:color="auto"/>
      </w:divBdr>
    </w:div>
    <w:div w:id="1828280779">
      <w:bodyDiv w:val="1"/>
      <w:marLeft w:val="0"/>
      <w:marRight w:val="0"/>
      <w:marTop w:val="0"/>
      <w:marBottom w:val="0"/>
      <w:divBdr>
        <w:top w:val="none" w:sz="0" w:space="0" w:color="auto"/>
        <w:left w:val="none" w:sz="0" w:space="0" w:color="auto"/>
        <w:bottom w:val="none" w:sz="0" w:space="0" w:color="auto"/>
        <w:right w:val="none" w:sz="0" w:space="0" w:color="auto"/>
      </w:divBdr>
    </w:div>
    <w:div w:id="1874271309">
      <w:bodyDiv w:val="1"/>
      <w:marLeft w:val="0"/>
      <w:marRight w:val="0"/>
      <w:marTop w:val="0"/>
      <w:marBottom w:val="0"/>
      <w:divBdr>
        <w:top w:val="none" w:sz="0" w:space="0" w:color="auto"/>
        <w:left w:val="none" w:sz="0" w:space="0" w:color="auto"/>
        <w:bottom w:val="none" w:sz="0" w:space="0" w:color="auto"/>
        <w:right w:val="none" w:sz="0" w:space="0" w:color="auto"/>
      </w:divBdr>
    </w:div>
    <w:div w:id="1965572681">
      <w:bodyDiv w:val="1"/>
      <w:marLeft w:val="0"/>
      <w:marRight w:val="0"/>
      <w:marTop w:val="0"/>
      <w:marBottom w:val="0"/>
      <w:divBdr>
        <w:top w:val="none" w:sz="0" w:space="0" w:color="auto"/>
        <w:left w:val="none" w:sz="0" w:space="0" w:color="auto"/>
        <w:bottom w:val="none" w:sz="0" w:space="0" w:color="auto"/>
        <w:right w:val="none" w:sz="0" w:space="0" w:color="auto"/>
      </w:divBdr>
    </w:div>
    <w:div w:id="19767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26"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3B263-050B-470E-ABFA-075E240F7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2580</Words>
  <Characters>14707</Characters>
  <Application>Microsoft Office Word</Application>
  <DocSecurity>0</DocSecurity>
  <Lines>122</Lines>
  <Paragraphs>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vt:lpstr>
      <vt:lpstr></vt:lpstr>
    </vt:vector>
  </TitlesOfParts>
  <Company>IEEE</Company>
  <LinksUpToDate>false</LinksUpToDate>
  <CharactersWithSpaces>17253</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M3</cp:lastModifiedBy>
  <cp:revision>2</cp:revision>
  <cp:lastPrinted>2016-11-29T15:39:00Z</cp:lastPrinted>
  <dcterms:created xsi:type="dcterms:W3CDTF">2017-05-28T00:16:00Z</dcterms:created>
  <dcterms:modified xsi:type="dcterms:W3CDTF">2017-05-28T00:16:00Z</dcterms:modified>
</cp:coreProperties>
</file>