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04D9AE" w14:textId="77777777" w:rsidR="009B2AD5" w:rsidRPr="00915279" w:rsidRDefault="009B2AD5" w:rsidP="009B2AD5">
      <w:pPr>
        <w:spacing w:after="0" w:line="360" w:lineRule="auto"/>
        <w:jc w:val="both"/>
        <w:rPr>
          <w:rFonts w:eastAsia="SimSun"/>
          <w:b/>
          <w:sz w:val="24"/>
          <w:szCs w:val="24"/>
          <w:lang w:val="en-GB" w:eastAsia="en-GB"/>
        </w:rPr>
      </w:pPr>
      <w:r w:rsidRPr="00915279">
        <w:rPr>
          <w:rFonts w:eastAsia="SimSun"/>
          <w:b/>
          <w:sz w:val="24"/>
          <w:szCs w:val="24"/>
          <w:lang w:val="en-GB" w:eastAsia="en-GB"/>
        </w:rPr>
        <w:t>Investigation o</w:t>
      </w:r>
      <w:r w:rsidRPr="00915279">
        <w:rPr>
          <w:rFonts w:eastAsia="SimSun"/>
          <w:b/>
          <w:sz w:val="24"/>
          <w:szCs w:val="24"/>
          <w:lang w:val="en-GB"/>
        </w:rPr>
        <w:t>f</w:t>
      </w:r>
      <w:r w:rsidRPr="00915279">
        <w:rPr>
          <w:rFonts w:eastAsia="SimSun"/>
          <w:b/>
          <w:sz w:val="24"/>
          <w:szCs w:val="24"/>
          <w:lang w:val="en-GB" w:eastAsia="en-GB"/>
        </w:rPr>
        <w:t xml:space="preserve"> the thermal management potential of phase change material for lithium-ion battery</w:t>
      </w:r>
    </w:p>
    <w:p w14:paraId="1A1F8F1A" w14:textId="77777777" w:rsidR="009B2AD5" w:rsidRPr="00915279" w:rsidRDefault="009B2AD5" w:rsidP="009B2AD5">
      <w:pPr>
        <w:spacing w:after="0" w:line="360" w:lineRule="auto"/>
        <w:jc w:val="both"/>
        <w:rPr>
          <w:rFonts w:eastAsia="SimSun"/>
          <w:b/>
          <w:sz w:val="24"/>
          <w:szCs w:val="24"/>
          <w:lang w:val="en-GB" w:eastAsia="en-GB"/>
        </w:rPr>
      </w:pPr>
    </w:p>
    <w:p w14:paraId="47C19656" w14:textId="77777777" w:rsidR="009B2AD5" w:rsidRPr="00915279" w:rsidRDefault="009B2AD5" w:rsidP="009B2AD5">
      <w:pPr>
        <w:spacing w:after="0" w:line="360" w:lineRule="auto"/>
        <w:jc w:val="both"/>
        <w:rPr>
          <w:rFonts w:eastAsia="SimSun"/>
          <w:sz w:val="24"/>
          <w:szCs w:val="24"/>
        </w:rPr>
      </w:pPr>
      <w:proofErr w:type="spellStart"/>
      <w:r w:rsidRPr="00915279">
        <w:rPr>
          <w:rFonts w:eastAsia="SimSun"/>
          <w:sz w:val="24"/>
          <w:szCs w:val="24"/>
          <w:lang w:val="en-GB" w:eastAsia="en-GB"/>
        </w:rPr>
        <w:t>Haocheng</w:t>
      </w:r>
      <w:proofErr w:type="spellEnd"/>
      <w:r w:rsidRPr="00915279">
        <w:rPr>
          <w:rFonts w:eastAsia="SimSun"/>
          <w:sz w:val="24"/>
          <w:szCs w:val="24"/>
          <w:lang w:val="en-GB" w:eastAsia="en-GB"/>
        </w:rPr>
        <w:t xml:space="preserve"> Wang </w:t>
      </w:r>
      <w:r w:rsidRPr="00915279">
        <w:rPr>
          <w:rFonts w:eastAsia="SimSun"/>
          <w:i/>
          <w:sz w:val="24"/>
          <w:szCs w:val="24"/>
          <w:vertAlign w:val="superscript"/>
          <w:lang w:val="en-GB" w:eastAsia="en-GB"/>
        </w:rPr>
        <w:t>a #</w:t>
      </w:r>
      <w:r w:rsidRPr="00915279">
        <w:rPr>
          <w:rFonts w:eastAsia="SimSun"/>
          <w:sz w:val="24"/>
          <w:szCs w:val="24"/>
          <w:lang w:val="en-GB" w:eastAsia="en-GB"/>
        </w:rPr>
        <w:t xml:space="preserve">, Yanhong Guo </w:t>
      </w:r>
      <w:r w:rsidRPr="00915279">
        <w:rPr>
          <w:rFonts w:eastAsia="SimSun"/>
          <w:i/>
          <w:sz w:val="24"/>
          <w:szCs w:val="24"/>
          <w:vertAlign w:val="superscript"/>
          <w:lang w:val="en-GB" w:eastAsia="en-GB"/>
        </w:rPr>
        <w:t>a, b #</w:t>
      </w:r>
      <w:r w:rsidRPr="00915279">
        <w:rPr>
          <w:rFonts w:eastAsia="SimSun"/>
          <w:sz w:val="24"/>
          <w:szCs w:val="24"/>
          <w:lang w:val="en-GB" w:eastAsia="en-GB"/>
        </w:rPr>
        <w:t xml:space="preserve">, Yong Ren </w:t>
      </w:r>
      <w:r w:rsidRPr="00915279">
        <w:rPr>
          <w:rFonts w:eastAsia="SimSun"/>
          <w:i/>
          <w:sz w:val="24"/>
          <w:szCs w:val="24"/>
          <w:vertAlign w:val="superscript"/>
          <w:lang w:val="en-GB" w:eastAsia="en-GB"/>
        </w:rPr>
        <w:t xml:space="preserve">a, b, </w:t>
      </w:r>
      <w:r w:rsidRPr="00915279">
        <w:rPr>
          <w:rFonts w:eastAsia="SimSun"/>
          <w:i/>
          <w:sz w:val="24"/>
          <w:szCs w:val="24"/>
          <w:vertAlign w:val="superscript"/>
        </w:rPr>
        <w:t>c</w:t>
      </w:r>
      <w:r w:rsidRPr="00915279">
        <w:rPr>
          <w:rFonts w:eastAsia="SimSun"/>
          <w:i/>
          <w:sz w:val="24"/>
          <w:szCs w:val="24"/>
          <w:vertAlign w:val="superscript"/>
          <w:lang w:val="en-GB" w:eastAsia="en-GB"/>
        </w:rPr>
        <w:t xml:space="preserve">, </w:t>
      </w:r>
      <w:r w:rsidRPr="00915279">
        <w:rPr>
          <w:rFonts w:eastAsia="SimSun"/>
          <w:i/>
          <w:sz w:val="24"/>
          <w:szCs w:val="24"/>
          <w:vertAlign w:val="superscript"/>
          <w:lang w:val="en-GB"/>
        </w:rPr>
        <w:t xml:space="preserve">d </w:t>
      </w:r>
      <w:r w:rsidRPr="00915279">
        <w:rPr>
          <w:rFonts w:eastAsia="SimSun"/>
          <w:i/>
          <w:sz w:val="24"/>
          <w:szCs w:val="24"/>
          <w:vertAlign w:val="superscript"/>
          <w:lang w:val="en-GB" w:eastAsia="en-GB"/>
        </w:rPr>
        <w:t>*</w:t>
      </w:r>
      <w:r w:rsidRPr="00915279">
        <w:rPr>
          <w:rFonts w:eastAsia="SimSun"/>
          <w:sz w:val="24"/>
          <w:szCs w:val="24"/>
          <w:lang w:val="en-GB" w:eastAsia="en-GB"/>
        </w:rPr>
        <w:t xml:space="preserve">, Siegfried Yeboah </w:t>
      </w:r>
      <w:r w:rsidRPr="00915279">
        <w:rPr>
          <w:rFonts w:eastAsia="SimSun"/>
          <w:i/>
          <w:sz w:val="24"/>
          <w:szCs w:val="24"/>
          <w:vertAlign w:val="superscript"/>
          <w:lang w:val="en-GB" w:eastAsia="en-GB"/>
        </w:rPr>
        <w:t>e</w:t>
      </w:r>
      <w:r w:rsidRPr="00915279">
        <w:rPr>
          <w:rFonts w:eastAsia="SimSun"/>
          <w:sz w:val="24"/>
          <w:szCs w:val="24"/>
          <w:lang w:val="en-GB" w:eastAsia="en-GB"/>
        </w:rPr>
        <w:t xml:space="preserve">, Jing Wang </w:t>
      </w:r>
      <w:r w:rsidRPr="00915279">
        <w:rPr>
          <w:rFonts w:eastAsia="SimSun"/>
          <w:i/>
          <w:sz w:val="24"/>
          <w:szCs w:val="24"/>
          <w:vertAlign w:val="superscript"/>
          <w:lang w:val="en-GB" w:eastAsia="en-GB"/>
        </w:rPr>
        <w:t>c, f</w:t>
      </w:r>
      <w:r w:rsidRPr="00915279">
        <w:rPr>
          <w:rFonts w:eastAsia="SimSun"/>
          <w:sz w:val="24"/>
          <w:szCs w:val="24"/>
          <w:lang w:val="en-GB" w:eastAsia="en-GB"/>
        </w:rPr>
        <w:t xml:space="preserve">, Fei Long </w:t>
      </w:r>
      <w:r w:rsidRPr="00915279">
        <w:rPr>
          <w:rFonts w:eastAsia="SimSun"/>
          <w:i/>
          <w:sz w:val="24"/>
          <w:szCs w:val="24"/>
          <w:vertAlign w:val="superscript"/>
          <w:lang w:val="en-GB" w:eastAsia="en-GB"/>
        </w:rPr>
        <w:t>a, b, g</w:t>
      </w:r>
      <w:r w:rsidRPr="00915279">
        <w:rPr>
          <w:rFonts w:eastAsia="SimSun"/>
          <w:sz w:val="24"/>
          <w:szCs w:val="24"/>
          <w:lang w:val="en-GB" w:eastAsia="en-GB"/>
        </w:rPr>
        <w:t xml:space="preserve">, </w:t>
      </w:r>
      <w:proofErr w:type="spellStart"/>
      <w:r w:rsidRPr="00915279">
        <w:rPr>
          <w:rFonts w:eastAsia="SimSun"/>
          <w:sz w:val="24"/>
          <w:szCs w:val="24"/>
          <w:lang w:val="en-GB" w:eastAsia="en-GB"/>
        </w:rPr>
        <w:t>Zhiyu</w:t>
      </w:r>
      <w:proofErr w:type="spellEnd"/>
      <w:r w:rsidRPr="00915279">
        <w:rPr>
          <w:rFonts w:eastAsia="SimSun"/>
          <w:sz w:val="24"/>
          <w:szCs w:val="24"/>
          <w:lang w:val="en-GB" w:eastAsia="en-GB"/>
        </w:rPr>
        <w:t xml:space="preserve"> Zhang </w:t>
      </w:r>
      <w:r w:rsidRPr="00915279">
        <w:rPr>
          <w:rFonts w:eastAsia="SimSun"/>
          <w:i/>
          <w:sz w:val="24"/>
          <w:szCs w:val="24"/>
          <w:vertAlign w:val="superscript"/>
          <w:lang w:val="en-GB" w:eastAsia="en-GB"/>
        </w:rPr>
        <w:t>a, b, c</w:t>
      </w:r>
      <w:r w:rsidRPr="00915279">
        <w:rPr>
          <w:rFonts w:eastAsia="SimSun"/>
          <w:sz w:val="24"/>
          <w:szCs w:val="24"/>
        </w:rPr>
        <w:t>, Rui Jiang</w:t>
      </w:r>
      <w:r w:rsidRPr="00915279">
        <w:rPr>
          <w:rFonts w:eastAsia="SimSun"/>
          <w:i/>
          <w:sz w:val="24"/>
          <w:szCs w:val="24"/>
          <w:vertAlign w:val="superscript"/>
          <w:lang w:eastAsia="en-GB"/>
        </w:rPr>
        <w:t xml:space="preserve"> </w:t>
      </w:r>
      <w:r w:rsidRPr="00915279">
        <w:rPr>
          <w:rFonts w:eastAsia="SimSun"/>
          <w:i/>
          <w:sz w:val="24"/>
          <w:szCs w:val="24"/>
          <w:vertAlign w:val="superscript"/>
          <w:lang w:val="en-GB" w:eastAsia="en-GB"/>
        </w:rPr>
        <w:t xml:space="preserve">a, </w:t>
      </w:r>
      <w:r w:rsidRPr="00915279">
        <w:rPr>
          <w:rFonts w:eastAsia="SimSun"/>
          <w:i/>
          <w:sz w:val="24"/>
          <w:szCs w:val="24"/>
          <w:vertAlign w:val="superscript"/>
        </w:rPr>
        <w:t>h</w:t>
      </w:r>
    </w:p>
    <w:p w14:paraId="68B13C6E" w14:textId="77777777" w:rsidR="009B2AD5" w:rsidRPr="00915279" w:rsidRDefault="009B2AD5" w:rsidP="009B2AD5">
      <w:pPr>
        <w:spacing w:after="0" w:line="360" w:lineRule="auto"/>
        <w:jc w:val="both"/>
        <w:rPr>
          <w:rFonts w:eastAsia="SimSun"/>
          <w:i/>
          <w:sz w:val="24"/>
          <w:szCs w:val="24"/>
          <w:lang w:val="en-GB" w:eastAsia="en-GB"/>
        </w:rPr>
      </w:pPr>
      <w:r w:rsidRPr="00915279">
        <w:rPr>
          <w:rFonts w:eastAsia="SimSun"/>
          <w:i/>
          <w:sz w:val="24"/>
          <w:szCs w:val="24"/>
          <w:vertAlign w:val="superscript"/>
          <w:lang w:eastAsia="en-GB"/>
        </w:rPr>
        <w:t>a</w:t>
      </w:r>
      <w:r w:rsidRPr="00915279">
        <w:rPr>
          <w:rFonts w:eastAsia="SimSun"/>
          <w:i/>
          <w:sz w:val="24"/>
          <w:szCs w:val="24"/>
          <w:lang w:val="en-GB" w:eastAsia="en-GB"/>
        </w:rPr>
        <w:t xml:space="preserve"> Department of Mechanical, Materials and Manufacturing Engineering, University of Nottingham Ningbo China, Ningbo, China</w:t>
      </w:r>
    </w:p>
    <w:p w14:paraId="726823F8" w14:textId="77777777" w:rsidR="009B2AD5" w:rsidRPr="00915279" w:rsidRDefault="009B2AD5" w:rsidP="009B2AD5">
      <w:pPr>
        <w:spacing w:after="0" w:line="360" w:lineRule="auto"/>
        <w:jc w:val="both"/>
        <w:rPr>
          <w:rFonts w:eastAsia="SimSun"/>
          <w:i/>
          <w:sz w:val="24"/>
          <w:szCs w:val="24"/>
          <w:lang w:val="en-GB" w:eastAsia="en-GB"/>
        </w:rPr>
      </w:pPr>
      <w:r w:rsidRPr="00915279">
        <w:rPr>
          <w:rFonts w:eastAsia="SimSun"/>
          <w:i/>
          <w:sz w:val="24"/>
          <w:szCs w:val="24"/>
          <w:vertAlign w:val="superscript"/>
          <w:lang w:val="en-GB" w:eastAsia="en-GB"/>
        </w:rPr>
        <w:t>b</w:t>
      </w:r>
      <w:r w:rsidRPr="00915279">
        <w:rPr>
          <w:rFonts w:eastAsia="SimSun"/>
          <w:i/>
          <w:sz w:val="24"/>
          <w:szCs w:val="24"/>
          <w:lang w:val="en-GB" w:eastAsia="en-GB"/>
        </w:rPr>
        <w:t xml:space="preserve"> Research Group for Fluids and Thermal Engineering, University of Nottingham Ningbo China, Ningbo, China</w:t>
      </w:r>
    </w:p>
    <w:p w14:paraId="2038E365" w14:textId="77777777" w:rsidR="009B2AD5" w:rsidRPr="00915279" w:rsidRDefault="009B2AD5" w:rsidP="009B2AD5">
      <w:pPr>
        <w:spacing w:after="0" w:line="360" w:lineRule="auto"/>
        <w:jc w:val="both"/>
        <w:rPr>
          <w:rFonts w:eastAsia="SimSun"/>
          <w:i/>
          <w:sz w:val="24"/>
          <w:szCs w:val="24"/>
          <w:lang w:val="en-GB" w:eastAsia="en-GB"/>
        </w:rPr>
      </w:pPr>
      <w:r w:rsidRPr="00915279">
        <w:rPr>
          <w:rFonts w:eastAsia="SimSun"/>
          <w:i/>
          <w:sz w:val="24"/>
          <w:szCs w:val="24"/>
          <w:vertAlign w:val="superscript"/>
        </w:rPr>
        <w:t>c</w:t>
      </w:r>
      <w:r w:rsidRPr="00915279">
        <w:rPr>
          <w:rFonts w:eastAsia="SimSun"/>
          <w:i/>
          <w:sz w:val="24"/>
          <w:szCs w:val="24"/>
          <w:lang w:val="en-GB" w:eastAsia="en-GB"/>
        </w:rPr>
        <w:t xml:space="preserve"> Nottingham Ningbo China Beacons of Excellence Research and Innovation Institute, Ningbo, China</w:t>
      </w:r>
    </w:p>
    <w:p w14:paraId="41786EBC" w14:textId="77777777" w:rsidR="009B2AD5" w:rsidRPr="00915279" w:rsidRDefault="009B2AD5" w:rsidP="009B2AD5">
      <w:pPr>
        <w:spacing w:after="0" w:line="360" w:lineRule="auto"/>
        <w:jc w:val="both"/>
        <w:rPr>
          <w:rFonts w:eastAsia="SimSun"/>
          <w:i/>
          <w:sz w:val="24"/>
          <w:szCs w:val="24"/>
          <w:lang w:val="en-GB" w:eastAsia="en-GB"/>
        </w:rPr>
      </w:pPr>
      <w:r w:rsidRPr="00915279">
        <w:rPr>
          <w:rFonts w:eastAsia="SimSun"/>
          <w:i/>
          <w:sz w:val="24"/>
          <w:szCs w:val="24"/>
          <w:vertAlign w:val="superscript"/>
        </w:rPr>
        <w:t>d</w:t>
      </w:r>
      <w:r w:rsidRPr="00915279">
        <w:rPr>
          <w:rFonts w:eastAsia="SimSun"/>
          <w:i/>
          <w:sz w:val="24"/>
          <w:szCs w:val="24"/>
          <w:lang w:val="en-GB" w:eastAsia="en-GB"/>
        </w:rPr>
        <w:t xml:space="preserve"> Key Laboratory of Carbonaceous Wastes Processing and Process Intensification Research of Zhejiang Province, University of Nottingham Ningbo China, Ningbo, China</w:t>
      </w:r>
    </w:p>
    <w:p w14:paraId="443D025B" w14:textId="77777777" w:rsidR="009B2AD5" w:rsidRPr="00915279" w:rsidRDefault="009B2AD5" w:rsidP="009B2AD5">
      <w:pPr>
        <w:spacing w:after="0" w:line="360" w:lineRule="auto"/>
        <w:jc w:val="both"/>
        <w:rPr>
          <w:rFonts w:eastAsia="SimSun"/>
          <w:i/>
          <w:sz w:val="24"/>
          <w:szCs w:val="24"/>
          <w:lang w:val="en-GB" w:eastAsia="en-GB"/>
        </w:rPr>
      </w:pPr>
      <w:r w:rsidRPr="00915279">
        <w:rPr>
          <w:rFonts w:eastAsia="SimSun"/>
          <w:i/>
          <w:sz w:val="24"/>
          <w:szCs w:val="24"/>
          <w:vertAlign w:val="superscript"/>
          <w:lang w:val="en-GB" w:eastAsia="en-GB"/>
        </w:rPr>
        <w:t>e</w:t>
      </w:r>
      <w:r w:rsidRPr="00915279">
        <w:rPr>
          <w:rFonts w:eastAsia="SimSun"/>
          <w:i/>
          <w:sz w:val="24"/>
          <w:szCs w:val="24"/>
          <w:lang w:val="en-GB" w:eastAsia="en-GB"/>
        </w:rPr>
        <w:t xml:space="preserve"> School of the Built Environment and Architecture, London South Bank University, London, United Kingdom</w:t>
      </w:r>
    </w:p>
    <w:p w14:paraId="739031A6" w14:textId="77777777" w:rsidR="009B2AD5" w:rsidRPr="00915279" w:rsidRDefault="009B2AD5" w:rsidP="009B2AD5">
      <w:pPr>
        <w:spacing w:after="0" w:line="360" w:lineRule="auto"/>
        <w:jc w:val="both"/>
        <w:rPr>
          <w:rFonts w:eastAsia="SimSun"/>
          <w:i/>
          <w:sz w:val="24"/>
          <w:szCs w:val="24"/>
          <w:lang w:val="en-GB" w:eastAsia="en-GB"/>
        </w:rPr>
      </w:pPr>
      <w:r w:rsidRPr="00915279">
        <w:rPr>
          <w:rFonts w:eastAsia="SimSun"/>
          <w:i/>
          <w:sz w:val="24"/>
          <w:szCs w:val="24"/>
          <w:vertAlign w:val="superscript"/>
          <w:lang w:val="en-GB" w:eastAsia="en-GB"/>
        </w:rPr>
        <w:t>f</w:t>
      </w:r>
      <w:r w:rsidRPr="00915279">
        <w:rPr>
          <w:rFonts w:eastAsia="SimSun"/>
          <w:i/>
          <w:sz w:val="24"/>
          <w:szCs w:val="24"/>
          <w:lang w:val="en-GB" w:eastAsia="en-GB"/>
        </w:rPr>
        <w:t xml:space="preserve"> Department of Electrical and Electronic Engineering, University of Nottingham Ningbo</w:t>
      </w:r>
      <w:r w:rsidRPr="00915279">
        <w:rPr>
          <w:rFonts w:eastAsia="SimSun"/>
          <w:i/>
          <w:sz w:val="24"/>
          <w:szCs w:val="24"/>
          <w:lang w:val="en-GB"/>
        </w:rPr>
        <w:t xml:space="preserve"> </w:t>
      </w:r>
      <w:r w:rsidRPr="00915279">
        <w:rPr>
          <w:rFonts w:eastAsia="SimSun"/>
          <w:i/>
          <w:sz w:val="24"/>
          <w:szCs w:val="24"/>
          <w:lang w:val="en-GB" w:eastAsia="en-GB"/>
        </w:rPr>
        <w:t>China, Ningbo, China</w:t>
      </w:r>
    </w:p>
    <w:p w14:paraId="7DCDB047" w14:textId="77777777" w:rsidR="009B2AD5" w:rsidRPr="00915279" w:rsidRDefault="009B2AD5" w:rsidP="009B2AD5">
      <w:pPr>
        <w:spacing w:after="0" w:line="360" w:lineRule="auto"/>
        <w:jc w:val="both"/>
        <w:rPr>
          <w:rFonts w:eastAsia="SimSun"/>
          <w:i/>
          <w:sz w:val="24"/>
          <w:szCs w:val="24"/>
          <w:lang w:val="en-GB" w:eastAsia="en-GB"/>
        </w:rPr>
      </w:pPr>
      <w:r w:rsidRPr="00915279">
        <w:rPr>
          <w:rFonts w:eastAsia="SimSun"/>
          <w:i/>
          <w:sz w:val="24"/>
          <w:szCs w:val="24"/>
          <w:vertAlign w:val="superscript"/>
          <w:lang w:val="en-GB" w:eastAsia="en-GB"/>
        </w:rPr>
        <w:t>g</w:t>
      </w:r>
      <w:r w:rsidRPr="00915279">
        <w:rPr>
          <w:rFonts w:eastAsia="SimSun"/>
          <w:i/>
          <w:sz w:val="24"/>
          <w:szCs w:val="24"/>
          <w:lang w:val="en-GB" w:eastAsia="en-GB"/>
        </w:rPr>
        <w:t xml:space="preserve"> Key Laboratory of Additive Manufacturing Materials of Zhejiang Province, Ningbo Institute of Materials Technology and Engineering, Chinese Academy of Science, Ningbo, China</w:t>
      </w:r>
    </w:p>
    <w:p w14:paraId="56F0811D" w14:textId="77777777" w:rsidR="009B2AD5" w:rsidRPr="00915279" w:rsidRDefault="009B2AD5" w:rsidP="009B2AD5">
      <w:pPr>
        <w:spacing w:after="0" w:line="360" w:lineRule="auto"/>
        <w:jc w:val="both"/>
        <w:rPr>
          <w:rFonts w:eastAsia="SimSun"/>
          <w:i/>
          <w:sz w:val="24"/>
          <w:szCs w:val="24"/>
        </w:rPr>
      </w:pPr>
      <w:r w:rsidRPr="00915279">
        <w:rPr>
          <w:rFonts w:eastAsia="SimSun"/>
          <w:i/>
          <w:sz w:val="24"/>
          <w:szCs w:val="24"/>
          <w:vertAlign w:val="superscript"/>
          <w:lang w:val="en-GB"/>
        </w:rPr>
        <w:t>h</w:t>
      </w:r>
      <w:r w:rsidRPr="00915279">
        <w:rPr>
          <w:rFonts w:eastAsia="SimSun"/>
          <w:i/>
          <w:sz w:val="24"/>
          <w:szCs w:val="24"/>
        </w:rPr>
        <w:t xml:space="preserve"> </w:t>
      </w:r>
      <w:hyperlink r:id="rId7" w:history="1">
        <w:r w:rsidRPr="00915279">
          <w:rPr>
            <w:rFonts w:eastAsia="SimSun"/>
            <w:i/>
            <w:sz w:val="24"/>
            <w:szCs w:val="24"/>
            <w:lang w:val="en-GB" w:eastAsia="en-GB"/>
          </w:rPr>
          <w:t>Advanced Intelligent Manufacturing Research Group</w:t>
        </w:r>
      </w:hyperlink>
      <w:r w:rsidRPr="00915279">
        <w:rPr>
          <w:rFonts w:eastAsia="SimSun"/>
          <w:i/>
          <w:sz w:val="24"/>
          <w:szCs w:val="24"/>
        </w:rPr>
        <w:t xml:space="preserve">, </w:t>
      </w:r>
      <w:r w:rsidRPr="00915279">
        <w:rPr>
          <w:rFonts w:eastAsia="SimSun"/>
          <w:i/>
          <w:sz w:val="24"/>
          <w:szCs w:val="24"/>
          <w:lang w:val="en-GB" w:eastAsia="en-GB"/>
        </w:rPr>
        <w:t>University of Nottingham Ningbo China, Ningbo, China</w:t>
      </w:r>
    </w:p>
    <w:p w14:paraId="63960FF9" w14:textId="77777777" w:rsidR="009B2AD5" w:rsidRPr="00915279" w:rsidRDefault="009B2AD5" w:rsidP="009B2AD5">
      <w:pPr>
        <w:spacing w:after="0" w:line="360" w:lineRule="auto"/>
        <w:jc w:val="both"/>
        <w:rPr>
          <w:rFonts w:eastAsia="SimSun"/>
          <w:sz w:val="24"/>
          <w:szCs w:val="24"/>
          <w:lang w:val="en-GB" w:eastAsia="en-GB"/>
        </w:rPr>
      </w:pPr>
    </w:p>
    <w:p w14:paraId="0EEFA684" w14:textId="77777777"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*Corresponding authors: </w:t>
      </w:r>
      <w:bookmarkStart w:id="0" w:name="_Hlk142906000"/>
      <w:r w:rsidRPr="00915279">
        <w:fldChar w:fldCharType="begin"/>
      </w:r>
      <w:r w:rsidRPr="00915279">
        <w:instrText>HYPERLINK "mailto:yong.ren@nottingham.edu.cn"</w:instrText>
      </w:r>
      <w:r w:rsidRPr="00915279">
        <w:fldChar w:fldCharType="separate"/>
      </w:r>
      <w:r w:rsidRPr="00915279">
        <w:rPr>
          <w:rFonts w:eastAsia="SimSun"/>
          <w:sz w:val="24"/>
          <w:szCs w:val="24"/>
          <w:u w:val="single"/>
          <w:lang w:val="en-GB" w:eastAsia="en-GB"/>
        </w:rPr>
        <w:t>yong.ren@nottingham.edu.cn</w:t>
      </w:r>
      <w:r w:rsidRPr="00915279">
        <w:rPr>
          <w:rFonts w:eastAsia="SimSun"/>
          <w:sz w:val="24"/>
          <w:szCs w:val="24"/>
          <w:u w:val="single"/>
          <w:lang w:val="en-GB" w:eastAsia="en-GB"/>
        </w:rPr>
        <w:fldChar w:fldCharType="end"/>
      </w:r>
    </w:p>
    <w:bookmarkEnd w:id="0"/>
    <w:p w14:paraId="1AD3CE60" w14:textId="77777777" w:rsidR="009B2AD5" w:rsidRPr="00915279" w:rsidRDefault="009B2AD5" w:rsidP="009B2AD5">
      <w:pPr>
        <w:pStyle w:val="RSCB01ARTAbstract"/>
        <w:rPr>
          <w:rFonts w:ascii="Times New Roman" w:hAnsi="Times New Roman" w:cs="Times New Roman"/>
          <w:sz w:val="24"/>
          <w:szCs w:val="24"/>
        </w:rPr>
      </w:pPr>
      <w:r w:rsidRPr="00915279">
        <w:rPr>
          <w:rFonts w:ascii="Times New Roman" w:hAnsi="Times New Roman" w:cs="Times New Roman"/>
          <w:sz w:val="24"/>
          <w:szCs w:val="24"/>
          <w:vertAlign w:val="superscript"/>
        </w:rPr>
        <w:t xml:space="preserve"># </w:t>
      </w:r>
      <w:r w:rsidRPr="00915279">
        <w:rPr>
          <w:rFonts w:ascii="Times New Roman" w:hAnsi="Times New Roman" w:cs="Times New Roman"/>
          <w:sz w:val="24"/>
          <w:szCs w:val="24"/>
        </w:rPr>
        <w:t>These authors contributed equally to the paper</w:t>
      </w:r>
    </w:p>
    <w:p w14:paraId="4AA10A19" w14:textId="77777777" w:rsidR="009B2AD5" w:rsidRPr="00915279" w:rsidRDefault="009B2AD5" w:rsidP="009B2AD5">
      <w:pPr>
        <w:spacing w:after="0" w:line="360" w:lineRule="auto"/>
        <w:jc w:val="both"/>
        <w:rPr>
          <w:rFonts w:eastAsia="SimSun"/>
          <w:sz w:val="24"/>
          <w:szCs w:val="24"/>
          <w:lang w:val="en-GB" w:eastAsia="en-GB"/>
        </w:rPr>
      </w:pPr>
    </w:p>
    <w:p w14:paraId="1F0D3707" w14:textId="77777777" w:rsidR="009B2AD5" w:rsidRPr="00915279" w:rsidRDefault="009B2AD5" w:rsidP="009B2AD5">
      <w:pPr>
        <w:spacing w:after="0" w:line="360" w:lineRule="auto"/>
        <w:jc w:val="both"/>
        <w:rPr>
          <w:rFonts w:eastAsia="SimSun"/>
          <w:b/>
          <w:sz w:val="24"/>
          <w:szCs w:val="24"/>
          <w:lang w:val="en-GB"/>
        </w:rPr>
      </w:pPr>
      <w:r w:rsidRPr="00915279">
        <w:rPr>
          <w:rFonts w:eastAsia="SimSun"/>
          <w:b/>
          <w:sz w:val="24"/>
          <w:szCs w:val="24"/>
          <w:lang w:val="en-GB"/>
        </w:rPr>
        <w:t>Abstract</w:t>
      </w:r>
    </w:p>
    <w:p w14:paraId="5904C821" w14:textId="3A82A0BA" w:rsidR="009B2AD5" w:rsidRPr="00915279" w:rsidRDefault="009B2AD5" w:rsidP="009B2AD5">
      <w:pPr>
        <w:spacing w:line="360" w:lineRule="auto"/>
        <w:jc w:val="both"/>
        <w:rPr>
          <w:rFonts w:eastAsia="SimSun"/>
          <w:sz w:val="24"/>
          <w:szCs w:val="24"/>
          <w:lang w:bidi="ar"/>
        </w:rPr>
      </w:pPr>
      <w:r w:rsidRPr="00915279">
        <w:rPr>
          <w:rFonts w:eastAsia="SimSun"/>
          <w:sz w:val="24"/>
          <w:szCs w:val="24"/>
          <w:lang w:bidi="ar"/>
        </w:rPr>
        <w:t xml:space="preserve">With the rapid development of electric vehicles, lithium-ion </w:t>
      </w:r>
      <w:r w:rsidR="00561A87" w:rsidRPr="00915279">
        <w:rPr>
          <w:rFonts w:eastAsia="SimSun"/>
          <w:sz w:val="24"/>
          <w:szCs w:val="24"/>
          <w:lang w:bidi="ar"/>
        </w:rPr>
        <w:t>batteries have</w:t>
      </w:r>
      <w:r w:rsidRPr="00915279">
        <w:rPr>
          <w:rFonts w:eastAsia="SimSun"/>
          <w:sz w:val="24"/>
          <w:szCs w:val="24"/>
          <w:lang w:bidi="ar"/>
        </w:rPr>
        <w:t xml:space="preserve"> been widely used as an energy source. However, to avoid thermal runaway and to ensure the correct operation of lithium-ion battery system, effective battery thermal management would be required. In this study the capacity of seven phase change materials to respectively manage thermal issues associated with lithium-ion battery is theoretically investigated using computational fluid dynamics. The impacts </w:t>
      </w:r>
      <w:r w:rsidRPr="00915279">
        <w:rPr>
          <w:rFonts w:eastAsia="SimSun"/>
          <w:sz w:val="24"/>
          <w:szCs w:val="24"/>
          <w:lang w:bidi="ar"/>
        </w:rPr>
        <w:lastRenderedPageBreak/>
        <w:t xml:space="preserve">of shell material, heat transfer coefficient, phase change material fill volume and shape of the battery pack on the thermal performance of the lithium-ion battery/phase change material </w:t>
      </w:r>
      <w:r w:rsidR="00B42D6D" w:rsidRPr="00915279">
        <w:rPr>
          <w:rFonts w:eastAsia="SimSun"/>
          <w:sz w:val="24"/>
          <w:szCs w:val="24"/>
          <w:lang w:bidi="ar"/>
        </w:rPr>
        <w:t xml:space="preserve">(LIB/PCM) </w:t>
      </w:r>
      <w:r w:rsidRPr="00915279">
        <w:rPr>
          <w:rFonts w:eastAsia="SimSun"/>
          <w:sz w:val="24"/>
          <w:szCs w:val="24"/>
          <w:lang w:bidi="ar"/>
        </w:rPr>
        <w:t xml:space="preserve">system are investigated. The results show that when the ambient temperature was 20°C or 30°C, phase change material-RT35 showed the best temperature control ability for the system, while phase change material-RT50 had better thermal management capability when the ambient temperature was 40°C. Also, shell material with higher thermal conductivity or heat transfer coefficient increase, effectively reduced the maximum temperature of the lithium-ion battery and the temperature difference within the proposed system. </w:t>
      </w:r>
      <w:bookmarkStart w:id="1" w:name="_Hlk142905132"/>
      <w:r w:rsidRPr="00915279">
        <w:rPr>
          <w:rFonts w:eastAsia="SimSun"/>
          <w:sz w:val="24"/>
          <w:szCs w:val="24"/>
          <w:lang w:bidi="ar"/>
        </w:rPr>
        <w:t>The phase transition time in the LIB/PCM system with a heat transfer coefficient of 10 W/m</w:t>
      </w:r>
      <w:r w:rsidRPr="00915279">
        <w:rPr>
          <w:rFonts w:eastAsia="SimSun"/>
          <w:sz w:val="24"/>
          <w:szCs w:val="24"/>
          <w:vertAlign w:val="superscript"/>
          <w:lang w:bidi="ar"/>
        </w:rPr>
        <w:t>2</w:t>
      </w:r>
      <w:r w:rsidRPr="00915279">
        <w:rPr>
          <w:rFonts w:eastAsia="SimSun"/>
          <w:sz w:val="24"/>
          <w:szCs w:val="24"/>
          <w:lang w:bidi="ar"/>
        </w:rPr>
        <w:t xml:space="preserve">K </w:t>
      </w:r>
      <w:r w:rsidR="00B67828" w:rsidRPr="00915279">
        <w:rPr>
          <w:rFonts w:eastAsia="SimSun"/>
          <w:sz w:val="24"/>
          <w:szCs w:val="24"/>
          <w:lang w:bidi="ar"/>
        </w:rPr>
        <w:t>wa</w:t>
      </w:r>
      <w:r w:rsidRPr="00915279">
        <w:rPr>
          <w:rFonts w:eastAsia="SimSun"/>
          <w:sz w:val="24"/>
          <w:szCs w:val="24"/>
          <w:lang w:bidi="ar"/>
        </w:rPr>
        <w:t>s nearly four times longer compared to that of 1 W/m²K</w:t>
      </w:r>
      <w:r w:rsidR="00B67828" w:rsidRPr="00915279">
        <w:rPr>
          <w:rFonts w:eastAsia="SimSun"/>
          <w:sz w:val="24"/>
          <w:szCs w:val="24"/>
          <w:lang w:bidi="ar"/>
        </w:rPr>
        <w:t>.</w:t>
      </w:r>
      <w:r w:rsidRPr="00915279">
        <w:rPr>
          <w:rFonts w:eastAsia="SimSun"/>
          <w:sz w:val="24"/>
          <w:szCs w:val="24"/>
          <w:lang w:bidi="ar"/>
        </w:rPr>
        <w:t xml:space="preserve"> </w:t>
      </w:r>
      <w:r w:rsidR="00B67828" w:rsidRPr="00915279">
        <w:rPr>
          <w:rFonts w:eastAsia="SimSun"/>
          <w:sz w:val="24"/>
          <w:szCs w:val="24"/>
          <w:lang w:bidi="ar"/>
        </w:rPr>
        <w:t>Here,</w:t>
      </w:r>
      <w:r w:rsidRPr="00915279">
        <w:rPr>
          <w:rFonts w:eastAsia="SimSun"/>
          <w:sz w:val="24"/>
          <w:szCs w:val="24"/>
          <w:lang w:bidi="ar"/>
        </w:rPr>
        <w:t xml:space="preserve"> the maximum temperature </w:t>
      </w:r>
      <w:r w:rsidR="00B67828" w:rsidRPr="00915279">
        <w:rPr>
          <w:rFonts w:eastAsia="SimSun"/>
          <w:sz w:val="24"/>
          <w:szCs w:val="24"/>
          <w:lang w:bidi="ar"/>
        </w:rPr>
        <w:t>attained after 150 minutes of charging and discharging wa</w:t>
      </w:r>
      <w:r w:rsidRPr="00915279">
        <w:rPr>
          <w:rFonts w:eastAsia="SimSun"/>
          <w:sz w:val="24"/>
          <w:szCs w:val="24"/>
          <w:lang w:bidi="ar"/>
        </w:rPr>
        <w:t>s 55.18 °C, around 62.30% cooler than at 1 W/m²K.</w:t>
      </w:r>
      <w:bookmarkEnd w:id="1"/>
      <w:r w:rsidRPr="00915279">
        <w:rPr>
          <w:rFonts w:eastAsia="SimSun" w:hint="eastAsia"/>
          <w:sz w:val="24"/>
          <w:szCs w:val="24"/>
          <w:lang w:bidi="ar"/>
        </w:rPr>
        <w:t xml:space="preserve"> </w:t>
      </w:r>
      <w:r w:rsidRPr="00915279">
        <w:rPr>
          <w:rFonts w:eastAsia="SimSun"/>
          <w:sz w:val="24"/>
          <w:szCs w:val="24"/>
          <w:lang w:bidi="ar"/>
        </w:rPr>
        <w:t>It was also observed that larger phase change material</w:t>
      </w:r>
      <w:r w:rsidR="00446122" w:rsidRPr="00915279">
        <w:rPr>
          <w:rFonts w:eastAsia="SimSun"/>
          <w:sz w:val="24"/>
          <w:szCs w:val="24"/>
          <w:lang w:bidi="ar"/>
        </w:rPr>
        <w:t xml:space="preserve"> (PCM)</w:t>
      </w:r>
      <w:r w:rsidRPr="00915279">
        <w:rPr>
          <w:rFonts w:eastAsia="SimSun"/>
          <w:sz w:val="24"/>
          <w:szCs w:val="24"/>
          <w:lang w:bidi="ar"/>
        </w:rPr>
        <w:t xml:space="preserve"> volume ratio led to lower system temperature during phase transition</w:t>
      </w:r>
      <w:r w:rsidR="00446122" w:rsidRPr="00915279">
        <w:rPr>
          <w:rFonts w:eastAsia="SimSun"/>
          <w:sz w:val="24"/>
          <w:szCs w:val="24"/>
          <w:lang w:bidi="ar"/>
        </w:rPr>
        <w:t>.</w:t>
      </w:r>
      <w:r w:rsidRPr="00915279">
        <w:rPr>
          <w:rFonts w:eastAsia="SimSun"/>
          <w:sz w:val="24"/>
          <w:szCs w:val="24"/>
          <w:lang w:bidi="ar"/>
        </w:rPr>
        <w:t xml:space="preserve"> </w:t>
      </w:r>
      <w:r w:rsidR="00446122" w:rsidRPr="00915279">
        <w:rPr>
          <w:rFonts w:eastAsia="SimSun"/>
          <w:sz w:val="24"/>
          <w:szCs w:val="24"/>
          <w:lang w:bidi="ar"/>
        </w:rPr>
        <w:t>T</w:t>
      </w:r>
      <w:r w:rsidRPr="00915279">
        <w:rPr>
          <w:rFonts w:eastAsia="SimSun"/>
          <w:sz w:val="24"/>
          <w:szCs w:val="24"/>
          <w:lang w:bidi="ar"/>
        </w:rPr>
        <w:t>he continuous charging and discharging after complet</w:t>
      </w:r>
      <w:r w:rsidR="00446122" w:rsidRPr="00915279">
        <w:rPr>
          <w:rFonts w:eastAsia="SimSun"/>
          <w:sz w:val="24"/>
          <w:szCs w:val="24"/>
          <w:lang w:bidi="ar"/>
        </w:rPr>
        <w:t>e</w:t>
      </w:r>
      <w:r w:rsidRPr="00915279">
        <w:rPr>
          <w:rFonts w:eastAsia="SimSun"/>
          <w:sz w:val="24"/>
          <w:szCs w:val="24"/>
          <w:lang w:bidi="ar"/>
        </w:rPr>
        <w:t xml:space="preserve"> transformation of the phase change material </w:t>
      </w:r>
      <w:r w:rsidR="00446122" w:rsidRPr="00915279">
        <w:rPr>
          <w:rFonts w:eastAsia="SimSun"/>
          <w:sz w:val="24"/>
          <w:szCs w:val="24"/>
          <w:lang w:bidi="ar"/>
        </w:rPr>
        <w:t xml:space="preserve">was found to </w:t>
      </w:r>
      <w:r w:rsidRPr="00915279">
        <w:rPr>
          <w:rFonts w:eastAsia="SimSun"/>
          <w:sz w:val="24"/>
          <w:szCs w:val="24"/>
          <w:lang w:bidi="ar"/>
        </w:rPr>
        <w:t xml:space="preserve">impact negatively on the thermal management of the lithium-ion battery system. The shape of the lithium-ion battery system was also found to influence thermal management </w:t>
      </w:r>
      <w:r w:rsidR="00446122" w:rsidRPr="00915279">
        <w:rPr>
          <w:rFonts w:eastAsia="SimSun"/>
          <w:sz w:val="24"/>
          <w:szCs w:val="24"/>
          <w:lang w:bidi="ar"/>
        </w:rPr>
        <w:t xml:space="preserve">of the lithium-ion battery irrespective of having </w:t>
      </w:r>
      <w:r w:rsidRPr="00915279">
        <w:rPr>
          <w:rFonts w:eastAsia="SimSun"/>
          <w:sz w:val="24"/>
          <w:szCs w:val="24"/>
          <w:lang w:bidi="ar"/>
        </w:rPr>
        <w:t xml:space="preserve">the </w:t>
      </w:r>
      <w:r w:rsidR="00446122" w:rsidRPr="00915279">
        <w:rPr>
          <w:rFonts w:eastAsia="SimSun"/>
          <w:sz w:val="24"/>
          <w:szCs w:val="24"/>
          <w:lang w:bidi="ar"/>
        </w:rPr>
        <w:t xml:space="preserve">same </w:t>
      </w:r>
      <w:r w:rsidRPr="00915279">
        <w:rPr>
          <w:rFonts w:eastAsia="SimSun"/>
          <w:sz w:val="24"/>
          <w:szCs w:val="24"/>
          <w:lang w:bidi="ar"/>
        </w:rPr>
        <w:t xml:space="preserve">volume of </w:t>
      </w:r>
      <w:r w:rsidR="00446122" w:rsidRPr="00915279">
        <w:rPr>
          <w:rFonts w:eastAsia="SimSun"/>
          <w:sz w:val="24"/>
          <w:szCs w:val="24"/>
          <w:lang w:bidi="ar"/>
        </w:rPr>
        <w:t xml:space="preserve">PCM in the </w:t>
      </w:r>
      <w:r w:rsidRPr="00915279">
        <w:rPr>
          <w:rFonts w:eastAsia="SimSun"/>
          <w:sz w:val="24"/>
          <w:szCs w:val="24"/>
          <w:lang w:bidi="ar"/>
        </w:rPr>
        <w:t xml:space="preserve">battery pack. After 150 minutes of charging and discharging, the rectangular </w:t>
      </w:r>
      <w:r w:rsidR="00446122" w:rsidRPr="00915279">
        <w:rPr>
          <w:rFonts w:eastAsia="SimSun"/>
          <w:sz w:val="24"/>
          <w:szCs w:val="24"/>
          <w:lang w:bidi="ar"/>
        </w:rPr>
        <w:t xml:space="preserve">shaped </w:t>
      </w:r>
      <w:r w:rsidRPr="00915279">
        <w:rPr>
          <w:rFonts w:eastAsia="SimSun"/>
          <w:sz w:val="24"/>
          <w:szCs w:val="24"/>
          <w:lang w:bidi="ar"/>
        </w:rPr>
        <w:t xml:space="preserve">LIB/PCM system </w:t>
      </w:r>
      <w:r w:rsidR="00446122" w:rsidRPr="00915279">
        <w:rPr>
          <w:rFonts w:eastAsia="SimSun"/>
          <w:sz w:val="24"/>
          <w:szCs w:val="24"/>
          <w:lang w:bidi="ar"/>
        </w:rPr>
        <w:t xml:space="preserve">with similar PCM fill volume was found to </w:t>
      </w:r>
      <w:r w:rsidRPr="00915279">
        <w:rPr>
          <w:rFonts w:eastAsia="SimSun"/>
          <w:sz w:val="24"/>
          <w:szCs w:val="24"/>
          <w:lang w:bidi="ar"/>
        </w:rPr>
        <w:t>surpass the circular one by 14.78°C in maximum temperature, while attaining a minimum temperature difference of 9.6°C.</w:t>
      </w:r>
    </w:p>
    <w:p w14:paraId="277E89DC" w14:textId="77777777" w:rsidR="009B2AD5" w:rsidRPr="00915279" w:rsidRDefault="009B2AD5" w:rsidP="009B2AD5">
      <w:pPr>
        <w:spacing w:after="0" w:line="360" w:lineRule="auto"/>
        <w:jc w:val="both"/>
        <w:rPr>
          <w:rFonts w:eastAsia="SimSun"/>
          <w:b/>
          <w:sz w:val="24"/>
          <w:szCs w:val="24"/>
          <w:lang w:val="en-GB"/>
        </w:rPr>
      </w:pPr>
    </w:p>
    <w:p w14:paraId="3C7B77AB" w14:textId="77777777" w:rsidR="009B2AD5" w:rsidRPr="00915279" w:rsidRDefault="009B2AD5" w:rsidP="009B2AD5">
      <w:pPr>
        <w:spacing w:after="0" w:line="360" w:lineRule="auto"/>
        <w:jc w:val="both"/>
        <w:rPr>
          <w:rFonts w:eastAsia="SimSun"/>
          <w:sz w:val="24"/>
          <w:szCs w:val="24"/>
          <w:lang w:val="en-GB" w:eastAsia="en-GB"/>
        </w:rPr>
      </w:pPr>
      <w:r w:rsidRPr="00915279">
        <w:rPr>
          <w:rFonts w:eastAsia="SimSun"/>
          <w:b/>
          <w:sz w:val="24"/>
          <w:szCs w:val="24"/>
          <w:lang w:val="en-GB"/>
        </w:rPr>
        <w:t>Keywords:</w:t>
      </w:r>
      <w:r w:rsidRPr="00915279">
        <w:rPr>
          <w:rFonts w:eastAsia="SimSun"/>
          <w:sz w:val="24"/>
          <w:szCs w:val="24"/>
          <w:lang w:val="en-GB"/>
        </w:rPr>
        <w:t xml:space="preserve"> Phase change material, </w:t>
      </w:r>
      <w:r w:rsidRPr="00915279">
        <w:rPr>
          <w:rFonts w:eastAsia="SimSun"/>
          <w:sz w:val="24"/>
          <w:szCs w:val="24"/>
          <w:lang w:val="en-GB" w:eastAsia="en-GB"/>
        </w:rPr>
        <w:t>Lithium-ion battery, Thermal management system, Parameter study, Optimized battery arrangement</w:t>
      </w:r>
    </w:p>
    <w:p w14:paraId="67AA9E2E" w14:textId="77777777" w:rsidR="009B2AD5" w:rsidRPr="00915279" w:rsidRDefault="009B2AD5" w:rsidP="009B2AD5">
      <w:pPr>
        <w:spacing w:after="0" w:line="360" w:lineRule="auto"/>
        <w:jc w:val="both"/>
        <w:rPr>
          <w:rFonts w:eastAsia="SimSun"/>
          <w:b/>
          <w:sz w:val="24"/>
          <w:szCs w:val="24"/>
          <w:lang w:val="en-GB"/>
        </w:rPr>
      </w:pPr>
    </w:p>
    <w:p w14:paraId="17833A5B" w14:textId="77777777" w:rsidR="009B2AD5" w:rsidRPr="00915279" w:rsidRDefault="009B2AD5" w:rsidP="009B2AD5">
      <w:pPr>
        <w:spacing w:after="0" w:line="360" w:lineRule="auto"/>
        <w:jc w:val="both"/>
        <w:rPr>
          <w:rFonts w:eastAsia="SimSun"/>
          <w:b/>
          <w:bCs/>
          <w:sz w:val="24"/>
          <w:szCs w:val="24"/>
          <w:lang w:val="en-GB" w:eastAsia="en-GB"/>
        </w:rPr>
      </w:pPr>
      <w:r w:rsidRPr="00915279">
        <w:rPr>
          <w:rFonts w:eastAsia="SimSun"/>
          <w:b/>
          <w:bCs/>
          <w:sz w:val="24"/>
          <w:szCs w:val="24"/>
          <w:lang w:val="en-GB"/>
        </w:rPr>
        <w:t>1. Introduction</w:t>
      </w:r>
      <w:r w:rsidRPr="00915279">
        <w:rPr>
          <w:rFonts w:eastAsia="SimSun"/>
          <w:b/>
          <w:bCs/>
          <w:sz w:val="24"/>
          <w:szCs w:val="24"/>
          <w:lang w:val="en-GB" w:eastAsia="en-GB"/>
        </w:rPr>
        <w:t xml:space="preserve"> </w:t>
      </w:r>
    </w:p>
    <w:p w14:paraId="20628143" w14:textId="12032232" w:rsidR="009B2AD5" w:rsidRPr="00915279" w:rsidRDefault="009B2AD5" w:rsidP="009B2AD5">
      <w:pPr>
        <w:spacing w:line="360" w:lineRule="auto"/>
        <w:ind w:firstLineChars="200" w:firstLine="480"/>
        <w:jc w:val="both"/>
        <w:rPr>
          <w:sz w:val="24"/>
          <w:szCs w:val="24"/>
        </w:rPr>
      </w:pPr>
      <w:r w:rsidRPr="00915279">
        <w:rPr>
          <w:rFonts w:eastAsia="SimSun"/>
          <w:sz w:val="24"/>
          <w:szCs w:val="24"/>
          <w:lang w:bidi="ar"/>
        </w:rPr>
        <w:t xml:space="preserve">Rapid industrial development and growth of the world’s population since the industrial revolution has led to significant global energy consumption, environmental pollution, increase in carbon emissions, and other related problems [1]. The global transport sector for instance, consumes significant amounts of fossil fuel energy and takes up about 49% of fossil fuel-based resources hence has attracted the attention of local governments [2]. With many countries focused on improving their environment, attention is now on where possible moving away from fossil fuel-based sources or optimizing their utilization efficiency. Here, electric vehicles (EVs) and hybrid </w:t>
      </w:r>
      <w:r w:rsidRPr="00915279">
        <w:rPr>
          <w:rFonts w:eastAsia="SimSun"/>
          <w:sz w:val="24"/>
          <w:szCs w:val="24"/>
          <w:lang w:bidi="ar"/>
        </w:rPr>
        <w:lastRenderedPageBreak/>
        <w:t xml:space="preserve">electric vehicles (HEVs) using electricity as the main driving energy instead of conventional fossil fuels are being rapidly developed to achieve that towards minimizing carbon emissions [3-6]. According to Andersen et al. [7] nations could reduce their greenhouse gas emissions by 20% by transitioning to EVs, with a further 40% emissions reduction possible if the electricity for the EVs is generated from renewable energy. When it comes to EVs, lithium-ion batteries (LIBs) are the main energy source. Compared to alternatives like lead-acid and nickel-metal hydride batteries, lithium-ion batteries (LIBs) have long life cycle, better efficiency, high </w:t>
      </w:r>
      <w:proofErr w:type="gramStart"/>
      <w:r w:rsidRPr="00915279">
        <w:rPr>
          <w:rFonts w:eastAsia="SimSun"/>
          <w:sz w:val="24"/>
          <w:szCs w:val="24"/>
          <w:lang w:bidi="ar"/>
        </w:rPr>
        <w:t>energy</w:t>
      </w:r>
      <w:proofErr w:type="gramEnd"/>
      <w:r w:rsidRPr="00915279">
        <w:rPr>
          <w:rFonts w:eastAsia="SimSun"/>
          <w:sz w:val="24"/>
          <w:szCs w:val="24"/>
          <w:lang w:bidi="ar"/>
        </w:rPr>
        <w:t xml:space="preserve"> and power density [8-11]. However, they also have associated limitations such as overheating and safety related issues [5]. For instance, Li et al. [12] found that LIBs are very sensitive to operating temperature </w:t>
      </w:r>
      <w:r w:rsidR="00C15A63" w:rsidRPr="00915279">
        <w:rPr>
          <w:rFonts w:eastAsia="SimSun"/>
          <w:sz w:val="24"/>
          <w:szCs w:val="24"/>
          <w:lang w:bidi="ar"/>
        </w:rPr>
        <w:t xml:space="preserve">as </w:t>
      </w:r>
      <w:r w:rsidRPr="00915279">
        <w:rPr>
          <w:rFonts w:eastAsia="SimSun"/>
          <w:sz w:val="24"/>
          <w:szCs w:val="24"/>
          <w:lang w:bidi="ar"/>
        </w:rPr>
        <w:t xml:space="preserve">the battery pack with </w:t>
      </w:r>
      <w:r w:rsidR="00687D9F" w:rsidRPr="00915279">
        <w:rPr>
          <w:rFonts w:eastAsia="SimSun"/>
          <w:sz w:val="24"/>
          <w:szCs w:val="24"/>
          <w:lang w:bidi="ar"/>
        </w:rPr>
        <w:t xml:space="preserve">a </w:t>
      </w:r>
      <w:r w:rsidRPr="00915279">
        <w:rPr>
          <w:rFonts w:eastAsia="SimSun"/>
          <w:sz w:val="24"/>
          <w:szCs w:val="24"/>
          <w:lang w:bidi="ar"/>
        </w:rPr>
        <w:t xml:space="preserve">shell is more difficult to control when thermal runaway occurs than the battery pack without </w:t>
      </w:r>
      <w:r w:rsidR="00687D9F" w:rsidRPr="00915279">
        <w:rPr>
          <w:rFonts w:eastAsia="SimSun"/>
          <w:sz w:val="24"/>
          <w:szCs w:val="24"/>
          <w:lang w:bidi="ar"/>
        </w:rPr>
        <w:t xml:space="preserve">a </w:t>
      </w:r>
      <w:r w:rsidRPr="00915279">
        <w:rPr>
          <w:rFonts w:eastAsia="SimSun"/>
          <w:sz w:val="24"/>
          <w:szCs w:val="24"/>
          <w:lang w:bidi="ar"/>
        </w:rPr>
        <w:t xml:space="preserve">shell. During charging and discharging, chemical reactions inside the battery generate significant amounts of heat which influences their performance [13]. Several studies [14-16] have shown that if this heat is not effectively removed, the temperature of the LIBs increase rapidly leading to thermal runaway and catastrophic damage, especially when in a battery pack consisting of multiple cells. </w:t>
      </w:r>
      <w:bookmarkStart w:id="2" w:name="_Hlk142903490"/>
      <w:r w:rsidR="00C15A63" w:rsidRPr="00915279">
        <w:rPr>
          <w:rFonts w:eastAsia="SimSun"/>
          <w:sz w:val="24"/>
          <w:szCs w:val="24"/>
          <w:lang w:bidi="ar"/>
        </w:rPr>
        <w:t>E</w:t>
      </w:r>
      <w:r w:rsidRPr="00915279">
        <w:rPr>
          <w:rFonts w:eastAsia="SimSun"/>
          <w:sz w:val="24"/>
          <w:szCs w:val="24"/>
          <w:lang w:bidi="ar"/>
        </w:rPr>
        <w:t xml:space="preserve">xperimental </w:t>
      </w:r>
      <w:r w:rsidR="00C15A63" w:rsidRPr="00915279">
        <w:rPr>
          <w:rFonts w:eastAsia="SimSun"/>
          <w:sz w:val="24"/>
          <w:szCs w:val="24"/>
          <w:lang w:bidi="ar"/>
        </w:rPr>
        <w:t>work by</w:t>
      </w:r>
      <w:r w:rsidRPr="00915279">
        <w:rPr>
          <w:rFonts w:eastAsia="SimSun"/>
          <w:sz w:val="24"/>
          <w:szCs w:val="24"/>
          <w:lang w:bidi="ar"/>
        </w:rPr>
        <w:t xml:space="preserve"> Zhao et al. [17]</w:t>
      </w:r>
      <w:r w:rsidR="00C15A63" w:rsidRPr="00915279">
        <w:rPr>
          <w:rFonts w:eastAsia="SimSun"/>
          <w:sz w:val="24"/>
          <w:szCs w:val="24"/>
          <w:lang w:bidi="ar"/>
        </w:rPr>
        <w:t xml:space="preserve"> shows that</w:t>
      </w:r>
      <w:r w:rsidRPr="00915279">
        <w:rPr>
          <w:rFonts w:eastAsia="SimSun"/>
          <w:sz w:val="24"/>
          <w:szCs w:val="24"/>
          <w:lang w:bidi="ar"/>
        </w:rPr>
        <w:t>, when a 1.2</w:t>
      </w:r>
      <w:r w:rsidR="004F4F5D" w:rsidRPr="00915279">
        <w:rPr>
          <w:rFonts w:eastAsia="SimSun"/>
          <w:sz w:val="24"/>
          <w:szCs w:val="24"/>
          <w:lang w:bidi="ar"/>
        </w:rPr>
        <w:t xml:space="preserve"> </w:t>
      </w:r>
      <w:r w:rsidRPr="00915279">
        <w:rPr>
          <w:rFonts w:eastAsia="SimSun"/>
          <w:sz w:val="24"/>
          <w:szCs w:val="24"/>
          <w:lang w:bidi="ar"/>
        </w:rPr>
        <w:t xml:space="preserve">Ah LIB experiences thermal runaway, its internal temperature </w:t>
      </w:r>
      <w:r w:rsidR="00C15A63" w:rsidRPr="00915279">
        <w:rPr>
          <w:rFonts w:eastAsia="SimSun"/>
          <w:sz w:val="24"/>
          <w:szCs w:val="24"/>
          <w:lang w:bidi="ar"/>
        </w:rPr>
        <w:t xml:space="preserve">could </w:t>
      </w:r>
      <w:r w:rsidRPr="00915279">
        <w:rPr>
          <w:rFonts w:eastAsia="SimSun"/>
          <w:sz w:val="24"/>
          <w:szCs w:val="24"/>
          <w:lang w:bidi="ar"/>
        </w:rPr>
        <w:t xml:space="preserve">rise from about 25 °C to more than 100 °C in </w:t>
      </w:r>
      <w:r w:rsidR="006712E5" w:rsidRPr="00915279">
        <w:rPr>
          <w:rFonts w:eastAsia="SimSun"/>
          <w:sz w:val="24"/>
          <w:szCs w:val="24"/>
          <w:lang w:bidi="ar"/>
        </w:rPr>
        <w:t xml:space="preserve">just </w:t>
      </w:r>
      <w:r w:rsidRPr="00915279">
        <w:rPr>
          <w:rFonts w:eastAsia="SimSun"/>
          <w:sz w:val="24"/>
          <w:szCs w:val="24"/>
          <w:lang w:bidi="ar"/>
        </w:rPr>
        <w:t>70 seconds.</w:t>
      </w:r>
      <w:bookmarkEnd w:id="2"/>
      <w:r w:rsidRPr="00915279">
        <w:rPr>
          <w:rFonts w:eastAsia="SimSun"/>
          <w:sz w:val="24"/>
          <w:szCs w:val="24"/>
          <w:lang w:bidi="ar"/>
        </w:rPr>
        <w:t xml:space="preserve"> Also, the temperature difference between each cell in the battery pack can lead to premature failure of the battery pack, or even explosion [18]. For typical LIBs, the optimal operating temperature range is between 20°C to 40°C. Under moderate load, the maximum temperature of the battery should not exceed 50°C. Too high or too low working temperature greatly reduces working efficiency, and can lead to heat runaway, serious safety issues and the release of high temperature harmful gases </w:t>
      </w:r>
      <w:r w:rsidR="0084799E" w:rsidRPr="00915279">
        <w:rPr>
          <w:rFonts w:eastAsia="SimSun"/>
          <w:sz w:val="24"/>
          <w:szCs w:val="24"/>
          <w:lang w:bidi="ar"/>
        </w:rPr>
        <w:t>containing</w:t>
      </w:r>
      <w:r w:rsidRPr="00915279">
        <w:rPr>
          <w:rFonts w:eastAsia="SimSun"/>
          <w:sz w:val="24"/>
          <w:szCs w:val="24"/>
          <w:lang w:bidi="ar"/>
        </w:rPr>
        <w:t xml:space="preserve"> large amount</w:t>
      </w:r>
      <w:r w:rsidR="0084799E" w:rsidRPr="00915279">
        <w:rPr>
          <w:rFonts w:eastAsia="SimSun"/>
          <w:sz w:val="24"/>
          <w:szCs w:val="24"/>
          <w:lang w:bidi="ar"/>
        </w:rPr>
        <w:t>s</w:t>
      </w:r>
      <w:r w:rsidRPr="00915279">
        <w:rPr>
          <w:rFonts w:eastAsia="SimSun"/>
          <w:sz w:val="24"/>
          <w:szCs w:val="24"/>
          <w:lang w:bidi="ar"/>
        </w:rPr>
        <w:t xml:space="preserve"> of </w:t>
      </w:r>
      <m:oMath>
        <m:r>
          <m:rPr>
            <m:sty m:val="p"/>
          </m:rPr>
          <w:rPr>
            <w:rFonts w:ascii="Cambria Math" w:eastAsia="SimSun" w:hAnsi="Cambria Math"/>
            <w:sz w:val="24"/>
            <w:szCs w:val="24"/>
            <w:lang w:val="en-GB"/>
          </w:rPr>
          <m:t>CO</m:t>
        </m:r>
      </m:oMath>
      <w:r w:rsidRPr="00915279">
        <w:rPr>
          <w:rFonts w:eastAsia="SimSun"/>
          <w:sz w:val="24"/>
          <w:szCs w:val="24"/>
          <w:lang w:val="en-GB"/>
        </w:rPr>
        <w:t>,</w:t>
      </w:r>
      <w:r w:rsidRPr="00915279">
        <w:rPr>
          <w:rFonts w:eastAsia="SimSun"/>
          <w:iCs/>
          <w:sz w:val="24"/>
          <w:szCs w:val="24"/>
          <w:lang w:val="en-GB"/>
        </w:rPr>
        <w:t xml:space="preserve"> </w:t>
      </w:r>
      <m:oMath>
        <m:sSub>
          <m:sSubPr>
            <m:ctrlPr>
              <w:rPr>
                <w:rFonts w:ascii="Cambria Math" w:eastAsia="SimSun" w:hAnsi="Cambria Math"/>
                <w:iCs/>
                <w:sz w:val="24"/>
                <w:szCs w:val="24"/>
                <w:lang w:val="en-GB"/>
              </w:rPr>
            </m:ctrlPr>
          </m:sSubPr>
          <m:e>
            <m:r>
              <m:rPr>
                <m:sty m:val="p"/>
              </m:rPr>
              <w:rPr>
                <w:rFonts w:ascii="Cambria Math" w:eastAsia="SimSun" w:hAnsi="Cambria Math"/>
                <w:sz w:val="24"/>
                <w:szCs w:val="24"/>
                <w:lang w:val="en-GB"/>
              </w:rPr>
              <m:t>H</m:t>
            </m:r>
          </m:e>
          <m:sub>
            <m:r>
              <m:rPr>
                <m:sty m:val="p"/>
              </m:rPr>
              <w:rPr>
                <w:rFonts w:ascii="Cambria Math" w:eastAsia="SimSun" w:hAnsi="Cambria Math"/>
                <w:sz w:val="24"/>
                <w:szCs w:val="24"/>
                <w:lang w:val="en-GB"/>
              </w:rPr>
              <m:t>2</m:t>
            </m:r>
          </m:sub>
        </m:sSub>
      </m:oMath>
      <w:r w:rsidRPr="00915279">
        <w:rPr>
          <w:rFonts w:eastAsia="SimSun"/>
          <w:sz w:val="24"/>
          <w:szCs w:val="24"/>
          <w:lang w:val="en-GB"/>
        </w:rPr>
        <w:t xml:space="preserve">, and </w:t>
      </w:r>
      <m:oMath>
        <m:sSub>
          <m:sSubPr>
            <m:ctrlPr>
              <w:rPr>
                <w:rFonts w:ascii="Cambria Math" w:eastAsia="SimSun" w:hAnsi="Cambria Math"/>
                <w:iCs/>
                <w:sz w:val="24"/>
                <w:szCs w:val="24"/>
                <w:lang w:val="en-GB"/>
              </w:rPr>
            </m:ctrlPr>
          </m:sSubPr>
          <m:e>
            <m:r>
              <m:rPr>
                <m:sty m:val="p"/>
              </m:rPr>
              <w:rPr>
                <w:rFonts w:ascii="Cambria Math" w:eastAsia="SimSun" w:hAnsi="Cambria Math"/>
                <w:sz w:val="24"/>
                <w:szCs w:val="24"/>
                <w:lang w:val="en-GB"/>
              </w:rPr>
              <m:t>CO</m:t>
            </m:r>
          </m:e>
          <m:sub>
            <m:r>
              <m:rPr>
                <m:sty m:val="p"/>
              </m:rPr>
              <w:rPr>
                <w:rFonts w:ascii="Cambria Math" w:eastAsia="SimSun" w:hAnsi="Cambria Math"/>
                <w:sz w:val="24"/>
                <w:szCs w:val="24"/>
                <w:lang w:val="en-GB"/>
              </w:rPr>
              <m:t>2</m:t>
            </m:r>
          </m:sub>
        </m:sSub>
      </m:oMath>
      <w:r w:rsidRPr="00915279">
        <w:rPr>
          <w:rFonts w:eastAsia="SimSun"/>
          <w:sz w:val="24"/>
          <w:szCs w:val="24"/>
          <w:lang w:bidi="ar"/>
        </w:rPr>
        <w:t xml:space="preserve"> [19-22]. For this reason, evaluating the performance of LIB under various conditions using criteria such as maximum temperature and temperature difference has become a very valuable research direction [23, 24]. </w:t>
      </w:r>
    </w:p>
    <w:p w14:paraId="7E05B6C3" w14:textId="67AE9FDB" w:rsidR="009B2AD5" w:rsidRPr="00915279" w:rsidRDefault="009B2AD5" w:rsidP="006465AE">
      <w:pPr>
        <w:spacing w:line="360" w:lineRule="auto"/>
        <w:ind w:firstLineChars="200" w:firstLine="480"/>
        <w:jc w:val="both"/>
        <w:rPr>
          <w:rFonts w:eastAsia="SimSun"/>
          <w:sz w:val="24"/>
          <w:szCs w:val="24"/>
          <w:lang w:bidi="ar"/>
        </w:rPr>
      </w:pPr>
      <w:r w:rsidRPr="00915279">
        <w:rPr>
          <w:rFonts w:eastAsia="SimSun"/>
          <w:sz w:val="24"/>
          <w:szCs w:val="24"/>
          <w:lang w:bidi="ar"/>
        </w:rPr>
        <w:t xml:space="preserve">To ensure the safety and efficiency of the battery module in practical applications, battery systems and grid storage of EVs and HEVs normally consist of </w:t>
      </w:r>
      <w:proofErr w:type="gramStart"/>
      <w:r w:rsidRPr="00915279">
        <w:rPr>
          <w:rFonts w:eastAsia="SimSun"/>
          <w:sz w:val="24"/>
          <w:szCs w:val="24"/>
          <w:lang w:bidi="ar"/>
        </w:rPr>
        <w:t>a large number of</w:t>
      </w:r>
      <w:proofErr w:type="gramEnd"/>
      <w:r w:rsidRPr="00915279">
        <w:rPr>
          <w:rFonts w:eastAsia="SimSun"/>
          <w:sz w:val="24"/>
          <w:szCs w:val="24"/>
          <w:lang w:bidi="ar"/>
        </w:rPr>
        <w:t xml:space="preserve"> batteries to meet voltage and capacity requirements and are usually related to a </w:t>
      </w:r>
      <w:bookmarkStart w:id="3" w:name="_Hlk131802707"/>
      <w:r w:rsidRPr="00915279">
        <w:rPr>
          <w:rFonts w:eastAsia="SimSun"/>
          <w:sz w:val="24"/>
          <w:szCs w:val="24"/>
          <w:lang w:bidi="ar"/>
        </w:rPr>
        <w:t>battery thermal management system</w:t>
      </w:r>
      <w:bookmarkEnd w:id="3"/>
      <w:r w:rsidRPr="00915279">
        <w:rPr>
          <w:rFonts w:eastAsia="SimSun"/>
          <w:sz w:val="24"/>
          <w:szCs w:val="24"/>
          <w:lang w:bidi="ar"/>
        </w:rPr>
        <w:t xml:space="preserve"> (BTMS) [25]. BTMS is mainly divided into air cooling, liquid cooling, and phase change cooling [17]. Air cooling has a simple structure and can directly reduce the external temperature of the battery pack [26]. However, on temperature rise above 66 °C, cooling the battery to below 52°C </w:t>
      </w:r>
      <w:r w:rsidRPr="00915279">
        <w:rPr>
          <w:rFonts w:eastAsia="SimSun"/>
          <w:sz w:val="24"/>
          <w:szCs w:val="24"/>
          <w:lang w:bidi="ar"/>
        </w:rPr>
        <w:lastRenderedPageBreak/>
        <w:t xml:space="preserve">using this approach becomes a challenge. For instance, when the battery pack is heavily loaded at ambient temperatures higher than 40 °C, the temperature distribution inside the battery pack becomes uneven limiting the capacity of air cooling in overcoming thermal runaway phenomenon [23, 27]. Liquid-based cooling strategy on the other hand provides a better cooling option for EVs in high temperature </w:t>
      </w:r>
      <w:r w:rsidR="004F2982" w:rsidRPr="00915279">
        <w:rPr>
          <w:rFonts w:eastAsia="SimSun"/>
          <w:sz w:val="24"/>
          <w:szCs w:val="24"/>
          <w:lang w:bidi="ar"/>
        </w:rPr>
        <w:t>environments</w:t>
      </w:r>
      <w:r w:rsidRPr="00915279">
        <w:rPr>
          <w:rFonts w:eastAsia="SimSun"/>
          <w:sz w:val="24"/>
          <w:szCs w:val="24"/>
          <w:lang w:bidi="ar"/>
        </w:rPr>
        <w:t xml:space="preserve"> due to the relatively high thermal conductivity of liquids compared to air cooling technique</w:t>
      </w:r>
      <w:bookmarkStart w:id="4" w:name="_Hlk142903578"/>
      <w:r w:rsidR="007F391B" w:rsidRPr="00915279">
        <w:rPr>
          <w:rFonts w:eastAsia="SimSun"/>
          <w:sz w:val="24"/>
          <w:szCs w:val="24"/>
          <w:lang w:bidi="ar"/>
        </w:rPr>
        <w:t xml:space="preserve">. It </w:t>
      </w:r>
      <w:r w:rsidRPr="00915279">
        <w:rPr>
          <w:rFonts w:eastAsia="SimSun"/>
          <w:sz w:val="24"/>
          <w:szCs w:val="24"/>
          <w:lang w:bidi="ar"/>
        </w:rPr>
        <w:t xml:space="preserve">can be divided into direct/immersive liquid cooling which </w:t>
      </w:r>
      <w:r w:rsidR="007F391B" w:rsidRPr="00915279">
        <w:rPr>
          <w:rFonts w:eastAsia="SimSun"/>
          <w:sz w:val="24"/>
          <w:szCs w:val="24"/>
          <w:lang w:bidi="ar"/>
        </w:rPr>
        <w:t xml:space="preserve">involves a </w:t>
      </w:r>
      <w:r w:rsidRPr="00915279">
        <w:rPr>
          <w:rFonts w:eastAsia="SimSun"/>
          <w:sz w:val="24"/>
          <w:szCs w:val="24"/>
          <w:lang w:bidi="ar"/>
        </w:rPr>
        <w:t xml:space="preserve">cooling fluid </w:t>
      </w:r>
      <w:r w:rsidR="007F391B" w:rsidRPr="00915279">
        <w:rPr>
          <w:rFonts w:eastAsia="SimSun"/>
          <w:sz w:val="24"/>
          <w:szCs w:val="24"/>
          <w:lang w:bidi="ar"/>
        </w:rPr>
        <w:t xml:space="preserve">in </w:t>
      </w:r>
      <w:r w:rsidRPr="00915279">
        <w:rPr>
          <w:rFonts w:eastAsia="SimSun"/>
          <w:sz w:val="24"/>
          <w:szCs w:val="24"/>
          <w:lang w:bidi="ar"/>
        </w:rPr>
        <w:t>direct contact with the battery</w:t>
      </w:r>
      <w:r w:rsidR="00591CDA" w:rsidRPr="00915279">
        <w:rPr>
          <w:rFonts w:eastAsia="SimSun"/>
          <w:sz w:val="24"/>
          <w:szCs w:val="24"/>
          <w:lang w:bidi="ar"/>
        </w:rPr>
        <w:t>,</w:t>
      </w:r>
      <w:r w:rsidRPr="00915279">
        <w:rPr>
          <w:rFonts w:eastAsia="SimSun"/>
          <w:sz w:val="24"/>
          <w:szCs w:val="24"/>
          <w:lang w:bidi="ar"/>
        </w:rPr>
        <w:t xml:space="preserve"> and indirect liquid cooling which </w:t>
      </w:r>
      <w:r w:rsidR="007F391B" w:rsidRPr="00915279">
        <w:rPr>
          <w:rFonts w:eastAsia="SimSun"/>
          <w:sz w:val="24"/>
          <w:szCs w:val="24"/>
          <w:lang w:bidi="ar"/>
        </w:rPr>
        <w:t xml:space="preserve">involves </w:t>
      </w:r>
      <w:r w:rsidRPr="00915279">
        <w:rPr>
          <w:rFonts w:eastAsia="SimSun"/>
          <w:sz w:val="24"/>
          <w:szCs w:val="24"/>
          <w:lang w:bidi="ar"/>
        </w:rPr>
        <w:t xml:space="preserve">the </w:t>
      </w:r>
      <w:r w:rsidR="007F391B" w:rsidRPr="00915279">
        <w:rPr>
          <w:rFonts w:eastAsia="SimSun"/>
          <w:sz w:val="24"/>
          <w:szCs w:val="24"/>
          <w:lang w:bidi="ar"/>
        </w:rPr>
        <w:t xml:space="preserve">injection of </w:t>
      </w:r>
      <w:r w:rsidRPr="00915279">
        <w:rPr>
          <w:rFonts w:eastAsia="SimSun"/>
          <w:sz w:val="24"/>
          <w:szCs w:val="24"/>
          <w:lang w:bidi="ar"/>
        </w:rPr>
        <w:t xml:space="preserve">coolant into the cooling plate or riser to cool the battery. </w:t>
      </w:r>
      <w:r w:rsidR="00591CDA" w:rsidRPr="00915279">
        <w:rPr>
          <w:rFonts w:eastAsia="SimSun"/>
          <w:sz w:val="24"/>
          <w:szCs w:val="24"/>
          <w:lang w:bidi="ar"/>
        </w:rPr>
        <w:t xml:space="preserve">Leakage and efficiency </w:t>
      </w:r>
      <w:r w:rsidR="002D4D2F" w:rsidRPr="00915279">
        <w:rPr>
          <w:rFonts w:eastAsia="SimSun"/>
          <w:sz w:val="24"/>
          <w:szCs w:val="24"/>
          <w:lang w:bidi="ar"/>
        </w:rPr>
        <w:t xml:space="preserve">however </w:t>
      </w:r>
      <w:r w:rsidR="00591CDA" w:rsidRPr="00915279">
        <w:rPr>
          <w:rFonts w:eastAsia="SimSun"/>
          <w:sz w:val="24"/>
          <w:szCs w:val="24"/>
          <w:lang w:bidi="ar"/>
        </w:rPr>
        <w:t xml:space="preserve">are the key limitations for the </w:t>
      </w:r>
      <w:r w:rsidRPr="00915279">
        <w:rPr>
          <w:rFonts w:eastAsia="SimSun"/>
          <w:sz w:val="24"/>
          <w:szCs w:val="24"/>
          <w:lang w:bidi="ar"/>
        </w:rPr>
        <w:t>direct/immersive liquid cooling</w:t>
      </w:r>
      <w:r w:rsidR="00591CDA" w:rsidRPr="00915279">
        <w:rPr>
          <w:rFonts w:eastAsia="SimSun"/>
          <w:sz w:val="24"/>
          <w:szCs w:val="24"/>
          <w:lang w:bidi="ar"/>
        </w:rPr>
        <w:t xml:space="preserve"> approach</w:t>
      </w:r>
      <w:r w:rsidRPr="00915279">
        <w:rPr>
          <w:rFonts w:eastAsia="SimSun"/>
          <w:sz w:val="24"/>
          <w:szCs w:val="24"/>
          <w:lang w:bidi="ar"/>
        </w:rPr>
        <w:t xml:space="preserve">, </w:t>
      </w:r>
      <w:r w:rsidR="00591CDA" w:rsidRPr="00915279">
        <w:rPr>
          <w:rFonts w:eastAsia="SimSun"/>
          <w:sz w:val="24"/>
          <w:szCs w:val="24"/>
          <w:lang w:bidi="ar"/>
        </w:rPr>
        <w:t>while</w:t>
      </w:r>
      <w:r w:rsidRPr="00915279">
        <w:rPr>
          <w:rFonts w:eastAsia="SimSun"/>
          <w:sz w:val="24"/>
          <w:szCs w:val="24"/>
          <w:lang w:bidi="ar"/>
        </w:rPr>
        <w:t xml:space="preserve"> for indirect liquid cooling, the complex structure and uneven temperature distribution are the</w:t>
      </w:r>
      <w:r w:rsidR="00591CDA" w:rsidRPr="00915279">
        <w:rPr>
          <w:rFonts w:eastAsia="SimSun"/>
          <w:sz w:val="24"/>
          <w:szCs w:val="24"/>
          <w:lang w:bidi="ar"/>
        </w:rPr>
        <w:t xml:space="preserve"> main</w:t>
      </w:r>
      <w:r w:rsidRPr="00915279">
        <w:rPr>
          <w:rFonts w:eastAsia="SimSun"/>
          <w:sz w:val="24"/>
          <w:szCs w:val="24"/>
          <w:lang w:bidi="ar"/>
        </w:rPr>
        <w:t xml:space="preserve"> </w:t>
      </w:r>
      <w:r w:rsidRPr="00915279">
        <w:rPr>
          <w:rFonts w:eastAsia="PingFang SC"/>
          <w:sz w:val="24"/>
          <w:szCs w:val="24"/>
          <w:shd w:val="clear" w:color="auto" w:fill="FFFFFF"/>
          <w:lang w:bidi="ar"/>
        </w:rPr>
        <w:t>drawbacks</w:t>
      </w:r>
      <w:r w:rsidRPr="00915279">
        <w:rPr>
          <w:rFonts w:eastAsia="SimSun"/>
          <w:sz w:val="24"/>
          <w:szCs w:val="24"/>
          <w:lang w:bidi="ar"/>
        </w:rPr>
        <w:t xml:space="preserve"> [28-32].</w:t>
      </w:r>
      <w:bookmarkEnd w:id="4"/>
      <w:r w:rsidRPr="00915279">
        <w:rPr>
          <w:rFonts w:eastAsia="SimSun"/>
          <w:sz w:val="24"/>
          <w:szCs w:val="24"/>
          <w:lang w:bidi="ar"/>
        </w:rPr>
        <w:t xml:space="preserve"> In terms of solid to liquid phase change cooling, the rise in temperature of the battery pack during operation creates a temperature difference between the battery pack and the phase change material (PCM). The heat generated by the battery pack is absorbed by the solid PCM leading to phase transition from solid to liquid. During this phase transition, the temperature of the PCM remains almost constant, which limits the increase in cell temperature [33,</w:t>
      </w:r>
      <w:r w:rsidR="006B5EEF" w:rsidRPr="00915279">
        <w:rPr>
          <w:rFonts w:eastAsia="SimSun"/>
          <w:sz w:val="24"/>
          <w:szCs w:val="24"/>
          <w:lang w:bidi="ar"/>
        </w:rPr>
        <w:t xml:space="preserve"> </w:t>
      </w:r>
      <w:r w:rsidRPr="00915279">
        <w:rPr>
          <w:rFonts w:eastAsia="SimSun"/>
          <w:sz w:val="24"/>
          <w:szCs w:val="24"/>
          <w:lang w:bidi="ar"/>
        </w:rPr>
        <w:t xml:space="preserve">34]. </w:t>
      </w:r>
      <w:bookmarkStart w:id="5" w:name="_Hlk142905879"/>
      <w:r w:rsidR="00A812A9" w:rsidRPr="00915279">
        <w:rPr>
          <w:rFonts w:eastAsia="SimSun"/>
          <w:sz w:val="24"/>
          <w:szCs w:val="24"/>
          <w:lang w:bidi="ar"/>
        </w:rPr>
        <w:t>This passive cooling approach</w:t>
      </w:r>
      <w:r w:rsidRPr="00915279">
        <w:rPr>
          <w:rFonts w:eastAsia="SimSun"/>
          <w:sz w:val="24"/>
          <w:szCs w:val="24"/>
          <w:lang w:bidi="ar"/>
        </w:rPr>
        <w:t xml:space="preserve"> has relatively small volume and high cooling efficiency</w:t>
      </w:r>
      <w:bookmarkEnd w:id="5"/>
      <w:r w:rsidR="00A812A9" w:rsidRPr="00915279">
        <w:rPr>
          <w:rFonts w:eastAsia="SimSun"/>
          <w:sz w:val="24"/>
          <w:szCs w:val="24"/>
          <w:lang w:bidi="ar"/>
        </w:rPr>
        <w:t xml:space="preserve"> unlike liquid cooling where a pump may be required</w:t>
      </w:r>
      <w:r w:rsidRPr="00915279">
        <w:rPr>
          <w:rFonts w:eastAsia="SimSun"/>
          <w:sz w:val="24"/>
          <w:szCs w:val="24"/>
          <w:lang w:bidi="ar"/>
        </w:rPr>
        <w:t xml:space="preserve"> [25, 35, 36]. Therefore, compared to air and liquid cooling, phase change cooling has greater potential in the application of BTMS [22, 35-39]. By changing the thickness of the PCM surrounding the LIB, Weng et al. [40] optimized the cooling effect of a BTMS. Sun et al. [41] added fins to PCM based BTMS, thereby improving the thermal conductivity of the PCM. Wang et al. [8] optimized the temperature control and service life of a BTMS by using three different PCMs comprising </w:t>
      </w:r>
      <w:r w:rsidR="002738E2" w:rsidRPr="00915279">
        <w:rPr>
          <w:rFonts w:eastAsia="SimSun"/>
          <w:sz w:val="24"/>
          <w:szCs w:val="24"/>
          <w:lang w:bidi="ar"/>
        </w:rPr>
        <w:t xml:space="preserve">pure paraffin </w:t>
      </w:r>
      <w:r w:rsidRPr="00915279">
        <w:rPr>
          <w:rFonts w:eastAsia="SimSun"/>
          <w:sz w:val="24"/>
          <w:szCs w:val="24"/>
          <w:lang w:bidi="ar"/>
        </w:rPr>
        <w:t>(</w:t>
      </w:r>
      <w:r w:rsidR="002738E2" w:rsidRPr="00915279">
        <w:rPr>
          <w:rFonts w:eastAsia="SimSun"/>
          <w:sz w:val="24"/>
          <w:szCs w:val="24"/>
          <w:lang w:bidi="ar"/>
        </w:rPr>
        <w:t>PCM 1</w:t>
      </w:r>
      <w:r w:rsidRPr="00915279">
        <w:rPr>
          <w:rFonts w:eastAsia="SimSun"/>
          <w:sz w:val="24"/>
          <w:szCs w:val="24"/>
          <w:lang w:bidi="ar"/>
        </w:rPr>
        <w:t>), composite made of 20% expanded graphite (EG), 80% paraffin</w:t>
      </w:r>
      <w:r w:rsidR="002738E2" w:rsidRPr="00915279">
        <w:rPr>
          <w:rFonts w:eastAsia="SimSun"/>
          <w:sz w:val="24"/>
          <w:szCs w:val="24"/>
          <w:lang w:bidi="ar"/>
        </w:rPr>
        <w:t xml:space="preserve"> (PCM 2)</w:t>
      </w:r>
      <w:r w:rsidRPr="00915279">
        <w:rPr>
          <w:rFonts w:eastAsia="SimSun"/>
          <w:sz w:val="24"/>
          <w:szCs w:val="24"/>
          <w:lang w:bidi="ar"/>
        </w:rPr>
        <w:t>, and composite made of 3% EG, 47% epoxy, 50% paraffin</w:t>
      </w:r>
      <w:r w:rsidR="002738E2" w:rsidRPr="00915279">
        <w:rPr>
          <w:rFonts w:eastAsia="SimSun"/>
          <w:sz w:val="24"/>
          <w:szCs w:val="24"/>
          <w:lang w:bidi="ar"/>
        </w:rPr>
        <w:t xml:space="preserve"> (PCM 3</w:t>
      </w:r>
      <w:r w:rsidRPr="00915279">
        <w:rPr>
          <w:rFonts w:eastAsia="SimSun"/>
          <w:sz w:val="24"/>
          <w:szCs w:val="24"/>
          <w:lang w:bidi="ar"/>
        </w:rPr>
        <w:t xml:space="preserve">) respectively. </w:t>
      </w:r>
      <w:bookmarkStart w:id="6" w:name="_Hlk142903652"/>
      <w:r w:rsidRPr="00915279">
        <w:rPr>
          <w:rFonts w:eastAsia="SimSun"/>
          <w:sz w:val="24"/>
          <w:szCs w:val="24"/>
          <w:lang w:bidi="ar"/>
        </w:rPr>
        <w:t>In their study, the temperature difference</w:t>
      </w:r>
      <w:r w:rsidR="00681BA3" w:rsidRPr="00915279">
        <w:rPr>
          <w:rFonts w:eastAsia="SimSun"/>
          <w:sz w:val="24"/>
          <w:szCs w:val="24"/>
          <w:lang w:bidi="ar"/>
        </w:rPr>
        <w:t>,</w:t>
      </w:r>
      <w:r w:rsidRPr="00915279">
        <w:rPr>
          <w:rFonts w:eastAsia="SimSun"/>
          <w:sz w:val="24"/>
          <w:szCs w:val="24"/>
          <w:lang w:bidi="ar"/>
        </w:rPr>
        <w:t xml:space="preserve"> </w:t>
      </w:r>
      <m:oMath>
        <m:r>
          <w:rPr>
            <w:rFonts w:ascii="Cambria Math" w:eastAsia="SimSun" w:hAnsi="Cambria Math"/>
            <w:sz w:val="24"/>
            <w:szCs w:val="24"/>
            <w:lang w:val="en-GB"/>
          </w:rPr>
          <m:t>∆T</m:t>
        </m:r>
      </m:oMath>
      <w:r w:rsidR="00681BA3" w:rsidRPr="00915279">
        <w:rPr>
          <w:rFonts w:eastAsia="SimSun"/>
          <w:sz w:val="24"/>
          <w:szCs w:val="24"/>
          <w:lang w:val="en-GB"/>
        </w:rPr>
        <w:t>,</w:t>
      </w:r>
      <w:r w:rsidRPr="00915279">
        <w:rPr>
          <w:rFonts w:eastAsia="SimSun"/>
          <w:sz w:val="24"/>
          <w:szCs w:val="24"/>
          <w:lang w:bidi="ar"/>
        </w:rPr>
        <w:t xml:space="preserve"> of the experimental group </w:t>
      </w:r>
      <w:r w:rsidR="00856FB6" w:rsidRPr="00915279">
        <w:rPr>
          <w:rFonts w:eastAsia="SimSun"/>
          <w:sz w:val="24"/>
          <w:szCs w:val="24"/>
          <w:lang w:bidi="ar"/>
        </w:rPr>
        <w:t>with</w:t>
      </w:r>
      <w:r w:rsidRPr="00915279">
        <w:rPr>
          <w:rFonts w:eastAsia="SimSun"/>
          <w:sz w:val="24"/>
          <w:szCs w:val="24"/>
          <w:lang w:bidi="ar"/>
        </w:rPr>
        <w:t xml:space="preserve"> PCM 2 reduced by 20% at a charge</w:t>
      </w:r>
      <w:r w:rsidR="00856FB6" w:rsidRPr="00915279">
        <w:rPr>
          <w:rFonts w:eastAsia="SimSun"/>
          <w:sz w:val="24"/>
          <w:szCs w:val="24"/>
          <w:lang w:bidi="ar"/>
        </w:rPr>
        <w:t>-</w:t>
      </w:r>
      <w:r w:rsidRPr="00915279">
        <w:rPr>
          <w:rFonts w:eastAsia="SimSun"/>
          <w:sz w:val="24"/>
          <w:szCs w:val="24"/>
          <w:lang w:bidi="ar"/>
        </w:rPr>
        <w:t xml:space="preserve">discharge rate of 5C compared to the experimental group </w:t>
      </w:r>
      <w:r w:rsidR="00856FB6" w:rsidRPr="00915279">
        <w:rPr>
          <w:rFonts w:eastAsia="SimSun"/>
          <w:sz w:val="24"/>
          <w:szCs w:val="24"/>
          <w:lang w:bidi="ar"/>
        </w:rPr>
        <w:t>with</w:t>
      </w:r>
      <w:r w:rsidRPr="00915279">
        <w:rPr>
          <w:rFonts w:eastAsia="SimSun"/>
          <w:sz w:val="24"/>
          <w:szCs w:val="24"/>
          <w:lang w:bidi="ar"/>
        </w:rPr>
        <w:t xml:space="preserve"> PCM 1.</w:t>
      </w:r>
      <w:bookmarkEnd w:id="6"/>
      <w:r w:rsidRPr="00915279">
        <w:rPr>
          <w:rFonts w:eastAsia="SimSun"/>
          <w:sz w:val="24"/>
          <w:szCs w:val="24"/>
          <w:lang w:bidi="ar"/>
        </w:rPr>
        <w:t xml:space="preserve"> </w:t>
      </w:r>
      <w:r w:rsidR="004B38FC" w:rsidRPr="00915279">
        <w:rPr>
          <w:rFonts w:eastAsia="SimSun"/>
          <w:sz w:val="24"/>
          <w:szCs w:val="24"/>
          <w:lang w:bidi="ar"/>
        </w:rPr>
        <w:t>T</w:t>
      </w:r>
      <w:r w:rsidRPr="00915279">
        <w:rPr>
          <w:rFonts w:eastAsia="SimSun"/>
          <w:sz w:val="24"/>
          <w:szCs w:val="24"/>
          <w:lang w:bidi="ar"/>
        </w:rPr>
        <w:t xml:space="preserve">hey found that composite material offers a promising solution for controlling the temperature of the battery modules and reducing temperature differences. </w:t>
      </w:r>
      <w:bookmarkStart w:id="7" w:name="_Hlk142903612"/>
      <w:bookmarkStart w:id="8" w:name="_Hlk142905314"/>
      <w:r w:rsidR="006465AE" w:rsidRPr="00915279">
        <w:rPr>
          <w:rFonts w:eastAsia="SimSun" w:hint="eastAsia"/>
          <w:sz w:val="24"/>
          <w:szCs w:val="24"/>
          <w:lang w:val="en-GB" w:eastAsia="en-GB"/>
        </w:rPr>
        <w:t>Mohammed</w:t>
      </w:r>
      <w:r w:rsidR="006465AE" w:rsidRPr="00915279">
        <w:rPr>
          <w:rFonts w:eastAsia="SimSun"/>
          <w:sz w:val="24"/>
          <w:szCs w:val="24"/>
          <w:lang w:val="en-GB" w:eastAsia="en-GB"/>
        </w:rPr>
        <w:t xml:space="preserve"> et al. [42]</w:t>
      </w:r>
      <w:r w:rsidR="006465AE" w:rsidRPr="00915279">
        <w:rPr>
          <w:rFonts w:eastAsia="SimSun"/>
          <w:sz w:val="24"/>
          <w:szCs w:val="24"/>
          <w:lang w:bidi="ar"/>
        </w:rPr>
        <w:t xml:space="preserve"> studied the cooling performance and temperature uniformity of battery thermal management systems </w:t>
      </w:r>
      <w:r w:rsidR="0019438C" w:rsidRPr="00915279">
        <w:rPr>
          <w:rFonts w:eastAsia="SimSun"/>
          <w:sz w:val="24"/>
          <w:szCs w:val="24"/>
          <w:lang w:bidi="ar"/>
        </w:rPr>
        <w:t xml:space="preserve">under </w:t>
      </w:r>
      <w:r w:rsidR="006465AE" w:rsidRPr="00915279">
        <w:rPr>
          <w:rFonts w:eastAsia="SimSun"/>
          <w:sz w:val="24"/>
          <w:szCs w:val="24"/>
          <w:lang w:bidi="ar"/>
        </w:rPr>
        <w:t xml:space="preserve">various PCM configurations. </w:t>
      </w:r>
      <w:r w:rsidR="0019438C" w:rsidRPr="00915279">
        <w:rPr>
          <w:rFonts w:eastAsia="SimSun"/>
          <w:sz w:val="24"/>
          <w:szCs w:val="24"/>
          <w:lang w:bidi="ar"/>
        </w:rPr>
        <w:t xml:space="preserve">They found </w:t>
      </w:r>
      <w:r w:rsidR="006465AE" w:rsidRPr="00915279">
        <w:rPr>
          <w:rFonts w:eastAsia="SimSun"/>
          <w:sz w:val="24"/>
          <w:szCs w:val="24"/>
          <w:lang w:bidi="ar"/>
        </w:rPr>
        <w:t>that increasing the intake speed had a smaller inhibitory effect on the temperature rise in the early discharge stage, but the effect improved as the discharge time extended to 3600s.</w:t>
      </w:r>
      <w:r w:rsidRPr="00915279">
        <w:rPr>
          <w:rFonts w:eastAsia="SimSun" w:hint="eastAsia"/>
          <w:sz w:val="24"/>
          <w:szCs w:val="24"/>
          <w:lang w:bidi="ar"/>
        </w:rPr>
        <w:t xml:space="preserve"> </w:t>
      </w:r>
      <w:r w:rsidR="00E5518E" w:rsidRPr="00915279">
        <w:rPr>
          <w:rFonts w:eastAsia="SimSun"/>
          <w:sz w:val="24"/>
          <w:szCs w:val="24"/>
          <w:lang w:bidi="ar"/>
        </w:rPr>
        <w:t>He et al.</w:t>
      </w:r>
      <w:r w:rsidR="006B6E5B" w:rsidRPr="00915279">
        <w:rPr>
          <w:rFonts w:eastAsia="SimSun"/>
          <w:sz w:val="24"/>
          <w:szCs w:val="24"/>
          <w:lang w:bidi="ar"/>
        </w:rPr>
        <w:t xml:space="preserve"> </w:t>
      </w:r>
      <w:r w:rsidR="00E5518E" w:rsidRPr="00915279">
        <w:rPr>
          <w:rFonts w:eastAsia="SimSun"/>
          <w:sz w:val="24"/>
          <w:szCs w:val="24"/>
          <w:lang w:bidi="ar"/>
        </w:rPr>
        <w:t xml:space="preserve">[43] conducted </w:t>
      </w:r>
      <w:r w:rsidR="0019438C" w:rsidRPr="00915279">
        <w:rPr>
          <w:rFonts w:eastAsia="SimSun"/>
          <w:sz w:val="24"/>
          <w:szCs w:val="24"/>
          <w:lang w:bidi="ar"/>
        </w:rPr>
        <w:t xml:space="preserve">an </w:t>
      </w:r>
      <w:r w:rsidR="00E5518E" w:rsidRPr="00915279">
        <w:rPr>
          <w:rFonts w:eastAsia="SimSun"/>
          <w:sz w:val="24"/>
          <w:szCs w:val="24"/>
          <w:lang w:bidi="ar"/>
        </w:rPr>
        <w:t xml:space="preserve">optimization </w:t>
      </w:r>
      <w:r w:rsidR="0019438C" w:rsidRPr="00915279">
        <w:rPr>
          <w:rFonts w:eastAsia="SimSun"/>
          <w:sz w:val="24"/>
          <w:szCs w:val="24"/>
          <w:lang w:bidi="ar"/>
        </w:rPr>
        <w:t xml:space="preserve">study </w:t>
      </w:r>
      <w:r w:rsidR="00E5518E" w:rsidRPr="00915279">
        <w:rPr>
          <w:rFonts w:eastAsia="SimSun"/>
          <w:sz w:val="24"/>
          <w:szCs w:val="24"/>
          <w:lang w:bidi="ar"/>
        </w:rPr>
        <w:lastRenderedPageBreak/>
        <w:t>on low-temperature preheating strategy of LIBs using supercooling phase change material</w:t>
      </w:r>
      <w:r w:rsidR="003015D7" w:rsidRPr="00915279">
        <w:rPr>
          <w:rFonts w:eastAsia="SimSun"/>
          <w:sz w:val="24"/>
          <w:szCs w:val="24"/>
          <w:lang w:bidi="ar"/>
        </w:rPr>
        <w:t>,</w:t>
      </w:r>
      <w:r w:rsidR="00E5518E" w:rsidRPr="00915279">
        <w:rPr>
          <w:rFonts w:eastAsia="SimSun"/>
          <w:sz w:val="24"/>
          <w:szCs w:val="24"/>
          <w:lang w:bidi="ar"/>
        </w:rPr>
        <w:t xml:space="preserve"> based on response surface methodology. The</w:t>
      </w:r>
      <w:r w:rsidR="003015D7" w:rsidRPr="00915279">
        <w:rPr>
          <w:rFonts w:eastAsia="SimSun"/>
          <w:sz w:val="24"/>
          <w:szCs w:val="24"/>
          <w:lang w:bidi="ar"/>
        </w:rPr>
        <w:t xml:space="preserve">y found </w:t>
      </w:r>
      <w:r w:rsidR="00E5518E" w:rsidRPr="00915279">
        <w:rPr>
          <w:rFonts w:eastAsia="SimSun"/>
          <w:sz w:val="24"/>
          <w:szCs w:val="24"/>
          <w:lang w:bidi="ar"/>
        </w:rPr>
        <w:t>that an increase in PCM thickness reduce</w:t>
      </w:r>
      <w:r w:rsidR="001F6BF5" w:rsidRPr="00915279">
        <w:rPr>
          <w:rFonts w:eastAsia="SimSun"/>
          <w:sz w:val="24"/>
          <w:szCs w:val="24"/>
          <w:lang w:bidi="ar"/>
        </w:rPr>
        <w:t>d</w:t>
      </w:r>
      <w:r w:rsidR="00E5518E" w:rsidRPr="00915279">
        <w:rPr>
          <w:rFonts w:eastAsia="SimSun"/>
          <w:sz w:val="24"/>
          <w:szCs w:val="24"/>
          <w:lang w:bidi="ar"/>
        </w:rPr>
        <w:t xml:space="preserve"> preheating time and temperature difference, </w:t>
      </w:r>
      <w:r w:rsidR="0019438C" w:rsidRPr="00915279">
        <w:rPr>
          <w:rFonts w:eastAsia="SimSun"/>
          <w:sz w:val="24"/>
          <w:szCs w:val="24"/>
          <w:lang w:bidi="ar"/>
        </w:rPr>
        <w:t>however</w:t>
      </w:r>
      <w:r w:rsidR="006B6E5B" w:rsidRPr="00915279">
        <w:rPr>
          <w:rFonts w:eastAsia="SimSun"/>
          <w:sz w:val="24"/>
          <w:szCs w:val="24"/>
          <w:lang w:bidi="ar"/>
        </w:rPr>
        <w:t xml:space="preserve">, </w:t>
      </w:r>
      <w:r w:rsidR="001F6BF5" w:rsidRPr="00915279">
        <w:rPr>
          <w:rFonts w:eastAsia="SimSun"/>
          <w:sz w:val="24"/>
          <w:szCs w:val="24"/>
          <w:lang w:bidi="ar"/>
        </w:rPr>
        <w:t>it</w:t>
      </w:r>
      <w:r w:rsidR="0019438C" w:rsidRPr="00915279">
        <w:rPr>
          <w:rFonts w:eastAsia="SimSun"/>
          <w:sz w:val="24"/>
          <w:szCs w:val="24"/>
          <w:lang w:bidi="ar"/>
        </w:rPr>
        <w:t xml:space="preserve"> also led to an increase in </w:t>
      </w:r>
      <w:r w:rsidR="006B6E5B" w:rsidRPr="00915279">
        <w:rPr>
          <w:rFonts w:eastAsia="SimSun"/>
          <w:sz w:val="24"/>
          <w:szCs w:val="24"/>
          <w:lang w:bidi="ar"/>
        </w:rPr>
        <w:t>the</w:t>
      </w:r>
      <w:r w:rsidR="00E5518E" w:rsidRPr="00915279">
        <w:rPr>
          <w:rFonts w:eastAsia="SimSun"/>
          <w:sz w:val="24"/>
          <w:szCs w:val="24"/>
          <w:lang w:bidi="ar"/>
        </w:rPr>
        <w:t xml:space="preserve"> battery temperature and mass energy density</w:t>
      </w:r>
      <w:r w:rsidR="0019438C" w:rsidRPr="00915279">
        <w:rPr>
          <w:rFonts w:eastAsia="SimSun"/>
          <w:sz w:val="24"/>
          <w:szCs w:val="24"/>
          <w:lang w:bidi="ar"/>
        </w:rPr>
        <w:t>.</w:t>
      </w:r>
      <w:r w:rsidRPr="00915279">
        <w:rPr>
          <w:rFonts w:eastAsia="SimSun"/>
          <w:sz w:val="24"/>
          <w:szCs w:val="24"/>
          <w:lang w:bidi="ar"/>
        </w:rPr>
        <w:t xml:space="preserve"> </w:t>
      </w:r>
      <w:bookmarkEnd w:id="7"/>
    </w:p>
    <w:bookmarkEnd w:id="8"/>
    <w:p w14:paraId="3C41455C" w14:textId="48652D97" w:rsidR="009B2AD5" w:rsidRPr="00915279" w:rsidRDefault="009B2AD5" w:rsidP="009B2AD5">
      <w:pPr>
        <w:spacing w:line="360" w:lineRule="auto"/>
        <w:ind w:firstLineChars="200" w:firstLine="480"/>
        <w:jc w:val="both"/>
        <w:rPr>
          <w:sz w:val="24"/>
          <w:szCs w:val="24"/>
        </w:rPr>
      </w:pPr>
      <w:r w:rsidRPr="00915279">
        <w:rPr>
          <w:rFonts w:eastAsia="SimSun"/>
          <w:sz w:val="24"/>
          <w:szCs w:val="24"/>
          <w:lang w:bidi="ar"/>
        </w:rPr>
        <w:t>Based on the literature survey</w:t>
      </w:r>
      <w:r w:rsidR="00864A56" w:rsidRPr="00915279">
        <w:rPr>
          <w:rFonts w:eastAsia="SimSun"/>
          <w:sz w:val="24"/>
          <w:szCs w:val="24"/>
          <w:lang w:bidi="ar"/>
        </w:rPr>
        <w:t>ed</w:t>
      </w:r>
      <w:r w:rsidRPr="00915279">
        <w:rPr>
          <w:rFonts w:eastAsia="SimSun"/>
          <w:sz w:val="24"/>
          <w:szCs w:val="24"/>
          <w:lang w:bidi="ar"/>
        </w:rPr>
        <w:t xml:space="preserve">, it was found that the use of PCM can improve the thermal performance of LIB system. However, the influence of some important parameters such </w:t>
      </w:r>
      <w:r w:rsidR="004F2982" w:rsidRPr="00915279">
        <w:rPr>
          <w:rFonts w:eastAsia="SimSun"/>
          <w:sz w:val="24"/>
          <w:szCs w:val="24"/>
          <w:lang w:bidi="ar"/>
        </w:rPr>
        <w:t>as</w:t>
      </w:r>
      <w:r w:rsidRPr="00915279">
        <w:rPr>
          <w:rFonts w:eastAsia="SimSun"/>
          <w:sz w:val="24"/>
          <w:szCs w:val="24"/>
          <w:lang w:bidi="ar"/>
        </w:rPr>
        <w:t xml:space="preserve"> shell material and the shape of the battery packs on the performance of LIB/PCM system is still lacking. Besides, previous studies [8, 4</w:t>
      </w:r>
      <w:r w:rsidR="006465AE" w:rsidRPr="00915279">
        <w:rPr>
          <w:rFonts w:eastAsia="SimSun"/>
          <w:sz w:val="24"/>
          <w:szCs w:val="24"/>
          <w:lang w:bidi="ar"/>
        </w:rPr>
        <w:t>0-43</w:t>
      </w:r>
      <w:r w:rsidRPr="00915279">
        <w:rPr>
          <w:rFonts w:eastAsia="SimSun"/>
          <w:sz w:val="24"/>
          <w:szCs w:val="24"/>
          <w:lang w:bidi="ar"/>
        </w:rPr>
        <w:t xml:space="preserve">] only focused on the performance of LIB/PCM systems during phase transition, with little consideration given to the impact of PCM on LIB system performance after the phase transition process is completed, which should be considered in practical applications. To fill this research gap, in this numerical study, seven PCMs with different thermophysical properties were used to explore their thermal management potential for LIB system. The effects of PCM with different melting point temperature on the thermal control capacity of LIB/PCM system during a relatively long charging and discharging time under different ambient temperature were evaluated. On this basis, the impacts of shell material, heat transfer coefficient, PCM volume ratio and the shape of the battery pack on the thermal performance of the LIB/PCM system were explored in detail using ANSYS 2022 R2 commercial CFD software. </w:t>
      </w:r>
    </w:p>
    <w:p w14:paraId="2F0EB144" w14:textId="77777777" w:rsidR="009B2AD5" w:rsidRPr="00915279" w:rsidRDefault="009B2AD5" w:rsidP="009B2AD5">
      <w:pPr>
        <w:spacing w:after="0" w:line="360" w:lineRule="auto"/>
        <w:jc w:val="both"/>
        <w:rPr>
          <w:rFonts w:eastAsia="SimSun"/>
          <w:sz w:val="24"/>
          <w:szCs w:val="24"/>
        </w:rPr>
      </w:pPr>
    </w:p>
    <w:p w14:paraId="61B3452F" w14:textId="77777777" w:rsidR="009B2AD5" w:rsidRPr="00915279" w:rsidRDefault="009B2AD5" w:rsidP="009B2AD5">
      <w:pPr>
        <w:spacing w:after="0" w:line="360" w:lineRule="auto"/>
        <w:jc w:val="both"/>
        <w:rPr>
          <w:rFonts w:eastAsia="SimSun"/>
          <w:b/>
          <w:bCs/>
          <w:sz w:val="24"/>
          <w:szCs w:val="24"/>
          <w:lang w:val="en-GB"/>
        </w:rPr>
      </w:pPr>
      <w:r w:rsidRPr="00915279">
        <w:rPr>
          <w:rFonts w:eastAsia="SimSun"/>
          <w:b/>
          <w:bCs/>
          <w:sz w:val="24"/>
          <w:szCs w:val="24"/>
          <w:lang w:val="en-GB"/>
        </w:rPr>
        <w:t>2. Problem Description</w:t>
      </w:r>
    </w:p>
    <w:p w14:paraId="357200DB" w14:textId="17942C08" w:rsidR="009B2AD5" w:rsidRPr="00915279" w:rsidRDefault="009B2AD5" w:rsidP="009B2AD5">
      <w:pPr>
        <w:spacing w:line="360" w:lineRule="auto"/>
        <w:ind w:firstLineChars="200" w:firstLine="480"/>
        <w:jc w:val="both"/>
        <w:rPr>
          <w:sz w:val="24"/>
          <w:szCs w:val="24"/>
        </w:rPr>
      </w:pPr>
      <w:r w:rsidRPr="00915279">
        <w:rPr>
          <w:rFonts w:eastAsia="SimSun"/>
          <w:sz w:val="24"/>
          <w:szCs w:val="24"/>
          <w:lang w:bidi="ar"/>
        </w:rPr>
        <w:t xml:space="preserve">Referring to Patel et al. [33] and Choudhari et al. [44], the lithium-ion battery (LIB) used in this study </w:t>
      </w:r>
      <w:r w:rsidR="008871D6" w:rsidRPr="00915279">
        <w:rPr>
          <w:rFonts w:eastAsia="SimSun"/>
          <w:sz w:val="24"/>
          <w:szCs w:val="24"/>
          <w:lang w:bidi="ar"/>
        </w:rPr>
        <w:t>wa</w:t>
      </w:r>
      <w:r w:rsidRPr="00915279">
        <w:rPr>
          <w:rFonts w:eastAsia="SimSun"/>
          <w:sz w:val="24"/>
          <w:szCs w:val="24"/>
          <w:lang w:bidi="ar"/>
        </w:rPr>
        <w:t>s NCR18650PF (Panasonic). The 18 in the battery name refers to battery diameter of 18 mm, the 65 refers to battery height of 65 mm and the 0 before the letter P refers to the cylindrical shape of the battery. The material of the cathode and anode of the LIB is LiFePO</w:t>
      </w:r>
      <w:r w:rsidRPr="00915279">
        <w:rPr>
          <w:rFonts w:eastAsia="SimSun"/>
          <w:sz w:val="24"/>
          <w:szCs w:val="24"/>
          <w:vertAlign w:val="subscript"/>
          <w:lang w:bidi="ar"/>
        </w:rPr>
        <w:t>4</w:t>
      </w:r>
      <w:r w:rsidRPr="00915279">
        <w:rPr>
          <w:rFonts w:eastAsia="SimSun"/>
          <w:sz w:val="24"/>
          <w:szCs w:val="24"/>
          <w:lang w:bidi="ar"/>
        </w:rPr>
        <w:t xml:space="preserve"> and graphite respectively. The nominal voltage and nominal capacity of the battery </w:t>
      </w:r>
      <w:r w:rsidR="00150917" w:rsidRPr="00915279">
        <w:rPr>
          <w:rFonts w:eastAsia="SimSun"/>
          <w:sz w:val="24"/>
          <w:szCs w:val="24"/>
          <w:lang w:bidi="ar"/>
        </w:rPr>
        <w:t xml:space="preserve">was </w:t>
      </w:r>
      <w:r w:rsidRPr="00915279">
        <w:rPr>
          <w:rFonts w:eastAsia="SimSun"/>
          <w:sz w:val="24"/>
          <w:szCs w:val="24"/>
          <w:lang w:bidi="ar"/>
        </w:rPr>
        <w:t xml:space="preserve">3.6 V and 2.4 Ah respectively. Table 1 shows the specifications of NCR18650PF LIB provided by the battery manufacturer and </w:t>
      </w:r>
      <w:r w:rsidRPr="00915279">
        <w:rPr>
          <w:rFonts w:eastAsia="SimSun" w:hint="eastAsia"/>
          <w:sz w:val="24"/>
          <w:szCs w:val="24"/>
          <w:lang w:bidi="ar"/>
        </w:rPr>
        <w:t>F</w:t>
      </w:r>
      <w:r w:rsidRPr="00915279">
        <w:rPr>
          <w:rFonts w:eastAsia="SimSun"/>
          <w:sz w:val="24"/>
          <w:szCs w:val="24"/>
          <w:lang w:bidi="ar"/>
        </w:rPr>
        <w:t>igure 1 shows the 3D model of the main battery pack containing 16 LIBs.</w:t>
      </w:r>
    </w:p>
    <w:p w14:paraId="719790CC" w14:textId="77777777" w:rsidR="009B2AD5" w:rsidRPr="00915279" w:rsidRDefault="009B2AD5" w:rsidP="009B2AD5">
      <w:pPr>
        <w:spacing w:after="0" w:line="360" w:lineRule="auto"/>
        <w:ind w:firstLineChars="200" w:firstLine="480"/>
        <w:jc w:val="both"/>
        <w:rPr>
          <w:rFonts w:eastAsia="SimSun"/>
          <w:sz w:val="24"/>
          <w:szCs w:val="24"/>
        </w:rPr>
      </w:pPr>
    </w:p>
    <w:p w14:paraId="5E9AC7A3" w14:textId="3D496250" w:rsidR="009B2AD5" w:rsidRPr="00915279" w:rsidRDefault="009B2AD5" w:rsidP="009B2AD5">
      <w:pPr>
        <w:spacing w:after="0" w:line="360" w:lineRule="auto"/>
        <w:jc w:val="both"/>
        <w:rPr>
          <w:rFonts w:eastAsia="SimSun"/>
          <w:sz w:val="24"/>
          <w:szCs w:val="24"/>
          <w:lang w:val="en-GB"/>
        </w:rPr>
      </w:pPr>
      <w:bookmarkStart w:id="9" w:name="_Hlk142905553"/>
      <w:r w:rsidRPr="00915279">
        <w:rPr>
          <w:rFonts w:eastAsia="SimSun"/>
          <w:sz w:val="24"/>
          <w:szCs w:val="24"/>
        </w:rPr>
        <w:t xml:space="preserve">Table 1. Specifications of </w:t>
      </w:r>
      <w:r w:rsidRPr="00915279">
        <w:rPr>
          <w:rFonts w:eastAsia="SimSun"/>
          <w:sz w:val="24"/>
          <w:szCs w:val="24"/>
          <w:lang w:val="en-GB"/>
        </w:rPr>
        <w:t>NCR18650PF lithium-ion battery</w:t>
      </w:r>
      <w:r w:rsidR="008871D6" w:rsidRPr="00915279">
        <w:rPr>
          <w:rFonts w:eastAsia="SimSun"/>
          <w:sz w:val="24"/>
          <w:szCs w:val="24"/>
          <w:lang w:val="en-GB"/>
        </w:rPr>
        <w:t>*.</w:t>
      </w:r>
      <w:r w:rsidRPr="00915279">
        <w:rPr>
          <w:rFonts w:eastAsia="SimSun"/>
          <w:sz w:val="24"/>
          <w:szCs w:val="24"/>
          <w:vertAlign w:val="superscript"/>
          <w:lang w:val="en-GB"/>
        </w:rPr>
        <w:t xml:space="preserve"> </w:t>
      </w:r>
    </w:p>
    <w:tbl>
      <w:tblPr>
        <w:tblStyle w:val="TableGrid1"/>
        <w:tblW w:w="0" w:type="auto"/>
        <w:tblLook w:val="04A0" w:firstRow="1" w:lastRow="0" w:firstColumn="1" w:lastColumn="0" w:noHBand="0" w:noVBand="1"/>
      </w:tblPr>
      <w:tblGrid>
        <w:gridCol w:w="4675"/>
        <w:gridCol w:w="4675"/>
      </w:tblGrid>
      <w:tr w:rsidR="00915279" w:rsidRPr="00915279" w14:paraId="50190905" w14:textId="77777777" w:rsidTr="00C1764E">
        <w:tc>
          <w:tcPr>
            <w:tcW w:w="4675" w:type="dxa"/>
          </w:tcPr>
          <w:p w14:paraId="72E996D9"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lastRenderedPageBreak/>
              <w:t>Property</w:t>
            </w:r>
          </w:p>
        </w:tc>
        <w:tc>
          <w:tcPr>
            <w:tcW w:w="4675" w:type="dxa"/>
          </w:tcPr>
          <w:p w14:paraId="064CEC7C"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Specification</w:t>
            </w:r>
          </w:p>
        </w:tc>
      </w:tr>
      <w:tr w:rsidR="00915279" w:rsidRPr="00915279" w14:paraId="3A87CE75" w14:textId="77777777" w:rsidTr="00C1764E">
        <w:tc>
          <w:tcPr>
            <w:tcW w:w="4675" w:type="dxa"/>
          </w:tcPr>
          <w:p w14:paraId="6B7BD297"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Dimension (mm)</w:t>
            </w:r>
          </w:p>
        </w:tc>
        <w:tc>
          <w:tcPr>
            <w:tcW w:w="4675" w:type="dxa"/>
          </w:tcPr>
          <w:p w14:paraId="084AD987"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 xml:space="preserve">18 </w:t>
            </w:r>
            <m:oMath>
              <m:r>
                <w:rPr>
                  <w:rFonts w:ascii="Cambria Math" w:eastAsia="SimSun" w:hAnsi="Cambria Math"/>
                  <w:sz w:val="24"/>
                  <w:szCs w:val="24"/>
                  <w:lang w:val="en-GB"/>
                </w:rPr>
                <m:t>×</m:t>
              </m:r>
            </m:oMath>
            <w:r w:rsidRPr="00915279">
              <w:rPr>
                <w:rFonts w:eastAsia="SimSun"/>
                <w:sz w:val="24"/>
                <w:szCs w:val="24"/>
                <w:lang w:val="en-GB"/>
              </w:rPr>
              <w:t xml:space="preserve"> 65</w:t>
            </w:r>
          </w:p>
        </w:tc>
      </w:tr>
      <w:tr w:rsidR="00915279" w:rsidRPr="00915279" w14:paraId="4FB8B2CD" w14:textId="77777777" w:rsidTr="00C1764E">
        <w:tc>
          <w:tcPr>
            <w:tcW w:w="4675" w:type="dxa"/>
          </w:tcPr>
          <w:p w14:paraId="0708441C" w14:textId="77777777" w:rsidR="009B2AD5" w:rsidRPr="00915279" w:rsidRDefault="009B2AD5" w:rsidP="00C1764E">
            <w:pPr>
              <w:spacing w:line="360" w:lineRule="auto"/>
              <w:jc w:val="both"/>
              <w:rPr>
                <w:rFonts w:eastAsia="SimSun"/>
                <w:sz w:val="24"/>
                <w:szCs w:val="24"/>
              </w:rPr>
            </w:pPr>
            <w:r w:rsidRPr="00915279">
              <w:rPr>
                <w:rFonts w:eastAsia="SimSun"/>
                <w:sz w:val="24"/>
                <w:szCs w:val="24"/>
                <w:lang w:val="en-GB"/>
              </w:rPr>
              <w:t>Density</w:t>
            </w:r>
            <w:r w:rsidRPr="00915279">
              <w:rPr>
                <w:rFonts w:eastAsia="SimSun"/>
                <w:i/>
                <w:iCs/>
                <w:sz w:val="24"/>
                <w:szCs w:val="24"/>
                <w:lang w:val="en-GB"/>
              </w:rPr>
              <w:t xml:space="preserve"> </w:t>
            </w:r>
            <w:r w:rsidRPr="00915279">
              <w:rPr>
                <w:rFonts w:eastAsia="SimSun"/>
                <w:sz w:val="24"/>
                <w:szCs w:val="24"/>
                <w:lang w:val="en-GB"/>
              </w:rPr>
              <w:t>(</w:t>
            </w:r>
            <m:oMath>
              <m:r>
                <w:rPr>
                  <w:rFonts w:ascii="Cambria Math" w:eastAsia="SimSun" w:hAnsi="Cambria Math"/>
                  <w:sz w:val="24"/>
                  <w:szCs w:val="24"/>
                  <w:lang w:val="en-GB"/>
                </w:rPr>
                <m:t>kg/</m:t>
              </m:r>
              <m:sSup>
                <m:sSupPr>
                  <m:ctrlPr>
                    <w:rPr>
                      <w:rFonts w:ascii="Cambria Math" w:eastAsia="SimSun" w:hAnsi="Cambria Math"/>
                      <w:i/>
                      <w:iCs/>
                      <w:sz w:val="24"/>
                      <w:szCs w:val="24"/>
                      <w:lang w:val="en-GB"/>
                    </w:rPr>
                  </m:ctrlPr>
                </m:sSupPr>
                <m:e>
                  <m:r>
                    <w:rPr>
                      <w:rFonts w:ascii="Cambria Math" w:eastAsia="SimSun" w:hAnsi="Cambria Math"/>
                      <w:sz w:val="24"/>
                      <w:szCs w:val="24"/>
                      <w:lang w:val="en-GB"/>
                    </w:rPr>
                    <m:t>m</m:t>
                  </m:r>
                </m:e>
                <m:sup>
                  <m:r>
                    <w:rPr>
                      <w:rFonts w:ascii="Cambria Math" w:eastAsia="SimSun" w:hAnsi="Cambria Math"/>
                      <w:sz w:val="24"/>
                      <w:szCs w:val="24"/>
                      <w:lang w:val="en-GB"/>
                    </w:rPr>
                    <m:t>3</m:t>
                  </m:r>
                </m:sup>
              </m:sSup>
            </m:oMath>
            <w:r w:rsidRPr="00915279">
              <w:rPr>
                <w:rFonts w:eastAsia="SimSun"/>
                <w:iCs/>
                <w:sz w:val="24"/>
                <w:szCs w:val="24"/>
                <w:lang w:val="en-GB"/>
              </w:rPr>
              <w:t>)</w:t>
            </w:r>
          </w:p>
        </w:tc>
        <w:tc>
          <w:tcPr>
            <w:tcW w:w="4675" w:type="dxa"/>
          </w:tcPr>
          <w:p w14:paraId="6329A556"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2720</w:t>
            </w:r>
          </w:p>
        </w:tc>
      </w:tr>
      <w:tr w:rsidR="00915279" w:rsidRPr="00915279" w14:paraId="73DFC6C8" w14:textId="77777777" w:rsidTr="00C1764E">
        <w:tc>
          <w:tcPr>
            <w:tcW w:w="4675" w:type="dxa"/>
          </w:tcPr>
          <w:p w14:paraId="7BB04526"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Heat capacity (</w:t>
            </w:r>
            <m:oMath>
              <m:r>
                <w:rPr>
                  <w:rFonts w:ascii="Cambria Math" w:eastAsia="SimSun" w:hAnsi="Cambria Math"/>
                  <w:sz w:val="24"/>
                  <w:szCs w:val="24"/>
                  <w:lang w:val="en-GB"/>
                </w:rPr>
                <m:t>J/kg∙K</m:t>
              </m:r>
            </m:oMath>
            <w:r w:rsidRPr="00915279">
              <w:rPr>
                <w:rFonts w:eastAsia="SimSun"/>
                <w:sz w:val="24"/>
                <w:szCs w:val="24"/>
                <w:lang w:val="en-GB"/>
              </w:rPr>
              <w:t>)</w:t>
            </w:r>
          </w:p>
        </w:tc>
        <w:tc>
          <w:tcPr>
            <w:tcW w:w="4675" w:type="dxa"/>
          </w:tcPr>
          <w:p w14:paraId="3459CB7A"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300</w:t>
            </w:r>
          </w:p>
        </w:tc>
      </w:tr>
      <w:tr w:rsidR="00915279" w:rsidRPr="00915279" w14:paraId="795721D7" w14:textId="77777777" w:rsidTr="00C1764E">
        <w:tc>
          <w:tcPr>
            <w:tcW w:w="4675" w:type="dxa"/>
          </w:tcPr>
          <w:p w14:paraId="6AD9E116"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Thermal conductivity (</w:t>
            </w:r>
            <m:oMath>
              <m:r>
                <w:rPr>
                  <w:rFonts w:ascii="Cambria Math" w:eastAsia="SimSun" w:hAnsi="Cambria Math"/>
                  <w:sz w:val="24"/>
                  <w:szCs w:val="24"/>
                  <w:lang w:val="en-GB"/>
                </w:rPr>
                <m:t>W/m∙K</m:t>
              </m:r>
            </m:oMath>
            <w:r w:rsidRPr="00915279">
              <w:rPr>
                <w:rFonts w:eastAsia="SimSun"/>
                <w:sz w:val="24"/>
                <w:szCs w:val="24"/>
                <w:lang w:val="en-GB"/>
              </w:rPr>
              <w:t>)</w:t>
            </w:r>
          </w:p>
        </w:tc>
        <w:tc>
          <w:tcPr>
            <w:tcW w:w="4675" w:type="dxa"/>
          </w:tcPr>
          <w:p w14:paraId="439D01B4"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3</w:t>
            </w:r>
          </w:p>
        </w:tc>
      </w:tr>
      <w:tr w:rsidR="00915279" w:rsidRPr="00915279" w14:paraId="5DF9DD90" w14:textId="77777777" w:rsidTr="00C1764E">
        <w:tc>
          <w:tcPr>
            <w:tcW w:w="4675" w:type="dxa"/>
          </w:tcPr>
          <w:p w14:paraId="1EBA31F0"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Nominal voltage (V)</w:t>
            </w:r>
          </w:p>
        </w:tc>
        <w:tc>
          <w:tcPr>
            <w:tcW w:w="4675" w:type="dxa"/>
          </w:tcPr>
          <w:p w14:paraId="681A8F57"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3.6</w:t>
            </w:r>
          </w:p>
        </w:tc>
      </w:tr>
      <w:tr w:rsidR="00915279" w:rsidRPr="00915279" w14:paraId="2CDF3F17" w14:textId="77777777" w:rsidTr="00C1764E">
        <w:tc>
          <w:tcPr>
            <w:tcW w:w="4675" w:type="dxa"/>
          </w:tcPr>
          <w:p w14:paraId="55B5B8CD"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Nominal capacity (Ah)</w:t>
            </w:r>
          </w:p>
        </w:tc>
        <w:tc>
          <w:tcPr>
            <w:tcW w:w="4675" w:type="dxa"/>
          </w:tcPr>
          <w:p w14:paraId="377F61FF"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2.4</w:t>
            </w:r>
          </w:p>
        </w:tc>
      </w:tr>
      <w:tr w:rsidR="00915279" w:rsidRPr="00915279" w14:paraId="4562E80D" w14:textId="77777777" w:rsidTr="00C1764E">
        <w:tc>
          <w:tcPr>
            <w:tcW w:w="4675" w:type="dxa"/>
          </w:tcPr>
          <w:p w14:paraId="0B842BD4"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Internal resistance (</w:t>
            </w:r>
            <m:oMath>
              <m:r>
                <w:rPr>
                  <w:rFonts w:ascii="Cambria Math" w:eastAsia="SimSun" w:hAnsi="Cambria Math"/>
                  <w:sz w:val="24"/>
                  <w:szCs w:val="24"/>
                  <w:lang w:val="en-GB"/>
                </w:rPr>
                <m:t>m</m:t>
              </m:r>
              <m:r>
                <m:rPr>
                  <m:sty m:val="p"/>
                </m:rPr>
                <w:rPr>
                  <w:rFonts w:ascii="Cambria Math" w:eastAsia="SimSun" w:hAnsi="Cambria Math"/>
                  <w:sz w:val="24"/>
                  <w:szCs w:val="24"/>
                  <w:lang w:val="en-GB"/>
                </w:rPr>
                <m:t>Ω</m:t>
              </m:r>
            </m:oMath>
            <w:r w:rsidRPr="00915279">
              <w:rPr>
                <w:rFonts w:eastAsia="SimSun"/>
                <w:sz w:val="24"/>
                <w:szCs w:val="24"/>
                <w:lang w:val="en-GB"/>
              </w:rPr>
              <w:t>)</w:t>
            </w:r>
          </w:p>
        </w:tc>
        <w:tc>
          <w:tcPr>
            <w:tcW w:w="4675" w:type="dxa"/>
          </w:tcPr>
          <w:p w14:paraId="689208A7"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30</w:t>
            </w:r>
          </w:p>
        </w:tc>
      </w:tr>
    </w:tbl>
    <w:p w14:paraId="7E6D1E73" w14:textId="0E69AEA7" w:rsidR="009B2AD5" w:rsidRPr="00915279" w:rsidRDefault="008871D6" w:rsidP="009B2AD5">
      <w:pPr>
        <w:spacing w:after="0" w:line="360" w:lineRule="auto"/>
        <w:jc w:val="both"/>
        <w:rPr>
          <w:rFonts w:eastAsia="SimSun"/>
          <w:sz w:val="24"/>
          <w:szCs w:val="24"/>
          <w:lang w:val="en-GB" w:eastAsia="en-GB"/>
        </w:rPr>
      </w:pPr>
      <w:r w:rsidRPr="00915279">
        <w:rPr>
          <w:rFonts w:eastAsia="SimSun"/>
          <w:sz w:val="24"/>
          <w:szCs w:val="24"/>
          <w:vertAlign w:val="superscript"/>
          <w:lang w:val="en-GB" w:eastAsia="en-GB"/>
        </w:rPr>
        <w:t>*</w:t>
      </w:r>
      <w:r w:rsidRPr="00915279">
        <w:rPr>
          <w:rFonts w:eastAsia="SimSun"/>
          <w:sz w:val="24"/>
          <w:szCs w:val="24"/>
          <w:lang w:val="en-GB" w:eastAsia="en-GB"/>
        </w:rPr>
        <w:t xml:space="preserve"> </w:t>
      </w:r>
      <w:r w:rsidR="009B2AD5" w:rsidRPr="00915279">
        <w:rPr>
          <w:rFonts w:eastAsia="SimSun"/>
          <w:sz w:val="24"/>
          <w:szCs w:val="24"/>
          <w:lang w:val="en-GB" w:eastAsia="en-GB"/>
        </w:rPr>
        <w:t>Provided by the battery manufacturer.</w:t>
      </w:r>
    </w:p>
    <w:bookmarkEnd w:id="9"/>
    <w:p w14:paraId="3B3618EA" w14:textId="77777777" w:rsidR="009B2AD5" w:rsidRPr="00915279" w:rsidRDefault="009B2AD5" w:rsidP="009B2AD5">
      <w:pPr>
        <w:spacing w:after="0" w:line="360" w:lineRule="auto"/>
        <w:jc w:val="both"/>
        <w:rPr>
          <w:rFonts w:eastAsia="SimSun"/>
          <w:sz w:val="24"/>
          <w:szCs w:val="24"/>
          <w:lang w:val="en-GB"/>
        </w:rPr>
      </w:pPr>
    </w:p>
    <w:p w14:paraId="25669BA8" w14:textId="77777777" w:rsidR="009B2AD5" w:rsidRPr="00915279" w:rsidRDefault="009B2AD5" w:rsidP="009B2AD5">
      <w:pPr>
        <w:spacing w:after="0" w:line="360" w:lineRule="auto"/>
        <w:ind w:firstLineChars="100" w:firstLine="240"/>
        <w:jc w:val="center"/>
        <w:rPr>
          <w:rFonts w:eastAsia="SimSun"/>
          <w:sz w:val="24"/>
          <w:szCs w:val="24"/>
          <w:lang w:val="en-GB"/>
        </w:rPr>
      </w:pPr>
      <w:r w:rsidRPr="00915279">
        <w:rPr>
          <w:rFonts w:eastAsia="SimSun"/>
          <w:noProof/>
          <w:sz w:val="24"/>
          <w:szCs w:val="24"/>
        </w:rPr>
        <w:drawing>
          <wp:inline distT="0" distB="0" distL="0" distR="0" wp14:anchorId="2D1EAB9B" wp14:editId="0CAA3267">
            <wp:extent cx="3557270" cy="2621915"/>
            <wp:effectExtent l="0" t="0" r="5080" b="6985"/>
            <wp:docPr id="3" name="Picture 3" descr="C:\Users\suxyg1\Desktop\Wang haocheng\ba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suxyg1\Desktop\Wang haocheng\battery.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3557510" cy="2621936"/>
                    </a:xfrm>
                    <a:prstGeom prst="rect">
                      <a:avLst/>
                    </a:prstGeom>
                    <a:noFill/>
                    <a:ln>
                      <a:noFill/>
                    </a:ln>
                  </pic:spPr>
                </pic:pic>
              </a:graphicData>
            </a:graphic>
          </wp:inline>
        </w:drawing>
      </w:r>
    </w:p>
    <w:p w14:paraId="6C6E3CEB" w14:textId="77777777" w:rsidR="009B2AD5" w:rsidRPr="00915279" w:rsidRDefault="009B2AD5" w:rsidP="009B2AD5">
      <w:pPr>
        <w:spacing w:after="0" w:line="360" w:lineRule="auto"/>
        <w:jc w:val="center"/>
        <w:rPr>
          <w:rFonts w:eastAsia="SimSun"/>
          <w:sz w:val="24"/>
          <w:szCs w:val="24"/>
        </w:rPr>
      </w:pPr>
      <w:r w:rsidRPr="00915279">
        <w:rPr>
          <w:rFonts w:eastAsia="SimSun"/>
          <w:sz w:val="24"/>
          <w:szCs w:val="24"/>
        </w:rPr>
        <w:t>Figure 1. 3D model of the LIB/PCM system.</w:t>
      </w:r>
    </w:p>
    <w:p w14:paraId="5C23E8BF" w14:textId="77777777" w:rsidR="009B2AD5" w:rsidRPr="00915279" w:rsidRDefault="009B2AD5" w:rsidP="009B2AD5">
      <w:pPr>
        <w:spacing w:after="0" w:line="360" w:lineRule="auto"/>
        <w:ind w:firstLineChars="200" w:firstLine="480"/>
        <w:jc w:val="both"/>
        <w:rPr>
          <w:rFonts w:eastAsia="SimSun"/>
          <w:sz w:val="24"/>
          <w:szCs w:val="24"/>
          <w:lang w:val="en-GB"/>
        </w:rPr>
      </w:pPr>
    </w:p>
    <w:p w14:paraId="68A4DE72" w14:textId="50AD1F20" w:rsidR="009B2AD5" w:rsidRPr="00915279" w:rsidRDefault="009B2AD5" w:rsidP="009B2AD5">
      <w:pPr>
        <w:spacing w:line="360" w:lineRule="auto"/>
        <w:ind w:firstLineChars="200" w:firstLine="480"/>
        <w:jc w:val="both"/>
        <w:rPr>
          <w:sz w:val="24"/>
          <w:szCs w:val="24"/>
        </w:rPr>
      </w:pPr>
      <w:r w:rsidRPr="00915279">
        <w:rPr>
          <w:rFonts w:eastAsia="SimSun"/>
          <w:sz w:val="24"/>
          <w:szCs w:val="24"/>
          <w:lang w:bidi="ar"/>
        </w:rPr>
        <w:t>Battery arrangement and shape affects the surface area of the LIB/PCM unit in contact with the ambient, thereby influencing the thermal management capability of the entire system. Hence, in this study, the LIB/PCM units with square, circular, and rectangular configurations having corresponding lateral areas of 22620 mm</w:t>
      </w:r>
      <w:r w:rsidRPr="00915279">
        <w:rPr>
          <w:rFonts w:eastAsia="SimSun"/>
          <w:sz w:val="24"/>
          <w:szCs w:val="24"/>
          <w:vertAlign w:val="superscript"/>
          <w:lang w:bidi="ar"/>
        </w:rPr>
        <w:t>2</w:t>
      </w:r>
      <w:r w:rsidRPr="00915279">
        <w:rPr>
          <w:rFonts w:eastAsia="SimSun"/>
          <w:sz w:val="24"/>
          <w:szCs w:val="24"/>
          <w:lang w:bidi="ar"/>
        </w:rPr>
        <w:t>, 20012 mm</w:t>
      </w:r>
      <w:r w:rsidRPr="00915279">
        <w:rPr>
          <w:rFonts w:eastAsia="SimSun"/>
          <w:sz w:val="24"/>
          <w:szCs w:val="24"/>
          <w:vertAlign w:val="superscript"/>
          <w:lang w:bidi="ar"/>
        </w:rPr>
        <w:t>2</w:t>
      </w:r>
      <w:r w:rsidRPr="00915279">
        <w:rPr>
          <w:rFonts w:eastAsia="SimSun"/>
          <w:sz w:val="24"/>
          <w:szCs w:val="24"/>
          <w:lang w:bidi="ar"/>
        </w:rPr>
        <w:t xml:space="preserve"> and 23140 mm</w:t>
      </w:r>
      <w:r w:rsidRPr="00915279">
        <w:rPr>
          <w:rFonts w:eastAsia="SimSun"/>
          <w:sz w:val="24"/>
          <w:szCs w:val="24"/>
          <w:vertAlign w:val="superscript"/>
          <w:lang w:bidi="ar"/>
        </w:rPr>
        <w:t>2</w:t>
      </w:r>
      <w:r w:rsidRPr="00915279">
        <w:rPr>
          <w:rFonts w:eastAsia="SimSun"/>
          <w:sz w:val="24"/>
          <w:szCs w:val="24"/>
          <w:lang w:bidi="ar"/>
        </w:rPr>
        <w:t xml:space="preserve"> respectively </w:t>
      </w:r>
      <w:r w:rsidR="00150917" w:rsidRPr="00915279">
        <w:rPr>
          <w:rFonts w:eastAsia="SimSun"/>
          <w:sz w:val="24"/>
          <w:szCs w:val="24"/>
          <w:lang w:bidi="ar"/>
        </w:rPr>
        <w:t>with</w:t>
      </w:r>
      <w:r w:rsidRPr="00915279">
        <w:rPr>
          <w:rFonts w:eastAsia="SimSun"/>
          <w:sz w:val="24"/>
          <w:szCs w:val="24"/>
          <w:lang w:bidi="ar"/>
        </w:rPr>
        <w:t xml:space="preserve"> almost </w:t>
      </w:r>
      <w:r w:rsidRPr="00915279">
        <w:rPr>
          <w:rFonts w:eastAsia="SimSun"/>
          <w:sz w:val="24"/>
          <w:szCs w:val="24"/>
          <w:lang w:bidi="ar"/>
        </w:rPr>
        <w:lastRenderedPageBreak/>
        <w:t xml:space="preserve">the same volume (the model with the largest volume </w:t>
      </w:r>
      <w:r w:rsidR="00150917" w:rsidRPr="00915279">
        <w:rPr>
          <w:rFonts w:eastAsia="SimSun"/>
          <w:sz w:val="24"/>
          <w:szCs w:val="24"/>
          <w:lang w:bidi="ar"/>
        </w:rPr>
        <w:t>wa</w:t>
      </w:r>
      <w:r w:rsidRPr="00915279">
        <w:rPr>
          <w:rFonts w:eastAsia="SimSun"/>
          <w:sz w:val="24"/>
          <w:szCs w:val="24"/>
          <w:lang w:bidi="ar"/>
        </w:rPr>
        <w:t xml:space="preserve">s 0.74% larger than the model with the smallest volume) </w:t>
      </w:r>
      <w:r w:rsidR="00150917" w:rsidRPr="00915279">
        <w:rPr>
          <w:rFonts w:eastAsia="SimSun"/>
          <w:sz w:val="24"/>
          <w:szCs w:val="24"/>
          <w:lang w:bidi="ar"/>
        </w:rPr>
        <w:t>w</w:t>
      </w:r>
      <w:r w:rsidR="00682263" w:rsidRPr="00915279">
        <w:rPr>
          <w:rFonts w:eastAsia="SimSun"/>
          <w:sz w:val="24"/>
          <w:szCs w:val="24"/>
          <w:lang w:bidi="ar"/>
        </w:rPr>
        <w:t>as</w:t>
      </w:r>
      <w:r w:rsidR="00150917" w:rsidRPr="00915279">
        <w:rPr>
          <w:rFonts w:eastAsia="SimSun"/>
          <w:sz w:val="24"/>
          <w:szCs w:val="24"/>
          <w:lang w:bidi="ar"/>
        </w:rPr>
        <w:t xml:space="preserve"> </w:t>
      </w:r>
      <w:r w:rsidRPr="00915279">
        <w:rPr>
          <w:rFonts w:eastAsia="SimSun"/>
          <w:sz w:val="24"/>
          <w:szCs w:val="24"/>
          <w:lang w:bidi="ar"/>
        </w:rPr>
        <w:t xml:space="preserve">used </w:t>
      </w:r>
      <w:r w:rsidR="00150917" w:rsidRPr="00915279">
        <w:rPr>
          <w:rFonts w:eastAsia="SimSun"/>
          <w:sz w:val="24"/>
          <w:szCs w:val="24"/>
          <w:lang w:bidi="ar"/>
        </w:rPr>
        <w:t>(See</w:t>
      </w:r>
      <w:r w:rsidRPr="00915279">
        <w:rPr>
          <w:rFonts w:eastAsia="SimSun"/>
          <w:sz w:val="24"/>
          <w:szCs w:val="24"/>
          <w:lang w:bidi="ar"/>
        </w:rPr>
        <w:t xml:space="preserve"> Figure 2</w:t>
      </w:r>
      <w:r w:rsidR="00150917" w:rsidRPr="00915279">
        <w:rPr>
          <w:rFonts w:eastAsia="SimSun"/>
          <w:sz w:val="24"/>
          <w:szCs w:val="24"/>
          <w:lang w:bidi="ar"/>
        </w:rPr>
        <w:t>)</w:t>
      </w:r>
      <w:r w:rsidRPr="00915279">
        <w:rPr>
          <w:rFonts w:eastAsia="SimSun"/>
          <w:sz w:val="24"/>
          <w:szCs w:val="24"/>
          <w:lang w:bidi="ar"/>
        </w:rPr>
        <w:t xml:space="preserve">. </w:t>
      </w:r>
    </w:p>
    <w:p w14:paraId="17F6AD4F" w14:textId="77777777" w:rsidR="009B2AD5" w:rsidRPr="00915279" w:rsidRDefault="009B2AD5" w:rsidP="009B2AD5">
      <w:pPr>
        <w:spacing w:after="0" w:line="360" w:lineRule="auto"/>
        <w:jc w:val="center"/>
        <w:rPr>
          <w:rFonts w:eastAsia="SimSun"/>
          <w:sz w:val="24"/>
          <w:szCs w:val="24"/>
          <w:lang w:val="en-GB"/>
        </w:rPr>
      </w:pPr>
      <w:r w:rsidRPr="00915279">
        <w:rPr>
          <w:rFonts w:eastAsia="SimSun"/>
          <w:noProof/>
          <w:sz w:val="24"/>
          <w:szCs w:val="24"/>
        </w:rPr>
        <w:drawing>
          <wp:inline distT="0" distB="0" distL="0" distR="0" wp14:anchorId="785C4BC4" wp14:editId="07D3A0CF">
            <wp:extent cx="5745480" cy="2029460"/>
            <wp:effectExtent l="0" t="0" r="7620" b="8890"/>
            <wp:docPr id="852863555"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863555" name="图片 1" descr="图示&#10;&#10;描述已自动生成"/>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5480" cy="2029460"/>
                    </a:xfrm>
                    <a:prstGeom prst="rect">
                      <a:avLst/>
                    </a:prstGeom>
                    <a:noFill/>
                    <a:ln>
                      <a:noFill/>
                    </a:ln>
                  </pic:spPr>
                </pic:pic>
              </a:graphicData>
            </a:graphic>
          </wp:inline>
        </w:drawing>
      </w:r>
    </w:p>
    <w:p w14:paraId="6D6366C5" w14:textId="77777777" w:rsidR="009B2AD5" w:rsidRPr="00915279" w:rsidRDefault="009B2AD5" w:rsidP="009B2AD5">
      <w:pPr>
        <w:spacing w:after="0" w:line="360" w:lineRule="auto"/>
        <w:jc w:val="center"/>
        <w:rPr>
          <w:rFonts w:eastAsia="SimSun"/>
          <w:sz w:val="24"/>
          <w:szCs w:val="24"/>
        </w:rPr>
      </w:pPr>
      <w:r w:rsidRPr="00915279">
        <w:rPr>
          <w:rFonts w:eastAsia="SimSun"/>
          <w:sz w:val="24"/>
          <w:szCs w:val="24"/>
        </w:rPr>
        <w:t>Figure 2. Configurations of LIB/PCM system (a) Square (b) Circular (c) Rectangular.</w:t>
      </w:r>
    </w:p>
    <w:p w14:paraId="196A80D1" w14:textId="77777777" w:rsidR="009B2AD5" w:rsidRPr="00915279" w:rsidRDefault="009B2AD5" w:rsidP="009B2AD5">
      <w:pPr>
        <w:spacing w:after="0" w:line="360" w:lineRule="auto"/>
        <w:jc w:val="both"/>
        <w:rPr>
          <w:rFonts w:eastAsia="SimSun"/>
          <w:b/>
          <w:bCs/>
          <w:sz w:val="24"/>
          <w:szCs w:val="24"/>
        </w:rPr>
      </w:pPr>
    </w:p>
    <w:p w14:paraId="25DC7F1C" w14:textId="559E3FBF"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Different PCMs have different thermophysical properties, therefore choosing an appropriate one has great significance on the thermal performance of the </w:t>
      </w:r>
      <w:r w:rsidRPr="00915279">
        <w:rPr>
          <w:rFonts w:eastAsia="SimSun"/>
          <w:sz w:val="24"/>
          <w:szCs w:val="24"/>
        </w:rPr>
        <w:t>LIB/PCM system</w:t>
      </w:r>
      <w:r w:rsidRPr="00915279">
        <w:rPr>
          <w:rFonts w:eastAsia="SimSun"/>
          <w:sz w:val="24"/>
          <w:szCs w:val="24"/>
          <w:lang w:val="en-GB"/>
        </w:rPr>
        <w:t>. Theoretically, PCMs with higher latent heat capacity absorb more heat during the phase change process and can control the temperature of the LIB pack much more effectively. The PCM melting temperature on the other hand determines the working environment of the battery pack hence influences its selectivity. In this study as shown in Table 2,</w:t>
      </w:r>
      <w:r w:rsidRPr="00915279">
        <w:rPr>
          <w:rFonts w:eastAsia="SimSun"/>
          <w:sz w:val="24"/>
          <w:szCs w:val="24"/>
          <w:lang w:val="en-GB" w:eastAsia="en-GB"/>
        </w:rPr>
        <w:t xml:space="preserve"> seven</w:t>
      </w:r>
      <w:r w:rsidRPr="00915279">
        <w:rPr>
          <w:rFonts w:eastAsia="SimSun"/>
          <w:sz w:val="24"/>
          <w:szCs w:val="24"/>
          <w:lang w:val="en-GB"/>
        </w:rPr>
        <w:t xml:space="preserve"> PCMs with different thermophysical properties </w:t>
      </w:r>
      <w:r w:rsidR="00D24C33" w:rsidRPr="00915279">
        <w:rPr>
          <w:rFonts w:eastAsia="SimSun"/>
          <w:sz w:val="24"/>
          <w:szCs w:val="24"/>
          <w:lang w:val="en-GB"/>
        </w:rPr>
        <w:t>we</w:t>
      </w:r>
      <w:r w:rsidRPr="00915279">
        <w:rPr>
          <w:rFonts w:eastAsia="SimSun"/>
          <w:sz w:val="24"/>
          <w:szCs w:val="24"/>
          <w:lang w:val="en-GB"/>
        </w:rPr>
        <w:t xml:space="preserve">re integrated respectively with the LIB. </w:t>
      </w:r>
    </w:p>
    <w:p w14:paraId="17051CF5" w14:textId="77777777" w:rsidR="009B2AD5" w:rsidRPr="00915279" w:rsidRDefault="009B2AD5" w:rsidP="009B2AD5">
      <w:pPr>
        <w:spacing w:after="0" w:line="360" w:lineRule="auto"/>
        <w:ind w:firstLineChars="200" w:firstLine="480"/>
        <w:jc w:val="both"/>
        <w:rPr>
          <w:rFonts w:eastAsia="SimSun"/>
          <w:sz w:val="24"/>
          <w:szCs w:val="24"/>
          <w:lang w:val="en-GB"/>
        </w:rPr>
      </w:pPr>
    </w:p>
    <w:p w14:paraId="3A3496EE" w14:textId="28A2E3AC"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rPr>
        <w:t>Table 2. Thermophysical properties of selected PCMs [45]</w:t>
      </w:r>
    </w:p>
    <w:tbl>
      <w:tblPr>
        <w:tblW w:w="10206" w:type="dxa"/>
        <w:jc w:val="center"/>
        <w:tblLayout w:type="fixed"/>
        <w:tblLook w:val="04A0" w:firstRow="1" w:lastRow="0" w:firstColumn="1" w:lastColumn="0" w:noHBand="0" w:noVBand="1"/>
      </w:tblPr>
      <w:tblGrid>
        <w:gridCol w:w="1560"/>
        <w:gridCol w:w="1275"/>
        <w:gridCol w:w="941"/>
        <w:gridCol w:w="972"/>
        <w:gridCol w:w="1056"/>
        <w:gridCol w:w="1142"/>
        <w:gridCol w:w="1094"/>
        <w:gridCol w:w="1000"/>
        <w:gridCol w:w="1166"/>
      </w:tblGrid>
      <w:tr w:rsidR="00915279" w:rsidRPr="00915279" w14:paraId="20B3DCF9" w14:textId="77777777" w:rsidTr="00C1764E">
        <w:trPr>
          <w:trHeight w:val="290"/>
          <w:jc w:val="center"/>
        </w:trPr>
        <w:tc>
          <w:tcPr>
            <w:tcW w:w="1560" w:type="dxa"/>
            <w:tcBorders>
              <w:top w:val="single" w:sz="12" w:space="0" w:color="auto"/>
              <w:bottom w:val="single" w:sz="12" w:space="0" w:color="auto"/>
            </w:tcBorders>
            <w:shd w:val="clear" w:color="auto" w:fill="auto"/>
            <w:vAlign w:val="center"/>
          </w:tcPr>
          <w:p w14:paraId="0E8EFD95"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 xml:space="preserve">PCM </w:t>
            </w:r>
          </w:p>
        </w:tc>
        <w:tc>
          <w:tcPr>
            <w:tcW w:w="1275" w:type="dxa"/>
            <w:tcBorders>
              <w:top w:val="single" w:sz="12" w:space="0" w:color="auto"/>
              <w:bottom w:val="single" w:sz="12" w:space="0" w:color="auto"/>
            </w:tcBorders>
            <w:shd w:val="clear" w:color="auto" w:fill="auto"/>
            <w:vAlign w:val="center"/>
          </w:tcPr>
          <w:p w14:paraId="1EA2FDCB"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RT24</w:t>
            </w:r>
          </w:p>
        </w:tc>
        <w:tc>
          <w:tcPr>
            <w:tcW w:w="941" w:type="dxa"/>
            <w:tcBorders>
              <w:top w:val="single" w:sz="12" w:space="0" w:color="auto"/>
              <w:bottom w:val="single" w:sz="12" w:space="0" w:color="auto"/>
            </w:tcBorders>
            <w:shd w:val="clear" w:color="auto" w:fill="auto"/>
            <w:vAlign w:val="center"/>
          </w:tcPr>
          <w:p w14:paraId="6DEF2537"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RT31</w:t>
            </w:r>
          </w:p>
        </w:tc>
        <w:tc>
          <w:tcPr>
            <w:tcW w:w="972" w:type="dxa"/>
            <w:tcBorders>
              <w:top w:val="single" w:sz="12" w:space="0" w:color="auto"/>
              <w:bottom w:val="single" w:sz="12" w:space="0" w:color="auto"/>
            </w:tcBorders>
            <w:shd w:val="clear" w:color="auto" w:fill="auto"/>
            <w:vAlign w:val="center"/>
          </w:tcPr>
          <w:p w14:paraId="0A73B255"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RT35</w:t>
            </w:r>
          </w:p>
        </w:tc>
        <w:tc>
          <w:tcPr>
            <w:tcW w:w="1056" w:type="dxa"/>
            <w:tcBorders>
              <w:top w:val="single" w:sz="12" w:space="0" w:color="auto"/>
              <w:bottom w:val="single" w:sz="12" w:space="0" w:color="auto"/>
            </w:tcBorders>
            <w:shd w:val="clear" w:color="auto" w:fill="auto"/>
            <w:vAlign w:val="center"/>
          </w:tcPr>
          <w:p w14:paraId="138D2A64"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RT38</w:t>
            </w:r>
          </w:p>
        </w:tc>
        <w:tc>
          <w:tcPr>
            <w:tcW w:w="1142" w:type="dxa"/>
            <w:tcBorders>
              <w:top w:val="single" w:sz="12" w:space="0" w:color="auto"/>
              <w:bottom w:val="single" w:sz="12" w:space="0" w:color="auto"/>
            </w:tcBorders>
            <w:shd w:val="clear" w:color="auto" w:fill="auto"/>
            <w:vAlign w:val="center"/>
          </w:tcPr>
          <w:p w14:paraId="29A00B0E"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RT42</w:t>
            </w:r>
          </w:p>
        </w:tc>
        <w:tc>
          <w:tcPr>
            <w:tcW w:w="1094" w:type="dxa"/>
            <w:tcBorders>
              <w:top w:val="single" w:sz="12" w:space="0" w:color="auto"/>
              <w:bottom w:val="single" w:sz="12" w:space="0" w:color="auto"/>
            </w:tcBorders>
            <w:shd w:val="clear" w:color="auto" w:fill="auto"/>
            <w:vAlign w:val="center"/>
          </w:tcPr>
          <w:p w14:paraId="7BD4F1EC"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RT47</w:t>
            </w:r>
          </w:p>
        </w:tc>
        <w:tc>
          <w:tcPr>
            <w:tcW w:w="1000" w:type="dxa"/>
            <w:tcBorders>
              <w:top w:val="single" w:sz="12" w:space="0" w:color="auto"/>
              <w:bottom w:val="single" w:sz="12" w:space="0" w:color="auto"/>
            </w:tcBorders>
            <w:shd w:val="clear" w:color="auto" w:fill="auto"/>
            <w:vAlign w:val="center"/>
          </w:tcPr>
          <w:p w14:paraId="3351E2C5"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RT50</w:t>
            </w:r>
          </w:p>
        </w:tc>
        <w:tc>
          <w:tcPr>
            <w:tcW w:w="1166" w:type="dxa"/>
            <w:tcBorders>
              <w:top w:val="single" w:sz="12" w:space="0" w:color="auto"/>
              <w:bottom w:val="single" w:sz="12" w:space="0" w:color="auto"/>
            </w:tcBorders>
          </w:tcPr>
          <w:p w14:paraId="6775791B"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Unit</w:t>
            </w:r>
          </w:p>
        </w:tc>
      </w:tr>
      <w:tr w:rsidR="00915279" w:rsidRPr="00915279" w14:paraId="3ABB521D" w14:textId="77777777" w:rsidTr="00C1764E">
        <w:trPr>
          <w:trHeight w:val="290"/>
          <w:jc w:val="center"/>
        </w:trPr>
        <w:tc>
          <w:tcPr>
            <w:tcW w:w="1560" w:type="dxa"/>
            <w:tcBorders>
              <w:top w:val="single" w:sz="12" w:space="0" w:color="auto"/>
            </w:tcBorders>
            <w:shd w:val="clear" w:color="auto" w:fill="auto"/>
            <w:vAlign w:val="center"/>
          </w:tcPr>
          <w:p w14:paraId="2F30FFF8"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 xml:space="preserve">Density </w:t>
            </w:r>
          </w:p>
        </w:tc>
        <w:tc>
          <w:tcPr>
            <w:tcW w:w="1275" w:type="dxa"/>
            <w:tcBorders>
              <w:top w:val="single" w:sz="12" w:space="0" w:color="auto"/>
            </w:tcBorders>
            <w:shd w:val="clear" w:color="auto" w:fill="auto"/>
            <w:vAlign w:val="center"/>
          </w:tcPr>
          <w:p w14:paraId="05D899D3"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770</w:t>
            </w:r>
          </w:p>
        </w:tc>
        <w:tc>
          <w:tcPr>
            <w:tcW w:w="941" w:type="dxa"/>
            <w:tcBorders>
              <w:top w:val="single" w:sz="12" w:space="0" w:color="auto"/>
            </w:tcBorders>
            <w:shd w:val="clear" w:color="auto" w:fill="auto"/>
            <w:vAlign w:val="center"/>
          </w:tcPr>
          <w:p w14:paraId="6191E720"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760</w:t>
            </w:r>
          </w:p>
        </w:tc>
        <w:tc>
          <w:tcPr>
            <w:tcW w:w="972" w:type="dxa"/>
            <w:tcBorders>
              <w:top w:val="single" w:sz="12" w:space="0" w:color="auto"/>
            </w:tcBorders>
            <w:shd w:val="clear" w:color="auto" w:fill="auto"/>
            <w:vAlign w:val="center"/>
          </w:tcPr>
          <w:p w14:paraId="355CAEA9"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770</w:t>
            </w:r>
          </w:p>
        </w:tc>
        <w:tc>
          <w:tcPr>
            <w:tcW w:w="1056" w:type="dxa"/>
            <w:tcBorders>
              <w:top w:val="single" w:sz="12" w:space="0" w:color="auto"/>
            </w:tcBorders>
            <w:shd w:val="clear" w:color="auto" w:fill="auto"/>
            <w:vAlign w:val="center"/>
          </w:tcPr>
          <w:p w14:paraId="3FA562C9"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750</w:t>
            </w:r>
          </w:p>
        </w:tc>
        <w:tc>
          <w:tcPr>
            <w:tcW w:w="1142" w:type="dxa"/>
            <w:tcBorders>
              <w:top w:val="single" w:sz="12" w:space="0" w:color="auto"/>
            </w:tcBorders>
            <w:shd w:val="clear" w:color="auto" w:fill="auto"/>
            <w:vAlign w:val="center"/>
          </w:tcPr>
          <w:p w14:paraId="46CB873F"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760</w:t>
            </w:r>
          </w:p>
        </w:tc>
        <w:tc>
          <w:tcPr>
            <w:tcW w:w="1094" w:type="dxa"/>
            <w:tcBorders>
              <w:top w:val="single" w:sz="12" w:space="0" w:color="auto"/>
            </w:tcBorders>
            <w:shd w:val="clear" w:color="auto" w:fill="auto"/>
            <w:vAlign w:val="center"/>
          </w:tcPr>
          <w:p w14:paraId="091047A5"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770</w:t>
            </w:r>
          </w:p>
        </w:tc>
        <w:tc>
          <w:tcPr>
            <w:tcW w:w="1000" w:type="dxa"/>
            <w:tcBorders>
              <w:top w:val="single" w:sz="12" w:space="0" w:color="auto"/>
            </w:tcBorders>
            <w:shd w:val="clear" w:color="auto" w:fill="auto"/>
            <w:vAlign w:val="center"/>
          </w:tcPr>
          <w:p w14:paraId="50992A8E"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880</w:t>
            </w:r>
          </w:p>
        </w:tc>
        <w:tc>
          <w:tcPr>
            <w:tcW w:w="1166" w:type="dxa"/>
            <w:tcBorders>
              <w:top w:val="single" w:sz="12" w:space="0" w:color="auto"/>
            </w:tcBorders>
            <w:shd w:val="clear" w:color="auto" w:fill="auto"/>
            <w:vAlign w:val="center"/>
          </w:tcPr>
          <w:p w14:paraId="1F026A78" w14:textId="77777777" w:rsidR="009B2AD5" w:rsidRPr="00915279" w:rsidRDefault="009B2AD5" w:rsidP="00C1764E">
            <w:pPr>
              <w:spacing w:after="0" w:line="360" w:lineRule="auto"/>
              <w:jc w:val="both"/>
              <w:rPr>
                <w:rFonts w:eastAsia="SimSun"/>
                <w:sz w:val="24"/>
                <w:szCs w:val="24"/>
              </w:rPr>
            </w:pPr>
            <m:oMathPara>
              <m:oMath>
                <m:r>
                  <m:rPr>
                    <m:sty m:val="p"/>
                  </m:rPr>
                  <w:rPr>
                    <w:rFonts w:ascii="Cambria Math" w:eastAsia="SimSun" w:hAnsi="Cambria Math"/>
                    <w:sz w:val="24"/>
                    <w:szCs w:val="24"/>
                  </w:rPr>
                  <m:t>kg/</m:t>
                </m:r>
                <m:sSup>
                  <m:sSupPr>
                    <m:ctrlPr>
                      <w:rPr>
                        <w:rFonts w:ascii="Cambria Math" w:eastAsia="SimSun" w:hAnsi="Cambria Math"/>
                        <w:sz w:val="24"/>
                        <w:szCs w:val="24"/>
                      </w:rPr>
                    </m:ctrlPr>
                  </m:sSupPr>
                  <m:e>
                    <m:r>
                      <m:rPr>
                        <m:sty m:val="p"/>
                      </m:rPr>
                      <w:rPr>
                        <w:rFonts w:ascii="Cambria Math" w:eastAsia="SimSun" w:hAnsi="Cambria Math"/>
                        <w:sz w:val="24"/>
                        <w:szCs w:val="24"/>
                      </w:rPr>
                      <m:t>m</m:t>
                    </m:r>
                  </m:e>
                  <m:sup>
                    <m:r>
                      <m:rPr>
                        <m:sty m:val="p"/>
                      </m:rPr>
                      <w:rPr>
                        <w:rFonts w:ascii="Cambria Math" w:eastAsia="SimSun" w:hAnsi="Cambria Math"/>
                        <w:sz w:val="24"/>
                        <w:szCs w:val="24"/>
                      </w:rPr>
                      <m:t>3</m:t>
                    </m:r>
                  </m:sup>
                </m:sSup>
              </m:oMath>
            </m:oMathPara>
          </w:p>
        </w:tc>
      </w:tr>
      <w:tr w:rsidR="00915279" w:rsidRPr="00915279" w14:paraId="2B22D4EE" w14:textId="77777777" w:rsidTr="00C1764E">
        <w:trPr>
          <w:trHeight w:val="560"/>
          <w:jc w:val="center"/>
        </w:trPr>
        <w:tc>
          <w:tcPr>
            <w:tcW w:w="1560" w:type="dxa"/>
            <w:shd w:val="clear" w:color="auto" w:fill="auto"/>
            <w:vAlign w:val="center"/>
          </w:tcPr>
          <w:p w14:paraId="3F49F82E"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Specific heat</w:t>
            </w:r>
          </w:p>
        </w:tc>
        <w:tc>
          <w:tcPr>
            <w:tcW w:w="1275" w:type="dxa"/>
            <w:shd w:val="clear" w:color="auto" w:fill="auto"/>
            <w:vAlign w:val="center"/>
          </w:tcPr>
          <w:p w14:paraId="13C2C7CB"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2000</w:t>
            </w:r>
          </w:p>
        </w:tc>
        <w:tc>
          <w:tcPr>
            <w:tcW w:w="941" w:type="dxa"/>
            <w:shd w:val="clear" w:color="auto" w:fill="auto"/>
            <w:vAlign w:val="center"/>
          </w:tcPr>
          <w:p w14:paraId="32776A5F"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2000</w:t>
            </w:r>
          </w:p>
        </w:tc>
        <w:tc>
          <w:tcPr>
            <w:tcW w:w="972" w:type="dxa"/>
            <w:shd w:val="clear" w:color="auto" w:fill="auto"/>
            <w:vAlign w:val="center"/>
          </w:tcPr>
          <w:p w14:paraId="2A389E1F"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2000</w:t>
            </w:r>
          </w:p>
        </w:tc>
        <w:tc>
          <w:tcPr>
            <w:tcW w:w="1056" w:type="dxa"/>
            <w:shd w:val="clear" w:color="auto" w:fill="auto"/>
            <w:vAlign w:val="center"/>
          </w:tcPr>
          <w:p w14:paraId="5916DC68"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2000</w:t>
            </w:r>
          </w:p>
        </w:tc>
        <w:tc>
          <w:tcPr>
            <w:tcW w:w="1142" w:type="dxa"/>
            <w:shd w:val="clear" w:color="auto" w:fill="auto"/>
            <w:vAlign w:val="center"/>
          </w:tcPr>
          <w:p w14:paraId="5D12771E"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2000</w:t>
            </w:r>
          </w:p>
        </w:tc>
        <w:tc>
          <w:tcPr>
            <w:tcW w:w="1094" w:type="dxa"/>
            <w:shd w:val="clear" w:color="auto" w:fill="auto"/>
            <w:vAlign w:val="center"/>
          </w:tcPr>
          <w:p w14:paraId="2870A4F9"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2000</w:t>
            </w:r>
          </w:p>
        </w:tc>
        <w:tc>
          <w:tcPr>
            <w:tcW w:w="1000" w:type="dxa"/>
            <w:shd w:val="clear" w:color="auto" w:fill="auto"/>
            <w:vAlign w:val="center"/>
          </w:tcPr>
          <w:p w14:paraId="0475AD97"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2000</w:t>
            </w:r>
          </w:p>
        </w:tc>
        <w:tc>
          <w:tcPr>
            <w:tcW w:w="1166" w:type="dxa"/>
            <w:shd w:val="clear" w:color="auto" w:fill="auto"/>
            <w:vAlign w:val="center"/>
          </w:tcPr>
          <w:p w14:paraId="3191381F" w14:textId="77777777" w:rsidR="009B2AD5" w:rsidRPr="00915279" w:rsidRDefault="009B2AD5" w:rsidP="00C1764E">
            <w:pPr>
              <w:spacing w:after="0" w:line="360" w:lineRule="auto"/>
              <w:jc w:val="both"/>
              <w:rPr>
                <w:rFonts w:eastAsia="SimSun"/>
                <w:sz w:val="24"/>
                <w:szCs w:val="24"/>
              </w:rPr>
            </w:pPr>
            <m:oMathPara>
              <m:oMath>
                <m:r>
                  <m:rPr>
                    <m:sty m:val="p"/>
                  </m:rPr>
                  <w:rPr>
                    <w:rFonts w:ascii="Cambria Math" w:eastAsia="SimSun" w:hAnsi="Cambria Math"/>
                    <w:sz w:val="24"/>
                    <w:szCs w:val="24"/>
                  </w:rPr>
                  <m:t>J/kg∙K</m:t>
                </m:r>
              </m:oMath>
            </m:oMathPara>
          </w:p>
        </w:tc>
      </w:tr>
      <w:tr w:rsidR="00915279" w:rsidRPr="00915279" w14:paraId="085CDC6C" w14:textId="77777777" w:rsidTr="00C1764E">
        <w:trPr>
          <w:trHeight w:val="840"/>
          <w:jc w:val="center"/>
        </w:trPr>
        <w:tc>
          <w:tcPr>
            <w:tcW w:w="1560" w:type="dxa"/>
            <w:shd w:val="clear" w:color="auto" w:fill="auto"/>
            <w:vAlign w:val="center"/>
          </w:tcPr>
          <w:p w14:paraId="724F75DD"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Thermal conductivity</w:t>
            </w:r>
          </w:p>
        </w:tc>
        <w:tc>
          <w:tcPr>
            <w:tcW w:w="1275" w:type="dxa"/>
            <w:shd w:val="clear" w:color="auto" w:fill="auto"/>
            <w:vAlign w:val="center"/>
          </w:tcPr>
          <w:p w14:paraId="6D69A375"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0.2</w:t>
            </w:r>
          </w:p>
        </w:tc>
        <w:tc>
          <w:tcPr>
            <w:tcW w:w="941" w:type="dxa"/>
            <w:shd w:val="clear" w:color="auto" w:fill="auto"/>
            <w:vAlign w:val="center"/>
          </w:tcPr>
          <w:p w14:paraId="08B0A93B"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0.2</w:t>
            </w:r>
          </w:p>
        </w:tc>
        <w:tc>
          <w:tcPr>
            <w:tcW w:w="972" w:type="dxa"/>
            <w:shd w:val="clear" w:color="auto" w:fill="auto"/>
            <w:vAlign w:val="center"/>
          </w:tcPr>
          <w:p w14:paraId="7C58FB4C"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0.2</w:t>
            </w:r>
          </w:p>
        </w:tc>
        <w:tc>
          <w:tcPr>
            <w:tcW w:w="1056" w:type="dxa"/>
            <w:shd w:val="clear" w:color="auto" w:fill="auto"/>
            <w:vAlign w:val="center"/>
          </w:tcPr>
          <w:p w14:paraId="7CAD7BA8"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0.2</w:t>
            </w:r>
          </w:p>
        </w:tc>
        <w:tc>
          <w:tcPr>
            <w:tcW w:w="1142" w:type="dxa"/>
            <w:shd w:val="clear" w:color="auto" w:fill="auto"/>
            <w:vAlign w:val="center"/>
          </w:tcPr>
          <w:p w14:paraId="266DCF59"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0.2</w:t>
            </w:r>
          </w:p>
        </w:tc>
        <w:tc>
          <w:tcPr>
            <w:tcW w:w="1094" w:type="dxa"/>
            <w:shd w:val="clear" w:color="auto" w:fill="auto"/>
            <w:vAlign w:val="center"/>
          </w:tcPr>
          <w:p w14:paraId="5DB851C9"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0.2</w:t>
            </w:r>
          </w:p>
        </w:tc>
        <w:tc>
          <w:tcPr>
            <w:tcW w:w="1000" w:type="dxa"/>
            <w:shd w:val="clear" w:color="auto" w:fill="auto"/>
            <w:vAlign w:val="center"/>
          </w:tcPr>
          <w:p w14:paraId="03267EAA"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0.2</w:t>
            </w:r>
          </w:p>
        </w:tc>
        <w:tc>
          <w:tcPr>
            <w:tcW w:w="1166" w:type="dxa"/>
            <w:shd w:val="clear" w:color="auto" w:fill="auto"/>
            <w:vAlign w:val="center"/>
          </w:tcPr>
          <w:p w14:paraId="76D5EFC9" w14:textId="77777777" w:rsidR="009B2AD5" w:rsidRPr="00915279" w:rsidRDefault="009B2AD5" w:rsidP="00C1764E">
            <w:pPr>
              <w:spacing w:after="0" w:line="360" w:lineRule="auto"/>
              <w:jc w:val="both"/>
              <w:rPr>
                <w:rFonts w:eastAsia="SimSun"/>
                <w:sz w:val="24"/>
                <w:szCs w:val="24"/>
              </w:rPr>
            </w:pPr>
            <m:oMathPara>
              <m:oMath>
                <m:r>
                  <m:rPr>
                    <m:sty m:val="p"/>
                  </m:rPr>
                  <w:rPr>
                    <w:rFonts w:ascii="Cambria Math" w:eastAsia="SimSun" w:hAnsi="Cambria Math"/>
                    <w:sz w:val="24"/>
                    <w:szCs w:val="24"/>
                  </w:rPr>
                  <m:t>W/m∙K</m:t>
                </m:r>
              </m:oMath>
            </m:oMathPara>
          </w:p>
        </w:tc>
      </w:tr>
      <w:tr w:rsidR="00915279" w:rsidRPr="00915279" w14:paraId="7F2AEB22" w14:textId="77777777" w:rsidTr="00C1764E">
        <w:trPr>
          <w:trHeight w:val="840"/>
          <w:jc w:val="center"/>
        </w:trPr>
        <w:tc>
          <w:tcPr>
            <w:tcW w:w="1560" w:type="dxa"/>
            <w:shd w:val="clear" w:color="auto" w:fill="auto"/>
            <w:vAlign w:val="center"/>
          </w:tcPr>
          <w:p w14:paraId="6D80E317"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Dynamic viscosity</w:t>
            </w:r>
          </w:p>
        </w:tc>
        <w:tc>
          <w:tcPr>
            <w:tcW w:w="1275" w:type="dxa"/>
            <w:shd w:val="clear" w:color="auto" w:fill="auto"/>
            <w:vAlign w:val="center"/>
          </w:tcPr>
          <w:p w14:paraId="0494CA9E"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0.02</w:t>
            </w:r>
          </w:p>
        </w:tc>
        <w:tc>
          <w:tcPr>
            <w:tcW w:w="941" w:type="dxa"/>
            <w:shd w:val="clear" w:color="auto" w:fill="auto"/>
            <w:vAlign w:val="center"/>
          </w:tcPr>
          <w:p w14:paraId="5B2DBA2E"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0.02</w:t>
            </w:r>
          </w:p>
        </w:tc>
        <w:tc>
          <w:tcPr>
            <w:tcW w:w="972" w:type="dxa"/>
            <w:shd w:val="clear" w:color="auto" w:fill="auto"/>
            <w:vAlign w:val="center"/>
          </w:tcPr>
          <w:p w14:paraId="044C6C0D"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0.02</w:t>
            </w:r>
          </w:p>
        </w:tc>
        <w:tc>
          <w:tcPr>
            <w:tcW w:w="1056" w:type="dxa"/>
            <w:shd w:val="clear" w:color="auto" w:fill="auto"/>
            <w:vAlign w:val="center"/>
          </w:tcPr>
          <w:p w14:paraId="02D9F370"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0.02</w:t>
            </w:r>
          </w:p>
        </w:tc>
        <w:tc>
          <w:tcPr>
            <w:tcW w:w="1142" w:type="dxa"/>
            <w:shd w:val="clear" w:color="auto" w:fill="auto"/>
            <w:vAlign w:val="center"/>
          </w:tcPr>
          <w:p w14:paraId="7E5CB273"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0.02</w:t>
            </w:r>
          </w:p>
        </w:tc>
        <w:tc>
          <w:tcPr>
            <w:tcW w:w="1094" w:type="dxa"/>
            <w:shd w:val="clear" w:color="auto" w:fill="auto"/>
            <w:vAlign w:val="center"/>
          </w:tcPr>
          <w:p w14:paraId="4536F0C6"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0.02</w:t>
            </w:r>
          </w:p>
        </w:tc>
        <w:tc>
          <w:tcPr>
            <w:tcW w:w="1000" w:type="dxa"/>
            <w:shd w:val="clear" w:color="auto" w:fill="auto"/>
            <w:vAlign w:val="center"/>
          </w:tcPr>
          <w:p w14:paraId="67BFA43C"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0.02</w:t>
            </w:r>
          </w:p>
        </w:tc>
        <w:tc>
          <w:tcPr>
            <w:tcW w:w="1166" w:type="dxa"/>
            <w:shd w:val="clear" w:color="auto" w:fill="auto"/>
            <w:vAlign w:val="center"/>
          </w:tcPr>
          <w:p w14:paraId="3E0C7680" w14:textId="77777777" w:rsidR="009B2AD5" w:rsidRPr="00915279" w:rsidRDefault="009B2AD5" w:rsidP="00C1764E">
            <w:pPr>
              <w:spacing w:after="0" w:line="360" w:lineRule="auto"/>
              <w:jc w:val="both"/>
              <w:rPr>
                <w:rFonts w:eastAsia="SimSun"/>
                <w:sz w:val="24"/>
                <w:szCs w:val="24"/>
              </w:rPr>
            </w:pPr>
            <m:oMathPara>
              <m:oMath>
                <m:r>
                  <m:rPr>
                    <m:sty m:val="p"/>
                  </m:rPr>
                  <w:rPr>
                    <w:rFonts w:ascii="Cambria Math" w:eastAsia="SimSun" w:hAnsi="Cambria Math"/>
                    <w:sz w:val="24"/>
                    <w:szCs w:val="24"/>
                  </w:rPr>
                  <m:t>kg/m∙s</m:t>
                </m:r>
              </m:oMath>
            </m:oMathPara>
          </w:p>
        </w:tc>
      </w:tr>
      <w:tr w:rsidR="00915279" w:rsidRPr="00915279" w14:paraId="2644C5B1" w14:textId="77777777" w:rsidTr="00C1764E">
        <w:trPr>
          <w:trHeight w:val="840"/>
          <w:jc w:val="center"/>
        </w:trPr>
        <w:tc>
          <w:tcPr>
            <w:tcW w:w="1560" w:type="dxa"/>
            <w:shd w:val="clear" w:color="auto" w:fill="auto"/>
            <w:vAlign w:val="center"/>
          </w:tcPr>
          <w:p w14:paraId="2C8B6101"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Pure melting heat</w:t>
            </w:r>
          </w:p>
        </w:tc>
        <w:tc>
          <w:tcPr>
            <w:tcW w:w="1275" w:type="dxa"/>
            <w:shd w:val="clear" w:color="auto" w:fill="auto"/>
            <w:vAlign w:val="center"/>
          </w:tcPr>
          <w:p w14:paraId="7A151B55"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160000</w:t>
            </w:r>
          </w:p>
        </w:tc>
        <w:tc>
          <w:tcPr>
            <w:tcW w:w="941" w:type="dxa"/>
            <w:shd w:val="clear" w:color="auto" w:fill="auto"/>
            <w:vAlign w:val="center"/>
          </w:tcPr>
          <w:p w14:paraId="16C68005"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165000</w:t>
            </w:r>
          </w:p>
        </w:tc>
        <w:tc>
          <w:tcPr>
            <w:tcW w:w="972" w:type="dxa"/>
            <w:shd w:val="clear" w:color="auto" w:fill="auto"/>
            <w:vAlign w:val="center"/>
          </w:tcPr>
          <w:p w14:paraId="582A0845"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160000</w:t>
            </w:r>
          </w:p>
        </w:tc>
        <w:tc>
          <w:tcPr>
            <w:tcW w:w="1056" w:type="dxa"/>
            <w:shd w:val="clear" w:color="auto" w:fill="auto"/>
            <w:vAlign w:val="center"/>
          </w:tcPr>
          <w:p w14:paraId="5F8C31B5"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170000</w:t>
            </w:r>
          </w:p>
        </w:tc>
        <w:tc>
          <w:tcPr>
            <w:tcW w:w="1142" w:type="dxa"/>
            <w:shd w:val="clear" w:color="auto" w:fill="auto"/>
            <w:vAlign w:val="center"/>
          </w:tcPr>
          <w:p w14:paraId="205BC326"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165000</w:t>
            </w:r>
          </w:p>
        </w:tc>
        <w:tc>
          <w:tcPr>
            <w:tcW w:w="1094" w:type="dxa"/>
            <w:shd w:val="clear" w:color="auto" w:fill="auto"/>
            <w:vAlign w:val="center"/>
          </w:tcPr>
          <w:p w14:paraId="7B5A4CD6"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160000</w:t>
            </w:r>
          </w:p>
        </w:tc>
        <w:tc>
          <w:tcPr>
            <w:tcW w:w="1000" w:type="dxa"/>
            <w:shd w:val="clear" w:color="auto" w:fill="auto"/>
            <w:vAlign w:val="center"/>
          </w:tcPr>
          <w:p w14:paraId="5242AB3F"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160000</w:t>
            </w:r>
          </w:p>
        </w:tc>
        <w:tc>
          <w:tcPr>
            <w:tcW w:w="1166" w:type="dxa"/>
            <w:shd w:val="clear" w:color="auto" w:fill="auto"/>
            <w:vAlign w:val="center"/>
          </w:tcPr>
          <w:p w14:paraId="62B07351" w14:textId="77777777" w:rsidR="009B2AD5" w:rsidRPr="00915279" w:rsidRDefault="009B2AD5" w:rsidP="00C1764E">
            <w:pPr>
              <w:spacing w:after="0" w:line="360" w:lineRule="auto"/>
              <w:jc w:val="both"/>
              <w:rPr>
                <w:rFonts w:eastAsia="SimSun"/>
                <w:sz w:val="24"/>
                <w:szCs w:val="24"/>
              </w:rPr>
            </w:pPr>
            <m:oMathPara>
              <m:oMath>
                <m:r>
                  <m:rPr>
                    <m:sty m:val="p"/>
                  </m:rPr>
                  <w:rPr>
                    <w:rFonts w:ascii="Cambria Math" w:eastAsia="SimSun" w:hAnsi="Cambria Math"/>
                    <w:sz w:val="24"/>
                    <w:szCs w:val="24"/>
                  </w:rPr>
                  <m:t>J/kg</m:t>
                </m:r>
              </m:oMath>
            </m:oMathPara>
          </w:p>
        </w:tc>
      </w:tr>
      <w:tr w:rsidR="00915279" w:rsidRPr="00915279" w14:paraId="1A1EECE3" w14:textId="77777777" w:rsidTr="00C1764E">
        <w:trPr>
          <w:trHeight w:val="840"/>
          <w:jc w:val="center"/>
        </w:trPr>
        <w:tc>
          <w:tcPr>
            <w:tcW w:w="1560" w:type="dxa"/>
            <w:shd w:val="clear" w:color="auto" w:fill="auto"/>
            <w:vAlign w:val="center"/>
          </w:tcPr>
          <w:p w14:paraId="3760D3EB"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lastRenderedPageBreak/>
              <w:t>Solidification temperature</w:t>
            </w:r>
          </w:p>
        </w:tc>
        <w:tc>
          <w:tcPr>
            <w:tcW w:w="1275" w:type="dxa"/>
            <w:shd w:val="clear" w:color="auto" w:fill="auto"/>
            <w:vAlign w:val="center"/>
          </w:tcPr>
          <w:p w14:paraId="18AEB631"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21</w:t>
            </w:r>
          </w:p>
        </w:tc>
        <w:tc>
          <w:tcPr>
            <w:tcW w:w="941" w:type="dxa"/>
            <w:shd w:val="clear" w:color="auto" w:fill="auto"/>
            <w:vAlign w:val="center"/>
          </w:tcPr>
          <w:p w14:paraId="019024C9"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29</w:t>
            </w:r>
          </w:p>
        </w:tc>
        <w:tc>
          <w:tcPr>
            <w:tcW w:w="972" w:type="dxa"/>
            <w:shd w:val="clear" w:color="auto" w:fill="auto"/>
            <w:vAlign w:val="center"/>
          </w:tcPr>
          <w:p w14:paraId="11DFE23A"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32</w:t>
            </w:r>
          </w:p>
        </w:tc>
        <w:tc>
          <w:tcPr>
            <w:tcW w:w="1056" w:type="dxa"/>
            <w:shd w:val="clear" w:color="auto" w:fill="auto"/>
            <w:vAlign w:val="center"/>
          </w:tcPr>
          <w:p w14:paraId="54F68F2E"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34</w:t>
            </w:r>
          </w:p>
        </w:tc>
        <w:tc>
          <w:tcPr>
            <w:tcW w:w="1142" w:type="dxa"/>
            <w:shd w:val="clear" w:color="auto" w:fill="auto"/>
            <w:vAlign w:val="center"/>
          </w:tcPr>
          <w:p w14:paraId="11DFC153"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38</w:t>
            </w:r>
          </w:p>
        </w:tc>
        <w:tc>
          <w:tcPr>
            <w:tcW w:w="1094" w:type="dxa"/>
            <w:shd w:val="clear" w:color="auto" w:fill="auto"/>
            <w:vAlign w:val="center"/>
          </w:tcPr>
          <w:p w14:paraId="500854A2"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41</w:t>
            </w:r>
          </w:p>
        </w:tc>
        <w:tc>
          <w:tcPr>
            <w:tcW w:w="1000" w:type="dxa"/>
            <w:shd w:val="clear" w:color="auto" w:fill="auto"/>
            <w:vAlign w:val="center"/>
          </w:tcPr>
          <w:p w14:paraId="6AA3AFA1"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45</w:t>
            </w:r>
          </w:p>
        </w:tc>
        <w:tc>
          <w:tcPr>
            <w:tcW w:w="1166" w:type="dxa"/>
            <w:shd w:val="clear" w:color="auto" w:fill="auto"/>
            <w:vAlign w:val="center"/>
          </w:tcPr>
          <w:p w14:paraId="24959918" w14:textId="77777777" w:rsidR="009B2AD5" w:rsidRPr="00915279" w:rsidRDefault="009B2AD5" w:rsidP="00C1764E">
            <w:pPr>
              <w:spacing w:after="0" w:line="360" w:lineRule="auto"/>
              <w:jc w:val="both"/>
              <w:rPr>
                <w:rFonts w:eastAsia="SimSun"/>
                <w:sz w:val="24"/>
                <w:szCs w:val="24"/>
              </w:rPr>
            </w:pPr>
            <m:oMathPara>
              <m:oMath>
                <m:r>
                  <w:rPr>
                    <w:rFonts w:ascii="Cambria Math" w:eastAsia="SimSun" w:hAnsi="Cambria Math"/>
                    <w:sz w:val="24"/>
                    <w:szCs w:val="24"/>
                  </w:rPr>
                  <m:t>℃</m:t>
                </m:r>
              </m:oMath>
            </m:oMathPara>
          </w:p>
        </w:tc>
      </w:tr>
      <w:tr w:rsidR="009B2AD5" w:rsidRPr="00915279" w14:paraId="02709E37" w14:textId="77777777" w:rsidTr="00C1764E">
        <w:trPr>
          <w:trHeight w:val="1120"/>
          <w:jc w:val="center"/>
        </w:trPr>
        <w:tc>
          <w:tcPr>
            <w:tcW w:w="1560" w:type="dxa"/>
            <w:tcBorders>
              <w:bottom w:val="single" w:sz="12" w:space="0" w:color="auto"/>
            </w:tcBorders>
            <w:shd w:val="clear" w:color="auto" w:fill="auto"/>
            <w:vAlign w:val="center"/>
          </w:tcPr>
          <w:p w14:paraId="2F7278AA"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Melting temperature</w:t>
            </w:r>
          </w:p>
        </w:tc>
        <w:tc>
          <w:tcPr>
            <w:tcW w:w="1275" w:type="dxa"/>
            <w:tcBorders>
              <w:bottom w:val="single" w:sz="12" w:space="0" w:color="auto"/>
            </w:tcBorders>
            <w:shd w:val="clear" w:color="auto" w:fill="auto"/>
            <w:vAlign w:val="center"/>
          </w:tcPr>
          <w:p w14:paraId="558BCE13"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25</w:t>
            </w:r>
          </w:p>
        </w:tc>
        <w:tc>
          <w:tcPr>
            <w:tcW w:w="941" w:type="dxa"/>
            <w:tcBorders>
              <w:bottom w:val="single" w:sz="12" w:space="0" w:color="auto"/>
            </w:tcBorders>
            <w:shd w:val="clear" w:color="auto" w:fill="auto"/>
            <w:vAlign w:val="center"/>
          </w:tcPr>
          <w:p w14:paraId="6F6D9135"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34</w:t>
            </w:r>
          </w:p>
        </w:tc>
        <w:tc>
          <w:tcPr>
            <w:tcW w:w="972" w:type="dxa"/>
            <w:tcBorders>
              <w:bottom w:val="single" w:sz="12" w:space="0" w:color="auto"/>
            </w:tcBorders>
            <w:shd w:val="clear" w:color="auto" w:fill="auto"/>
            <w:vAlign w:val="center"/>
          </w:tcPr>
          <w:p w14:paraId="59688415"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38</w:t>
            </w:r>
          </w:p>
        </w:tc>
        <w:tc>
          <w:tcPr>
            <w:tcW w:w="1056" w:type="dxa"/>
            <w:tcBorders>
              <w:bottom w:val="single" w:sz="12" w:space="0" w:color="auto"/>
            </w:tcBorders>
            <w:shd w:val="clear" w:color="auto" w:fill="auto"/>
            <w:vAlign w:val="center"/>
          </w:tcPr>
          <w:p w14:paraId="199FEDC7"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39</w:t>
            </w:r>
          </w:p>
        </w:tc>
        <w:tc>
          <w:tcPr>
            <w:tcW w:w="1142" w:type="dxa"/>
            <w:tcBorders>
              <w:bottom w:val="single" w:sz="12" w:space="0" w:color="auto"/>
            </w:tcBorders>
            <w:shd w:val="clear" w:color="auto" w:fill="auto"/>
            <w:vAlign w:val="center"/>
          </w:tcPr>
          <w:p w14:paraId="27719E19"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43</w:t>
            </w:r>
          </w:p>
        </w:tc>
        <w:tc>
          <w:tcPr>
            <w:tcW w:w="1094" w:type="dxa"/>
            <w:tcBorders>
              <w:bottom w:val="single" w:sz="12" w:space="0" w:color="auto"/>
            </w:tcBorders>
            <w:shd w:val="clear" w:color="auto" w:fill="auto"/>
            <w:vAlign w:val="center"/>
          </w:tcPr>
          <w:p w14:paraId="4CCADE67"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48</w:t>
            </w:r>
          </w:p>
        </w:tc>
        <w:tc>
          <w:tcPr>
            <w:tcW w:w="1000" w:type="dxa"/>
            <w:tcBorders>
              <w:bottom w:val="single" w:sz="12" w:space="0" w:color="auto"/>
            </w:tcBorders>
            <w:shd w:val="clear" w:color="auto" w:fill="auto"/>
            <w:vAlign w:val="center"/>
          </w:tcPr>
          <w:p w14:paraId="1DC2ED89"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51</w:t>
            </w:r>
          </w:p>
        </w:tc>
        <w:tc>
          <w:tcPr>
            <w:tcW w:w="1166" w:type="dxa"/>
            <w:tcBorders>
              <w:bottom w:val="single" w:sz="12" w:space="0" w:color="auto"/>
            </w:tcBorders>
            <w:shd w:val="clear" w:color="auto" w:fill="auto"/>
            <w:vAlign w:val="center"/>
          </w:tcPr>
          <w:p w14:paraId="5A1F6B9F" w14:textId="77777777" w:rsidR="009B2AD5" w:rsidRPr="00915279" w:rsidRDefault="009B2AD5" w:rsidP="00C1764E">
            <w:pPr>
              <w:spacing w:after="0" w:line="360" w:lineRule="auto"/>
              <w:jc w:val="both"/>
              <w:rPr>
                <w:rFonts w:eastAsia="SimSun"/>
                <w:sz w:val="24"/>
                <w:szCs w:val="24"/>
              </w:rPr>
            </w:pPr>
            <m:oMathPara>
              <m:oMath>
                <m:r>
                  <w:rPr>
                    <w:rFonts w:ascii="Cambria Math" w:eastAsia="SimSun" w:hAnsi="Cambria Math"/>
                    <w:sz w:val="24"/>
                    <w:szCs w:val="24"/>
                  </w:rPr>
                  <m:t>℃</m:t>
                </m:r>
              </m:oMath>
            </m:oMathPara>
          </w:p>
        </w:tc>
      </w:tr>
    </w:tbl>
    <w:p w14:paraId="3572433A" w14:textId="77777777" w:rsidR="009B2AD5" w:rsidRPr="00915279" w:rsidRDefault="009B2AD5" w:rsidP="009B2AD5">
      <w:pPr>
        <w:spacing w:after="0" w:line="360" w:lineRule="auto"/>
        <w:jc w:val="both"/>
        <w:rPr>
          <w:rFonts w:eastAsia="SimSun"/>
          <w:sz w:val="24"/>
          <w:szCs w:val="24"/>
          <w:lang w:val="en-GB"/>
        </w:rPr>
      </w:pPr>
    </w:p>
    <w:p w14:paraId="7B89D818" w14:textId="0075F5C1"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Besides, </w:t>
      </w:r>
      <w:r w:rsidR="00DD1C53" w:rsidRPr="00915279">
        <w:rPr>
          <w:rFonts w:eastAsia="SimSun"/>
          <w:sz w:val="24"/>
          <w:szCs w:val="24"/>
          <w:lang w:val="en-GB"/>
        </w:rPr>
        <w:t xml:space="preserve">the </w:t>
      </w:r>
      <w:r w:rsidRPr="00915279">
        <w:rPr>
          <w:rFonts w:eastAsia="SimSun"/>
          <w:sz w:val="24"/>
          <w:szCs w:val="24"/>
          <w:lang w:val="en-GB"/>
        </w:rPr>
        <w:t>varied thermophysical properties</w:t>
      </w:r>
      <w:r w:rsidR="00DD1C53" w:rsidRPr="00915279">
        <w:rPr>
          <w:rFonts w:eastAsia="SimSun"/>
          <w:sz w:val="24"/>
          <w:szCs w:val="24"/>
          <w:lang w:val="en-GB"/>
        </w:rPr>
        <w:t xml:space="preserve"> of the PCMs,</w:t>
      </w:r>
      <w:r w:rsidRPr="00915279">
        <w:rPr>
          <w:rFonts w:eastAsia="SimSun"/>
          <w:sz w:val="24"/>
          <w:szCs w:val="24"/>
          <w:lang w:val="en-GB"/>
        </w:rPr>
        <w:t xml:space="preserve"> </w:t>
      </w:r>
      <w:r w:rsidR="00DD1C53" w:rsidRPr="00915279">
        <w:rPr>
          <w:rFonts w:eastAsia="SimSun"/>
          <w:sz w:val="24"/>
          <w:szCs w:val="24"/>
          <w:lang w:val="en-GB"/>
        </w:rPr>
        <w:t xml:space="preserve">thermophysical properties of the shell material </w:t>
      </w:r>
      <w:r w:rsidRPr="00915279">
        <w:rPr>
          <w:rFonts w:eastAsia="SimSun"/>
          <w:sz w:val="24"/>
          <w:szCs w:val="24"/>
          <w:lang w:val="en-GB"/>
        </w:rPr>
        <w:t xml:space="preserve">such as thermal conductivity and density influences </w:t>
      </w:r>
      <w:r w:rsidR="00DD1C53" w:rsidRPr="00915279">
        <w:rPr>
          <w:rFonts w:eastAsia="SimSun"/>
          <w:sz w:val="24"/>
          <w:szCs w:val="24"/>
          <w:lang w:val="en-GB"/>
        </w:rPr>
        <w:t xml:space="preserve">the </w:t>
      </w:r>
      <w:r w:rsidRPr="00915279">
        <w:rPr>
          <w:rFonts w:eastAsia="SimSun"/>
          <w:sz w:val="24"/>
          <w:szCs w:val="24"/>
          <w:lang w:val="en-GB"/>
        </w:rPr>
        <w:t>thermal control ability</w:t>
      </w:r>
      <w:r w:rsidR="00DD1C53" w:rsidRPr="00915279">
        <w:rPr>
          <w:rFonts w:eastAsia="SimSun"/>
          <w:sz w:val="24"/>
          <w:szCs w:val="24"/>
          <w:lang w:val="en-GB"/>
        </w:rPr>
        <w:t xml:space="preserve"> of the LIB/PCM system</w:t>
      </w:r>
      <w:r w:rsidRPr="00915279">
        <w:rPr>
          <w:rFonts w:eastAsia="SimSun"/>
          <w:sz w:val="24"/>
          <w:szCs w:val="24"/>
          <w:lang w:val="en-GB"/>
        </w:rPr>
        <w:t xml:space="preserve">. In this study, four different shell materials, shown in Table 3, </w:t>
      </w:r>
      <w:r w:rsidR="00167742" w:rsidRPr="00915279">
        <w:rPr>
          <w:rFonts w:eastAsia="SimSun"/>
          <w:sz w:val="24"/>
          <w:szCs w:val="24"/>
          <w:lang w:val="en-GB"/>
        </w:rPr>
        <w:t>we</w:t>
      </w:r>
      <w:r w:rsidRPr="00915279">
        <w:rPr>
          <w:rFonts w:eastAsia="SimSun"/>
          <w:sz w:val="24"/>
          <w:szCs w:val="24"/>
          <w:lang w:val="en-GB"/>
        </w:rPr>
        <w:t>re selected for performance comparison.</w:t>
      </w:r>
    </w:p>
    <w:p w14:paraId="72340142" w14:textId="77777777" w:rsidR="009B2AD5" w:rsidRPr="00915279" w:rsidRDefault="009B2AD5" w:rsidP="009B2AD5">
      <w:pPr>
        <w:tabs>
          <w:tab w:val="left" w:pos="7066"/>
        </w:tabs>
        <w:spacing w:after="0" w:line="360" w:lineRule="auto"/>
        <w:jc w:val="both"/>
        <w:rPr>
          <w:rFonts w:eastAsia="SimSun"/>
          <w:sz w:val="24"/>
          <w:szCs w:val="24"/>
          <w:lang w:val="en-GB"/>
        </w:rPr>
      </w:pPr>
    </w:p>
    <w:p w14:paraId="50213A96" w14:textId="77777777" w:rsidR="009B2AD5" w:rsidRPr="00915279" w:rsidRDefault="009B2AD5" w:rsidP="009B2AD5">
      <w:pPr>
        <w:spacing w:after="0" w:line="360" w:lineRule="auto"/>
        <w:ind w:firstLineChars="550" w:firstLine="1320"/>
        <w:jc w:val="both"/>
        <w:rPr>
          <w:rFonts w:eastAsia="SimSun"/>
          <w:sz w:val="24"/>
          <w:szCs w:val="24"/>
          <w:lang w:val="en-GB"/>
        </w:rPr>
      </w:pPr>
      <w:r w:rsidRPr="00915279">
        <w:rPr>
          <w:rFonts w:eastAsia="SimSun"/>
          <w:sz w:val="24"/>
          <w:szCs w:val="24"/>
        </w:rPr>
        <w:t>Table 3. Thermophysical properties of selected shell materials.</w:t>
      </w:r>
    </w:p>
    <w:tbl>
      <w:tblPr>
        <w:tblW w:w="6628" w:type="dxa"/>
        <w:jc w:val="center"/>
        <w:tblLook w:val="04A0" w:firstRow="1" w:lastRow="0" w:firstColumn="1" w:lastColumn="0" w:noHBand="0" w:noVBand="1"/>
      </w:tblPr>
      <w:tblGrid>
        <w:gridCol w:w="1569"/>
        <w:gridCol w:w="1257"/>
        <w:gridCol w:w="910"/>
        <w:gridCol w:w="859"/>
        <w:gridCol w:w="825"/>
        <w:gridCol w:w="1208"/>
      </w:tblGrid>
      <w:tr w:rsidR="00915279" w:rsidRPr="00915279" w14:paraId="55C5574D" w14:textId="77777777" w:rsidTr="00C1764E">
        <w:trPr>
          <w:trHeight w:val="480"/>
          <w:jc w:val="center"/>
        </w:trPr>
        <w:tc>
          <w:tcPr>
            <w:tcW w:w="1569" w:type="dxa"/>
            <w:tcBorders>
              <w:top w:val="single" w:sz="12" w:space="0" w:color="auto"/>
              <w:left w:val="nil"/>
              <w:bottom w:val="single" w:sz="12" w:space="0" w:color="auto"/>
            </w:tcBorders>
            <w:shd w:val="clear" w:color="auto" w:fill="auto"/>
            <w:vAlign w:val="center"/>
          </w:tcPr>
          <w:p w14:paraId="25D15ED7"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Material</w:t>
            </w:r>
          </w:p>
        </w:tc>
        <w:tc>
          <w:tcPr>
            <w:tcW w:w="1257" w:type="dxa"/>
            <w:tcBorders>
              <w:top w:val="single" w:sz="12" w:space="0" w:color="auto"/>
              <w:left w:val="nil"/>
              <w:bottom w:val="single" w:sz="12" w:space="0" w:color="auto"/>
              <w:right w:val="nil"/>
            </w:tcBorders>
            <w:shd w:val="clear" w:color="auto" w:fill="auto"/>
            <w:vAlign w:val="center"/>
          </w:tcPr>
          <w:p w14:paraId="6C30297B"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Al</w:t>
            </w:r>
          </w:p>
        </w:tc>
        <w:tc>
          <w:tcPr>
            <w:tcW w:w="910" w:type="dxa"/>
            <w:tcBorders>
              <w:top w:val="single" w:sz="12" w:space="0" w:color="auto"/>
              <w:left w:val="nil"/>
              <w:bottom w:val="single" w:sz="12" w:space="0" w:color="auto"/>
              <w:right w:val="nil"/>
            </w:tcBorders>
            <w:shd w:val="clear" w:color="auto" w:fill="auto"/>
            <w:vAlign w:val="center"/>
          </w:tcPr>
          <w:p w14:paraId="0EB4498D"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Steel</w:t>
            </w:r>
          </w:p>
        </w:tc>
        <w:tc>
          <w:tcPr>
            <w:tcW w:w="859" w:type="dxa"/>
            <w:tcBorders>
              <w:top w:val="single" w:sz="12" w:space="0" w:color="auto"/>
              <w:left w:val="nil"/>
              <w:bottom w:val="single" w:sz="12" w:space="0" w:color="auto"/>
              <w:right w:val="nil"/>
            </w:tcBorders>
            <w:shd w:val="clear" w:color="auto" w:fill="auto"/>
            <w:vAlign w:val="center"/>
          </w:tcPr>
          <w:p w14:paraId="35764F0F"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 xml:space="preserve">epoxy </w:t>
            </w:r>
          </w:p>
        </w:tc>
        <w:tc>
          <w:tcPr>
            <w:tcW w:w="825" w:type="dxa"/>
            <w:tcBorders>
              <w:top w:val="single" w:sz="12" w:space="0" w:color="auto"/>
              <w:left w:val="nil"/>
              <w:bottom w:val="single" w:sz="12" w:space="0" w:color="auto"/>
              <w:right w:val="nil"/>
            </w:tcBorders>
            <w:shd w:val="clear" w:color="auto" w:fill="auto"/>
            <w:vAlign w:val="center"/>
          </w:tcPr>
          <w:p w14:paraId="16C3CC11"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Cu</w:t>
            </w:r>
          </w:p>
        </w:tc>
        <w:tc>
          <w:tcPr>
            <w:tcW w:w="1208" w:type="dxa"/>
            <w:tcBorders>
              <w:top w:val="single" w:sz="12" w:space="0" w:color="auto"/>
              <w:left w:val="nil"/>
              <w:bottom w:val="single" w:sz="12" w:space="0" w:color="auto"/>
              <w:right w:val="nil"/>
            </w:tcBorders>
            <w:vAlign w:val="center"/>
          </w:tcPr>
          <w:p w14:paraId="707864F1"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Unit</w:t>
            </w:r>
          </w:p>
        </w:tc>
      </w:tr>
      <w:tr w:rsidR="00915279" w:rsidRPr="00915279" w14:paraId="10491FB2" w14:textId="77777777" w:rsidTr="00C1764E">
        <w:trPr>
          <w:trHeight w:val="290"/>
          <w:jc w:val="center"/>
        </w:trPr>
        <w:tc>
          <w:tcPr>
            <w:tcW w:w="1569" w:type="dxa"/>
            <w:tcBorders>
              <w:top w:val="single" w:sz="12" w:space="0" w:color="auto"/>
              <w:left w:val="nil"/>
              <w:bottom w:val="nil"/>
              <w:right w:val="nil"/>
            </w:tcBorders>
            <w:shd w:val="clear" w:color="auto" w:fill="auto"/>
            <w:vAlign w:val="center"/>
          </w:tcPr>
          <w:p w14:paraId="0EB31897"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Density</w:t>
            </w:r>
          </w:p>
        </w:tc>
        <w:tc>
          <w:tcPr>
            <w:tcW w:w="1257" w:type="dxa"/>
            <w:tcBorders>
              <w:top w:val="single" w:sz="12" w:space="0" w:color="auto"/>
              <w:left w:val="nil"/>
              <w:bottom w:val="nil"/>
              <w:right w:val="nil"/>
            </w:tcBorders>
            <w:shd w:val="clear" w:color="auto" w:fill="auto"/>
            <w:vAlign w:val="center"/>
          </w:tcPr>
          <w:p w14:paraId="07C316C0"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2719</w:t>
            </w:r>
          </w:p>
        </w:tc>
        <w:tc>
          <w:tcPr>
            <w:tcW w:w="910" w:type="dxa"/>
            <w:tcBorders>
              <w:top w:val="single" w:sz="12" w:space="0" w:color="auto"/>
              <w:left w:val="nil"/>
              <w:bottom w:val="nil"/>
              <w:right w:val="nil"/>
            </w:tcBorders>
            <w:shd w:val="clear" w:color="auto" w:fill="auto"/>
            <w:vAlign w:val="center"/>
          </w:tcPr>
          <w:p w14:paraId="624C7893"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8030</w:t>
            </w:r>
          </w:p>
        </w:tc>
        <w:tc>
          <w:tcPr>
            <w:tcW w:w="859" w:type="dxa"/>
            <w:tcBorders>
              <w:top w:val="single" w:sz="12" w:space="0" w:color="auto"/>
              <w:left w:val="nil"/>
              <w:bottom w:val="nil"/>
              <w:right w:val="nil"/>
            </w:tcBorders>
            <w:shd w:val="clear" w:color="auto" w:fill="auto"/>
            <w:vAlign w:val="center"/>
          </w:tcPr>
          <w:p w14:paraId="2ABA7B6A"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1255</w:t>
            </w:r>
          </w:p>
        </w:tc>
        <w:tc>
          <w:tcPr>
            <w:tcW w:w="825" w:type="dxa"/>
            <w:tcBorders>
              <w:top w:val="single" w:sz="12" w:space="0" w:color="auto"/>
              <w:left w:val="nil"/>
              <w:bottom w:val="nil"/>
              <w:right w:val="nil"/>
            </w:tcBorders>
            <w:shd w:val="clear" w:color="auto" w:fill="auto"/>
            <w:vAlign w:val="center"/>
          </w:tcPr>
          <w:p w14:paraId="4F1D6D72"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8978</w:t>
            </w:r>
          </w:p>
        </w:tc>
        <w:tc>
          <w:tcPr>
            <w:tcW w:w="1208" w:type="dxa"/>
            <w:tcBorders>
              <w:top w:val="single" w:sz="12" w:space="0" w:color="auto"/>
              <w:left w:val="nil"/>
              <w:bottom w:val="nil"/>
              <w:right w:val="nil"/>
            </w:tcBorders>
            <w:vAlign w:val="center"/>
          </w:tcPr>
          <w:p w14:paraId="36FC8362" w14:textId="77777777" w:rsidR="009B2AD5" w:rsidRPr="00915279" w:rsidRDefault="009B2AD5" w:rsidP="00C1764E">
            <w:pPr>
              <w:spacing w:after="0" w:line="360" w:lineRule="auto"/>
              <w:jc w:val="both"/>
              <w:rPr>
                <w:rFonts w:eastAsia="SimSun"/>
                <w:sz w:val="24"/>
                <w:szCs w:val="24"/>
              </w:rPr>
            </w:pPr>
            <m:oMathPara>
              <m:oMath>
                <m:r>
                  <m:rPr>
                    <m:sty m:val="p"/>
                  </m:rPr>
                  <w:rPr>
                    <w:rFonts w:ascii="Cambria Math" w:eastAsia="SimSun" w:hAnsi="Cambria Math"/>
                    <w:sz w:val="24"/>
                    <w:szCs w:val="24"/>
                  </w:rPr>
                  <m:t>kg/</m:t>
                </m:r>
                <m:sSup>
                  <m:sSupPr>
                    <m:ctrlPr>
                      <w:rPr>
                        <w:rFonts w:ascii="Cambria Math" w:eastAsia="SimSun" w:hAnsi="Cambria Math"/>
                        <w:sz w:val="24"/>
                        <w:szCs w:val="24"/>
                      </w:rPr>
                    </m:ctrlPr>
                  </m:sSupPr>
                  <m:e>
                    <m:r>
                      <m:rPr>
                        <m:sty m:val="p"/>
                      </m:rPr>
                      <w:rPr>
                        <w:rFonts w:ascii="Cambria Math" w:eastAsia="SimSun" w:hAnsi="Cambria Math"/>
                        <w:sz w:val="24"/>
                        <w:szCs w:val="24"/>
                      </w:rPr>
                      <m:t>m</m:t>
                    </m:r>
                  </m:e>
                  <m:sup>
                    <m:r>
                      <m:rPr>
                        <m:sty m:val="p"/>
                      </m:rPr>
                      <w:rPr>
                        <w:rFonts w:ascii="Cambria Math" w:eastAsia="SimSun" w:hAnsi="Cambria Math"/>
                        <w:sz w:val="24"/>
                        <w:szCs w:val="24"/>
                      </w:rPr>
                      <m:t>3</m:t>
                    </m:r>
                  </m:sup>
                </m:sSup>
              </m:oMath>
            </m:oMathPara>
          </w:p>
        </w:tc>
      </w:tr>
      <w:tr w:rsidR="00915279" w:rsidRPr="00915279" w14:paraId="23D5F472" w14:textId="77777777" w:rsidTr="00C1764E">
        <w:trPr>
          <w:trHeight w:val="560"/>
          <w:jc w:val="center"/>
        </w:trPr>
        <w:tc>
          <w:tcPr>
            <w:tcW w:w="1569" w:type="dxa"/>
            <w:tcBorders>
              <w:top w:val="nil"/>
              <w:left w:val="nil"/>
              <w:right w:val="nil"/>
            </w:tcBorders>
            <w:shd w:val="clear" w:color="auto" w:fill="auto"/>
            <w:vAlign w:val="center"/>
          </w:tcPr>
          <w:p w14:paraId="6051A204"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Specific heat</w:t>
            </w:r>
          </w:p>
        </w:tc>
        <w:tc>
          <w:tcPr>
            <w:tcW w:w="1257" w:type="dxa"/>
            <w:tcBorders>
              <w:top w:val="nil"/>
              <w:left w:val="nil"/>
              <w:right w:val="nil"/>
            </w:tcBorders>
            <w:shd w:val="clear" w:color="auto" w:fill="auto"/>
            <w:vAlign w:val="center"/>
          </w:tcPr>
          <w:p w14:paraId="36C14FB1"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871</w:t>
            </w:r>
          </w:p>
        </w:tc>
        <w:tc>
          <w:tcPr>
            <w:tcW w:w="910" w:type="dxa"/>
            <w:tcBorders>
              <w:top w:val="nil"/>
              <w:left w:val="nil"/>
              <w:right w:val="nil"/>
            </w:tcBorders>
            <w:shd w:val="clear" w:color="auto" w:fill="auto"/>
            <w:vAlign w:val="center"/>
          </w:tcPr>
          <w:p w14:paraId="311B03C8"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502.48</w:t>
            </w:r>
          </w:p>
        </w:tc>
        <w:tc>
          <w:tcPr>
            <w:tcW w:w="859" w:type="dxa"/>
            <w:tcBorders>
              <w:top w:val="nil"/>
              <w:left w:val="nil"/>
              <w:right w:val="nil"/>
            </w:tcBorders>
            <w:shd w:val="clear" w:color="auto" w:fill="auto"/>
            <w:vAlign w:val="center"/>
          </w:tcPr>
          <w:p w14:paraId="746CD842"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1745</w:t>
            </w:r>
          </w:p>
        </w:tc>
        <w:tc>
          <w:tcPr>
            <w:tcW w:w="825" w:type="dxa"/>
            <w:tcBorders>
              <w:top w:val="nil"/>
              <w:left w:val="nil"/>
              <w:right w:val="nil"/>
            </w:tcBorders>
            <w:shd w:val="clear" w:color="auto" w:fill="auto"/>
            <w:vAlign w:val="center"/>
          </w:tcPr>
          <w:p w14:paraId="0EB15C8F"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381</w:t>
            </w:r>
          </w:p>
        </w:tc>
        <w:tc>
          <w:tcPr>
            <w:tcW w:w="1208" w:type="dxa"/>
            <w:tcBorders>
              <w:top w:val="nil"/>
              <w:left w:val="nil"/>
              <w:right w:val="nil"/>
            </w:tcBorders>
            <w:vAlign w:val="center"/>
          </w:tcPr>
          <w:p w14:paraId="453881BC" w14:textId="77777777" w:rsidR="009B2AD5" w:rsidRPr="00915279" w:rsidRDefault="009B2AD5" w:rsidP="00C1764E">
            <w:pPr>
              <w:spacing w:after="0" w:line="360" w:lineRule="auto"/>
              <w:jc w:val="both"/>
              <w:rPr>
                <w:rFonts w:eastAsia="SimSun"/>
                <w:sz w:val="24"/>
                <w:szCs w:val="24"/>
              </w:rPr>
            </w:pPr>
            <m:oMathPara>
              <m:oMath>
                <m:r>
                  <m:rPr>
                    <m:sty m:val="p"/>
                  </m:rPr>
                  <w:rPr>
                    <w:rFonts w:ascii="Cambria Math" w:eastAsia="SimSun" w:hAnsi="Cambria Math"/>
                    <w:sz w:val="24"/>
                    <w:szCs w:val="24"/>
                  </w:rPr>
                  <m:t>J/kg∙K</m:t>
                </m:r>
              </m:oMath>
            </m:oMathPara>
          </w:p>
        </w:tc>
      </w:tr>
      <w:tr w:rsidR="009B2AD5" w:rsidRPr="00915279" w14:paraId="0FC5794C" w14:textId="77777777" w:rsidTr="00C1764E">
        <w:trPr>
          <w:trHeight w:val="840"/>
          <w:jc w:val="center"/>
        </w:trPr>
        <w:tc>
          <w:tcPr>
            <w:tcW w:w="1569" w:type="dxa"/>
            <w:tcBorders>
              <w:top w:val="nil"/>
              <w:left w:val="nil"/>
              <w:bottom w:val="single" w:sz="12" w:space="0" w:color="auto"/>
              <w:right w:val="nil"/>
            </w:tcBorders>
            <w:shd w:val="clear" w:color="auto" w:fill="auto"/>
            <w:vAlign w:val="center"/>
          </w:tcPr>
          <w:p w14:paraId="620F8983"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Thermal conductivity</w:t>
            </w:r>
          </w:p>
        </w:tc>
        <w:tc>
          <w:tcPr>
            <w:tcW w:w="1257" w:type="dxa"/>
            <w:tcBorders>
              <w:top w:val="nil"/>
              <w:left w:val="nil"/>
              <w:bottom w:val="single" w:sz="12" w:space="0" w:color="auto"/>
              <w:right w:val="nil"/>
            </w:tcBorders>
            <w:shd w:val="clear" w:color="auto" w:fill="auto"/>
            <w:vAlign w:val="center"/>
          </w:tcPr>
          <w:p w14:paraId="091B471A"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202.4</w:t>
            </w:r>
          </w:p>
        </w:tc>
        <w:tc>
          <w:tcPr>
            <w:tcW w:w="910" w:type="dxa"/>
            <w:tcBorders>
              <w:top w:val="nil"/>
              <w:left w:val="nil"/>
              <w:bottom w:val="single" w:sz="12" w:space="0" w:color="auto"/>
              <w:right w:val="nil"/>
            </w:tcBorders>
            <w:shd w:val="clear" w:color="auto" w:fill="auto"/>
            <w:vAlign w:val="center"/>
          </w:tcPr>
          <w:p w14:paraId="7683621F"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16.27</w:t>
            </w:r>
          </w:p>
        </w:tc>
        <w:tc>
          <w:tcPr>
            <w:tcW w:w="859" w:type="dxa"/>
            <w:tcBorders>
              <w:top w:val="nil"/>
              <w:left w:val="nil"/>
              <w:bottom w:val="single" w:sz="12" w:space="0" w:color="auto"/>
              <w:right w:val="nil"/>
            </w:tcBorders>
            <w:shd w:val="clear" w:color="auto" w:fill="auto"/>
            <w:vAlign w:val="center"/>
          </w:tcPr>
          <w:p w14:paraId="29582983"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0.34</w:t>
            </w:r>
          </w:p>
        </w:tc>
        <w:tc>
          <w:tcPr>
            <w:tcW w:w="825" w:type="dxa"/>
            <w:tcBorders>
              <w:top w:val="nil"/>
              <w:left w:val="nil"/>
              <w:bottom w:val="single" w:sz="12" w:space="0" w:color="auto"/>
              <w:right w:val="nil"/>
            </w:tcBorders>
            <w:shd w:val="clear" w:color="auto" w:fill="auto"/>
            <w:vAlign w:val="center"/>
          </w:tcPr>
          <w:p w14:paraId="363D4FF2" w14:textId="77777777" w:rsidR="009B2AD5" w:rsidRPr="00915279" w:rsidRDefault="009B2AD5" w:rsidP="00C1764E">
            <w:pPr>
              <w:spacing w:after="0" w:line="360" w:lineRule="auto"/>
              <w:jc w:val="both"/>
              <w:rPr>
                <w:rFonts w:eastAsia="SimSun"/>
                <w:sz w:val="24"/>
                <w:szCs w:val="24"/>
              </w:rPr>
            </w:pPr>
            <w:r w:rsidRPr="00915279">
              <w:rPr>
                <w:rFonts w:eastAsia="SimSun"/>
                <w:sz w:val="24"/>
                <w:szCs w:val="24"/>
              </w:rPr>
              <w:t>387.6</w:t>
            </w:r>
          </w:p>
        </w:tc>
        <w:tc>
          <w:tcPr>
            <w:tcW w:w="1208" w:type="dxa"/>
            <w:tcBorders>
              <w:top w:val="nil"/>
              <w:left w:val="nil"/>
              <w:bottom w:val="single" w:sz="12" w:space="0" w:color="auto"/>
              <w:right w:val="nil"/>
            </w:tcBorders>
            <w:vAlign w:val="center"/>
          </w:tcPr>
          <w:p w14:paraId="6930CA15" w14:textId="77777777" w:rsidR="009B2AD5" w:rsidRPr="00915279" w:rsidRDefault="009B2AD5" w:rsidP="00C1764E">
            <w:pPr>
              <w:spacing w:after="0" w:line="360" w:lineRule="auto"/>
              <w:jc w:val="both"/>
              <w:rPr>
                <w:rFonts w:eastAsia="SimSun"/>
                <w:sz w:val="24"/>
                <w:szCs w:val="24"/>
              </w:rPr>
            </w:pPr>
            <m:oMathPara>
              <m:oMath>
                <m:r>
                  <m:rPr>
                    <m:sty m:val="p"/>
                  </m:rPr>
                  <w:rPr>
                    <w:rFonts w:ascii="Cambria Math" w:eastAsia="SimSun" w:hAnsi="Cambria Math"/>
                    <w:sz w:val="24"/>
                    <w:szCs w:val="24"/>
                  </w:rPr>
                  <m:t>W/m∙K</m:t>
                </m:r>
              </m:oMath>
            </m:oMathPara>
          </w:p>
        </w:tc>
      </w:tr>
    </w:tbl>
    <w:p w14:paraId="25CB2124" w14:textId="77777777" w:rsidR="009B2AD5" w:rsidRPr="00915279" w:rsidRDefault="009B2AD5" w:rsidP="009B2AD5">
      <w:pPr>
        <w:spacing w:after="0" w:line="360" w:lineRule="auto"/>
        <w:jc w:val="both"/>
        <w:rPr>
          <w:rFonts w:eastAsia="SimSun"/>
          <w:sz w:val="24"/>
          <w:szCs w:val="24"/>
          <w:lang w:val="en-GB"/>
        </w:rPr>
      </w:pPr>
    </w:p>
    <w:p w14:paraId="7CC33552" w14:textId="73F6D350"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To optimize the thermal management capability of LIB/PCM system, the effect of heat transfer coefficient between the shell and the ambient on system performance </w:t>
      </w:r>
      <w:r w:rsidR="00B90D95" w:rsidRPr="00915279">
        <w:rPr>
          <w:rFonts w:eastAsia="SimSun"/>
          <w:sz w:val="24"/>
          <w:szCs w:val="24"/>
          <w:lang w:val="en-GB"/>
        </w:rPr>
        <w:t>wa</w:t>
      </w:r>
      <w:r w:rsidRPr="00915279">
        <w:rPr>
          <w:rFonts w:eastAsia="SimSun"/>
          <w:sz w:val="24"/>
          <w:szCs w:val="24"/>
          <w:lang w:val="en-GB"/>
        </w:rPr>
        <w:t>s evaluated at values of 1 W/m</w:t>
      </w:r>
      <w:r w:rsidRPr="00915279">
        <w:rPr>
          <w:rFonts w:eastAsia="SimSun"/>
          <w:sz w:val="24"/>
          <w:szCs w:val="24"/>
          <w:vertAlign w:val="superscript"/>
          <w:lang w:val="en-GB"/>
        </w:rPr>
        <w:t>2</w:t>
      </w:r>
      <w:r w:rsidRPr="00915279">
        <w:rPr>
          <w:rFonts w:eastAsia="SimSun"/>
          <w:sz w:val="24"/>
          <w:szCs w:val="24"/>
          <w:lang w:val="en-GB"/>
        </w:rPr>
        <w:t>K, 5 W/m</w:t>
      </w:r>
      <w:r w:rsidRPr="00915279">
        <w:rPr>
          <w:rFonts w:eastAsia="SimSun"/>
          <w:sz w:val="24"/>
          <w:szCs w:val="24"/>
          <w:vertAlign w:val="superscript"/>
          <w:lang w:val="en-GB"/>
        </w:rPr>
        <w:t>2</w:t>
      </w:r>
      <w:r w:rsidRPr="00915279">
        <w:rPr>
          <w:rFonts w:eastAsia="SimSun"/>
          <w:sz w:val="24"/>
          <w:szCs w:val="24"/>
          <w:lang w:val="en-GB"/>
        </w:rPr>
        <w:t>K and 10 W/m</w:t>
      </w:r>
      <w:r w:rsidRPr="00915279">
        <w:rPr>
          <w:rFonts w:eastAsia="SimSun"/>
          <w:sz w:val="24"/>
          <w:szCs w:val="24"/>
          <w:vertAlign w:val="superscript"/>
          <w:lang w:val="en-GB"/>
        </w:rPr>
        <w:t>2</w:t>
      </w:r>
      <w:r w:rsidRPr="00915279">
        <w:rPr>
          <w:rFonts w:eastAsia="SimSun"/>
          <w:sz w:val="24"/>
          <w:szCs w:val="24"/>
          <w:lang w:val="en-GB"/>
        </w:rPr>
        <w:t xml:space="preserve">K respectively. To evaluate the effect of PCM fill volume on system temperature during charging and discharging, LIB/PCM system with PCM volume ratio of 100%, 70%, 40%, 10% and 0% </w:t>
      </w:r>
      <w:r w:rsidR="00B90D95" w:rsidRPr="00915279">
        <w:rPr>
          <w:rFonts w:eastAsia="SimSun"/>
          <w:sz w:val="24"/>
          <w:szCs w:val="24"/>
          <w:lang w:val="en-GB"/>
        </w:rPr>
        <w:t>we</w:t>
      </w:r>
      <w:r w:rsidRPr="00915279">
        <w:rPr>
          <w:rFonts w:eastAsia="SimSun"/>
          <w:sz w:val="24"/>
          <w:szCs w:val="24"/>
          <w:lang w:val="en-GB"/>
        </w:rPr>
        <w:t>re used</w:t>
      </w:r>
      <w:r w:rsidR="00B90D95" w:rsidRPr="00915279">
        <w:rPr>
          <w:rFonts w:eastAsia="SimSun"/>
          <w:sz w:val="24"/>
          <w:szCs w:val="24"/>
          <w:lang w:val="en-GB"/>
        </w:rPr>
        <w:t>. A</w:t>
      </w:r>
      <w:r w:rsidRPr="00915279">
        <w:rPr>
          <w:rFonts w:eastAsia="SimSun"/>
          <w:sz w:val="24"/>
          <w:szCs w:val="24"/>
          <w:lang w:val="en-GB"/>
        </w:rPr>
        <w:t>s shown in Figure 3, the PCM volume ratio refers to the ratio between the actual volume of PCM filled and the maximum volume of PCM that can be filled in the LIB/PCM system.</w:t>
      </w:r>
    </w:p>
    <w:p w14:paraId="67E1836C" w14:textId="77777777" w:rsidR="009B2AD5" w:rsidRPr="00915279" w:rsidRDefault="009B2AD5" w:rsidP="009B2AD5">
      <w:pPr>
        <w:tabs>
          <w:tab w:val="left" w:pos="627"/>
        </w:tabs>
        <w:spacing w:after="0" w:line="360" w:lineRule="auto"/>
        <w:jc w:val="both"/>
        <w:rPr>
          <w:rFonts w:eastAsia="SimSun"/>
          <w:sz w:val="24"/>
          <w:szCs w:val="24"/>
          <w:lang w:val="en-GB"/>
        </w:rPr>
      </w:pPr>
      <w:r w:rsidRPr="00915279">
        <w:rPr>
          <w:rFonts w:eastAsia="SimSun"/>
          <w:noProof/>
          <w:sz w:val="24"/>
          <w:szCs w:val="24"/>
        </w:rPr>
        <w:lastRenderedPageBreak/>
        <w:drawing>
          <wp:inline distT="0" distB="0" distL="0" distR="0" wp14:anchorId="5CCCC963" wp14:editId="3756D0E7">
            <wp:extent cx="5227320" cy="1837690"/>
            <wp:effectExtent l="0" t="0" r="0" b="0"/>
            <wp:docPr id="10" name="图片 10"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包含 图形用户界面&#10;&#10;描述已自动生成"/>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234870" cy="1840334"/>
                    </a:xfrm>
                    <a:prstGeom prst="rect">
                      <a:avLst/>
                    </a:prstGeom>
                    <a:noFill/>
                    <a:ln>
                      <a:noFill/>
                    </a:ln>
                  </pic:spPr>
                </pic:pic>
              </a:graphicData>
            </a:graphic>
          </wp:inline>
        </w:drawing>
      </w:r>
    </w:p>
    <w:p w14:paraId="517BB128" w14:textId="77777777" w:rsidR="009B2AD5" w:rsidRPr="00915279" w:rsidRDefault="009B2AD5" w:rsidP="009B2AD5">
      <w:pPr>
        <w:spacing w:after="0" w:line="360" w:lineRule="auto"/>
        <w:jc w:val="both"/>
        <w:rPr>
          <w:rFonts w:eastAsia="SimSun"/>
          <w:sz w:val="24"/>
          <w:szCs w:val="24"/>
        </w:rPr>
      </w:pPr>
      <w:r w:rsidRPr="00915279">
        <w:rPr>
          <w:rFonts w:eastAsia="SimSun"/>
          <w:sz w:val="24"/>
          <w:szCs w:val="24"/>
        </w:rPr>
        <w:t xml:space="preserve">Figure 3. </w:t>
      </w:r>
      <w:r w:rsidRPr="00915279">
        <w:rPr>
          <w:rFonts w:eastAsia="SimSun"/>
          <w:sz w:val="24"/>
          <w:szCs w:val="24"/>
          <w:lang w:val="en-GB"/>
        </w:rPr>
        <w:t xml:space="preserve">LIB/PCM system showing PCM volume ratios of </w:t>
      </w:r>
      <w:r w:rsidRPr="00915279">
        <w:rPr>
          <w:rFonts w:eastAsia="SimSun"/>
          <w:sz w:val="24"/>
          <w:szCs w:val="24"/>
        </w:rPr>
        <w:t>(a) 0%, (b) 70%, and (c) 100%.</w:t>
      </w:r>
    </w:p>
    <w:p w14:paraId="11482D17" w14:textId="77777777" w:rsidR="009B2AD5" w:rsidRPr="00915279" w:rsidRDefault="009B2AD5" w:rsidP="009B2AD5">
      <w:pPr>
        <w:spacing w:after="0" w:line="360" w:lineRule="auto"/>
        <w:jc w:val="both"/>
        <w:rPr>
          <w:rFonts w:eastAsia="SimSun"/>
          <w:sz w:val="24"/>
          <w:szCs w:val="24"/>
          <w:lang w:val="en-GB" w:eastAsia="en-GB"/>
        </w:rPr>
      </w:pPr>
    </w:p>
    <w:p w14:paraId="18F691DE" w14:textId="77777777" w:rsidR="009B2AD5" w:rsidRPr="00915279" w:rsidRDefault="009B2AD5" w:rsidP="009B2AD5">
      <w:pPr>
        <w:spacing w:after="0" w:line="360" w:lineRule="auto"/>
        <w:jc w:val="both"/>
        <w:rPr>
          <w:rFonts w:eastAsia="SimSun"/>
          <w:b/>
          <w:bCs/>
          <w:sz w:val="24"/>
          <w:szCs w:val="24"/>
          <w:lang w:val="en-GB"/>
        </w:rPr>
      </w:pPr>
      <w:r w:rsidRPr="00915279">
        <w:rPr>
          <w:rFonts w:eastAsia="SimSun"/>
          <w:b/>
          <w:bCs/>
          <w:sz w:val="24"/>
          <w:szCs w:val="24"/>
          <w:lang w:val="en-GB"/>
        </w:rPr>
        <w:t>3. The Numerical Model</w:t>
      </w:r>
    </w:p>
    <w:p w14:paraId="4646A234" w14:textId="6F32EB08" w:rsidR="009B2AD5" w:rsidRPr="00915279" w:rsidRDefault="009B2AD5" w:rsidP="009B2AD5">
      <w:pPr>
        <w:spacing w:line="360" w:lineRule="auto"/>
        <w:ind w:firstLineChars="200" w:firstLine="480"/>
        <w:jc w:val="both"/>
        <w:rPr>
          <w:sz w:val="24"/>
          <w:szCs w:val="24"/>
        </w:rPr>
      </w:pPr>
      <w:r w:rsidRPr="00915279">
        <w:rPr>
          <w:rFonts w:eastAsia="SimSun"/>
          <w:sz w:val="24"/>
          <w:szCs w:val="24"/>
          <w:lang w:bidi="ar"/>
        </w:rPr>
        <w:t xml:space="preserve">The 3D convection and diffusion of the PCM phase change process required melting and solidification models based on finite volume method (FVM) [46]. The enthalpy porosity method </w:t>
      </w:r>
      <w:r w:rsidR="00230704" w:rsidRPr="00915279">
        <w:rPr>
          <w:rFonts w:eastAsia="SimSun"/>
          <w:sz w:val="24"/>
          <w:szCs w:val="24"/>
          <w:lang w:bidi="ar"/>
        </w:rPr>
        <w:t xml:space="preserve">was </w:t>
      </w:r>
      <w:r w:rsidRPr="00915279">
        <w:rPr>
          <w:rFonts w:eastAsia="SimSun"/>
          <w:sz w:val="24"/>
          <w:szCs w:val="24"/>
          <w:lang w:bidi="ar"/>
        </w:rPr>
        <w:t xml:space="preserve">used </w:t>
      </w:r>
      <w:r w:rsidR="00230704" w:rsidRPr="00915279">
        <w:rPr>
          <w:rFonts w:eastAsia="SimSun"/>
          <w:sz w:val="24"/>
          <w:szCs w:val="24"/>
          <w:lang w:bidi="ar"/>
        </w:rPr>
        <w:t>in</w:t>
      </w:r>
      <w:r w:rsidRPr="00915279">
        <w:rPr>
          <w:rFonts w:eastAsia="SimSun"/>
          <w:sz w:val="24"/>
          <w:szCs w:val="24"/>
          <w:lang w:bidi="ar"/>
        </w:rPr>
        <w:t xml:space="preserve"> ANSYS Fluent to simulate the melting of </w:t>
      </w:r>
      <w:r w:rsidR="00230704" w:rsidRPr="00915279">
        <w:rPr>
          <w:rFonts w:eastAsia="SimSun"/>
          <w:sz w:val="24"/>
          <w:szCs w:val="24"/>
          <w:lang w:bidi="ar"/>
        </w:rPr>
        <w:t xml:space="preserve">the </w:t>
      </w:r>
      <w:r w:rsidRPr="00915279">
        <w:rPr>
          <w:rFonts w:eastAsia="SimSun"/>
          <w:sz w:val="24"/>
          <w:szCs w:val="24"/>
          <w:lang w:bidi="ar"/>
        </w:rPr>
        <w:t xml:space="preserve">PCM. </w:t>
      </w:r>
      <w:r w:rsidR="00741DDB" w:rsidRPr="00915279">
        <w:rPr>
          <w:rFonts w:eastAsia="SimSun"/>
          <w:sz w:val="24"/>
          <w:szCs w:val="24"/>
          <w:lang w:bidi="ar"/>
        </w:rPr>
        <w:t xml:space="preserve">With </w:t>
      </w:r>
      <w:r w:rsidRPr="00915279">
        <w:rPr>
          <w:rFonts w:eastAsia="SimSun"/>
          <w:sz w:val="24"/>
          <w:szCs w:val="24"/>
          <w:lang w:bidi="ar"/>
        </w:rPr>
        <w:t xml:space="preserve">this method, the liquid fraction </w:t>
      </w:r>
      <w:r w:rsidR="00741DDB" w:rsidRPr="00915279">
        <w:rPr>
          <w:rFonts w:eastAsia="SimSun"/>
          <w:sz w:val="24"/>
          <w:szCs w:val="24"/>
          <w:lang w:bidi="ar"/>
        </w:rPr>
        <w:t xml:space="preserve">was calculated </w:t>
      </w:r>
      <w:r w:rsidRPr="00915279">
        <w:rPr>
          <w:rFonts w:eastAsia="SimSun"/>
          <w:sz w:val="24"/>
          <w:szCs w:val="24"/>
          <w:lang w:bidi="ar"/>
        </w:rPr>
        <w:t>within the computational domain</w:t>
      </w:r>
      <w:r w:rsidR="00741DDB" w:rsidRPr="00915279">
        <w:rPr>
          <w:rFonts w:eastAsia="SimSun"/>
          <w:sz w:val="24"/>
          <w:szCs w:val="24"/>
          <w:lang w:bidi="ar"/>
        </w:rPr>
        <w:t xml:space="preserve"> instead of tracking the melt interface front end</w:t>
      </w:r>
      <w:r w:rsidRPr="00915279">
        <w:rPr>
          <w:rFonts w:eastAsia="SimSun"/>
          <w:sz w:val="24"/>
          <w:szCs w:val="24"/>
          <w:lang w:bidi="ar"/>
        </w:rPr>
        <w:t xml:space="preserve">. </w:t>
      </w:r>
      <w:r w:rsidR="003E3CF2" w:rsidRPr="00915279">
        <w:rPr>
          <w:rFonts w:eastAsia="SimSun"/>
          <w:sz w:val="24"/>
          <w:szCs w:val="24"/>
          <w:lang w:bidi="ar"/>
        </w:rPr>
        <w:t xml:space="preserve">The liquid </w:t>
      </w:r>
      <w:r w:rsidRPr="00915279">
        <w:rPr>
          <w:rFonts w:eastAsia="SimSun"/>
          <w:sz w:val="24"/>
          <w:szCs w:val="24"/>
          <w:lang w:bidi="ar"/>
        </w:rPr>
        <w:t xml:space="preserve">fraction </w:t>
      </w:r>
      <w:r w:rsidR="003E3CF2" w:rsidRPr="00915279">
        <w:rPr>
          <w:rFonts w:eastAsia="SimSun"/>
          <w:sz w:val="24"/>
          <w:szCs w:val="24"/>
          <w:lang w:bidi="ar"/>
        </w:rPr>
        <w:t>wa</w:t>
      </w:r>
      <w:r w:rsidRPr="00915279">
        <w:rPr>
          <w:rFonts w:eastAsia="SimSun"/>
          <w:sz w:val="24"/>
          <w:szCs w:val="24"/>
          <w:lang w:bidi="ar"/>
        </w:rPr>
        <w:t xml:space="preserve">s the amount of cell volume in liquid form. The change of melt fraction with the melting process </w:t>
      </w:r>
      <w:r w:rsidR="003E3CF2" w:rsidRPr="00915279">
        <w:rPr>
          <w:rFonts w:eastAsia="SimSun"/>
          <w:sz w:val="24"/>
          <w:szCs w:val="24"/>
          <w:lang w:bidi="ar"/>
        </w:rPr>
        <w:t>wa</w:t>
      </w:r>
      <w:r w:rsidRPr="00915279">
        <w:rPr>
          <w:rFonts w:eastAsia="SimSun"/>
          <w:sz w:val="24"/>
          <w:szCs w:val="24"/>
          <w:lang w:bidi="ar"/>
        </w:rPr>
        <w:t xml:space="preserve">s between 0 and 1, which </w:t>
      </w:r>
      <w:r w:rsidR="003E3CF2" w:rsidRPr="00915279">
        <w:rPr>
          <w:rFonts w:eastAsia="SimSun"/>
          <w:sz w:val="24"/>
          <w:szCs w:val="24"/>
          <w:lang w:bidi="ar"/>
        </w:rPr>
        <w:t xml:space="preserve">represented </w:t>
      </w:r>
      <w:r w:rsidRPr="00915279">
        <w:rPr>
          <w:rFonts w:eastAsia="SimSun"/>
          <w:sz w:val="24"/>
          <w:szCs w:val="24"/>
          <w:lang w:bidi="ar"/>
        </w:rPr>
        <w:t xml:space="preserve">the solid PCM and the liquid PCM after the transformation. Based on this method, </w:t>
      </w:r>
      <w:r w:rsidR="003E3CF2" w:rsidRPr="00915279">
        <w:rPr>
          <w:rFonts w:eastAsia="SimSun"/>
          <w:sz w:val="24"/>
          <w:szCs w:val="24"/>
          <w:lang w:bidi="ar"/>
        </w:rPr>
        <w:t>the following were</w:t>
      </w:r>
      <w:r w:rsidRPr="00915279">
        <w:rPr>
          <w:rFonts w:eastAsia="SimSun"/>
          <w:sz w:val="24"/>
          <w:szCs w:val="24"/>
          <w:lang w:bidi="ar"/>
        </w:rPr>
        <w:t xml:space="preserve"> </w:t>
      </w:r>
      <w:r w:rsidR="003E3CF2" w:rsidRPr="00915279">
        <w:rPr>
          <w:rFonts w:eastAsia="SimSun"/>
          <w:sz w:val="24"/>
          <w:szCs w:val="24"/>
          <w:lang w:bidi="ar"/>
        </w:rPr>
        <w:t xml:space="preserve">assumed </w:t>
      </w:r>
      <w:r w:rsidRPr="00915279">
        <w:rPr>
          <w:rFonts w:eastAsia="SimSun"/>
          <w:sz w:val="24"/>
          <w:szCs w:val="24"/>
          <w:lang w:bidi="ar"/>
        </w:rPr>
        <w:t>for the PCM [47]:</w:t>
      </w:r>
    </w:p>
    <w:p w14:paraId="1EC97358" w14:textId="0F6F71AB" w:rsidR="009B2AD5" w:rsidRPr="00915279" w:rsidRDefault="009B2AD5" w:rsidP="009B2AD5">
      <w:pPr>
        <w:pStyle w:val="msolistparagraph0"/>
        <w:numPr>
          <w:ilvl w:val="0"/>
          <w:numId w:val="3"/>
        </w:numPr>
        <w:spacing w:line="360" w:lineRule="auto"/>
        <w:ind w:firstLineChars="0"/>
        <w:jc w:val="both"/>
        <w:rPr>
          <w:rFonts w:ascii="Times New Roman" w:hAnsi="Times New Roman"/>
          <w:sz w:val="24"/>
          <w:szCs w:val="24"/>
        </w:rPr>
      </w:pPr>
      <w:r w:rsidRPr="00915279">
        <w:rPr>
          <w:rFonts w:ascii="Times New Roman" w:hAnsi="Times New Roman"/>
          <w:sz w:val="24"/>
          <w:szCs w:val="24"/>
        </w:rPr>
        <w:t xml:space="preserve">The PCM </w:t>
      </w:r>
      <w:r w:rsidR="00FE306A" w:rsidRPr="00915279">
        <w:rPr>
          <w:rFonts w:ascii="Times New Roman" w:hAnsi="Times New Roman"/>
          <w:sz w:val="24"/>
          <w:szCs w:val="24"/>
        </w:rPr>
        <w:t>wa</w:t>
      </w:r>
      <w:r w:rsidRPr="00915279">
        <w:rPr>
          <w:rFonts w:ascii="Times New Roman" w:hAnsi="Times New Roman"/>
          <w:sz w:val="24"/>
          <w:szCs w:val="24"/>
        </w:rPr>
        <w:t>s assumed to be homogeneous and isotropic.</w:t>
      </w:r>
    </w:p>
    <w:p w14:paraId="315AB144" w14:textId="416865FE" w:rsidR="009B2AD5" w:rsidRPr="00915279" w:rsidRDefault="009B2AD5" w:rsidP="009B2AD5">
      <w:pPr>
        <w:pStyle w:val="msolistparagraph0"/>
        <w:numPr>
          <w:ilvl w:val="0"/>
          <w:numId w:val="3"/>
        </w:numPr>
        <w:spacing w:line="360" w:lineRule="auto"/>
        <w:ind w:firstLineChars="0"/>
        <w:jc w:val="both"/>
        <w:rPr>
          <w:rFonts w:ascii="Times New Roman" w:hAnsi="Times New Roman"/>
          <w:sz w:val="24"/>
          <w:szCs w:val="24"/>
        </w:rPr>
      </w:pPr>
      <w:r w:rsidRPr="00915279">
        <w:rPr>
          <w:rFonts w:ascii="Times New Roman" w:hAnsi="Times New Roman"/>
          <w:sz w:val="24"/>
          <w:szCs w:val="24"/>
        </w:rPr>
        <w:t xml:space="preserve">The thermophysical properties of PCM </w:t>
      </w:r>
      <w:r w:rsidR="00FE306A" w:rsidRPr="00915279">
        <w:rPr>
          <w:rFonts w:ascii="Times New Roman" w:hAnsi="Times New Roman"/>
          <w:sz w:val="24"/>
          <w:szCs w:val="24"/>
        </w:rPr>
        <w:t xml:space="preserve">were </w:t>
      </w:r>
      <w:r w:rsidRPr="00915279">
        <w:rPr>
          <w:rFonts w:ascii="Times New Roman" w:hAnsi="Times New Roman"/>
          <w:sz w:val="24"/>
          <w:szCs w:val="24"/>
        </w:rPr>
        <w:t>uniform throughout its volume.</w:t>
      </w:r>
    </w:p>
    <w:p w14:paraId="7F4F3D50" w14:textId="5D1D95F1" w:rsidR="009B2AD5" w:rsidRPr="00915279" w:rsidRDefault="009B2AD5" w:rsidP="009B2AD5">
      <w:pPr>
        <w:pStyle w:val="msolistparagraph0"/>
        <w:numPr>
          <w:ilvl w:val="0"/>
          <w:numId w:val="3"/>
        </w:numPr>
        <w:spacing w:line="360" w:lineRule="auto"/>
        <w:ind w:firstLineChars="0"/>
        <w:jc w:val="both"/>
        <w:rPr>
          <w:rFonts w:ascii="Times New Roman" w:hAnsi="Times New Roman"/>
          <w:sz w:val="24"/>
          <w:szCs w:val="24"/>
        </w:rPr>
      </w:pPr>
      <w:r w:rsidRPr="00915279">
        <w:rPr>
          <w:rFonts w:ascii="Times New Roman" w:hAnsi="Times New Roman"/>
          <w:sz w:val="24"/>
          <w:szCs w:val="24"/>
        </w:rPr>
        <w:t xml:space="preserve">The flow of the melted PCM fluid </w:t>
      </w:r>
      <w:r w:rsidR="00FE306A" w:rsidRPr="00915279">
        <w:rPr>
          <w:rFonts w:ascii="Times New Roman" w:hAnsi="Times New Roman"/>
          <w:sz w:val="24"/>
          <w:szCs w:val="24"/>
        </w:rPr>
        <w:t xml:space="preserve">was </w:t>
      </w:r>
      <w:r w:rsidRPr="00915279">
        <w:rPr>
          <w:rFonts w:ascii="Times New Roman" w:hAnsi="Times New Roman"/>
          <w:sz w:val="24"/>
          <w:szCs w:val="24"/>
        </w:rPr>
        <w:t>laminar and the fluid assumed to be an incompressible Newtonian fluid.</w:t>
      </w:r>
    </w:p>
    <w:p w14:paraId="1DF02E6F" w14:textId="530E2221" w:rsidR="009B2AD5" w:rsidRPr="00915279" w:rsidRDefault="009B2AD5" w:rsidP="009B2AD5">
      <w:pPr>
        <w:pStyle w:val="msolistparagraph0"/>
        <w:numPr>
          <w:ilvl w:val="0"/>
          <w:numId w:val="3"/>
        </w:numPr>
        <w:spacing w:line="360" w:lineRule="auto"/>
        <w:ind w:firstLineChars="0"/>
        <w:jc w:val="both"/>
        <w:rPr>
          <w:rFonts w:ascii="Times New Roman" w:hAnsi="Times New Roman"/>
          <w:sz w:val="24"/>
          <w:szCs w:val="24"/>
        </w:rPr>
      </w:pPr>
      <w:r w:rsidRPr="00915279">
        <w:rPr>
          <w:rFonts w:ascii="Times New Roman" w:hAnsi="Times New Roman"/>
          <w:sz w:val="24"/>
          <w:szCs w:val="24"/>
        </w:rPr>
        <w:t xml:space="preserve">The PCM </w:t>
      </w:r>
      <w:r w:rsidR="00FE306A" w:rsidRPr="00915279">
        <w:rPr>
          <w:rFonts w:ascii="Times New Roman" w:hAnsi="Times New Roman"/>
          <w:sz w:val="24"/>
          <w:szCs w:val="24"/>
        </w:rPr>
        <w:t>wa</w:t>
      </w:r>
      <w:r w:rsidRPr="00915279">
        <w:rPr>
          <w:rFonts w:ascii="Times New Roman" w:hAnsi="Times New Roman"/>
          <w:sz w:val="24"/>
          <w:szCs w:val="24"/>
        </w:rPr>
        <w:t>s assumed to be an inviscid fluid after melting.</w:t>
      </w:r>
    </w:p>
    <w:p w14:paraId="22322248" w14:textId="60403530" w:rsidR="009B2AD5" w:rsidRPr="00915279" w:rsidRDefault="009B2AD5" w:rsidP="009B2AD5">
      <w:pPr>
        <w:pStyle w:val="msolistparagraph0"/>
        <w:numPr>
          <w:ilvl w:val="0"/>
          <w:numId w:val="3"/>
        </w:numPr>
        <w:spacing w:line="360" w:lineRule="auto"/>
        <w:ind w:firstLineChars="0"/>
        <w:jc w:val="both"/>
        <w:rPr>
          <w:rFonts w:ascii="Times New Roman" w:hAnsi="Times New Roman"/>
          <w:sz w:val="24"/>
          <w:szCs w:val="24"/>
        </w:rPr>
      </w:pPr>
      <w:r w:rsidRPr="00915279">
        <w:rPr>
          <w:rFonts w:ascii="Times New Roman" w:hAnsi="Times New Roman"/>
          <w:sz w:val="24"/>
          <w:szCs w:val="24"/>
        </w:rPr>
        <w:t xml:space="preserve">The radiation in the heat transfer process </w:t>
      </w:r>
      <w:r w:rsidR="00FE306A" w:rsidRPr="00915279">
        <w:rPr>
          <w:rFonts w:ascii="Times New Roman" w:hAnsi="Times New Roman"/>
          <w:sz w:val="24"/>
          <w:szCs w:val="24"/>
        </w:rPr>
        <w:t xml:space="preserve">was </w:t>
      </w:r>
      <w:r w:rsidRPr="00915279">
        <w:rPr>
          <w:rFonts w:ascii="Times New Roman" w:hAnsi="Times New Roman"/>
          <w:sz w:val="24"/>
          <w:szCs w:val="24"/>
        </w:rPr>
        <w:t>ignored.</w:t>
      </w:r>
    </w:p>
    <w:p w14:paraId="7859E258" w14:textId="43D9628C" w:rsidR="009B2AD5" w:rsidRPr="00915279" w:rsidRDefault="009B2AD5" w:rsidP="009B2AD5">
      <w:pPr>
        <w:pStyle w:val="msolistparagraph0"/>
        <w:numPr>
          <w:ilvl w:val="0"/>
          <w:numId w:val="3"/>
        </w:numPr>
        <w:spacing w:line="360" w:lineRule="auto"/>
        <w:ind w:firstLineChars="0"/>
        <w:jc w:val="both"/>
        <w:rPr>
          <w:rFonts w:ascii="Times New Roman" w:hAnsi="Times New Roman"/>
          <w:sz w:val="24"/>
          <w:szCs w:val="24"/>
        </w:rPr>
      </w:pPr>
      <w:bookmarkStart w:id="10" w:name="_Hlk142901863"/>
      <w:r w:rsidRPr="00915279">
        <w:rPr>
          <w:rFonts w:ascii="Times New Roman" w:hAnsi="Times New Roman"/>
          <w:sz w:val="24"/>
          <w:szCs w:val="24"/>
        </w:rPr>
        <w:t xml:space="preserve">The thermophysical properties of PCM </w:t>
      </w:r>
      <w:r w:rsidR="00FE306A" w:rsidRPr="00915279">
        <w:rPr>
          <w:rFonts w:ascii="Times New Roman" w:hAnsi="Times New Roman"/>
          <w:sz w:val="24"/>
          <w:szCs w:val="24"/>
        </w:rPr>
        <w:t xml:space="preserve">were </w:t>
      </w:r>
      <w:r w:rsidRPr="00915279">
        <w:rPr>
          <w:rFonts w:ascii="Times New Roman" w:hAnsi="Times New Roman"/>
          <w:sz w:val="24"/>
          <w:szCs w:val="24"/>
        </w:rPr>
        <w:t xml:space="preserve">assumed to be constant, but the density </w:t>
      </w:r>
      <w:r w:rsidR="00FE306A" w:rsidRPr="00915279">
        <w:rPr>
          <w:rFonts w:ascii="Times New Roman" w:hAnsi="Times New Roman"/>
          <w:sz w:val="24"/>
          <w:szCs w:val="24"/>
        </w:rPr>
        <w:t>wa</w:t>
      </w:r>
      <w:r w:rsidRPr="00915279">
        <w:rPr>
          <w:rFonts w:ascii="Times New Roman" w:hAnsi="Times New Roman"/>
          <w:sz w:val="24"/>
          <w:szCs w:val="24"/>
        </w:rPr>
        <w:t xml:space="preserve">s approximated </w:t>
      </w:r>
      <w:r w:rsidR="00FE306A" w:rsidRPr="00915279">
        <w:rPr>
          <w:rFonts w:ascii="Times New Roman" w:hAnsi="Times New Roman"/>
          <w:sz w:val="24"/>
          <w:szCs w:val="24"/>
        </w:rPr>
        <w:t xml:space="preserve">using the </w:t>
      </w:r>
      <w:proofErr w:type="spellStart"/>
      <w:r w:rsidRPr="00915279">
        <w:rPr>
          <w:rFonts w:ascii="Times New Roman" w:hAnsi="Times New Roman"/>
          <w:sz w:val="24"/>
          <w:szCs w:val="24"/>
        </w:rPr>
        <w:t>Boussinesq</w:t>
      </w:r>
      <w:proofErr w:type="spellEnd"/>
      <w:r w:rsidR="00FE306A" w:rsidRPr="00915279">
        <w:rPr>
          <w:rFonts w:ascii="Times New Roman" w:hAnsi="Times New Roman"/>
          <w:sz w:val="24"/>
          <w:szCs w:val="24"/>
        </w:rPr>
        <w:t xml:space="preserve"> approximation</w:t>
      </w:r>
      <w:r w:rsidRPr="00915279">
        <w:rPr>
          <w:rFonts w:ascii="Times New Roman" w:hAnsi="Times New Roman"/>
          <w:sz w:val="24"/>
          <w:szCs w:val="24"/>
        </w:rPr>
        <w:t xml:space="preserve">, </w:t>
      </w:r>
      <w:r w:rsidR="00FE306A" w:rsidRPr="00915279">
        <w:rPr>
          <w:rFonts w:ascii="Times New Roman" w:hAnsi="Times New Roman"/>
          <w:sz w:val="24"/>
          <w:szCs w:val="24"/>
        </w:rPr>
        <w:t xml:space="preserve">where </w:t>
      </w:r>
      <w:r w:rsidRPr="00915279">
        <w:rPr>
          <w:rFonts w:ascii="Times New Roman" w:hAnsi="Times New Roman"/>
          <w:sz w:val="24"/>
          <w:szCs w:val="24"/>
        </w:rPr>
        <w:t xml:space="preserve">the ratio of </w:t>
      </w:r>
      <m:oMath>
        <m:f>
          <m:fPr>
            <m:ctrlPr>
              <w:rPr>
                <w:rFonts w:ascii="Cambria Math" w:hAnsi="Cambria Math"/>
                <w:sz w:val="24"/>
                <w:szCs w:val="24"/>
                <w:lang w:val="en-GB" w:eastAsia="en-GB"/>
              </w:rPr>
            </m:ctrlPr>
          </m:fPr>
          <m:num>
            <m:r>
              <w:rPr>
                <w:rFonts w:ascii="Cambria Math" w:hAnsi="Cambria Math"/>
                <w:sz w:val="24"/>
                <w:szCs w:val="24"/>
                <w:lang w:val="en-GB" w:eastAsia="en-GB"/>
              </w:rPr>
              <m:t>∆ρ</m:t>
            </m:r>
          </m:num>
          <m:den>
            <m:r>
              <w:rPr>
                <w:rFonts w:ascii="Cambria Math" w:hAnsi="Cambria Math"/>
                <w:sz w:val="24"/>
                <w:szCs w:val="24"/>
                <w:lang w:val="en-GB" w:eastAsia="en-GB"/>
              </w:rPr>
              <m:t>ρ</m:t>
            </m:r>
          </m:den>
        </m:f>
      </m:oMath>
      <w:r w:rsidRPr="00915279">
        <w:rPr>
          <w:rFonts w:ascii="Times New Roman" w:hAnsi="Times New Roman"/>
          <w:sz w:val="24"/>
          <w:szCs w:val="24"/>
        </w:rPr>
        <w:t xml:space="preserve">  </w:t>
      </w:r>
      <w:r w:rsidR="00AE5B2A" w:rsidRPr="00915279">
        <w:rPr>
          <w:rFonts w:ascii="Times New Roman" w:hAnsi="Times New Roman"/>
          <w:sz w:val="24"/>
          <w:szCs w:val="24"/>
        </w:rPr>
        <w:t>i</w:t>
      </w:r>
      <w:r w:rsidRPr="00915279">
        <w:rPr>
          <w:rFonts w:ascii="Times New Roman" w:hAnsi="Times New Roman"/>
          <w:sz w:val="24"/>
          <w:szCs w:val="24"/>
        </w:rPr>
        <w:t xml:space="preserve">s less than 1. The </w:t>
      </w:r>
      <w:proofErr w:type="spellStart"/>
      <w:r w:rsidRPr="00915279">
        <w:rPr>
          <w:rFonts w:ascii="Times New Roman" w:hAnsi="Times New Roman"/>
          <w:sz w:val="24"/>
          <w:szCs w:val="24"/>
        </w:rPr>
        <w:t>Boussinesq</w:t>
      </w:r>
      <w:proofErr w:type="spellEnd"/>
      <w:r w:rsidRPr="00915279">
        <w:rPr>
          <w:rFonts w:ascii="Times New Roman" w:hAnsi="Times New Roman"/>
          <w:sz w:val="24"/>
          <w:szCs w:val="24"/>
        </w:rPr>
        <w:t xml:space="preserve"> approximation consider</w:t>
      </w:r>
      <w:r w:rsidR="00FE306A" w:rsidRPr="00915279">
        <w:rPr>
          <w:rFonts w:ascii="Times New Roman" w:hAnsi="Times New Roman"/>
          <w:sz w:val="24"/>
          <w:szCs w:val="24"/>
        </w:rPr>
        <w:t>ed</w:t>
      </w:r>
      <w:r w:rsidRPr="00915279">
        <w:rPr>
          <w:rFonts w:ascii="Times New Roman" w:hAnsi="Times New Roman"/>
          <w:sz w:val="24"/>
          <w:szCs w:val="24"/>
        </w:rPr>
        <w:t xml:space="preserve"> buoyancy in </w:t>
      </w:r>
      <w:r w:rsidR="00FE306A" w:rsidRPr="00915279">
        <w:rPr>
          <w:rFonts w:ascii="Times New Roman" w:hAnsi="Times New Roman"/>
          <w:sz w:val="24"/>
          <w:szCs w:val="24"/>
        </w:rPr>
        <w:t xml:space="preserve">the </w:t>
      </w:r>
      <w:r w:rsidRPr="00915279">
        <w:rPr>
          <w:rFonts w:ascii="Times New Roman" w:hAnsi="Times New Roman"/>
          <w:sz w:val="24"/>
          <w:szCs w:val="24"/>
        </w:rPr>
        <w:t>natural convection processes.</w:t>
      </w:r>
    </w:p>
    <w:bookmarkEnd w:id="10"/>
    <w:p w14:paraId="2B4D4108" w14:textId="77777777" w:rsidR="009B2AD5" w:rsidRPr="00915279" w:rsidRDefault="009B2AD5" w:rsidP="009B2AD5">
      <w:pPr>
        <w:pStyle w:val="msolistparagraph0"/>
        <w:spacing w:line="360" w:lineRule="auto"/>
        <w:ind w:left="420" w:firstLineChars="0" w:firstLine="0"/>
        <w:jc w:val="both"/>
        <w:rPr>
          <w:rFonts w:ascii="Times New Roman" w:hAnsi="Times New Roman"/>
          <w:sz w:val="24"/>
          <w:szCs w:val="24"/>
        </w:rPr>
      </w:pPr>
    </w:p>
    <w:p w14:paraId="4DC49B82" w14:textId="77777777" w:rsidR="009B2AD5" w:rsidRPr="00915279" w:rsidRDefault="009B2AD5" w:rsidP="009B2AD5">
      <w:pPr>
        <w:spacing w:after="0" w:line="360" w:lineRule="auto"/>
        <w:jc w:val="both"/>
        <w:rPr>
          <w:rFonts w:eastAsia="SimSun"/>
          <w:b/>
          <w:sz w:val="24"/>
          <w:szCs w:val="24"/>
          <w:lang w:val="en-GB" w:eastAsia="en-GB"/>
        </w:rPr>
      </w:pPr>
      <w:r w:rsidRPr="00915279">
        <w:rPr>
          <w:rFonts w:eastAsia="SimSun"/>
          <w:b/>
          <w:sz w:val="24"/>
          <w:szCs w:val="24"/>
          <w:lang w:val="en-GB"/>
        </w:rPr>
        <w:t>3.1. Governing equations</w:t>
      </w:r>
    </w:p>
    <w:p w14:paraId="0A8EAEA2" w14:textId="72064AAC" w:rsidR="009B2AD5" w:rsidRPr="00915279" w:rsidRDefault="009B2AD5" w:rsidP="009B2AD5">
      <w:pPr>
        <w:spacing w:after="0" w:line="360" w:lineRule="auto"/>
        <w:ind w:firstLineChars="200" w:firstLine="480"/>
        <w:jc w:val="both"/>
        <w:rPr>
          <w:rFonts w:eastAsia="SimSun"/>
          <w:sz w:val="24"/>
          <w:szCs w:val="24"/>
          <w:lang w:val="en-GB" w:eastAsia="en-GB"/>
        </w:rPr>
      </w:pPr>
      <w:r w:rsidRPr="00915279">
        <w:rPr>
          <w:rFonts w:eastAsia="SimSun"/>
          <w:sz w:val="24"/>
          <w:szCs w:val="24"/>
          <w:lang w:val="en-GB" w:eastAsia="en-GB"/>
        </w:rPr>
        <w:lastRenderedPageBreak/>
        <w:t xml:space="preserve">Continuity, energy, and momentum </w:t>
      </w:r>
      <w:r w:rsidR="001C7111" w:rsidRPr="00915279">
        <w:rPr>
          <w:rFonts w:eastAsia="SimSun"/>
          <w:sz w:val="24"/>
          <w:szCs w:val="24"/>
          <w:lang w:val="en-GB" w:eastAsia="en-GB"/>
        </w:rPr>
        <w:t>we</w:t>
      </w:r>
      <w:r w:rsidRPr="00915279">
        <w:rPr>
          <w:rFonts w:eastAsia="SimSun"/>
          <w:sz w:val="24"/>
          <w:szCs w:val="24"/>
          <w:lang w:val="en-GB" w:eastAsia="en-GB"/>
        </w:rPr>
        <w:t xml:space="preserve">re mainly considered in the simulation of the LIB/PCM </w:t>
      </w:r>
      <w:r w:rsidRPr="00915279">
        <w:rPr>
          <w:rFonts w:eastAsia="SimSun"/>
          <w:sz w:val="24"/>
          <w:szCs w:val="24"/>
          <w:lang w:val="en-GB"/>
        </w:rPr>
        <w:t>system</w:t>
      </w:r>
      <w:r w:rsidRPr="00915279">
        <w:rPr>
          <w:rFonts w:eastAsia="SimSun"/>
          <w:sz w:val="24"/>
          <w:szCs w:val="24"/>
          <w:lang w:val="en-GB" w:eastAsia="en-GB"/>
        </w:rPr>
        <w:t xml:space="preserve"> during the charging and discharging process. When conducting CFD simulation, </w:t>
      </w:r>
      <w:proofErr w:type="spellStart"/>
      <w:r w:rsidRPr="00915279">
        <w:rPr>
          <w:rFonts w:eastAsia="SimSun"/>
          <w:sz w:val="24"/>
          <w:szCs w:val="24"/>
          <w:lang w:val="en-GB" w:eastAsia="en-GB"/>
        </w:rPr>
        <w:t>boussinesq</w:t>
      </w:r>
      <w:proofErr w:type="spellEnd"/>
      <w:r w:rsidRPr="00915279">
        <w:rPr>
          <w:rFonts w:eastAsia="SimSun"/>
          <w:sz w:val="24"/>
          <w:szCs w:val="24"/>
          <w:lang w:val="en-GB" w:eastAsia="en-GB"/>
        </w:rPr>
        <w:t xml:space="preserve"> approximation provides the foundation for the simulation [48]. T</w:t>
      </w:r>
      <w:r w:rsidRPr="00915279">
        <w:rPr>
          <w:rFonts w:eastAsia="SimSun"/>
          <w:sz w:val="24"/>
          <w:szCs w:val="24"/>
          <w:lang w:val="en-GB"/>
        </w:rPr>
        <w:t xml:space="preserve">he </w:t>
      </w:r>
      <w:r w:rsidRPr="00915279">
        <w:rPr>
          <w:rFonts w:eastAsia="SimSun"/>
          <w:sz w:val="24"/>
          <w:szCs w:val="24"/>
          <w:lang w:val="en-GB" w:eastAsia="en-GB"/>
        </w:rPr>
        <w:t>continuity and momentum equations are given by equations (1-4) [4</w:t>
      </w:r>
      <w:r w:rsidR="00A24DE5" w:rsidRPr="00915279">
        <w:rPr>
          <w:rFonts w:eastAsia="SimSun"/>
          <w:sz w:val="24"/>
          <w:szCs w:val="24"/>
          <w:lang w:val="en-GB" w:eastAsia="en-GB"/>
        </w:rPr>
        <w:t>7</w:t>
      </w:r>
      <w:r w:rsidRPr="00915279">
        <w:rPr>
          <w:rFonts w:eastAsia="SimSun"/>
          <w:sz w:val="24"/>
          <w:szCs w:val="24"/>
          <w:lang w:val="en-GB" w:eastAsia="en-GB"/>
        </w:rPr>
        <w:t>]:</w:t>
      </w:r>
    </w:p>
    <w:p w14:paraId="1ECE3F9D" w14:textId="77777777" w:rsidR="009B2AD5" w:rsidRPr="00915279" w:rsidRDefault="00000000" w:rsidP="009B2AD5">
      <w:pPr>
        <w:spacing w:after="0" w:line="360" w:lineRule="auto"/>
        <w:jc w:val="both"/>
        <w:rPr>
          <w:rFonts w:eastAsia="SimSun"/>
          <w:sz w:val="24"/>
          <w:szCs w:val="24"/>
          <w:lang w:val="en-GB"/>
        </w:rPr>
      </w:pPr>
      <m:oMathPara>
        <m:oMath>
          <m:eqArr>
            <m:eqArrPr>
              <m:maxDist m:val="1"/>
              <m:ctrlPr>
                <w:rPr>
                  <w:rFonts w:ascii="Cambria Math" w:eastAsia="SimSun" w:hAnsi="Cambria Math"/>
                  <w:i/>
                  <w:sz w:val="24"/>
                  <w:szCs w:val="24"/>
                  <w:lang w:val="en-GB"/>
                </w:rPr>
              </m:ctrlPr>
            </m:eqArrPr>
            <m:e>
              <m:f>
                <m:fPr>
                  <m:ctrlPr>
                    <w:rPr>
                      <w:rFonts w:ascii="Cambria Math" w:eastAsia="SimSun" w:hAnsi="Cambria Math"/>
                      <w:i/>
                      <w:sz w:val="24"/>
                      <w:szCs w:val="24"/>
                      <w:lang w:val="en-GB"/>
                    </w:rPr>
                  </m:ctrlPr>
                </m:fPr>
                <m:num>
                  <m:r>
                    <w:rPr>
                      <w:rFonts w:ascii="Cambria Math" w:eastAsia="SimSun" w:hAnsi="Cambria Math"/>
                      <w:sz w:val="24"/>
                      <w:szCs w:val="24"/>
                      <w:lang w:val="en-GB"/>
                    </w:rPr>
                    <m:t>∂u</m:t>
                  </m:r>
                </m:num>
                <m:den>
                  <m:r>
                    <w:rPr>
                      <w:rFonts w:ascii="Cambria Math" w:eastAsia="SimSun" w:hAnsi="Cambria Math"/>
                      <w:sz w:val="24"/>
                      <w:szCs w:val="24"/>
                      <w:lang w:val="en-GB"/>
                    </w:rPr>
                    <m:t>∂t</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ρu</m:t>
                      </m:r>
                    </m:e>
                  </m:d>
                </m:num>
                <m:den>
                  <m:r>
                    <w:rPr>
                      <w:rFonts w:ascii="Cambria Math" w:eastAsia="SimSun" w:hAnsi="Cambria Math"/>
                      <w:sz w:val="24"/>
                      <w:szCs w:val="24"/>
                      <w:lang w:val="en-GB"/>
                    </w:rPr>
                    <m:t>∂x</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ρv</m:t>
                      </m:r>
                    </m:e>
                  </m:d>
                </m:num>
                <m:den>
                  <m:r>
                    <w:rPr>
                      <w:rFonts w:ascii="Cambria Math" w:eastAsia="SimSun" w:hAnsi="Cambria Math"/>
                      <w:sz w:val="24"/>
                      <w:szCs w:val="24"/>
                      <w:lang w:val="en-GB"/>
                    </w:rPr>
                    <m:t>∂y</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ρw</m:t>
                      </m:r>
                    </m:e>
                  </m:d>
                </m:num>
                <m:den>
                  <m:r>
                    <w:rPr>
                      <w:rFonts w:ascii="Cambria Math" w:eastAsia="SimSun" w:hAnsi="Cambria Math"/>
                      <w:sz w:val="24"/>
                      <w:szCs w:val="24"/>
                      <w:lang w:val="en-GB"/>
                    </w:rPr>
                    <m:t>∂z</m:t>
                  </m:r>
                </m:den>
              </m:f>
              <m:r>
                <w:rPr>
                  <w:rFonts w:ascii="Cambria Math" w:eastAsia="SimSun" w:hAnsi="Cambria Math"/>
                  <w:sz w:val="24"/>
                  <w:szCs w:val="24"/>
                  <w:lang w:val="en-GB"/>
                </w:rPr>
                <m:t>=0#</m:t>
              </m:r>
              <m:d>
                <m:dPr>
                  <m:ctrlPr>
                    <w:rPr>
                      <w:rFonts w:ascii="Cambria Math" w:eastAsia="SimSun" w:hAnsi="Cambria Math"/>
                      <w:i/>
                      <w:sz w:val="24"/>
                      <w:szCs w:val="24"/>
                      <w:lang w:val="en-GB"/>
                    </w:rPr>
                  </m:ctrlPr>
                </m:dPr>
                <m:e>
                  <m:r>
                    <w:rPr>
                      <w:rFonts w:ascii="Cambria Math" w:eastAsia="SimSun" w:hAnsi="Cambria Math"/>
                      <w:sz w:val="24"/>
                      <w:szCs w:val="24"/>
                      <w:lang w:val="en-GB"/>
                    </w:rPr>
                    <m:t>1</m:t>
                  </m:r>
                </m:e>
              </m:d>
            </m:e>
          </m:eqArr>
        </m:oMath>
      </m:oMathPara>
    </w:p>
    <w:p w14:paraId="696B3DCE" w14:textId="77777777" w:rsidR="009B2AD5" w:rsidRPr="00915279" w:rsidRDefault="009B2AD5" w:rsidP="009B2AD5">
      <w:pPr>
        <w:spacing w:after="0" w:line="360" w:lineRule="auto"/>
        <w:jc w:val="both"/>
        <w:rPr>
          <w:rFonts w:eastAsia="SimSun"/>
          <w:sz w:val="24"/>
          <w:szCs w:val="24"/>
          <w:lang w:val="en-GB"/>
        </w:rPr>
      </w:pPr>
    </w:p>
    <w:p w14:paraId="522EE485" w14:textId="77777777" w:rsidR="009B2AD5" w:rsidRPr="00915279" w:rsidRDefault="00000000" w:rsidP="009B2AD5">
      <w:pPr>
        <w:spacing w:after="0" w:line="360" w:lineRule="auto"/>
        <w:jc w:val="both"/>
        <w:rPr>
          <w:rFonts w:eastAsia="SimSun"/>
          <w:sz w:val="24"/>
          <w:szCs w:val="24"/>
          <w:lang w:val="en-GB"/>
        </w:rPr>
      </w:pPr>
      <m:oMathPara>
        <m:oMath>
          <m:eqArr>
            <m:eqArrPr>
              <m:maxDist m:val="1"/>
              <m:ctrlPr>
                <w:rPr>
                  <w:rFonts w:ascii="Cambria Math" w:eastAsia="SimSun" w:hAnsi="Cambria Math"/>
                  <w:i/>
                  <w:sz w:val="24"/>
                  <w:szCs w:val="24"/>
                  <w:lang w:val="en-GB"/>
                </w:rPr>
              </m:ctrlPr>
            </m:eqArrPr>
            <m:e>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ρu</m:t>
                      </m:r>
                    </m:e>
                  </m:d>
                </m:num>
                <m:den>
                  <m:r>
                    <w:rPr>
                      <w:rFonts w:ascii="Cambria Math" w:eastAsia="SimSun" w:hAnsi="Cambria Math"/>
                      <w:sz w:val="24"/>
                      <w:szCs w:val="24"/>
                      <w:lang w:val="en-GB"/>
                    </w:rPr>
                    <m:t>∂t</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ρuu</m:t>
                      </m:r>
                    </m:e>
                  </m:d>
                </m:num>
                <m:den>
                  <m:r>
                    <w:rPr>
                      <w:rFonts w:ascii="Cambria Math" w:eastAsia="SimSun" w:hAnsi="Cambria Math"/>
                      <w:sz w:val="24"/>
                      <w:szCs w:val="24"/>
                      <w:lang w:val="en-GB"/>
                    </w:rPr>
                    <m:t>∂x</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ρvu</m:t>
                      </m:r>
                    </m:e>
                  </m:d>
                </m:num>
                <m:den>
                  <m:r>
                    <w:rPr>
                      <w:rFonts w:ascii="Cambria Math" w:eastAsia="SimSun" w:hAnsi="Cambria Math"/>
                      <w:sz w:val="24"/>
                      <w:szCs w:val="24"/>
                      <w:lang w:val="en-GB"/>
                    </w:rPr>
                    <m:t>∂y</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ρwu</m:t>
                      </m:r>
                    </m:e>
                  </m:d>
                </m:num>
                <m:den>
                  <m:r>
                    <w:rPr>
                      <w:rFonts w:ascii="Cambria Math" w:eastAsia="SimSun" w:hAnsi="Cambria Math"/>
                      <w:sz w:val="24"/>
                      <w:szCs w:val="24"/>
                      <w:lang w:val="en-GB"/>
                    </w:rPr>
                    <m:t>∂z</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∂P</m:t>
                  </m:r>
                </m:num>
                <m:den>
                  <m:r>
                    <w:rPr>
                      <w:rFonts w:ascii="Cambria Math" w:eastAsia="SimSun" w:hAnsi="Cambria Math"/>
                      <w:sz w:val="24"/>
                      <w:szCs w:val="24"/>
                      <w:lang w:val="en-GB"/>
                    </w:rPr>
                    <m:t>∂x</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num>
                <m:den>
                  <m:r>
                    <w:rPr>
                      <w:rFonts w:ascii="Cambria Math" w:eastAsia="SimSun" w:hAnsi="Cambria Math"/>
                      <w:sz w:val="24"/>
                      <w:szCs w:val="24"/>
                      <w:lang w:val="en-GB"/>
                    </w:rPr>
                    <m:t>∂x</m:t>
                  </m:r>
                </m:den>
              </m:f>
              <m:d>
                <m:dPr>
                  <m:ctrlPr>
                    <w:rPr>
                      <w:rFonts w:ascii="Cambria Math" w:eastAsia="SimSun" w:hAnsi="Cambria Math"/>
                      <w:i/>
                      <w:sz w:val="24"/>
                      <w:szCs w:val="24"/>
                      <w:lang w:val="en-GB"/>
                    </w:rPr>
                  </m:ctrlPr>
                </m:dPr>
                <m:e>
                  <m:r>
                    <w:rPr>
                      <w:rFonts w:ascii="Cambria Math" w:eastAsia="SimSun" w:hAnsi="Cambria Math"/>
                      <w:sz w:val="24"/>
                      <w:szCs w:val="24"/>
                      <w:lang w:val="en-GB"/>
                    </w:rPr>
                    <m:t>μ</m:t>
                  </m:r>
                  <m:f>
                    <m:fPr>
                      <m:ctrlPr>
                        <w:rPr>
                          <w:rFonts w:ascii="Cambria Math" w:eastAsia="SimSun" w:hAnsi="Cambria Math"/>
                          <w:i/>
                          <w:sz w:val="24"/>
                          <w:szCs w:val="24"/>
                          <w:lang w:val="en-GB"/>
                        </w:rPr>
                      </m:ctrlPr>
                    </m:fPr>
                    <m:num>
                      <m:r>
                        <w:rPr>
                          <w:rFonts w:ascii="Cambria Math" w:eastAsia="SimSun" w:hAnsi="Cambria Math"/>
                          <w:sz w:val="24"/>
                          <w:szCs w:val="24"/>
                          <w:lang w:val="en-GB"/>
                        </w:rPr>
                        <m:t>∂u</m:t>
                      </m:r>
                    </m:num>
                    <m:den>
                      <m:r>
                        <w:rPr>
                          <w:rFonts w:ascii="Cambria Math" w:eastAsia="SimSun" w:hAnsi="Cambria Math"/>
                          <w:sz w:val="24"/>
                          <w:szCs w:val="24"/>
                          <w:lang w:val="en-GB"/>
                        </w:rPr>
                        <m:t>∂x</m:t>
                      </m:r>
                    </m:den>
                  </m:f>
                </m:e>
              </m:d>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num>
                <m:den>
                  <m:r>
                    <w:rPr>
                      <w:rFonts w:ascii="Cambria Math" w:eastAsia="SimSun" w:hAnsi="Cambria Math"/>
                      <w:sz w:val="24"/>
                      <w:szCs w:val="24"/>
                      <w:lang w:val="en-GB"/>
                    </w:rPr>
                    <m:t>∂y</m:t>
                  </m:r>
                </m:den>
              </m:f>
              <m:d>
                <m:dPr>
                  <m:ctrlPr>
                    <w:rPr>
                      <w:rFonts w:ascii="Cambria Math" w:eastAsia="SimSun" w:hAnsi="Cambria Math"/>
                      <w:i/>
                      <w:sz w:val="24"/>
                      <w:szCs w:val="24"/>
                      <w:lang w:val="en-GB"/>
                    </w:rPr>
                  </m:ctrlPr>
                </m:dPr>
                <m:e>
                  <m:r>
                    <w:rPr>
                      <w:rFonts w:ascii="Cambria Math" w:eastAsia="SimSun" w:hAnsi="Cambria Math"/>
                      <w:sz w:val="24"/>
                      <w:szCs w:val="24"/>
                      <w:lang w:val="en-GB"/>
                    </w:rPr>
                    <m:t>μ</m:t>
                  </m:r>
                  <m:f>
                    <m:fPr>
                      <m:ctrlPr>
                        <w:rPr>
                          <w:rFonts w:ascii="Cambria Math" w:eastAsia="SimSun" w:hAnsi="Cambria Math"/>
                          <w:i/>
                          <w:sz w:val="24"/>
                          <w:szCs w:val="24"/>
                          <w:lang w:val="en-GB"/>
                        </w:rPr>
                      </m:ctrlPr>
                    </m:fPr>
                    <m:num>
                      <m:r>
                        <w:rPr>
                          <w:rFonts w:ascii="Cambria Math" w:eastAsia="SimSun" w:hAnsi="Cambria Math"/>
                          <w:sz w:val="24"/>
                          <w:szCs w:val="24"/>
                          <w:lang w:val="en-GB"/>
                        </w:rPr>
                        <m:t>∂u</m:t>
                      </m:r>
                    </m:num>
                    <m:den>
                      <m:r>
                        <w:rPr>
                          <w:rFonts w:ascii="Cambria Math" w:eastAsia="SimSun" w:hAnsi="Cambria Math"/>
                          <w:sz w:val="24"/>
                          <w:szCs w:val="24"/>
                          <w:lang w:val="en-GB"/>
                        </w:rPr>
                        <m:t>∂y</m:t>
                      </m:r>
                    </m:den>
                  </m:f>
                </m:e>
              </m:d>
              <m:ctrlPr>
                <w:rPr>
                  <w:rFonts w:ascii="Cambria Math" w:eastAsia="Cambria Math" w:hAnsi="Cambria Math"/>
                  <w:i/>
                  <w:sz w:val="24"/>
                  <w:szCs w:val="24"/>
                  <w:lang w:val="en-GB" w:eastAsia="en-GB"/>
                </w:rPr>
              </m:ctrlPr>
            </m:e>
            <m:e>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num>
                <m:den>
                  <m:r>
                    <w:rPr>
                      <w:rFonts w:ascii="Cambria Math" w:eastAsia="SimSun" w:hAnsi="Cambria Math"/>
                      <w:sz w:val="24"/>
                      <w:szCs w:val="24"/>
                      <w:lang w:val="en-GB"/>
                    </w:rPr>
                    <m:t>∂z</m:t>
                  </m:r>
                </m:den>
              </m:f>
              <m:d>
                <m:dPr>
                  <m:ctrlPr>
                    <w:rPr>
                      <w:rFonts w:ascii="Cambria Math" w:eastAsia="SimSun" w:hAnsi="Cambria Math"/>
                      <w:i/>
                      <w:sz w:val="24"/>
                      <w:szCs w:val="24"/>
                      <w:lang w:val="en-GB"/>
                    </w:rPr>
                  </m:ctrlPr>
                </m:dPr>
                <m:e>
                  <m:r>
                    <w:rPr>
                      <w:rFonts w:ascii="Cambria Math" w:eastAsia="SimSun" w:hAnsi="Cambria Math"/>
                      <w:sz w:val="24"/>
                      <w:szCs w:val="24"/>
                      <w:lang w:val="en-GB"/>
                    </w:rPr>
                    <m:t>μ</m:t>
                  </m:r>
                  <m:f>
                    <m:fPr>
                      <m:ctrlPr>
                        <w:rPr>
                          <w:rFonts w:ascii="Cambria Math" w:eastAsia="SimSun" w:hAnsi="Cambria Math"/>
                          <w:i/>
                          <w:sz w:val="24"/>
                          <w:szCs w:val="24"/>
                          <w:lang w:val="en-GB"/>
                        </w:rPr>
                      </m:ctrlPr>
                    </m:fPr>
                    <m:num>
                      <m:r>
                        <w:rPr>
                          <w:rFonts w:ascii="Cambria Math" w:eastAsia="SimSun" w:hAnsi="Cambria Math"/>
                          <w:sz w:val="24"/>
                          <w:szCs w:val="24"/>
                          <w:lang w:val="en-GB"/>
                        </w:rPr>
                        <m:t>∂u</m:t>
                      </m:r>
                    </m:num>
                    <m:den>
                      <m:r>
                        <w:rPr>
                          <w:rFonts w:ascii="Cambria Math" w:eastAsia="SimSun" w:hAnsi="Cambria Math"/>
                          <w:sz w:val="24"/>
                          <w:szCs w:val="24"/>
                          <w:lang w:val="en-GB"/>
                        </w:rPr>
                        <m:t>∂z</m:t>
                      </m:r>
                    </m:den>
                  </m:f>
                </m:e>
              </m:d>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S</m:t>
                  </m:r>
                </m:e>
                <m:sub>
                  <m:r>
                    <w:rPr>
                      <w:rFonts w:ascii="Cambria Math" w:eastAsia="SimSun" w:hAnsi="Cambria Math"/>
                      <w:sz w:val="24"/>
                      <w:szCs w:val="24"/>
                      <w:lang w:val="en-GB"/>
                    </w:rPr>
                    <m:t>x</m:t>
                  </m:r>
                </m:sub>
              </m:sSub>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2</m:t>
                  </m:r>
                </m:e>
              </m:d>
            </m:e>
          </m:eqArr>
        </m:oMath>
      </m:oMathPara>
    </w:p>
    <w:p w14:paraId="6C01B69A" w14:textId="77777777"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lang w:val="en-GB"/>
        </w:rPr>
        <w:t xml:space="preserve"> </w:t>
      </w:r>
    </w:p>
    <w:p w14:paraId="18C72E8E" w14:textId="77777777" w:rsidR="009B2AD5" w:rsidRPr="00915279" w:rsidRDefault="00000000" w:rsidP="009B2AD5">
      <w:pPr>
        <w:spacing w:after="0" w:line="360" w:lineRule="auto"/>
        <w:jc w:val="both"/>
        <w:rPr>
          <w:rFonts w:eastAsia="SimSun"/>
          <w:sz w:val="24"/>
          <w:szCs w:val="24"/>
          <w:lang w:val="en-GB"/>
        </w:rPr>
      </w:pPr>
      <m:oMathPara>
        <m:oMath>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ρv</m:t>
                  </m:r>
                </m:e>
              </m:d>
            </m:num>
            <m:den>
              <m:r>
                <w:rPr>
                  <w:rFonts w:ascii="Cambria Math" w:eastAsia="SimSun" w:hAnsi="Cambria Math"/>
                  <w:sz w:val="24"/>
                  <w:szCs w:val="24"/>
                  <w:lang w:val="en-GB"/>
                </w:rPr>
                <m:t>∂t</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ρuv</m:t>
                  </m:r>
                </m:e>
              </m:d>
            </m:num>
            <m:den>
              <m:r>
                <w:rPr>
                  <w:rFonts w:ascii="Cambria Math" w:eastAsia="SimSun" w:hAnsi="Cambria Math"/>
                  <w:sz w:val="24"/>
                  <w:szCs w:val="24"/>
                  <w:lang w:val="en-GB"/>
                </w:rPr>
                <m:t>∂x</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ρvv</m:t>
                  </m:r>
                </m:e>
              </m:d>
            </m:num>
            <m:den>
              <m:r>
                <w:rPr>
                  <w:rFonts w:ascii="Cambria Math" w:eastAsia="SimSun" w:hAnsi="Cambria Math"/>
                  <w:sz w:val="24"/>
                  <w:szCs w:val="24"/>
                  <w:lang w:val="en-GB"/>
                </w:rPr>
                <m:t>∂y</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ρwv</m:t>
                  </m:r>
                </m:e>
              </m:d>
            </m:num>
            <m:den>
              <m:r>
                <w:rPr>
                  <w:rFonts w:ascii="Cambria Math" w:eastAsia="SimSun" w:hAnsi="Cambria Math"/>
                  <w:sz w:val="24"/>
                  <w:szCs w:val="24"/>
                  <w:lang w:val="en-GB"/>
                </w:rPr>
                <m:t>∂z</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∂P</m:t>
              </m:r>
            </m:num>
            <m:den>
              <m:r>
                <w:rPr>
                  <w:rFonts w:ascii="Cambria Math" w:eastAsia="SimSun" w:hAnsi="Cambria Math"/>
                  <w:sz w:val="24"/>
                  <w:szCs w:val="24"/>
                  <w:lang w:val="en-GB"/>
                </w:rPr>
                <m:t>∂y</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num>
            <m:den>
              <m:r>
                <w:rPr>
                  <w:rFonts w:ascii="Cambria Math" w:eastAsia="SimSun" w:hAnsi="Cambria Math"/>
                  <w:sz w:val="24"/>
                  <w:szCs w:val="24"/>
                  <w:lang w:val="en-GB"/>
                </w:rPr>
                <m:t>∂x</m:t>
              </m:r>
            </m:den>
          </m:f>
          <m:d>
            <m:dPr>
              <m:ctrlPr>
                <w:rPr>
                  <w:rFonts w:ascii="Cambria Math" w:eastAsia="SimSun" w:hAnsi="Cambria Math"/>
                  <w:i/>
                  <w:sz w:val="24"/>
                  <w:szCs w:val="24"/>
                  <w:lang w:val="en-GB"/>
                </w:rPr>
              </m:ctrlPr>
            </m:dPr>
            <m:e>
              <m:r>
                <w:rPr>
                  <w:rFonts w:ascii="Cambria Math" w:eastAsia="SimSun" w:hAnsi="Cambria Math"/>
                  <w:sz w:val="24"/>
                  <w:szCs w:val="24"/>
                  <w:lang w:val="en-GB"/>
                </w:rPr>
                <m:t>μ</m:t>
              </m:r>
              <m:f>
                <m:fPr>
                  <m:ctrlPr>
                    <w:rPr>
                      <w:rFonts w:ascii="Cambria Math" w:eastAsia="SimSun" w:hAnsi="Cambria Math"/>
                      <w:i/>
                      <w:sz w:val="24"/>
                      <w:szCs w:val="24"/>
                      <w:lang w:val="en-GB"/>
                    </w:rPr>
                  </m:ctrlPr>
                </m:fPr>
                <m:num>
                  <m:r>
                    <w:rPr>
                      <w:rFonts w:ascii="Cambria Math" w:eastAsia="SimSun" w:hAnsi="Cambria Math"/>
                      <w:sz w:val="24"/>
                      <w:szCs w:val="24"/>
                      <w:lang w:val="en-GB"/>
                    </w:rPr>
                    <m:t>∂v</m:t>
                  </m:r>
                </m:num>
                <m:den>
                  <m:r>
                    <w:rPr>
                      <w:rFonts w:ascii="Cambria Math" w:eastAsia="SimSun" w:hAnsi="Cambria Math"/>
                      <w:sz w:val="24"/>
                      <w:szCs w:val="24"/>
                      <w:lang w:val="en-GB"/>
                    </w:rPr>
                    <m:t>∂x</m:t>
                  </m:r>
                </m:den>
              </m:f>
            </m:e>
          </m:d>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num>
            <m:den>
              <m:r>
                <w:rPr>
                  <w:rFonts w:ascii="Cambria Math" w:eastAsia="SimSun" w:hAnsi="Cambria Math"/>
                  <w:sz w:val="24"/>
                  <w:szCs w:val="24"/>
                  <w:lang w:val="en-GB"/>
                </w:rPr>
                <m:t>∂y</m:t>
              </m:r>
            </m:den>
          </m:f>
          <m:d>
            <m:dPr>
              <m:ctrlPr>
                <w:rPr>
                  <w:rFonts w:ascii="Cambria Math" w:eastAsia="SimSun" w:hAnsi="Cambria Math"/>
                  <w:i/>
                  <w:sz w:val="24"/>
                  <w:szCs w:val="24"/>
                  <w:lang w:val="en-GB"/>
                </w:rPr>
              </m:ctrlPr>
            </m:dPr>
            <m:e>
              <m:r>
                <w:rPr>
                  <w:rFonts w:ascii="Cambria Math" w:eastAsia="SimSun" w:hAnsi="Cambria Math"/>
                  <w:sz w:val="24"/>
                  <w:szCs w:val="24"/>
                  <w:lang w:val="en-GB"/>
                </w:rPr>
                <m:t>μ</m:t>
              </m:r>
              <m:f>
                <m:fPr>
                  <m:ctrlPr>
                    <w:rPr>
                      <w:rFonts w:ascii="Cambria Math" w:eastAsia="SimSun" w:hAnsi="Cambria Math"/>
                      <w:i/>
                      <w:sz w:val="24"/>
                      <w:szCs w:val="24"/>
                      <w:lang w:val="en-GB"/>
                    </w:rPr>
                  </m:ctrlPr>
                </m:fPr>
                <m:num>
                  <m:r>
                    <w:rPr>
                      <w:rFonts w:ascii="Cambria Math" w:eastAsia="SimSun" w:hAnsi="Cambria Math"/>
                      <w:sz w:val="24"/>
                      <w:szCs w:val="24"/>
                      <w:lang w:val="en-GB"/>
                    </w:rPr>
                    <m:t>∂v</m:t>
                  </m:r>
                </m:num>
                <m:den>
                  <m:r>
                    <w:rPr>
                      <w:rFonts w:ascii="Cambria Math" w:eastAsia="SimSun" w:hAnsi="Cambria Math"/>
                      <w:sz w:val="24"/>
                      <w:szCs w:val="24"/>
                      <w:lang w:val="en-GB"/>
                    </w:rPr>
                    <m:t>∂y</m:t>
                  </m:r>
                </m:den>
              </m:f>
            </m:e>
          </m:d>
          <m:r>
            <w:rPr>
              <w:rFonts w:ascii="Cambria Math" w:eastAsia="SimSun" w:hAnsi="Cambria Math"/>
              <w:sz w:val="24"/>
              <w:szCs w:val="24"/>
              <w:lang w:val="en-GB"/>
            </w:rPr>
            <m:t>+</m:t>
          </m:r>
        </m:oMath>
      </m:oMathPara>
    </w:p>
    <w:p w14:paraId="2C51B3C3" w14:textId="77777777" w:rsidR="009B2AD5" w:rsidRPr="00915279" w:rsidRDefault="00000000" w:rsidP="009B2AD5">
      <w:pPr>
        <w:spacing w:after="0" w:line="360" w:lineRule="auto"/>
        <w:jc w:val="both"/>
        <w:rPr>
          <w:rFonts w:eastAsia="SimSun"/>
          <w:sz w:val="24"/>
          <w:szCs w:val="24"/>
          <w:lang w:val="en-GB"/>
        </w:rPr>
      </w:pPr>
      <m:oMathPara>
        <m:oMath>
          <m:eqArr>
            <m:eqArrPr>
              <m:maxDist m:val="1"/>
              <m:ctrlPr>
                <w:rPr>
                  <w:rFonts w:ascii="Cambria Math" w:eastAsia="SimSun" w:hAnsi="Cambria Math"/>
                  <w:i/>
                  <w:sz w:val="24"/>
                  <w:szCs w:val="24"/>
                  <w:lang w:val="en-GB"/>
                </w:rPr>
              </m:ctrlPr>
            </m:eqArrPr>
            <m:e>
              <m:f>
                <m:fPr>
                  <m:ctrlPr>
                    <w:rPr>
                      <w:rFonts w:ascii="Cambria Math" w:eastAsia="SimSun" w:hAnsi="Cambria Math"/>
                      <w:i/>
                      <w:sz w:val="24"/>
                      <w:szCs w:val="24"/>
                      <w:lang w:val="en-GB"/>
                    </w:rPr>
                  </m:ctrlPr>
                </m:fPr>
                <m:num>
                  <m:r>
                    <w:rPr>
                      <w:rFonts w:ascii="Cambria Math" w:eastAsia="SimSun" w:hAnsi="Cambria Math"/>
                      <w:sz w:val="24"/>
                      <w:szCs w:val="24"/>
                      <w:lang w:val="en-GB"/>
                    </w:rPr>
                    <m:t>∂</m:t>
                  </m:r>
                </m:num>
                <m:den>
                  <m:r>
                    <w:rPr>
                      <w:rFonts w:ascii="Cambria Math" w:eastAsia="SimSun" w:hAnsi="Cambria Math"/>
                      <w:sz w:val="24"/>
                      <w:szCs w:val="24"/>
                      <w:lang w:val="en-GB"/>
                    </w:rPr>
                    <m:t>∂z</m:t>
                  </m:r>
                </m:den>
              </m:f>
              <m:d>
                <m:dPr>
                  <m:ctrlPr>
                    <w:rPr>
                      <w:rFonts w:ascii="Cambria Math" w:eastAsia="SimSun" w:hAnsi="Cambria Math"/>
                      <w:i/>
                      <w:sz w:val="24"/>
                      <w:szCs w:val="24"/>
                      <w:lang w:val="en-GB"/>
                    </w:rPr>
                  </m:ctrlPr>
                </m:dPr>
                <m:e>
                  <m:r>
                    <w:rPr>
                      <w:rFonts w:ascii="Cambria Math" w:eastAsia="SimSun" w:hAnsi="Cambria Math"/>
                      <w:sz w:val="24"/>
                      <w:szCs w:val="24"/>
                      <w:lang w:val="en-GB"/>
                    </w:rPr>
                    <m:t>μ</m:t>
                  </m:r>
                  <m:f>
                    <m:fPr>
                      <m:ctrlPr>
                        <w:rPr>
                          <w:rFonts w:ascii="Cambria Math" w:eastAsia="SimSun" w:hAnsi="Cambria Math"/>
                          <w:i/>
                          <w:sz w:val="24"/>
                          <w:szCs w:val="24"/>
                          <w:lang w:val="en-GB"/>
                        </w:rPr>
                      </m:ctrlPr>
                    </m:fPr>
                    <m:num>
                      <m:r>
                        <w:rPr>
                          <w:rFonts w:ascii="Cambria Math" w:eastAsia="SimSun" w:hAnsi="Cambria Math"/>
                          <w:sz w:val="24"/>
                          <w:szCs w:val="24"/>
                          <w:lang w:val="en-GB"/>
                        </w:rPr>
                        <m:t>∂v</m:t>
                      </m:r>
                    </m:num>
                    <m:den>
                      <m:r>
                        <w:rPr>
                          <w:rFonts w:ascii="Cambria Math" w:eastAsia="SimSun" w:hAnsi="Cambria Math"/>
                          <w:sz w:val="24"/>
                          <w:szCs w:val="24"/>
                          <w:lang w:val="en-GB"/>
                        </w:rPr>
                        <m:t>∂z</m:t>
                      </m:r>
                    </m:den>
                  </m:f>
                </m:e>
              </m:d>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S</m:t>
                  </m:r>
                </m:e>
                <m:sub>
                  <m:r>
                    <w:rPr>
                      <w:rFonts w:ascii="Cambria Math" w:eastAsia="SimSun" w:hAnsi="Cambria Math"/>
                      <w:sz w:val="24"/>
                      <w:szCs w:val="24"/>
                      <w:lang w:val="en-GB"/>
                    </w:rPr>
                    <m:t>y</m:t>
                  </m:r>
                </m:sub>
              </m:sSub>
              <m:r>
                <w:rPr>
                  <w:rFonts w:ascii="Cambria Math" w:eastAsia="SimSun" w:hAnsi="Cambria Math"/>
                  <w:sz w:val="24"/>
                  <w:szCs w:val="24"/>
                  <w:lang w:val="en-GB"/>
                </w:rPr>
                <m:t>+ρgβ</m:t>
              </m:r>
              <m:d>
                <m:dPr>
                  <m:ctrlPr>
                    <w:rPr>
                      <w:rFonts w:ascii="Cambria Math" w:eastAsia="SimSun" w:hAnsi="Cambria Math"/>
                      <w:i/>
                      <w:sz w:val="24"/>
                      <w:szCs w:val="24"/>
                      <w:lang w:val="en-GB"/>
                    </w:rPr>
                  </m:ctrlPr>
                </m:dPr>
                <m:e>
                  <m:r>
                    <w:rPr>
                      <w:rFonts w:ascii="Cambria Math" w:eastAsia="SimSun" w:hAnsi="Cambria Math"/>
                      <w:sz w:val="24"/>
                      <w:szCs w:val="24"/>
                      <w:lang w:val="en-GB"/>
                    </w:rPr>
                    <m:t>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m:t>
                      </m:r>
                    </m:sub>
                  </m:sSub>
                </m:e>
              </m:d>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3</m:t>
                  </m:r>
                </m:e>
              </m:d>
            </m:e>
          </m:eqArr>
        </m:oMath>
      </m:oMathPara>
    </w:p>
    <w:p w14:paraId="5569FFD4" w14:textId="77777777"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lang w:val="en-GB"/>
        </w:rPr>
        <w:t xml:space="preserve"> </w:t>
      </w:r>
    </w:p>
    <w:p w14:paraId="5E884680" w14:textId="77777777" w:rsidR="009B2AD5" w:rsidRPr="00915279" w:rsidRDefault="00000000" w:rsidP="009B2AD5">
      <w:pPr>
        <w:spacing w:after="0" w:line="360" w:lineRule="auto"/>
        <w:jc w:val="both"/>
        <w:rPr>
          <w:rFonts w:eastAsia="SimSun"/>
          <w:sz w:val="24"/>
          <w:szCs w:val="24"/>
          <w:lang w:val="en-GB"/>
        </w:rPr>
      </w:pPr>
      <m:oMathPara>
        <m:oMath>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ρw</m:t>
                  </m:r>
                </m:e>
              </m:d>
            </m:num>
            <m:den>
              <m:r>
                <w:rPr>
                  <w:rFonts w:ascii="Cambria Math" w:eastAsia="SimSun" w:hAnsi="Cambria Math"/>
                  <w:sz w:val="24"/>
                  <w:szCs w:val="24"/>
                  <w:lang w:val="en-GB"/>
                </w:rPr>
                <m:t>∂t</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ρuw</m:t>
                  </m:r>
                </m:e>
              </m:d>
            </m:num>
            <m:den>
              <m:r>
                <w:rPr>
                  <w:rFonts w:ascii="Cambria Math" w:eastAsia="SimSun" w:hAnsi="Cambria Math"/>
                  <w:sz w:val="24"/>
                  <w:szCs w:val="24"/>
                  <w:lang w:val="en-GB"/>
                </w:rPr>
                <m:t>∂x</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ρvw</m:t>
                  </m:r>
                </m:e>
              </m:d>
            </m:num>
            <m:den>
              <m:r>
                <w:rPr>
                  <w:rFonts w:ascii="Cambria Math" w:eastAsia="SimSun" w:hAnsi="Cambria Math"/>
                  <w:sz w:val="24"/>
                  <w:szCs w:val="24"/>
                  <w:lang w:val="en-GB"/>
                </w:rPr>
                <m:t>∂y</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ρww</m:t>
                  </m:r>
                </m:e>
              </m:d>
            </m:num>
            <m:den>
              <m:r>
                <w:rPr>
                  <w:rFonts w:ascii="Cambria Math" w:eastAsia="SimSun" w:hAnsi="Cambria Math"/>
                  <w:sz w:val="24"/>
                  <w:szCs w:val="24"/>
                  <w:lang w:val="en-GB"/>
                </w:rPr>
                <m:t>∂z</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∂P</m:t>
              </m:r>
            </m:num>
            <m:den>
              <m:r>
                <w:rPr>
                  <w:rFonts w:ascii="Cambria Math" w:eastAsia="SimSun" w:hAnsi="Cambria Math"/>
                  <w:sz w:val="24"/>
                  <w:szCs w:val="24"/>
                  <w:lang w:val="en-GB"/>
                </w:rPr>
                <m:t>∂x</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num>
            <m:den>
              <m:r>
                <w:rPr>
                  <w:rFonts w:ascii="Cambria Math" w:eastAsia="SimSun" w:hAnsi="Cambria Math"/>
                  <w:sz w:val="24"/>
                  <w:szCs w:val="24"/>
                  <w:lang w:val="en-GB"/>
                </w:rPr>
                <m:t>∂x</m:t>
              </m:r>
            </m:den>
          </m:f>
          <m:d>
            <m:dPr>
              <m:ctrlPr>
                <w:rPr>
                  <w:rFonts w:ascii="Cambria Math" w:eastAsia="SimSun" w:hAnsi="Cambria Math"/>
                  <w:i/>
                  <w:sz w:val="24"/>
                  <w:szCs w:val="24"/>
                  <w:lang w:val="en-GB"/>
                </w:rPr>
              </m:ctrlPr>
            </m:dPr>
            <m:e>
              <m:r>
                <w:rPr>
                  <w:rFonts w:ascii="Cambria Math" w:eastAsia="SimSun" w:hAnsi="Cambria Math"/>
                  <w:sz w:val="24"/>
                  <w:szCs w:val="24"/>
                  <w:lang w:val="en-GB"/>
                </w:rPr>
                <m:t>μ</m:t>
              </m:r>
              <m:f>
                <m:fPr>
                  <m:ctrlPr>
                    <w:rPr>
                      <w:rFonts w:ascii="Cambria Math" w:eastAsia="SimSun" w:hAnsi="Cambria Math"/>
                      <w:i/>
                      <w:sz w:val="24"/>
                      <w:szCs w:val="24"/>
                      <w:lang w:val="en-GB"/>
                    </w:rPr>
                  </m:ctrlPr>
                </m:fPr>
                <m:num>
                  <m:r>
                    <w:rPr>
                      <w:rFonts w:ascii="Cambria Math" w:eastAsia="SimSun" w:hAnsi="Cambria Math"/>
                      <w:sz w:val="24"/>
                      <w:szCs w:val="24"/>
                      <w:lang w:val="en-GB"/>
                    </w:rPr>
                    <m:t>∂w</m:t>
                  </m:r>
                </m:num>
                <m:den>
                  <m:r>
                    <w:rPr>
                      <w:rFonts w:ascii="Cambria Math" w:eastAsia="SimSun" w:hAnsi="Cambria Math"/>
                      <w:sz w:val="24"/>
                      <w:szCs w:val="24"/>
                      <w:lang w:val="en-GB"/>
                    </w:rPr>
                    <m:t>∂x</m:t>
                  </m:r>
                </m:den>
              </m:f>
            </m:e>
          </m:d>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num>
            <m:den>
              <m:r>
                <w:rPr>
                  <w:rFonts w:ascii="Cambria Math" w:eastAsia="SimSun" w:hAnsi="Cambria Math"/>
                  <w:sz w:val="24"/>
                  <w:szCs w:val="24"/>
                  <w:lang w:val="en-GB"/>
                </w:rPr>
                <m:t>∂y</m:t>
              </m:r>
            </m:den>
          </m:f>
          <m:d>
            <m:dPr>
              <m:ctrlPr>
                <w:rPr>
                  <w:rFonts w:ascii="Cambria Math" w:eastAsia="SimSun" w:hAnsi="Cambria Math"/>
                  <w:i/>
                  <w:sz w:val="24"/>
                  <w:szCs w:val="24"/>
                  <w:lang w:val="en-GB"/>
                </w:rPr>
              </m:ctrlPr>
            </m:dPr>
            <m:e>
              <m:r>
                <w:rPr>
                  <w:rFonts w:ascii="Cambria Math" w:eastAsia="SimSun" w:hAnsi="Cambria Math"/>
                  <w:sz w:val="24"/>
                  <w:szCs w:val="24"/>
                  <w:lang w:val="en-GB"/>
                </w:rPr>
                <m:t>μ</m:t>
              </m:r>
              <m:f>
                <m:fPr>
                  <m:ctrlPr>
                    <w:rPr>
                      <w:rFonts w:ascii="Cambria Math" w:eastAsia="SimSun" w:hAnsi="Cambria Math"/>
                      <w:i/>
                      <w:sz w:val="24"/>
                      <w:szCs w:val="24"/>
                      <w:lang w:val="en-GB"/>
                    </w:rPr>
                  </m:ctrlPr>
                </m:fPr>
                <m:num>
                  <m:r>
                    <w:rPr>
                      <w:rFonts w:ascii="Cambria Math" w:eastAsia="SimSun" w:hAnsi="Cambria Math"/>
                      <w:sz w:val="24"/>
                      <w:szCs w:val="24"/>
                      <w:lang w:val="en-GB"/>
                    </w:rPr>
                    <m:t>∂w</m:t>
                  </m:r>
                </m:num>
                <m:den>
                  <m:r>
                    <w:rPr>
                      <w:rFonts w:ascii="Cambria Math" w:eastAsia="SimSun" w:hAnsi="Cambria Math"/>
                      <w:sz w:val="24"/>
                      <w:szCs w:val="24"/>
                      <w:lang w:val="en-GB"/>
                    </w:rPr>
                    <m:t>∂y</m:t>
                  </m:r>
                </m:den>
              </m:f>
            </m:e>
          </m:d>
        </m:oMath>
      </m:oMathPara>
    </w:p>
    <w:p w14:paraId="2D057837" w14:textId="77777777" w:rsidR="009B2AD5" w:rsidRPr="00915279" w:rsidRDefault="00000000" w:rsidP="009B2AD5">
      <w:pPr>
        <w:spacing w:after="0" w:line="360" w:lineRule="auto"/>
        <w:jc w:val="both"/>
        <w:rPr>
          <w:rFonts w:eastAsia="SimSun"/>
          <w:sz w:val="24"/>
          <w:szCs w:val="24"/>
          <w:lang w:val="en-GB"/>
        </w:rPr>
      </w:pPr>
      <m:oMathPara>
        <m:oMath>
          <m:eqArr>
            <m:eqArrPr>
              <m:maxDist m:val="1"/>
              <m:ctrlPr>
                <w:rPr>
                  <w:rFonts w:ascii="Cambria Math" w:eastAsia="SimSun" w:hAnsi="Cambria Math"/>
                  <w:i/>
                  <w:sz w:val="24"/>
                  <w:szCs w:val="24"/>
                  <w:lang w:val="en-GB"/>
                </w:rPr>
              </m:ctrlPr>
            </m:eqArrPr>
            <m:e>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m:t>
                  </m:r>
                </m:num>
                <m:den>
                  <m:r>
                    <w:rPr>
                      <w:rFonts w:ascii="Cambria Math" w:eastAsia="SimSun" w:hAnsi="Cambria Math"/>
                      <w:sz w:val="24"/>
                      <w:szCs w:val="24"/>
                      <w:lang w:val="en-GB"/>
                    </w:rPr>
                    <m:t>∂z</m:t>
                  </m:r>
                </m:den>
              </m:f>
              <m:d>
                <m:dPr>
                  <m:ctrlPr>
                    <w:rPr>
                      <w:rFonts w:ascii="Cambria Math" w:eastAsia="SimSun" w:hAnsi="Cambria Math"/>
                      <w:i/>
                      <w:sz w:val="24"/>
                      <w:szCs w:val="24"/>
                      <w:lang w:val="en-GB"/>
                    </w:rPr>
                  </m:ctrlPr>
                </m:dPr>
                <m:e>
                  <m:r>
                    <w:rPr>
                      <w:rFonts w:ascii="Cambria Math" w:eastAsia="SimSun" w:hAnsi="Cambria Math"/>
                      <w:sz w:val="24"/>
                      <w:szCs w:val="24"/>
                      <w:lang w:val="en-GB"/>
                    </w:rPr>
                    <m:t>μ</m:t>
                  </m:r>
                  <m:f>
                    <m:fPr>
                      <m:ctrlPr>
                        <w:rPr>
                          <w:rFonts w:ascii="Cambria Math" w:eastAsia="SimSun" w:hAnsi="Cambria Math"/>
                          <w:i/>
                          <w:sz w:val="24"/>
                          <w:szCs w:val="24"/>
                          <w:lang w:val="en-GB"/>
                        </w:rPr>
                      </m:ctrlPr>
                    </m:fPr>
                    <m:num>
                      <m:r>
                        <w:rPr>
                          <w:rFonts w:ascii="Cambria Math" w:eastAsia="SimSun" w:hAnsi="Cambria Math"/>
                          <w:sz w:val="24"/>
                          <w:szCs w:val="24"/>
                          <w:lang w:val="en-GB"/>
                        </w:rPr>
                        <m:t>∂w</m:t>
                      </m:r>
                    </m:num>
                    <m:den>
                      <m:r>
                        <w:rPr>
                          <w:rFonts w:ascii="Cambria Math" w:eastAsia="SimSun" w:hAnsi="Cambria Math"/>
                          <w:sz w:val="24"/>
                          <w:szCs w:val="24"/>
                          <w:lang w:val="en-GB"/>
                        </w:rPr>
                        <m:t>∂z</m:t>
                      </m:r>
                    </m:den>
                  </m:f>
                </m:e>
              </m:d>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S</m:t>
                  </m:r>
                </m:e>
                <m:sub>
                  <m:r>
                    <w:rPr>
                      <w:rFonts w:ascii="Cambria Math" w:eastAsia="SimSun" w:hAnsi="Cambria Math"/>
                      <w:sz w:val="24"/>
                      <w:szCs w:val="24"/>
                      <w:lang w:val="en-GB"/>
                    </w:rPr>
                    <m:t>z</m:t>
                  </m:r>
                </m:sub>
              </m:sSub>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4</m:t>
                  </m:r>
                </m:e>
              </m:d>
            </m:e>
          </m:eqArr>
        </m:oMath>
      </m:oMathPara>
    </w:p>
    <w:p w14:paraId="45E1960B" w14:textId="77777777"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lang w:val="en-GB"/>
        </w:rPr>
        <w:t xml:space="preserve"> </w:t>
      </w:r>
    </w:p>
    <w:p w14:paraId="7A460972" w14:textId="2B38E1A4" w:rsidR="009B2AD5" w:rsidRPr="00915279" w:rsidRDefault="009B2AD5" w:rsidP="009B2AD5">
      <w:pPr>
        <w:spacing w:after="0" w:line="360" w:lineRule="auto"/>
        <w:jc w:val="both"/>
        <w:rPr>
          <w:rFonts w:eastAsia="SimSun"/>
          <w:iCs/>
          <w:sz w:val="24"/>
          <w:szCs w:val="24"/>
          <w:lang w:val="en-GB"/>
        </w:rPr>
      </w:pPr>
      <w:r w:rsidRPr="00915279">
        <w:rPr>
          <w:rFonts w:eastAsia="SimSun"/>
          <w:sz w:val="24"/>
          <w:szCs w:val="24"/>
          <w:lang w:val="en-GB"/>
        </w:rPr>
        <w:t xml:space="preserve">where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S</m:t>
            </m:r>
          </m:e>
          <m:sub>
            <m:r>
              <w:rPr>
                <w:rFonts w:ascii="Cambria Math" w:eastAsia="SimSun" w:hAnsi="Cambria Math"/>
                <w:sz w:val="24"/>
                <w:szCs w:val="24"/>
                <w:lang w:val="en-GB"/>
              </w:rPr>
              <m:t>x</m:t>
            </m:r>
          </m:sub>
        </m:sSub>
      </m:oMath>
      <w:r w:rsidRPr="00915279">
        <w:rPr>
          <w:rFonts w:eastAsia="SimSun"/>
          <w:sz w:val="24"/>
          <w:szCs w:val="24"/>
          <w:lang w:val="en-GB"/>
        </w:rPr>
        <w:t xml:space="preserv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S</m:t>
            </m:r>
          </m:e>
          <m:sub>
            <m:r>
              <w:rPr>
                <w:rFonts w:ascii="Cambria Math" w:eastAsia="SimSun" w:hAnsi="Cambria Math"/>
                <w:sz w:val="24"/>
                <w:szCs w:val="24"/>
                <w:lang w:val="en-GB"/>
              </w:rPr>
              <m:t>y</m:t>
            </m:r>
          </m:sub>
        </m:sSub>
      </m:oMath>
      <w:r w:rsidRPr="00915279">
        <w:rPr>
          <w:rFonts w:eastAsia="SimSun"/>
          <w:sz w:val="24"/>
          <w:szCs w:val="24"/>
          <w:lang w:val="en-GB"/>
        </w:rPr>
        <w:t xml:space="preserve"> and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S</m:t>
            </m:r>
          </m:e>
          <m:sub>
            <m:r>
              <w:rPr>
                <w:rFonts w:ascii="Cambria Math" w:eastAsia="SimSun" w:hAnsi="Cambria Math"/>
                <w:sz w:val="24"/>
                <w:szCs w:val="24"/>
                <w:lang w:val="en-GB"/>
              </w:rPr>
              <m:t>z</m:t>
            </m:r>
          </m:sub>
        </m:sSub>
      </m:oMath>
      <w:r w:rsidRPr="00915279">
        <w:rPr>
          <w:rFonts w:eastAsia="SimSun"/>
          <w:sz w:val="24"/>
          <w:szCs w:val="24"/>
          <w:lang w:val="en-GB"/>
        </w:rPr>
        <w:t xml:space="preserve"> are the momentum source term</w:t>
      </w:r>
      <w:r w:rsidR="007E3A76" w:rsidRPr="00915279">
        <w:rPr>
          <w:rFonts w:eastAsia="SimSun"/>
          <w:sz w:val="24"/>
          <w:szCs w:val="24"/>
          <w:lang w:val="en-GB"/>
        </w:rPr>
        <w:t>s</w:t>
      </w:r>
      <w:r w:rsidRPr="00915279">
        <w:rPr>
          <w:rFonts w:eastAsia="SimSun"/>
          <w:sz w:val="24"/>
          <w:szCs w:val="24"/>
          <w:lang w:val="en-GB"/>
        </w:rPr>
        <w:t xml:space="preserve"> in </w:t>
      </w:r>
      <m:oMath>
        <m:r>
          <m:rPr>
            <m:sty m:val="p"/>
          </m:rPr>
          <w:rPr>
            <w:rFonts w:ascii="Cambria Math" w:eastAsia="SimSun" w:hAnsi="Cambria Math"/>
            <w:sz w:val="24"/>
            <w:szCs w:val="24"/>
            <w:lang w:val="en-GB"/>
          </w:rPr>
          <m:t>x</m:t>
        </m:r>
      </m:oMath>
      <w:r w:rsidRPr="00915279">
        <w:rPr>
          <w:rFonts w:eastAsia="SimSun"/>
          <w:sz w:val="24"/>
          <w:szCs w:val="24"/>
          <w:lang w:val="en-GB"/>
        </w:rPr>
        <w:t xml:space="preserve">,  </w:t>
      </w:r>
      <m:oMath>
        <m:r>
          <m:rPr>
            <m:sty m:val="p"/>
          </m:rPr>
          <w:rPr>
            <w:rFonts w:ascii="Cambria Math" w:eastAsia="SimSun" w:hAnsi="Cambria Math"/>
            <w:sz w:val="24"/>
            <w:szCs w:val="24"/>
            <w:lang w:val="en-GB"/>
          </w:rPr>
          <m:t>y</m:t>
        </m:r>
      </m:oMath>
      <w:r w:rsidRPr="00915279">
        <w:rPr>
          <w:rFonts w:eastAsia="SimSun"/>
          <w:sz w:val="24"/>
          <w:szCs w:val="24"/>
          <w:lang w:val="en-GB"/>
        </w:rPr>
        <w:t xml:space="preserve"> and </w:t>
      </w:r>
      <m:oMath>
        <m:r>
          <m:rPr>
            <m:sty m:val="p"/>
          </m:rPr>
          <w:rPr>
            <w:rFonts w:ascii="Cambria Math" w:eastAsia="SimSun" w:hAnsi="Cambria Math"/>
            <w:sz w:val="24"/>
            <w:szCs w:val="24"/>
            <w:lang w:val="en-GB"/>
          </w:rPr>
          <m:t>z</m:t>
        </m:r>
      </m:oMath>
      <w:r w:rsidRPr="00915279">
        <w:rPr>
          <w:rFonts w:eastAsia="SimSun"/>
          <w:sz w:val="24"/>
          <w:szCs w:val="24"/>
          <w:lang w:val="en-GB"/>
        </w:rPr>
        <w:t xml:space="preserve"> direction respectively, suitable for the phase change process </w:t>
      </w:r>
      <w:r w:rsidR="001C7111" w:rsidRPr="00915279">
        <w:rPr>
          <w:rFonts w:eastAsia="SimSun"/>
          <w:sz w:val="24"/>
          <w:szCs w:val="24"/>
          <w:lang w:val="en-GB"/>
        </w:rPr>
        <w:t xml:space="preserve">when </w:t>
      </w:r>
      <w:r w:rsidRPr="00915279">
        <w:rPr>
          <w:rFonts w:eastAsia="SimSun"/>
          <w:sz w:val="24"/>
          <w:szCs w:val="24"/>
          <w:lang w:val="en-GB"/>
        </w:rPr>
        <w:t xml:space="preserve">convection is considered. </w:t>
      </w:r>
      <m:oMath>
        <m:sSub>
          <m:sSubPr>
            <m:ctrlPr>
              <w:rPr>
                <w:rFonts w:ascii="Cambria Math" w:eastAsia="SimSun" w:hAnsi="Cambria Math"/>
                <w:i/>
                <w:iCs/>
                <w:sz w:val="24"/>
                <w:szCs w:val="24"/>
                <w:lang w:val="en-GB"/>
              </w:rPr>
            </m:ctrlPr>
          </m:sSubPr>
          <m:e>
            <m:r>
              <w:rPr>
                <w:rFonts w:ascii="Cambria Math" w:eastAsia="SimSun" w:hAnsi="Cambria Math"/>
                <w:sz w:val="24"/>
                <w:szCs w:val="24"/>
                <w:lang w:val="en-GB"/>
              </w:rPr>
              <m:t>S</m:t>
            </m:r>
          </m:e>
          <m:sub>
            <m:r>
              <w:rPr>
                <w:rFonts w:ascii="Cambria Math" w:eastAsia="SimSun" w:hAnsi="Cambria Math"/>
                <w:sz w:val="24"/>
                <w:szCs w:val="24"/>
                <w:lang w:val="en-GB"/>
              </w:rPr>
              <m:t>x</m:t>
            </m:r>
          </m:sub>
        </m:sSub>
        <m:r>
          <w:rPr>
            <w:rFonts w:ascii="Cambria Math" w:eastAsia="SimSun" w:hAnsi="Cambria Math"/>
            <w:sz w:val="24"/>
            <w:szCs w:val="24"/>
            <w:lang w:val="en-GB"/>
          </w:rPr>
          <m:t>=</m:t>
        </m:r>
        <m:sSub>
          <m:sSubPr>
            <m:ctrlPr>
              <w:rPr>
                <w:rFonts w:ascii="Cambria Math" w:eastAsia="SimSun" w:hAnsi="Cambria Math"/>
                <w:i/>
                <w:iCs/>
                <w:sz w:val="24"/>
                <w:szCs w:val="24"/>
                <w:lang w:val="en-GB"/>
              </w:rPr>
            </m:ctrlPr>
          </m:sSubPr>
          <m:e>
            <m:r>
              <w:rPr>
                <w:rFonts w:ascii="Cambria Math" w:eastAsia="SimSun" w:hAnsi="Cambria Math"/>
                <w:sz w:val="24"/>
                <w:szCs w:val="24"/>
                <w:lang w:val="en-GB"/>
              </w:rPr>
              <m:t>A</m:t>
            </m:r>
          </m:e>
          <m:sub>
            <m:r>
              <w:rPr>
                <w:rFonts w:ascii="Cambria Math" w:eastAsia="SimSun" w:hAnsi="Cambria Math"/>
                <w:sz w:val="24"/>
                <w:szCs w:val="24"/>
                <w:lang w:val="en-GB"/>
              </w:rPr>
              <m:t>mushy</m:t>
            </m:r>
          </m:sub>
        </m:sSub>
        <m:f>
          <m:fPr>
            <m:ctrlPr>
              <w:rPr>
                <w:rFonts w:ascii="Cambria Math" w:eastAsia="SimSun" w:hAnsi="Cambria Math"/>
                <w:i/>
                <w:iCs/>
                <w:sz w:val="24"/>
                <w:szCs w:val="24"/>
                <w:lang w:val="en-GB"/>
              </w:rPr>
            </m:ctrlPr>
          </m:fPr>
          <m:num>
            <m:sSup>
              <m:sSupPr>
                <m:ctrlPr>
                  <w:rPr>
                    <w:rFonts w:ascii="Cambria Math" w:eastAsia="SimSun" w:hAnsi="Cambria Math"/>
                    <w:i/>
                    <w:iCs/>
                    <w:sz w:val="24"/>
                    <w:szCs w:val="24"/>
                    <w:lang w:val="en-GB"/>
                  </w:rPr>
                </m:ctrlPr>
              </m:sSupPr>
              <m:e>
                <m:r>
                  <w:rPr>
                    <w:rFonts w:ascii="Cambria Math" w:eastAsia="SimSun" w:hAnsi="Cambria Math"/>
                    <w:sz w:val="24"/>
                    <w:szCs w:val="24"/>
                    <w:lang w:val="en-GB"/>
                  </w:rPr>
                  <m:t>(1-λ)</m:t>
                </m:r>
              </m:e>
              <m:sup>
                <m:r>
                  <w:rPr>
                    <w:rFonts w:ascii="Cambria Math" w:eastAsia="SimSun" w:hAnsi="Cambria Math"/>
                    <w:sz w:val="24"/>
                    <w:szCs w:val="24"/>
                    <w:lang w:val="en-GB"/>
                  </w:rPr>
                  <m:t>2</m:t>
                </m:r>
              </m:sup>
            </m:sSup>
          </m:num>
          <m:den>
            <m:sSup>
              <m:sSupPr>
                <m:ctrlPr>
                  <w:rPr>
                    <w:rFonts w:ascii="Cambria Math" w:eastAsia="SimSun" w:hAnsi="Cambria Math"/>
                    <w:i/>
                    <w:iCs/>
                    <w:sz w:val="24"/>
                    <w:szCs w:val="24"/>
                    <w:lang w:val="en-GB"/>
                  </w:rPr>
                </m:ctrlPr>
              </m:sSupPr>
              <m:e>
                <m:r>
                  <w:rPr>
                    <w:rFonts w:ascii="Cambria Math" w:eastAsia="SimSun" w:hAnsi="Cambria Math"/>
                    <w:sz w:val="24"/>
                    <w:szCs w:val="24"/>
                    <w:lang w:val="en-GB"/>
                  </w:rPr>
                  <m:t>λ</m:t>
                </m:r>
              </m:e>
              <m:sup>
                <m:r>
                  <w:rPr>
                    <w:rFonts w:ascii="Cambria Math" w:eastAsia="SimSun" w:hAnsi="Cambria Math"/>
                    <w:sz w:val="24"/>
                    <w:szCs w:val="24"/>
                    <w:lang w:val="en-GB"/>
                  </w:rPr>
                  <m:t>3</m:t>
                </m:r>
              </m:sup>
            </m:sSup>
            <m:r>
              <w:rPr>
                <w:rFonts w:ascii="Cambria Math" w:eastAsia="SimSun" w:hAnsi="Cambria Math"/>
                <w:sz w:val="24"/>
                <w:szCs w:val="24"/>
                <w:lang w:val="en-GB"/>
              </w:rPr>
              <m:t>+ε</m:t>
            </m:r>
          </m:den>
        </m:f>
        <m:r>
          <w:rPr>
            <w:rFonts w:ascii="Cambria Math" w:eastAsia="SimSun" w:hAnsi="Cambria Math"/>
            <w:sz w:val="24"/>
            <w:szCs w:val="24"/>
            <w:lang w:val="en-GB"/>
          </w:rPr>
          <m:t>u</m:t>
        </m:r>
      </m:oMath>
      <w:r w:rsidRPr="00915279">
        <w:rPr>
          <w:rFonts w:eastAsia="SimSun"/>
          <w:sz w:val="24"/>
          <w:szCs w:val="24"/>
          <w:lang w:val="en-GB"/>
        </w:rPr>
        <w:t xml:space="preserve">, </w:t>
      </w:r>
      <m:oMath>
        <m:sSub>
          <m:sSubPr>
            <m:ctrlPr>
              <w:rPr>
                <w:rFonts w:ascii="Cambria Math" w:eastAsia="SimSun" w:hAnsi="Cambria Math"/>
                <w:i/>
                <w:iCs/>
                <w:sz w:val="24"/>
                <w:szCs w:val="24"/>
                <w:lang w:val="en-GB"/>
              </w:rPr>
            </m:ctrlPr>
          </m:sSubPr>
          <m:e>
            <m:r>
              <w:rPr>
                <w:rFonts w:ascii="Cambria Math" w:eastAsia="SimSun" w:hAnsi="Cambria Math"/>
                <w:sz w:val="24"/>
                <w:szCs w:val="24"/>
                <w:lang w:val="en-GB"/>
              </w:rPr>
              <m:t>S</m:t>
            </m:r>
          </m:e>
          <m:sub>
            <m:r>
              <w:rPr>
                <w:rFonts w:ascii="Cambria Math" w:eastAsia="SimSun" w:hAnsi="Cambria Math"/>
                <w:sz w:val="24"/>
                <w:szCs w:val="24"/>
                <w:lang w:val="en-GB"/>
              </w:rPr>
              <m:t>y</m:t>
            </m:r>
          </m:sub>
        </m:sSub>
        <m:r>
          <w:rPr>
            <w:rFonts w:ascii="Cambria Math" w:eastAsia="SimSun" w:hAnsi="Cambria Math"/>
            <w:sz w:val="24"/>
            <w:szCs w:val="24"/>
            <w:lang w:val="en-GB"/>
          </w:rPr>
          <m:t>=</m:t>
        </m:r>
        <m:sSub>
          <m:sSubPr>
            <m:ctrlPr>
              <w:rPr>
                <w:rFonts w:ascii="Cambria Math" w:eastAsia="SimSun" w:hAnsi="Cambria Math"/>
                <w:i/>
                <w:iCs/>
                <w:sz w:val="24"/>
                <w:szCs w:val="24"/>
                <w:lang w:val="en-GB"/>
              </w:rPr>
            </m:ctrlPr>
          </m:sSubPr>
          <m:e>
            <m:r>
              <w:rPr>
                <w:rFonts w:ascii="Cambria Math" w:eastAsia="SimSun" w:hAnsi="Cambria Math"/>
                <w:sz w:val="24"/>
                <w:szCs w:val="24"/>
                <w:lang w:val="en-GB"/>
              </w:rPr>
              <m:t>A</m:t>
            </m:r>
          </m:e>
          <m:sub>
            <m:r>
              <w:rPr>
                <w:rFonts w:ascii="Cambria Math" w:eastAsia="SimSun" w:hAnsi="Cambria Math"/>
                <w:sz w:val="24"/>
                <w:szCs w:val="24"/>
                <w:lang w:val="en-GB"/>
              </w:rPr>
              <m:t>mushy</m:t>
            </m:r>
          </m:sub>
        </m:sSub>
        <m:f>
          <m:fPr>
            <m:ctrlPr>
              <w:rPr>
                <w:rFonts w:ascii="Cambria Math" w:eastAsia="SimSun" w:hAnsi="Cambria Math"/>
                <w:i/>
                <w:iCs/>
                <w:sz w:val="24"/>
                <w:szCs w:val="24"/>
                <w:lang w:val="en-GB"/>
              </w:rPr>
            </m:ctrlPr>
          </m:fPr>
          <m:num>
            <m:sSup>
              <m:sSupPr>
                <m:ctrlPr>
                  <w:rPr>
                    <w:rFonts w:ascii="Cambria Math" w:eastAsia="SimSun" w:hAnsi="Cambria Math"/>
                    <w:i/>
                    <w:iCs/>
                    <w:sz w:val="24"/>
                    <w:szCs w:val="24"/>
                    <w:lang w:val="en-GB"/>
                  </w:rPr>
                </m:ctrlPr>
              </m:sSupPr>
              <m:e>
                <m:r>
                  <w:rPr>
                    <w:rFonts w:ascii="Cambria Math" w:eastAsia="SimSun" w:hAnsi="Cambria Math"/>
                    <w:sz w:val="24"/>
                    <w:szCs w:val="24"/>
                    <w:lang w:val="en-GB"/>
                  </w:rPr>
                  <m:t>(1-λ)</m:t>
                </m:r>
              </m:e>
              <m:sup>
                <m:r>
                  <w:rPr>
                    <w:rFonts w:ascii="Cambria Math" w:eastAsia="SimSun" w:hAnsi="Cambria Math"/>
                    <w:sz w:val="24"/>
                    <w:szCs w:val="24"/>
                    <w:lang w:val="en-GB"/>
                  </w:rPr>
                  <m:t>2</m:t>
                </m:r>
              </m:sup>
            </m:sSup>
          </m:num>
          <m:den>
            <m:sSup>
              <m:sSupPr>
                <m:ctrlPr>
                  <w:rPr>
                    <w:rFonts w:ascii="Cambria Math" w:eastAsia="SimSun" w:hAnsi="Cambria Math"/>
                    <w:i/>
                    <w:iCs/>
                    <w:sz w:val="24"/>
                    <w:szCs w:val="24"/>
                    <w:lang w:val="en-GB"/>
                  </w:rPr>
                </m:ctrlPr>
              </m:sSupPr>
              <m:e>
                <m:r>
                  <w:rPr>
                    <w:rFonts w:ascii="Cambria Math" w:eastAsia="SimSun" w:hAnsi="Cambria Math"/>
                    <w:sz w:val="24"/>
                    <w:szCs w:val="24"/>
                    <w:lang w:val="en-GB"/>
                  </w:rPr>
                  <m:t>λ</m:t>
                </m:r>
              </m:e>
              <m:sup>
                <m:r>
                  <w:rPr>
                    <w:rFonts w:ascii="Cambria Math" w:eastAsia="SimSun" w:hAnsi="Cambria Math"/>
                    <w:sz w:val="24"/>
                    <w:szCs w:val="24"/>
                    <w:lang w:val="en-GB"/>
                  </w:rPr>
                  <m:t>3</m:t>
                </m:r>
              </m:sup>
            </m:sSup>
            <m:r>
              <w:rPr>
                <w:rFonts w:ascii="Cambria Math" w:eastAsia="SimSun" w:hAnsi="Cambria Math"/>
                <w:sz w:val="24"/>
                <w:szCs w:val="24"/>
                <w:lang w:val="en-GB"/>
              </w:rPr>
              <m:t>+ε</m:t>
            </m:r>
          </m:den>
        </m:f>
        <m:r>
          <w:rPr>
            <w:rFonts w:ascii="Cambria Math" w:eastAsia="SimSun" w:hAnsi="Cambria Math"/>
            <w:sz w:val="24"/>
            <w:szCs w:val="24"/>
            <w:lang w:val="en-GB"/>
          </w:rPr>
          <m:t>v</m:t>
        </m:r>
      </m:oMath>
      <w:r w:rsidRPr="00915279">
        <w:rPr>
          <w:rFonts w:eastAsia="SimSun"/>
          <w:sz w:val="24"/>
          <w:szCs w:val="24"/>
          <w:lang w:val="en-GB"/>
        </w:rPr>
        <w:t xml:space="preserve">, </w:t>
      </w:r>
      <m:oMath>
        <m:sSub>
          <m:sSubPr>
            <m:ctrlPr>
              <w:rPr>
                <w:rFonts w:ascii="Cambria Math" w:eastAsia="SimSun" w:hAnsi="Cambria Math"/>
                <w:i/>
                <w:iCs/>
                <w:sz w:val="24"/>
                <w:szCs w:val="24"/>
                <w:lang w:val="en-GB"/>
              </w:rPr>
            </m:ctrlPr>
          </m:sSubPr>
          <m:e>
            <m:r>
              <w:rPr>
                <w:rFonts w:ascii="Cambria Math" w:eastAsia="SimSun" w:hAnsi="Cambria Math"/>
                <w:sz w:val="24"/>
                <w:szCs w:val="24"/>
                <w:lang w:val="en-GB"/>
              </w:rPr>
              <m:t>S</m:t>
            </m:r>
          </m:e>
          <m:sub>
            <m:r>
              <w:rPr>
                <w:rFonts w:ascii="Cambria Math" w:eastAsia="SimSun" w:hAnsi="Cambria Math"/>
                <w:sz w:val="24"/>
                <w:szCs w:val="24"/>
                <w:lang w:val="en-GB"/>
              </w:rPr>
              <m:t>z</m:t>
            </m:r>
          </m:sub>
        </m:sSub>
        <m:r>
          <w:rPr>
            <w:rFonts w:ascii="Cambria Math" w:eastAsia="SimSun" w:hAnsi="Cambria Math"/>
            <w:sz w:val="24"/>
            <w:szCs w:val="24"/>
            <w:lang w:val="en-GB"/>
          </w:rPr>
          <m:t>=</m:t>
        </m:r>
        <m:sSub>
          <m:sSubPr>
            <m:ctrlPr>
              <w:rPr>
                <w:rFonts w:ascii="Cambria Math" w:eastAsia="SimSun" w:hAnsi="Cambria Math"/>
                <w:i/>
                <w:iCs/>
                <w:sz w:val="24"/>
                <w:szCs w:val="24"/>
                <w:lang w:val="en-GB"/>
              </w:rPr>
            </m:ctrlPr>
          </m:sSubPr>
          <m:e>
            <m:r>
              <w:rPr>
                <w:rFonts w:ascii="Cambria Math" w:eastAsia="SimSun" w:hAnsi="Cambria Math"/>
                <w:sz w:val="24"/>
                <w:szCs w:val="24"/>
                <w:lang w:val="en-GB"/>
              </w:rPr>
              <m:t>A</m:t>
            </m:r>
          </m:e>
          <m:sub>
            <m:r>
              <w:rPr>
                <w:rFonts w:ascii="Cambria Math" w:eastAsia="SimSun" w:hAnsi="Cambria Math"/>
                <w:sz w:val="24"/>
                <w:szCs w:val="24"/>
                <w:lang w:val="en-GB"/>
              </w:rPr>
              <m:t>mushy</m:t>
            </m:r>
          </m:sub>
        </m:sSub>
        <m:f>
          <m:fPr>
            <m:ctrlPr>
              <w:rPr>
                <w:rFonts w:ascii="Cambria Math" w:eastAsia="SimSun" w:hAnsi="Cambria Math"/>
                <w:i/>
                <w:iCs/>
                <w:sz w:val="24"/>
                <w:szCs w:val="24"/>
                <w:lang w:val="en-GB"/>
              </w:rPr>
            </m:ctrlPr>
          </m:fPr>
          <m:num>
            <m:sSup>
              <m:sSupPr>
                <m:ctrlPr>
                  <w:rPr>
                    <w:rFonts w:ascii="Cambria Math" w:eastAsia="SimSun" w:hAnsi="Cambria Math"/>
                    <w:i/>
                    <w:iCs/>
                    <w:sz w:val="24"/>
                    <w:szCs w:val="24"/>
                    <w:lang w:val="en-GB"/>
                  </w:rPr>
                </m:ctrlPr>
              </m:sSupPr>
              <m:e>
                <m:r>
                  <w:rPr>
                    <w:rFonts w:ascii="Cambria Math" w:eastAsia="SimSun" w:hAnsi="Cambria Math"/>
                    <w:sz w:val="24"/>
                    <w:szCs w:val="24"/>
                    <w:lang w:val="en-GB"/>
                  </w:rPr>
                  <m:t>(1-λ)</m:t>
                </m:r>
              </m:e>
              <m:sup>
                <m:r>
                  <w:rPr>
                    <w:rFonts w:ascii="Cambria Math" w:eastAsia="SimSun" w:hAnsi="Cambria Math"/>
                    <w:sz w:val="24"/>
                    <w:szCs w:val="24"/>
                    <w:lang w:val="en-GB"/>
                  </w:rPr>
                  <m:t>2</m:t>
                </m:r>
              </m:sup>
            </m:sSup>
          </m:num>
          <m:den>
            <m:sSup>
              <m:sSupPr>
                <m:ctrlPr>
                  <w:rPr>
                    <w:rFonts w:ascii="Cambria Math" w:eastAsia="SimSun" w:hAnsi="Cambria Math"/>
                    <w:i/>
                    <w:iCs/>
                    <w:sz w:val="24"/>
                    <w:szCs w:val="24"/>
                    <w:lang w:val="en-GB"/>
                  </w:rPr>
                </m:ctrlPr>
              </m:sSupPr>
              <m:e>
                <m:r>
                  <w:rPr>
                    <w:rFonts w:ascii="Cambria Math" w:eastAsia="SimSun" w:hAnsi="Cambria Math"/>
                    <w:sz w:val="24"/>
                    <w:szCs w:val="24"/>
                    <w:lang w:val="en-GB"/>
                  </w:rPr>
                  <m:t>λ</m:t>
                </m:r>
              </m:e>
              <m:sup>
                <m:r>
                  <w:rPr>
                    <w:rFonts w:ascii="Cambria Math" w:eastAsia="SimSun" w:hAnsi="Cambria Math"/>
                    <w:sz w:val="24"/>
                    <w:szCs w:val="24"/>
                    <w:lang w:val="en-GB"/>
                  </w:rPr>
                  <m:t>3</m:t>
                </m:r>
              </m:sup>
            </m:sSup>
            <m:r>
              <w:rPr>
                <w:rFonts w:ascii="Cambria Math" w:eastAsia="SimSun" w:hAnsi="Cambria Math"/>
                <w:sz w:val="24"/>
                <w:szCs w:val="24"/>
                <w:lang w:val="en-GB"/>
              </w:rPr>
              <m:t>+ε</m:t>
            </m:r>
          </m:den>
        </m:f>
        <m:r>
          <w:rPr>
            <w:rFonts w:ascii="Cambria Math" w:eastAsia="SimSun" w:hAnsi="Cambria Math"/>
            <w:sz w:val="24"/>
            <w:szCs w:val="24"/>
            <w:lang w:val="en-GB"/>
          </w:rPr>
          <m:t>w</m:t>
        </m:r>
      </m:oMath>
      <w:r w:rsidRPr="00915279">
        <w:rPr>
          <w:rFonts w:eastAsia="SimSun"/>
          <w:sz w:val="24"/>
          <w:szCs w:val="24"/>
          <w:lang w:val="en-GB"/>
        </w:rPr>
        <w:t xml:space="preserve">, </w:t>
      </w:r>
      <m:oMath>
        <m:r>
          <w:rPr>
            <w:rFonts w:ascii="Cambria Math" w:eastAsia="SimSun" w:hAnsi="Cambria Math"/>
            <w:sz w:val="24"/>
            <w:szCs w:val="24"/>
            <w:lang w:val="en-GB"/>
          </w:rPr>
          <m:t>u</m:t>
        </m:r>
      </m:oMath>
      <w:r w:rsidRPr="00915279">
        <w:rPr>
          <w:rFonts w:eastAsia="SimSun"/>
          <w:sz w:val="24"/>
          <w:szCs w:val="24"/>
          <w:lang w:val="en-GB"/>
        </w:rPr>
        <w:t xml:space="preserve"> is the velocity in x-direction, </w:t>
      </w:r>
      <m:oMath>
        <m:r>
          <w:rPr>
            <w:rFonts w:ascii="Cambria Math" w:eastAsia="SimSun" w:hAnsi="Cambria Math"/>
            <w:sz w:val="24"/>
            <w:szCs w:val="24"/>
            <w:lang w:val="en-GB"/>
          </w:rPr>
          <m:t>v</m:t>
        </m:r>
      </m:oMath>
      <w:r w:rsidRPr="00915279">
        <w:rPr>
          <w:rFonts w:eastAsia="SimSun"/>
          <w:sz w:val="24"/>
          <w:szCs w:val="24"/>
          <w:lang w:val="en-GB"/>
        </w:rPr>
        <w:t xml:space="preserve"> is the velocity in y-direction, </w:t>
      </w:r>
      <m:oMath>
        <m:r>
          <w:rPr>
            <w:rFonts w:ascii="Cambria Math" w:eastAsia="SimSun" w:hAnsi="Cambria Math"/>
            <w:sz w:val="24"/>
            <w:szCs w:val="24"/>
            <w:lang w:val="en-GB"/>
          </w:rPr>
          <m:t>w</m:t>
        </m:r>
      </m:oMath>
      <w:r w:rsidRPr="00915279">
        <w:rPr>
          <w:rFonts w:eastAsia="SimSun"/>
          <w:sz w:val="24"/>
          <w:szCs w:val="24"/>
          <w:lang w:val="en-GB"/>
        </w:rPr>
        <w:t xml:space="preserve"> is the velocity in z-direction, </w:t>
      </w:r>
      <m:oMath>
        <m:r>
          <w:rPr>
            <w:rFonts w:ascii="Cambria Math" w:eastAsia="SimSun" w:hAnsi="Cambria Math"/>
            <w:sz w:val="24"/>
            <w:szCs w:val="24"/>
            <w:lang w:val="en-GB"/>
          </w:rPr>
          <m:t>t</m:t>
        </m:r>
      </m:oMath>
      <w:r w:rsidRPr="00915279">
        <w:rPr>
          <w:rFonts w:eastAsia="SimSun"/>
          <w:sz w:val="24"/>
          <w:szCs w:val="24"/>
          <w:lang w:val="en-GB"/>
        </w:rPr>
        <w:t xml:space="preserve"> is time, </w:t>
      </w:r>
      <m:oMath>
        <m:r>
          <w:rPr>
            <w:rFonts w:ascii="Cambria Math" w:eastAsia="SimSun" w:hAnsi="Cambria Math"/>
            <w:sz w:val="24"/>
            <w:szCs w:val="24"/>
            <w:lang w:val="en-GB"/>
          </w:rPr>
          <m:t>ρ</m:t>
        </m:r>
      </m:oMath>
      <w:r w:rsidRPr="00915279">
        <w:rPr>
          <w:rFonts w:eastAsia="SimSun"/>
          <w:sz w:val="24"/>
          <w:szCs w:val="24"/>
          <w:lang w:val="en-GB"/>
        </w:rPr>
        <w:t xml:space="preserve"> is density, </w:t>
      </w:r>
      <m:oMath>
        <m:r>
          <w:rPr>
            <w:rFonts w:ascii="Cambria Math" w:eastAsia="SimSun" w:hAnsi="Cambria Math"/>
            <w:sz w:val="24"/>
            <w:szCs w:val="24"/>
            <w:lang w:val="en-GB"/>
          </w:rPr>
          <m:t>P</m:t>
        </m:r>
      </m:oMath>
      <w:r w:rsidRPr="00915279">
        <w:rPr>
          <w:rFonts w:eastAsia="SimSun"/>
          <w:sz w:val="24"/>
          <w:szCs w:val="24"/>
          <w:lang w:val="en-GB"/>
        </w:rPr>
        <w:t xml:space="preserve"> is performance score, </w:t>
      </w:r>
      <m:oMath>
        <m:r>
          <w:rPr>
            <w:rFonts w:ascii="Cambria Math" w:eastAsia="SimSun" w:hAnsi="Cambria Math"/>
            <w:sz w:val="24"/>
            <w:szCs w:val="24"/>
            <w:lang w:val="en-GB"/>
          </w:rPr>
          <m:t>μ</m:t>
        </m:r>
      </m:oMath>
      <w:r w:rsidRPr="00915279">
        <w:rPr>
          <w:rFonts w:eastAsia="SimSun"/>
          <w:sz w:val="24"/>
          <w:szCs w:val="24"/>
          <w:lang w:val="en-GB"/>
        </w:rPr>
        <w:t xml:space="preserve"> is dynamic viscosity, </w:t>
      </w:r>
      <m:oMath>
        <m:r>
          <w:rPr>
            <w:rFonts w:ascii="Cambria Math" w:eastAsia="SimSun" w:hAnsi="Cambria Math"/>
            <w:sz w:val="24"/>
            <w:szCs w:val="24"/>
            <w:lang w:val="en-GB"/>
          </w:rPr>
          <m:t>g</m:t>
        </m:r>
      </m:oMath>
      <w:r w:rsidRPr="00915279">
        <w:rPr>
          <w:rFonts w:eastAsia="SimSun"/>
          <w:sz w:val="24"/>
          <w:szCs w:val="24"/>
          <w:lang w:val="en-GB"/>
        </w:rPr>
        <w:t xml:space="preserve"> is gravitational acceleration, </w:t>
      </w:r>
      <m:oMath>
        <m:r>
          <w:rPr>
            <w:rFonts w:ascii="Cambria Math" w:eastAsia="SimSun" w:hAnsi="Cambria Math"/>
            <w:sz w:val="24"/>
            <w:szCs w:val="24"/>
            <w:lang w:val="en-GB"/>
          </w:rPr>
          <m:t>β</m:t>
        </m:r>
      </m:oMath>
      <w:r w:rsidRPr="00915279">
        <w:rPr>
          <w:rFonts w:eastAsia="SimSun"/>
          <w:sz w:val="24"/>
          <w:szCs w:val="24"/>
          <w:lang w:val="en-GB"/>
        </w:rPr>
        <w:t xml:space="preserve"> is thermal expansion coefficient, </w:t>
      </w:r>
      <m:oMath>
        <m:r>
          <w:rPr>
            <w:rFonts w:ascii="Cambria Math" w:eastAsia="SimSun" w:hAnsi="Cambria Math"/>
            <w:sz w:val="24"/>
            <w:szCs w:val="24"/>
            <w:lang w:val="en-GB"/>
          </w:rPr>
          <m:t>T</m:t>
        </m:r>
      </m:oMath>
      <w:r w:rsidRPr="00915279">
        <w:rPr>
          <w:rFonts w:eastAsia="SimSun"/>
          <w:sz w:val="24"/>
          <w:szCs w:val="24"/>
          <w:lang w:val="en-GB"/>
        </w:rPr>
        <w:t xml:space="preserve"> is temperature. </w:t>
      </w:r>
      <m:oMath>
        <m:sSub>
          <m:sSubPr>
            <m:ctrlPr>
              <w:rPr>
                <w:rFonts w:ascii="Cambria Math" w:eastAsia="SimSun" w:hAnsi="Cambria Math"/>
                <w:i/>
                <w:iCs/>
                <w:sz w:val="24"/>
                <w:szCs w:val="24"/>
                <w:lang w:val="en-GB"/>
              </w:rPr>
            </m:ctrlPr>
          </m:sSubPr>
          <m:e>
            <m:r>
              <w:rPr>
                <w:rFonts w:ascii="Cambria Math" w:eastAsia="SimSun" w:hAnsi="Cambria Math"/>
                <w:sz w:val="24"/>
                <w:szCs w:val="24"/>
                <w:lang w:val="en-GB"/>
              </w:rPr>
              <m:t>A</m:t>
            </m:r>
          </m:e>
          <m:sub>
            <m:r>
              <w:rPr>
                <w:rFonts w:ascii="Cambria Math" w:eastAsia="SimSun" w:hAnsi="Cambria Math"/>
                <w:sz w:val="24"/>
                <w:szCs w:val="24"/>
                <w:lang w:val="en-GB"/>
              </w:rPr>
              <m:t>mushy</m:t>
            </m:r>
          </m:sub>
        </m:sSub>
      </m:oMath>
      <w:r w:rsidRPr="00915279">
        <w:rPr>
          <w:rFonts w:eastAsia="SimSun"/>
          <w:sz w:val="24"/>
          <w:szCs w:val="24"/>
          <w:lang w:val="en-GB"/>
        </w:rPr>
        <w:t xml:space="preserve"> is mushy zone constant, which can be changed from 10</w:t>
      </w:r>
      <w:r w:rsidRPr="00915279">
        <w:rPr>
          <w:rFonts w:eastAsia="SimSun"/>
          <w:sz w:val="24"/>
          <w:szCs w:val="24"/>
          <w:vertAlign w:val="superscript"/>
          <w:lang w:val="en-GB"/>
        </w:rPr>
        <w:t>4</w:t>
      </w:r>
      <w:r w:rsidRPr="00915279">
        <w:rPr>
          <w:rFonts w:eastAsia="SimSun"/>
          <w:sz w:val="24"/>
          <w:szCs w:val="24"/>
          <w:lang w:val="en-GB"/>
        </w:rPr>
        <w:t xml:space="preserve"> to 10</w:t>
      </w:r>
      <w:r w:rsidRPr="00915279">
        <w:rPr>
          <w:rFonts w:eastAsia="SimSun"/>
          <w:sz w:val="24"/>
          <w:szCs w:val="24"/>
          <w:vertAlign w:val="superscript"/>
          <w:lang w:val="en-GB"/>
        </w:rPr>
        <w:t>7</w:t>
      </w:r>
      <w:r w:rsidRPr="00915279">
        <w:rPr>
          <w:rFonts w:eastAsia="SimSun"/>
          <w:sz w:val="24"/>
          <w:szCs w:val="24"/>
          <w:lang w:val="en-GB"/>
        </w:rPr>
        <w:t>, and in ANSYS Fluent, an enthalpy porosity technique is used. Here, 10</w:t>
      </w:r>
      <w:r w:rsidRPr="00915279">
        <w:rPr>
          <w:rFonts w:eastAsia="SimSun"/>
          <w:sz w:val="24"/>
          <w:szCs w:val="24"/>
          <w:vertAlign w:val="superscript"/>
          <w:lang w:val="en-GB"/>
        </w:rPr>
        <w:t>5</w:t>
      </w:r>
      <w:r w:rsidRPr="00915279">
        <w:rPr>
          <w:rFonts w:eastAsia="SimSun"/>
          <w:sz w:val="24"/>
          <w:szCs w:val="24"/>
          <w:lang w:val="en-GB"/>
        </w:rPr>
        <w:t xml:space="preserve"> </w:t>
      </w:r>
      <w:r w:rsidR="00D976BA" w:rsidRPr="00915279">
        <w:rPr>
          <w:rFonts w:eastAsia="SimSun"/>
          <w:sz w:val="24"/>
          <w:szCs w:val="24"/>
          <w:lang w:val="en-GB"/>
        </w:rPr>
        <w:t>wa</w:t>
      </w:r>
      <w:r w:rsidRPr="00915279">
        <w:rPr>
          <w:rFonts w:eastAsia="SimSun"/>
          <w:sz w:val="24"/>
          <w:szCs w:val="24"/>
          <w:lang w:val="en-GB"/>
        </w:rPr>
        <w:t xml:space="preserve">s chosen as the mushy zone constant, </w:t>
      </w:r>
      <m:oMath>
        <m:r>
          <w:rPr>
            <w:rFonts w:ascii="Cambria Math" w:eastAsia="SimSun" w:hAnsi="Cambria Math"/>
            <w:sz w:val="24"/>
            <w:szCs w:val="24"/>
            <w:lang w:val="en-GB"/>
          </w:rPr>
          <m:t>λ</m:t>
        </m:r>
      </m:oMath>
      <w:r w:rsidRPr="00915279">
        <w:rPr>
          <w:rFonts w:eastAsia="SimSun"/>
          <w:iCs/>
          <w:sz w:val="24"/>
          <w:szCs w:val="24"/>
          <w:lang w:val="en-GB"/>
        </w:rPr>
        <w:t xml:space="preserve"> is the liquid volume fraction,</w:t>
      </w:r>
      <w:r w:rsidRPr="00915279">
        <w:rPr>
          <w:rFonts w:eastAsia="SimSun"/>
          <w:sz w:val="24"/>
          <w:szCs w:val="24"/>
          <w:lang w:val="en-GB"/>
        </w:rPr>
        <w:t xml:space="preserve"> </w:t>
      </w:r>
      <m:oMath>
        <m:r>
          <w:rPr>
            <w:rFonts w:ascii="Cambria Math" w:eastAsia="SimSun" w:hAnsi="Cambria Math"/>
            <w:sz w:val="24"/>
            <w:szCs w:val="24"/>
            <w:lang w:val="en-GB"/>
          </w:rPr>
          <m:t>ε</m:t>
        </m:r>
      </m:oMath>
      <w:r w:rsidRPr="00915279">
        <w:rPr>
          <w:rFonts w:eastAsia="SimSun"/>
          <w:iCs/>
          <w:sz w:val="24"/>
          <w:szCs w:val="24"/>
          <w:lang w:val="en-GB"/>
        </w:rPr>
        <w:t xml:space="preserve"> is a constant which </w:t>
      </w:r>
      <w:r w:rsidR="00D976BA" w:rsidRPr="00915279">
        <w:rPr>
          <w:rFonts w:eastAsia="SimSun"/>
          <w:iCs/>
          <w:sz w:val="24"/>
          <w:szCs w:val="24"/>
          <w:lang w:val="en-GB"/>
        </w:rPr>
        <w:t>wa</w:t>
      </w:r>
      <w:r w:rsidRPr="00915279">
        <w:rPr>
          <w:rFonts w:eastAsia="SimSun"/>
          <w:iCs/>
          <w:sz w:val="24"/>
          <w:szCs w:val="24"/>
          <w:lang w:val="en-GB"/>
        </w:rPr>
        <w:t>s used to prevent the equation from being divisible by 0, and in this study</w:t>
      </w:r>
      <w:r w:rsidRPr="00915279">
        <w:rPr>
          <w:rFonts w:eastAsia="SimSun"/>
          <w:iCs/>
          <w:sz w:val="24"/>
          <w:szCs w:val="24"/>
          <w:lang w:val="en-GB"/>
        </w:rPr>
        <w:t>，</w:t>
      </w:r>
      <m:oMath>
        <m:r>
          <w:rPr>
            <w:rFonts w:ascii="Cambria Math" w:eastAsia="SimSun" w:hAnsi="Cambria Math"/>
            <w:sz w:val="24"/>
            <w:szCs w:val="24"/>
            <w:lang w:val="en-GB"/>
          </w:rPr>
          <m:t>ε</m:t>
        </m:r>
      </m:oMath>
      <w:r w:rsidRPr="00915279">
        <w:rPr>
          <w:rFonts w:eastAsia="SimSun"/>
          <w:sz w:val="24"/>
          <w:szCs w:val="24"/>
          <w:lang w:val="en-GB"/>
        </w:rPr>
        <w:t xml:space="preserve"> </w:t>
      </w:r>
      <w:r w:rsidR="00D976BA" w:rsidRPr="00915279">
        <w:rPr>
          <w:rFonts w:eastAsia="SimSun"/>
          <w:sz w:val="24"/>
          <w:szCs w:val="24"/>
          <w:lang w:val="en-GB"/>
        </w:rPr>
        <w:t>wa</w:t>
      </w:r>
      <w:r w:rsidRPr="00915279">
        <w:rPr>
          <w:rFonts w:eastAsia="SimSun"/>
          <w:sz w:val="24"/>
          <w:szCs w:val="24"/>
          <w:lang w:val="en-GB"/>
        </w:rPr>
        <w:t>s set</w:t>
      </w:r>
      <w:r w:rsidRPr="00915279">
        <w:rPr>
          <w:rFonts w:eastAsia="SimSun"/>
          <w:iCs/>
          <w:sz w:val="24"/>
          <w:szCs w:val="24"/>
          <w:lang w:val="en-GB"/>
        </w:rPr>
        <w:t xml:space="preserve"> to 0.001[48].</w:t>
      </w:r>
    </w:p>
    <w:p w14:paraId="6BE5585E" w14:textId="77777777"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The energy equation is given by Equation (5):</w:t>
      </w:r>
    </w:p>
    <w:p w14:paraId="587BF506" w14:textId="77777777" w:rsidR="009B2AD5" w:rsidRPr="00915279" w:rsidRDefault="00000000" w:rsidP="009B2AD5">
      <w:pPr>
        <w:spacing w:after="0" w:line="360" w:lineRule="auto"/>
        <w:jc w:val="both"/>
        <w:rPr>
          <w:rFonts w:eastAsia="SimSun"/>
          <w:sz w:val="24"/>
          <w:szCs w:val="24"/>
          <w:lang w:val="en-GB" w:eastAsia="en-GB"/>
        </w:rPr>
      </w:pPr>
      <m:oMathPara>
        <m:oMath>
          <m:eqArr>
            <m:eqArrPr>
              <m:maxDist m:val="1"/>
              <m:ctrlPr>
                <w:rPr>
                  <w:rFonts w:ascii="Cambria Math" w:eastAsia="SimSun" w:hAnsi="Cambria Math"/>
                  <w:i/>
                  <w:sz w:val="24"/>
                  <w:szCs w:val="24"/>
                  <w:lang w:val="en-GB" w:eastAsia="en-GB"/>
                </w:rPr>
              </m:ctrlPr>
            </m:eqArrPr>
            <m:e>
              <m:f>
                <m:fPr>
                  <m:ctrlPr>
                    <w:rPr>
                      <w:rFonts w:ascii="Cambria Math" w:eastAsia="SimSun" w:hAnsi="Cambria Math"/>
                      <w:i/>
                      <w:sz w:val="24"/>
                      <w:szCs w:val="24"/>
                      <w:lang w:val="en-GB" w:eastAsia="en-GB"/>
                    </w:rPr>
                  </m:ctrlPr>
                </m:fPr>
                <m:num>
                  <m:r>
                    <w:rPr>
                      <w:rFonts w:ascii="Cambria Math" w:eastAsia="SimSun" w:hAnsi="Cambria Math"/>
                      <w:sz w:val="24"/>
                      <w:szCs w:val="24"/>
                      <w:lang w:val="en-GB" w:eastAsia="en-GB"/>
                    </w:rPr>
                    <m:t>∂</m:t>
                  </m:r>
                  <m:d>
                    <m:dPr>
                      <m:ctrlPr>
                        <w:rPr>
                          <w:rFonts w:ascii="Cambria Math" w:eastAsia="SimSun" w:hAnsi="Cambria Math"/>
                          <w:i/>
                          <w:sz w:val="24"/>
                          <w:szCs w:val="24"/>
                          <w:lang w:val="en-GB" w:eastAsia="en-GB"/>
                        </w:rPr>
                      </m:ctrlPr>
                    </m:dPr>
                    <m:e>
                      <m:r>
                        <w:rPr>
                          <w:rFonts w:ascii="Cambria Math" w:eastAsia="SimSun" w:hAnsi="Cambria Math"/>
                          <w:sz w:val="24"/>
                          <w:szCs w:val="24"/>
                          <w:lang w:val="en-GB" w:eastAsia="en-GB"/>
                        </w:rPr>
                        <m:t>ρH</m:t>
                      </m:r>
                    </m:e>
                  </m:d>
                </m:num>
                <m:den>
                  <m:r>
                    <w:rPr>
                      <w:rFonts w:ascii="Cambria Math" w:eastAsia="SimSun" w:hAnsi="Cambria Math"/>
                      <w:sz w:val="24"/>
                      <w:szCs w:val="24"/>
                      <w:lang w:val="en-GB" w:eastAsia="en-GB"/>
                    </w:rPr>
                    <m:t>∂t</m:t>
                  </m:r>
                </m:den>
              </m:f>
              <m:r>
                <w:rPr>
                  <w:rFonts w:ascii="Cambria Math" w:eastAsia="SimSun" w:hAnsi="Cambria Math"/>
                  <w:sz w:val="24"/>
                  <w:szCs w:val="24"/>
                  <w:lang w:val="en-GB" w:eastAsia="en-GB"/>
                </w:rPr>
                <m:t>+</m:t>
              </m:r>
              <m:f>
                <m:fPr>
                  <m:ctrlPr>
                    <w:rPr>
                      <w:rFonts w:ascii="Cambria Math" w:eastAsia="SimSun" w:hAnsi="Cambria Math"/>
                      <w:i/>
                      <w:sz w:val="24"/>
                      <w:szCs w:val="24"/>
                      <w:lang w:val="en-GB" w:eastAsia="en-GB"/>
                    </w:rPr>
                  </m:ctrlPr>
                </m:fPr>
                <m:num>
                  <m:r>
                    <w:rPr>
                      <w:rFonts w:ascii="Cambria Math" w:eastAsia="SimSun" w:hAnsi="Cambria Math"/>
                      <w:sz w:val="24"/>
                      <w:szCs w:val="24"/>
                      <w:lang w:val="en-GB" w:eastAsia="en-GB"/>
                    </w:rPr>
                    <m:t>∂</m:t>
                  </m:r>
                  <m:d>
                    <m:dPr>
                      <m:ctrlPr>
                        <w:rPr>
                          <w:rFonts w:ascii="Cambria Math" w:eastAsia="SimSun" w:hAnsi="Cambria Math"/>
                          <w:i/>
                          <w:sz w:val="24"/>
                          <w:szCs w:val="24"/>
                          <w:lang w:val="en-GB" w:eastAsia="en-GB"/>
                        </w:rPr>
                      </m:ctrlPr>
                    </m:dPr>
                    <m:e>
                      <m:r>
                        <w:rPr>
                          <w:rFonts w:ascii="Cambria Math" w:eastAsia="SimSun" w:hAnsi="Cambria Math"/>
                          <w:sz w:val="24"/>
                          <w:szCs w:val="24"/>
                          <w:lang w:val="en-GB" w:eastAsia="en-GB"/>
                        </w:rPr>
                        <m:t>ρuH</m:t>
                      </m:r>
                    </m:e>
                  </m:d>
                </m:num>
                <m:den>
                  <m:r>
                    <w:rPr>
                      <w:rFonts w:ascii="Cambria Math" w:eastAsia="SimSun" w:hAnsi="Cambria Math"/>
                      <w:sz w:val="24"/>
                      <w:szCs w:val="24"/>
                      <w:lang w:val="en-GB" w:eastAsia="en-GB"/>
                    </w:rPr>
                    <m:t>∂x</m:t>
                  </m:r>
                </m:den>
              </m:f>
              <m:r>
                <w:rPr>
                  <w:rFonts w:ascii="Cambria Math" w:eastAsia="SimSun" w:hAnsi="Cambria Math"/>
                  <w:sz w:val="24"/>
                  <w:szCs w:val="24"/>
                  <w:lang w:val="en-GB" w:eastAsia="en-GB"/>
                </w:rPr>
                <m:t>+</m:t>
              </m:r>
              <m:f>
                <m:fPr>
                  <m:ctrlPr>
                    <w:rPr>
                      <w:rFonts w:ascii="Cambria Math" w:eastAsia="SimSun" w:hAnsi="Cambria Math"/>
                      <w:i/>
                      <w:sz w:val="24"/>
                      <w:szCs w:val="24"/>
                      <w:lang w:val="en-GB" w:eastAsia="en-GB"/>
                    </w:rPr>
                  </m:ctrlPr>
                </m:fPr>
                <m:num>
                  <m:r>
                    <w:rPr>
                      <w:rFonts w:ascii="Cambria Math" w:eastAsia="SimSun" w:hAnsi="Cambria Math"/>
                      <w:sz w:val="24"/>
                      <w:szCs w:val="24"/>
                      <w:lang w:val="en-GB" w:eastAsia="en-GB"/>
                    </w:rPr>
                    <m:t>∂</m:t>
                  </m:r>
                  <m:d>
                    <m:dPr>
                      <m:ctrlPr>
                        <w:rPr>
                          <w:rFonts w:ascii="Cambria Math" w:eastAsia="SimSun" w:hAnsi="Cambria Math"/>
                          <w:i/>
                          <w:sz w:val="24"/>
                          <w:szCs w:val="24"/>
                          <w:lang w:val="en-GB" w:eastAsia="en-GB"/>
                        </w:rPr>
                      </m:ctrlPr>
                    </m:dPr>
                    <m:e>
                      <m:r>
                        <w:rPr>
                          <w:rFonts w:ascii="Cambria Math" w:eastAsia="SimSun" w:hAnsi="Cambria Math"/>
                          <w:sz w:val="24"/>
                          <w:szCs w:val="24"/>
                          <w:lang w:val="en-GB" w:eastAsia="en-GB"/>
                        </w:rPr>
                        <m:t>ρvH</m:t>
                      </m:r>
                    </m:e>
                  </m:d>
                </m:num>
                <m:den>
                  <m:r>
                    <w:rPr>
                      <w:rFonts w:ascii="Cambria Math" w:eastAsia="SimSun" w:hAnsi="Cambria Math"/>
                      <w:sz w:val="24"/>
                      <w:szCs w:val="24"/>
                      <w:lang w:val="en-GB" w:eastAsia="en-GB"/>
                    </w:rPr>
                    <m:t>∂y</m:t>
                  </m:r>
                </m:den>
              </m:f>
              <m:r>
                <w:rPr>
                  <w:rFonts w:ascii="Cambria Math" w:eastAsia="SimSun" w:hAnsi="Cambria Math"/>
                  <w:sz w:val="24"/>
                  <w:szCs w:val="24"/>
                  <w:lang w:val="en-GB" w:eastAsia="en-GB"/>
                </w:rPr>
                <m:t>+</m:t>
              </m:r>
              <m:f>
                <m:fPr>
                  <m:ctrlPr>
                    <w:rPr>
                      <w:rFonts w:ascii="Cambria Math" w:eastAsia="SimSun" w:hAnsi="Cambria Math"/>
                      <w:i/>
                      <w:sz w:val="24"/>
                      <w:szCs w:val="24"/>
                      <w:lang w:val="en-GB" w:eastAsia="en-GB"/>
                    </w:rPr>
                  </m:ctrlPr>
                </m:fPr>
                <m:num>
                  <m:r>
                    <w:rPr>
                      <w:rFonts w:ascii="Cambria Math" w:eastAsia="SimSun" w:hAnsi="Cambria Math"/>
                      <w:sz w:val="24"/>
                      <w:szCs w:val="24"/>
                      <w:lang w:val="en-GB" w:eastAsia="en-GB"/>
                    </w:rPr>
                    <m:t>∂</m:t>
                  </m:r>
                  <m:d>
                    <m:dPr>
                      <m:ctrlPr>
                        <w:rPr>
                          <w:rFonts w:ascii="Cambria Math" w:eastAsia="SimSun" w:hAnsi="Cambria Math"/>
                          <w:i/>
                          <w:sz w:val="24"/>
                          <w:szCs w:val="24"/>
                          <w:lang w:val="en-GB" w:eastAsia="en-GB"/>
                        </w:rPr>
                      </m:ctrlPr>
                    </m:dPr>
                    <m:e>
                      <m:r>
                        <w:rPr>
                          <w:rFonts w:ascii="Cambria Math" w:eastAsia="SimSun" w:hAnsi="Cambria Math"/>
                          <w:sz w:val="24"/>
                          <w:szCs w:val="24"/>
                          <w:lang w:val="en-GB" w:eastAsia="en-GB"/>
                        </w:rPr>
                        <m:t>ρwH</m:t>
                      </m:r>
                    </m:e>
                  </m:d>
                </m:num>
                <m:den>
                  <m:r>
                    <w:rPr>
                      <w:rFonts w:ascii="Cambria Math" w:eastAsia="SimSun" w:hAnsi="Cambria Math"/>
                      <w:sz w:val="24"/>
                      <w:szCs w:val="24"/>
                      <w:lang w:val="en-GB" w:eastAsia="en-GB"/>
                    </w:rPr>
                    <m:t>∂z</m:t>
                  </m:r>
                </m:den>
              </m:f>
              <m:r>
                <w:rPr>
                  <w:rFonts w:ascii="Cambria Math" w:eastAsia="SimSun" w:hAnsi="Cambria Math"/>
                  <w:sz w:val="24"/>
                  <w:szCs w:val="24"/>
                  <w:lang w:val="en-GB" w:eastAsia="en-GB"/>
                </w:rPr>
                <m:t>=</m:t>
              </m:r>
              <m:f>
                <m:fPr>
                  <m:ctrlPr>
                    <w:rPr>
                      <w:rFonts w:ascii="Cambria Math" w:eastAsia="SimSun" w:hAnsi="Cambria Math"/>
                      <w:i/>
                      <w:sz w:val="24"/>
                      <w:szCs w:val="24"/>
                      <w:lang w:val="en-GB" w:eastAsia="en-GB"/>
                    </w:rPr>
                  </m:ctrlPr>
                </m:fPr>
                <m:num>
                  <m:r>
                    <w:rPr>
                      <w:rFonts w:ascii="Cambria Math" w:eastAsia="SimSun" w:hAnsi="Cambria Math"/>
                      <w:sz w:val="24"/>
                      <w:szCs w:val="24"/>
                      <w:lang w:val="en-GB" w:eastAsia="en-GB"/>
                    </w:rPr>
                    <m:t>∂</m:t>
                  </m:r>
                </m:num>
                <m:den>
                  <m:r>
                    <w:rPr>
                      <w:rFonts w:ascii="Cambria Math" w:eastAsia="SimSun" w:hAnsi="Cambria Math"/>
                      <w:sz w:val="24"/>
                      <w:szCs w:val="24"/>
                      <w:lang w:val="en-GB" w:eastAsia="en-GB"/>
                    </w:rPr>
                    <m:t>∂x</m:t>
                  </m:r>
                </m:den>
              </m:f>
              <m:d>
                <m:dPr>
                  <m:ctrlPr>
                    <w:rPr>
                      <w:rFonts w:ascii="Cambria Math" w:eastAsia="SimSun" w:hAnsi="Cambria Math"/>
                      <w:i/>
                      <w:sz w:val="24"/>
                      <w:szCs w:val="24"/>
                      <w:lang w:val="en-GB" w:eastAsia="en-GB"/>
                    </w:rPr>
                  </m:ctrlPr>
                </m:dPr>
                <m:e>
                  <m:r>
                    <w:rPr>
                      <w:rFonts w:ascii="Cambria Math" w:eastAsia="SimSun" w:hAnsi="Cambria Math"/>
                      <w:sz w:val="24"/>
                      <w:szCs w:val="24"/>
                      <w:lang w:val="en-GB" w:eastAsia="en-GB"/>
                    </w:rPr>
                    <m:t>k</m:t>
                  </m:r>
                  <m:f>
                    <m:fPr>
                      <m:ctrlPr>
                        <w:rPr>
                          <w:rFonts w:ascii="Cambria Math" w:eastAsia="SimSun" w:hAnsi="Cambria Math"/>
                          <w:i/>
                          <w:sz w:val="24"/>
                          <w:szCs w:val="24"/>
                          <w:lang w:val="en-GB" w:eastAsia="en-GB"/>
                        </w:rPr>
                      </m:ctrlPr>
                    </m:fPr>
                    <m:num>
                      <m:r>
                        <w:rPr>
                          <w:rFonts w:ascii="Cambria Math" w:eastAsia="SimSun" w:hAnsi="Cambria Math"/>
                          <w:sz w:val="24"/>
                          <w:szCs w:val="24"/>
                          <w:lang w:val="en-GB" w:eastAsia="en-GB"/>
                        </w:rPr>
                        <m:t>∂T</m:t>
                      </m:r>
                    </m:num>
                    <m:den>
                      <m:r>
                        <w:rPr>
                          <w:rFonts w:ascii="Cambria Math" w:eastAsia="SimSun" w:hAnsi="Cambria Math"/>
                          <w:sz w:val="24"/>
                          <w:szCs w:val="24"/>
                          <w:lang w:val="en-GB" w:eastAsia="en-GB"/>
                        </w:rPr>
                        <m:t>∂</m:t>
                      </m:r>
                      <m:r>
                        <w:rPr>
                          <w:rFonts w:ascii="Cambria Math" w:eastAsia="SimSun" w:hAnsi="Cambria Math"/>
                          <w:sz w:val="24"/>
                          <w:szCs w:val="24"/>
                          <w:lang w:val="en-GB"/>
                        </w:rPr>
                        <m:t>x</m:t>
                      </m:r>
                    </m:den>
                  </m:f>
                </m:e>
              </m:d>
              <m:r>
                <w:rPr>
                  <w:rFonts w:ascii="Cambria Math" w:eastAsia="SimSun" w:hAnsi="Cambria Math"/>
                  <w:sz w:val="24"/>
                  <w:szCs w:val="24"/>
                  <w:lang w:val="en-GB" w:eastAsia="en-GB"/>
                </w:rPr>
                <m:t>+</m:t>
              </m:r>
              <m:f>
                <m:fPr>
                  <m:ctrlPr>
                    <w:rPr>
                      <w:rFonts w:ascii="Cambria Math" w:eastAsia="SimSun" w:hAnsi="Cambria Math"/>
                      <w:i/>
                      <w:sz w:val="24"/>
                      <w:szCs w:val="24"/>
                      <w:lang w:val="en-GB" w:eastAsia="en-GB"/>
                    </w:rPr>
                  </m:ctrlPr>
                </m:fPr>
                <m:num>
                  <m:r>
                    <w:rPr>
                      <w:rFonts w:ascii="Cambria Math" w:eastAsia="SimSun" w:hAnsi="Cambria Math"/>
                      <w:sz w:val="24"/>
                      <w:szCs w:val="24"/>
                      <w:lang w:val="en-GB" w:eastAsia="en-GB"/>
                    </w:rPr>
                    <m:t>∂</m:t>
                  </m:r>
                </m:num>
                <m:den>
                  <m:r>
                    <w:rPr>
                      <w:rFonts w:ascii="Cambria Math" w:eastAsia="SimSun" w:hAnsi="Cambria Math"/>
                      <w:sz w:val="24"/>
                      <w:szCs w:val="24"/>
                      <w:lang w:val="en-GB" w:eastAsia="en-GB"/>
                    </w:rPr>
                    <m:t>∂y</m:t>
                  </m:r>
                </m:den>
              </m:f>
              <m:d>
                <m:dPr>
                  <m:ctrlPr>
                    <w:rPr>
                      <w:rFonts w:ascii="Cambria Math" w:eastAsia="SimSun" w:hAnsi="Cambria Math"/>
                      <w:i/>
                      <w:sz w:val="24"/>
                      <w:szCs w:val="24"/>
                      <w:lang w:val="en-GB" w:eastAsia="en-GB"/>
                    </w:rPr>
                  </m:ctrlPr>
                </m:dPr>
                <m:e>
                  <m:r>
                    <w:rPr>
                      <w:rFonts w:ascii="Cambria Math" w:eastAsia="SimSun" w:hAnsi="Cambria Math"/>
                      <w:sz w:val="24"/>
                      <w:szCs w:val="24"/>
                      <w:lang w:val="en-GB" w:eastAsia="en-GB"/>
                    </w:rPr>
                    <m:t>k</m:t>
                  </m:r>
                  <m:f>
                    <m:fPr>
                      <m:ctrlPr>
                        <w:rPr>
                          <w:rFonts w:ascii="Cambria Math" w:eastAsia="SimSun" w:hAnsi="Cambria Math"/>
                          <w:i/>
                          <w:sz w:val="24"/>
                          <w:szCs w:val="24"/>
                          <w:lang w:val="en-GB" w:eastAsia="en-GB"/>
                        </w:rPr>
                      </m:ctrlPr>
                    </m:fPr>
                    <m:num>
                      <m:r>
                        <w:rPr>
                          <w:rFonts w:ascii="Cambria Math" w:eastAsia="SimSun" w:hAnsi="Cambria Math"/>
                          <w:sz w:val="24"/>
                          <w:szCs w:val="24"/>
                          <w:lang w:val="en-GB" w:eastAsia="en-GB"/>
                        </w:rPr>
                        <m:t>∂T</m:t>
                      </m:r>
                    </m:num>
                    <m:den>
                      <m:r>
                        <w:rPr>
                          <w:rFonts w:ascii="Cambria Math" w:eastAsia="SimSun" w:hAnsi="Cambria Math"/>
                          <w:sz w:val="24"/>
                          <w:szCs w:val="24"/>
                          <w:lang w:val="en-GB" w:eastAsia="en-GB"/>
                        </w:rPr>
                        <m:t>∂y</m:t>
                      </m:r>
                    </m:den>
                  </m:f>
                </m:e>
              </m:d>
              <m:r>
                <w:rPr>
                  <w:rFonts w:ascii="Cambria Math" w:eastAsia="SimSun" w:hAnsi="Cambria Math"/>
                  <w:sz w:val="24"/>
                  <w:szCs w:val="24"/>
                  <w:lang w:val="en-GB" w:eastAsia="en-GB"/>
                </w:rPr>
                <m:t>+</m:t>
              </m:r>
              <m:f>
                <m:fPr>
                  <m:ctrlPr>
                    <w:rPr>
                      <w:rFonts w:ascii="Cambria Math" w:eastAsia="SimSun" w:hAnsi="Cambria Math"/>
                      <w:i/>
                      <w:sz w:val="24"/>
                      <w:szCs w:val="24"/>
                      <w:lang w:val="en-GB" w:eastAsia="en-GB"/>
                    </w:rPr>
                  </m:ctrlPr>
                </m:fPr>
                <m:num>
                  <m:r>
                    <w:rPr>
                      <w:rFonts w:ascii="Cambria Math" w:eastAsia="SimSun" w:hAnsi="Cambria Math"/>
                      <w:sz w:val="24"/>
                      <w:szCs w:val="24"/>
                      <w:lang w:val="en-GB" w:eastAsia="en-GB"/>
                    </w:rPr>
                    <m:t>∂</m:t>
                  </m:r>
                </m:num>
                <m:den>
                  <m:r>
                    <w:rPr>
                      <w:rFonts w:ascii="Cambria Math" w:eastAsia="SimSun" w:hAnsi="Cambria Math"/>
                      <w:sz w:val="24"/>
                      <w:szCs w:val="24"/>
                      <w:lang w:val="en-GB" w:eastAsia="en-GB"/>
                    </w:rPr>
                    <m:t>∂z</m:t>
                  </m:r>
                </m:den>
              </m:f>
              <m:d>
                <m:dPr>
                  <m:ctrlPr>
                    <w:rPr>
                      <w:rFonts w:ascii="Cambria Math" w:eastAsia="SimSun" w:hAnsi="Cambria Math"/>
                      <w:i/>
                      <w:sz w:val="24"/>
                      <w:szCs w:val="24"/>
                      <w:lang w:val="en-GB" w:eastAsia="en-GB"/>
                    </w:rPr>
                  </m:ctrlPr>
                </m:dPr>
                <m:e>
                  <m:r>
                    <w:rPr>
                      <w:rFonts w:ascii="Cambria Math" w:eastAsia="SimSun" w:hAnsi="Cambria Math"/>
                      <w:sz w:val="24"/>
                      <w:szCs w:val="24"/>
                      <w:lang w:val="en-GB" w:eastAsia="en-GB"/>
                    </w:rPr>
                    <m:t>k</m:t>
                  </m:r>
                  <m:f>
                    <m:fPr>
                      <m:ctrlPr>
                        <w:rPr>
                          <w:rFonts w:ascii="Cambria Math" w:eastAsia="SimSun" w:hAnsi="Cambria Math"/>
                          <w:i/>
                          <w:sz w:val="24"/>
                          <w:szCs w:val="24"/>
                          <w:lang w:val="en-GB" w:eastAsia="en-GB"/>
                        </w:rPr>
                      </m:ctrlPr>
                    </m:fPr>
                    <m:num>
                      <m:r>
                        <w:rPr>
                          <w:rFonts w:ascii="Cambria Math" w:eastAsia="SimSun" w:hAnsi="Cambria Math"/>
                          <w:sz w:val="24"/>
                          <w:szCs w:val="24"/>
                          <w:lang w:val="en-GB" w:eastAsia="en-GB"/>
                        </w:rPr>
                        <m:t>∂T</m:t>
                      </m:r>
                    </m:num>
                    <m:den>
                      <m:r>
                        <w:rPr>
                          <w:rFonts w:ascii="Cambria Math" w:eastAsia="SimSun" w:hAnsi="Cambria Math"/>
                          <w:sz w:val="24"/>
                          <w:szCs w:val="24"/>
                          <w:lang w:val="en-GB" w:eastAsia="en-GB"/>
                        </w:rPr>
                        <m:t>∂z</m:t>
                      </m:r>
                    </m:den>
                  </m:f>
                </m:e>
              </m:d>
              <m:r>
                <w:rPr>
                  <w:rFonts w:ascii="Cambria Math" w:eastAsia="SimSun" w:hAnsi="Cambria Math"/>
                  <w:sz w:val="24"/>
                  <w:szCs w:val="24"/>
                  <w:lang w:val="en-GB" w:eastAsia="en-GB"/>
                </w:rPr>
                <m:t>#</m:t>
              </m:r>
              <m:d>
                <m:dPr>
                  <m:ctrlPr>
                    <w:rPr>
                      <w:rFonts w:ascii="Cambria Math" w:eastAsia="SimSun" w:hAnsi="Cambria Math"/>
                      <w:i/>
                      <w:sz w:val="24"/>
                      <w:szCs w:val="24"/>
                      <w:lang w:val="en-GB" w:eastAsia="en-GB"/>
                    </w:rPr>
                  </m:ctrlPr>
                </m:dPr>
                <m:e>
                  <m:r>
                    <w:rPr>
                      <w:rFonts w:ascii="Cambria Math" w:eastAsia="SimSun" w:hAnsi="Cambria Math"/>
                      <w:sz w:val="24"/>
                      <w:szCs w:val="24"/>
                      <w:lang w:val="en-GB" w:eastAsia="en-GB"/>
                    </w:rPr>
                    <m:t>5</m:t>
                  </m:r>
                </m:e>
              </m:d>
            </m:e>
          </m:eqArr>
        </m:oMath>
      </m:oMathPara>
    </w:p>
    <w:p w14:paraId="2673D028" w14:textId="77777777"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lang w:val="en-GB"/>
        </w:rPr>
        <w:t xml:space="preserve"> </w:t>
      </w:r>
    </w:p>
    <w:p w14:paraId="4405545D" w14:textId="2A34EF43"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rPr>
        <w:t xml:space="preserve">where the specific enthalpy </w:t>
      </w:r>
      <m:oMath>
        <m:r>
          <w:rPr>
            <w:rFonts w:ascii="Cambria Math" w:eastAsia="SimSun" w:hAnsi="Cambria Math"/>
            <w:sz w:val="24"/>
            <w:szCs w:val="24"/>
            <w:lang w:val="en-GB" w:eastAsia="en-GB"/>
          </w:rPr>
          <m:t>H=h+∆H</m:t>
        </m:r>
      </m:oMath>
      <w:r w:rsidRPr="00915279">
        <w:rPr>
          <w:rFonts w:eastAsia="SimSun"/>
          <w:sz w:val="24"/>
          <w:szCs w:val="24"/>
          <w:lang w:val="en-GB"/>
        </w:rPr>
        <w:t xml:space="preserve">, </w:t>
      </w:r>
      <m:oMath>
        <m:r>
          <w:rPr>
            <w:rFonts w:ascii="Cambria Math" w:eastAsia="SimSun" w:hAnsi="Cambria Math"/>
            <w:sz w:val="24"/>
            <w:szCs w:val="24"/>
            <w:lang w:val="en-GB" w:eastAsia="en-GB"/>
          </w:rPr>
          <m:t>h=</m:t>
        </m:r>
        <m:sSub>
          <m:sSubPr>
            <m:ctrlPr>
              <w:rPr>
                <w:rFonts w:ascii="Cambria Math" w:eastAsia="SimSun" w:hAnsi="Cambria Math"/>
                <w:i/>
                <w:sz w:val="24"/>
                <w:szCs w:val="24"/>
                <w:lang w:val="en-GB" w:eastAsia="en-GB"/>
              </w:rPr>
            </m:ctrlPr>
          </m:sSubPr>
          <m:e>
            <m:r>
              <w:rPr>
                <w:rFonts w:ascii="Cambria Math" w:eastAsia="SimSun" w:hAnsi="Cambria Math"/>
                <w:sz w:val="24"/>
                <w:szCs w:val="24"/>
                <w:lang w:val="en-GB" w:eastAsia="en-GB"/>
              </w:rPr>
              <m:t>h</m:t>
            </m:r>
          </m:e>
          <m:sub>
            <m:r>
              <w:rPr>
                <w:rFonts w:ascii="Cambria Math" w:eastAsia="SimSun" w:hAnsi="Cambria Math"/>
                <w:sz w:val="24"/>
                <w:szCs w:val="24"/>
                <w:lang w:val="en-GB" w:eastAsia="en-GB"/>
              </w:rPr>
              <m:t>ref</m:t>
            </m:r>
          </m:sub>
        </m:sSub>
        <m:r>
          <w:rPr>
            <w:rFonts w:ascii="Cambria Math" w:eastAsia="SimSun" w:hAnsi="Cambria Math"/>
            <w:sz w:val="24"/>
            <w:szCs w:val="24"/>
            <w:lang w:val="en-GB" w:eastAsia="en-GB"/>
          </w:rPr>
          <m:t>+</m:t>
        </m:r>
        <m:nary>
          <m:naryPr>
            <m:limLoc m:val="subSup"/>
            <m:ctrlPr>
              <w:rPr>
                <w:rFonts w:ascii="Cambria Math" w:eastAsia="SimSun" w:hAnsi="Cambria Math"/>
                <w:i/>
                <w:sz w:val="24"/>
                <w:szCs w:val="24"/>
                <w:lang w:val="en-GB" w:eastAsia="en-GB"/>
              </w:rPr>
            </m:ctrlPr>
          </m:naryPr>
          <m:sub>
            <m:sSub>
              <m:sSubPr>
                <m:ctrlPr>
                  <w:rPr>
                    <w:rFonts w:ascii="Cambria Math" w:eastAsia="SimSun" w:hAnsi="Cambria Math"/>
                    <w:i/>
                    <w:sz w:val="24"/>
                    <w:szCs w:val="24"/>
                    <w:lang w:val="en-GB" w:eastAsia="en-GB"/>
                  </w:rPr>
                </m:ctrlPr>
              </m:sSubPr>
              <m:e>
                <m:r>
                  <w:rPr>
                    <w:rFonts w:ascii="Cambria Math" w:eastAsia="SimSun" w:hAnsi="Cambria Math"/>
                    <w:sz w:val="24"/>
                    <w:szCs w:val="24"/>
                    <w:lang w:val="en-GB" w:eastAsia="en-GB"/>
                  </w:rPr>
                  <m:t>T</m:t>
                </m:r>
              </m:e>
              <m:sub>
                <m:r>
                  <w:rPr>
                    <w:rFonts w:ascii="Cambria Math" w:eastAsia="SimSun" w:hAnsi="Cambria Math"/>
                    <w:sz w:val="24"/>
                    <w:szCs w:val="24"/>
                    <w:lang w:val="en-GB" w:eastAsia="en-GB"/>
                  </w:rPr>
                  <m:t>ref</m:t>
                </m:r>
              </m:sub>
            </m:sSub>
          </m:sub>
          <m:sup>
            <m:r>
              <w:rPr>
                <w:rFonts w:ascii="Cambria Math" w:eastAsia="SimSun" w:hAnsi="Cambria Math"/>
                <w:sz w:val="24"/>
                <w:szCs w:val="24"/>
                <w:lang w:val="en-GB" w:eastAsia="en-GB"/>
              </w:rPr>
              <m:t>T</m:t>
            </m:r>
          </m:sup>
          <m:e>
            <m:sSub>
              <m:sSubPr>
                <m:ctrlPr>
                  <w:rPr>
                    <w:rFonts w:ascii="Cambria Math" w:eastAsia="SimSun" w:hAnsi="Cambria Math"/>
                    <w:i/>
                    <w:sz w:val="24"/>
                    <w:szCs w:val="24"/>
                    <w:lang w:val="en-GB" w:eastAsia="en-GB"/>
                  </w:rPr>
                </m:ctrlPr>
              </m:sSubPr>
              <m:e>
                <m:r>
                  <w:rPr>
                    <w:rFonts w:ascii="Cambria Math" w:eastAsia="SimSun" w:hAnsi="Cambria Math"/>
                    <w:sz w:val="24"/>
                    <w:szCs w:val="24"/>
                    <w:lang w:val="en-GB" w:eastAsia="en-GB"/>
                  </w:rPr>
                  <m:t>C</m:t>
                </m:r>
              </m:e>
              <m:sub>
                <m:r>
                  <w:rPr>
                    <w:rFonts w:ascii="Cambria Math" w:eastAsia="SimSun" w:hAnsi="Cambria Math"/>
                    <w:sz w:val="24"/>
                    <w:szCs w:val="24"/>
                    <w:lang w:val="en-GB" w:eastAsia="en-GB"/>
                  </w:rPr>
                  <m:t>p</m:t>
                </m:r>
              </m:sub>
            </m:sSub>
            <m:r>
              <w:rPr>
                <w:rFonts w:ascii="Cambria Math" w:eastAsia="SimSun" w:hAnsi="Cambria Math"/>
                <w:sz w:val="24"/>
                <w:szCs w:val="24"/>
                <w:lang w:val="en-GB" w:eastAsia="en-GB"/>
              </w:rPr>
              <m:t>dT</m:t>
            </m:r>
          </m:e>
        </m:nary>
        <m:r>
          <w:rPr>
            <w:rFonts w:ascii="Cambria Math" w:eastAsia="SimSun" w:hAnsi="Cambria Math"/>
            <w:sz w:val="24"/>
            <w:szCs w:val="24"/>
            <w:lang w:val="en-GB" w:eastAsia="en-GB"/>
          </w:rPr>
          <m:t>+λL</m:t>
        </m:r>
      </m:oMath>
      <w:r w:rsidRPr="00915279">
        <w:rPr>
          <w:rFonts w:eastAsia="SimSun"/>
          <w:sz w:val="24"/>
          <w:szCs w:val="24"/>
          <w:lang w:val="en-GB"/>
        </w:rPr>
        <w:t>,</w:t>
      </w:r>
      <m:oMath>
        <m:r>
          <m:rPr>
            <m:sty m:val="p"/>
          </m:rPr>
          <w:rPr>
            <w:rFonts w:ascii="Cambria Math" w:eastAsia="SimSun" w:hAnsi="Cambria Math"/>
            <w:sz w:val="24"/>
            <w:szCs w:val="24"/>
            <w:lang w:val="en-GB" w:eastAsia="en-GB"/>
          </w:rPr>
          <m:t xml:space="preserve"> </m:t>
        </m:r>
        <m:r>
          <w:rPr>
            <w:rFonts w:ascii="Cambria Math" w:eastAsia="SimSun" w:hAnsi="Cambria Math"/>
            <w:sz w:val="24"/>
            <w:szCs w:val="24"/>
            <w:lang w:val="en-GB" w:eastAsia="en-GB"/>
          </w:rPr>
          <m:t>h</m:t>
        </m:r>
      </m:oMath>
      <w:r w:rsidRPr="00915279">
        <w:rPr>
          <w:rFonts w:eastAsia="SimSun"/>
          <w:sz w:val="24"/>
          <w:szCs w:val="24"/>
          <w:lang w:val="en-GB"/>
        </w:rPr>
        <w:t xml:space="preserve"> is sensible enthalpy, </w:t>
      </w:r>
      <m:oMath>
        <m:r>
          <w:rPr>
            <w:rFonts w:ascii="Cambria Math" w:eastAsia="SimSun" w:hAnsi="Cambria Math"/>
            <w:sz w:val="24"/>
            <w:szCs w:val="24"/>
            <w:lang w:val="en-GB" w:eastAsia="en-GB"/>
          </w:rPr>
          <m:t>k</m:t>
        </m:r>
      </m:oMath>
      <w:r w:rsidRPr="00915279">
        <w:rPr>
          <w:rFonts w:eastAsia="SimSun"/>
          <w:sz w:val="24"/>
          <w:szCs w:val="24"/>
          <w:lang w:val="en-GB"/>
        </w:rPr>
        <w:t xml:space="preserve"> is thermal conductivity, </w:t>
      </w:r>
      <m:oMath>
        <m:r>
          <w:rPr>
            <w:rFonts w:ascii="Cambria Math" w:eastAsia="SimSun" w:hAnsi="Cambria Math"/>
            <w:sz w:val="24"/>
            <w:szCs w:val="24"/>
            <w:lang w:val="en-GB"/>
          </w:rPr>
          <m:t>∆H</m:t>
        </m:r>
      </m:oMath>
      <w:r w:rsidRPr="00915279">
        <w:rPr>
          <w:rFonts w:eastAsia="SimSun"/>
          <w:sz w:val="24"/>
          <w:szCs w:val="24"/>
          <w:lang w:val="en-GB"/>
        </w:rPr>
        <w:t xml:space="preserve"> is latent heat content of PCM, </w:t>
      </w:r>
      <m:oMath>
        <m:sSub>
          <m:sSubPr>
            <m:ctrlPr>
              <w:rPr>
                <w:rFonts w:ascii="Cambria Math" w:eastAsia="SimSun" w:hAnsi="Cambria Math"/>
                <w:i/>
                <w:sz w:val="24"/>
                <w:szCs w:val="24"/>
                <w:lang w:val="en-GB" w:eastAsia="en-GB"/>
              </w:rPr>
            </m:ctrlPr>
          </m:sSubPr>
          <m:e>
            <m:r>
              <w:rPr>
                <w:rFonts w:ascii="Cambria Math" w:eastAsia="SimSun" w:hAnsi="Cambria Math"/>
                <w:sz w:val="24"/>
                <w:szCs w:val="24"/>
                <w:lang w:val="en-GB" w:eastAsia="en-GB"/>
              </w:rPr>
              <m:t>h</m:t>
            </m:r>
          </m:e>
          <m:sub>
            <m:r>
              <w:rPr>
                <w:rFonts w:ascii="Cambria Math" w:eastAsia="SimSun" w:hAnsi="Cambria Math"/>
                <w:sz w:val="24"/>
                <w:szCs w:val="24"/>
                <w:lang w:val="en-GB" w:eastAsia="en-GB"/>
              </w:rPr>
              <m:t>ref</m:t>
            </m:r>
          </m:sub>
        </m:sSub>
      </m:oMath>
      <w:r w:rsidRPr="00915279">
        <w:rPr>
          <w:rFonts w:eastAsia="SimSun"/>
          <w:sz w:val="24"/>
          <w:szCs w:val="24"/>
          <w:lang w:val="en-GB"/>
        </w:rPr>
        <w:t xml:space="preserve"> is reference enthalpy,</w:t>
      </w:r>
      <m:oMath>
        <m:r>
          <m:rPr>
            <m:sty m:val="p"/>
          </m:rPr>
          <w:rPr>
            <w:rFonts w:ascii="Cambria Math" w:eastAsia="SimSun" w:hAnsi="Cambria Math"/>
            <w:sz w:val="24"/>
            <w:szCs w:val="24"/>
            <w:lang w:val="en-GB" w:eastAsia="en-GB"/>
          </w:rPr>
          <m:t xml:space="preserve"> </m:t>
        </m:r>
        <m:sSub>
          <m:sSubPr>
            <m:ctrlPr>
              <w:rPr>
                <w:rFonts w:ascii="Cambria Math" w:eastAsia="SimSun" w:hAnsi="Cambria Math"/>
                <w:i/>
                <w:sz w:val="24"/>
                <w:szCs w:val="24"/>
                <w:lang w:val="en-GB" w:eastAsia="en-GB"/>
              </w:rPr>
            </m:ctrlPr>
          </m:sSubPr>
          <m:e>
            <m:r>
              <w:rPr>
                <w:rFonts w:ascii="Cambria Math" w:eastAsia="SimSun" w:hAnsi="Cambria Math"/>
                <w:sz w:val="24"/>
                <w:szCs w:val="24"/>
                <w:lang w:val="en-GB" w:eastAsia="en-GB"/>
              </w:rPr>
              <m:t>T</m:t>
            </m:r>
          </m:e>
          <m:sub>
            <m:r>
              <w:rPr>
                <w:rFonts w:ascii="Cambria Math" w:eastAsia="SimSun" w:hAnsi="Cambria Math"/>
                <w:sz w:val="24"/>
                <w:szCs w:val="24"/>
                <w:lang w:val="en-GB" w:eastAsia="en-GB"/>
              </w:rPr>
              <m:t>ref</m:t>
            </m:r>
          </m:sub>
        </m:sSub>
      </m:oMath>
      <w:r w:rsidRPr="00915279">
        <w:rPr>
          <w:rFonts w:eastAsia="SimSun"/>
          <w:sz w:val="24"/>
          <w:szCs w:val="24"/>
          <w:lang w:val="en-GB"/>
        </w:rPr>
        <w:t xml:space="preserve"> is reference temperature of PCM, </w:t>
      </w:r>
      <m:oMath>
        <m:r>
          <m:rPr>
            <m:sty m:val="p"/>
          </m:rPr>
          <w:rPr>
            <w:rFonts w:ascii="Cambria Math" w:eastAsia="SimSun" w:hAnsi="Cambria Math"/>
            <w:sz w:val="24"/>
            <w:szCs w:val="24"/>
            <w:lang w:val="en-GB" w:eastAsia="en-GB"/>
          </w:rPr>
          <m:t xml:space="preserve"> </m:t>
        </m:r>
        <m:sSub>
          <m:sSubPr>
            <m:ctrlPr>
              <w:rPr>
                <w:rFonts w:ascii="Cambria Math" w:eastAsia="SimSun" w:hAnsi="Cambria Math"/>
                <w:i/>
                <w:sz w:val="24"/>
                <w:szCs w:val="24"/>
                <w:lang w:val="en-GB" w:eastAsia="en-GB"/>
              </w:rPr>
            </m:ctrlPr>
          </m:sSubPr>
          <m:e>
            <m:r>
              <w:rPr>
                <w:rFonts w:ascii="Cambria Math" w:eastAsia="SimSun" w:hAnsi="Cambria Math"/>
                <w:sz w:val="24"/>
                <w:szCs w:val="24"/>
                <w:lang w:val="en-GB" w:eastAsia="en-GB"/>
              </w:rPr>
              <m:t>C</m:t>
            </m:r>
          </m:e>
          <m:sub>
            <m:r>
              <w:rPr>
                <w:rFonts w:ascii="Cambria Math" w:eastAsia="SimSun" w:hAnsi="Cambria Math"/>
                <w:sz w:val="24"/>
                <w:szCs w:val="24"/>
                <w:lang w:val="en-GB" w:eastAsia="en-GB"/>
              </w:rPr>
              <m:t>p</m:t>
            </m:r>
          </m:sub>
        </m:sSub>
      </m:oMath>
      <w:r w:rsidRPr="00915279">
        <w:rPr>
          <w:rFonts w:eastAsia="SimSun"/>
          <w:sz w:val="24"/>
          <w:szCs w:val="24"/>
          <w:lang w:val="en-GB"/>
        </w:rPr>
        <w:t xml:space="preserve"> is specific heat,</w:t>
      </w:r>
      <m:oMath>
        <m:r>
          <m:rPr>
            <m:sty m:val="p"/>
          </m:rPr>
          <w:rPr>
            <w:rFonts w:ascii="Cambria Math" w:eastAsia="SimSun" w:hAnsi="Cambria Math"/>
            <w:sz w:val="24"/>
            <w:szCs w:val="24"/>
            <w:lang w:val="en-GB" w:eastAsia="en-GB"/>
          </w:rPr>
          <m:t xml:space="preserve"> </m:t>
        </m:r>
        <m:r>
          <w:rPr>
            <w:rFonts w:ascii="Cambria Math" w:eastAsia="SimSun" w:hAnsi="Cambria Math"/>
            <w:sz w:val="24"/>
            <w:szCs w:val="24"/>
            <w:lang w:val="en-GB" w:eastAsia="en-GB"/>
          </w:rPr>
          <m:t>L</m:t>
        </m:r>
      </m:oMath>
      <w:r w:rsidRPr="00915279">
        <w:rPr>
          <w:rFonts w:eastAsia="SimSun"/>
          <w:sz w:val="24"/>
          <w:szCs w:val="24"/>
          <w:lang w:val="en-GB"/>
        </w:rPr>
        <w:t xml:space="preserve"> is latent heat. Since </w:t>
      </w:r>
      <w:r w:rsidRPr="00915279">
        <w:rPr>
          <w:rFonts w:eastAsia="SimSun"/>
          <w:sz w:val="24"/>
          <w:szCs w:val="24"/>
          <w:lang w:val="en-GB" w:eastAsia="en-GB"/>
        </w:rPr>
        <w:t xml:space="preserve">during the charging and discharging of the PCM, an operating temperature change can lead to severe phase transformation, the liquid fraction, </w:t>
      </w:r>
      <m:oMath>
        <m:r>
          <w:rPr>
            <w:rFonts w:ascii="Cambria Math" w:eastAsia="SimSun" w:hAnsi="Cambria Math"/>
            <w:sz w:val="24"/>
            <w:szCs w:val="24"/>
            <w:lang w:val="en-GB" w:eastAsia="en-GB"/>
          </w:rPr>
          <m:t>λ</m:t>
        </m:r>
      </m:oMath>
      <w:r w:rsidRPr="00915279">
        <w:rPr>
          <w:rFonts w:eastAsia="SimSun"/>
          <w:sz w:val="24"/>
          <w:szCs w:val="24"/>
          <w:lang w:val="en-GB" w:eastAsia="en-GB"/>
        </w:rPr>
        <w:t xml:space="preserve"> </w:t>
      </w:r>
      <w:r w:rsidR="00D976BA" w:rsidRPr="00915279">
        <w:rPr>
          <w:rFonts w:eastAsia="SimSun"/>
          <w:sz w:val="24"/>
          <w:szCs w:val="24"/>
          <w:lang w:val="en-GB" w:eastAsia="en-GB"/>
        </w:rPr>
        <w:t>wa</w:t>
      </w:r>
      <w:r w:rsidRPr="00915279">
        <w:rPr>
          <w:rFonts w:eastAsia="SimSun"/>
          <w:sz w:val="24"/>
          <w:szCs w:val="24"/>
          <w:lang w:val="en-GB" w:eastAsia="en-GB"/>
        </w:rPr>
        <w:t xml:space="preserve">s made to change with temperature as follows: </w:t>
      </w:r>
    </w:p>
    <w:p w14:paraId="1B8258B7" w14:textId="77777777" w:rsidR="009B2AD5" w:rsidRPr="00915279" w:rsidRDefault="009B2AD5" w:rsidP="009B2AD5">
      <w:pPr>
        <w:spacing w:after="0" w:line="360" w:lineRule="auto"/>
        <w:jc w:val="both"/>
        <w:rPr>
          <w:rFonts w:eastAsia="SimSun"/>
          <w:sz w:val="24"/>
          <w:szCs w:val="24"/>
          <w:lang w:val="en-GB" w:eastAsia="en-GB"/>
        </w:rPr>
      </w:pPr>
      <m:oMath>
        <m:r>
          <w:rPr>
            <w:rFonts w:ascii="Cambria Math" w:eastAsia="SimSun" w:hAnsi="Cambria Math"/>
            <w:sz w:val="24"/>
            <w:szCs w:val="24"/>
            <w:lang w:val="en-GB" w:eastAsia="en-GB"/>
          </w:rPr>
          <m:t>λ=0</m:t>
        </m:r>
      </m:oMath>
      <w:r w:rsidRPr="00915279">
        <w:rPr>
          <w:rFonts w:eastAsia="SimSun"/>
          <w:sz w:val="24"/>
          <w:szCs w:val="24"/>
          <w:lang w:val="en-GB" w:eastAsia="en-GB"/>
        </w:rPr>
        <w:t xml:space="preserve"> </w:t>
      </w:r>
      <w:r w:rsidRPr="00915279">
        <w:rPr>
          <w:rFonts w:eastAsia="SimSun"/>
          <w:sz w:val="24"/>
          <w:szCs w:val="24"/>
          <w:lang w:val="en-GB"/>
        </w:rPr>
        <w:t xml:space="preserve">if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PCM</m:t>
            </m:r>
          </m:sub>
        </m:sSub>
        <m:r>
          <w:rPr>
            <w:rFonts w:ascii="Cambria Math" w:eastAsia="SimSun" w:hAnsi="Cambria Math"/>
            <w:sz w:val="24"/>
            <w:szCs w:val="24"/>
            <w:lang w:val="en-GB"/>
          </w:rPr>
          <m:t>&lt;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solidus</m:t>
            </m:r>
          </m:sub>
        </m:sSub>
      </m:oMath>
      <w:r w:rsidRPr="00915279">
        <w:rPr>
          <w:rFonts w:eastAsia="SimSun"/>
          <w:sz w:val="24"/>
          <w:szCs w:val="24"/>
          <w:lang w:val="en-GB"/>
        </w:rPr>
        <w:t>,</w:t>
      </w:r>
      <m:oMath>
        <m:r>
          <w:rPr>
            <w:rFonts w:ascii="Cambria Math" w:eastAsia="SimSun" w:hAnsi="Cambria Math"/>
            <w:sz w:val="24"/>
            <w:szCs w:val="24"/>
            <w:lang w:val="en-GB" w:eastAsia="en-GB"/>
          </w:rPr>
          <m:t xml:space="preserve"> λ=1</m:t>
        </m:r>
      </m:oMath>
      <w:r w:rsidRPr="00915279">
        <w:rPr>
          <w:rFonts w:eastAsia="SimSun"/>
          <w:sz w:val="24"/>
          <w:szCs w:val="24"/>
          <w:lang w:val="en-GB"/>
        </w:rPr>
        <w:t xml:space="preserve"> if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PCM</m:t>
            </m:r>
          </m:sub>
        </m:sSub>
        <m:r>
          <w:rPr>
            <w:rFonts w:ascii="Cambria Math" w:eastAsia="SimSun" w:hAnsi="Cambria Math"/>
            <w:sz w:val="24"/>
            <w:szCs w:val="24"/>
            <w:lang w:val="en-GB"/>
          </w:rPr>
          <m:t>&gt;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liquidus</m:t>
            </m:r>
          </m:sub>
        </m:sSub>
      </m:oMath>
      <w:r w:rsidRPr="00915279">
        <w:rPr>
          <w:rFonts w:eastAsia="SimSun"/>
          <w:sz w:val="24"/>
          <w:szCs w:val="24"/>
          <w:lang w:val="en-GB"/>
        </w:rPr>
        <w:t xml:space="preserve">, and </w:t>
      </w:r>
      <m:oMath>
        <m:r>
          <w:rPr>
            <w:rFonts w:ascii="Cambria Math" w:eastAsia="SimSun" w:hAnsi="Cambria Math"/>
            <w:sz w:val="24"/>
            <w:szCs w:val="24"/>
            <w:lang w:val="en-GB" w:eastAsia="en-GB"/>
          </w:rPr>
          <m:t>λ=</m:t>
        </m:r>
        <m:f>
          <m:fPr>
            <m:ctrlPr>
              <w:rPr>
                <w:rFonts w:ascii="Cambria Math" w:eastAsia="SimSun" w:hAnsi="Cambria Math"/>
                <w:i/>
                <w:sz w:val="24"/>
                <w:szCs w:val="24"/>
                <w:lang w:val="en-GB"/>
              </w:rPr>
            </m:ctrlPr>
          </m:fPr>
          <m:num>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PCM</m:t>
                </m:r>
              </m:sub>
            </m:sSub>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solidus</m:t>
                </m:r>
              </m:sub>
            </m:sSub>
          </m:num>
          <m:den>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liquidus</m:t>
                </m:r>
              </m:sub>
            </m:sSub>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solidus</m:t>
                </m:r>
              </m:sub>
            </m:sSub>
          </m:den>
        </m:f>
      </m:oMath>
      <w:r w:rsidRPr="00915279">
        <w:rPr>
          <w:rFonts w:eastAsia="SimSun"/>
          <w:sz w:val="24"/>
          <w:szCs w:val="24"/>
          <w:lang w:val="en-GB"/>
        </w:rPr>
        <w:t xml:space="preserve"> if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solidus</m:t>
            </m:r>
          </m:sub>
        </m:sSub>
        <m:r>
          <w:rPr>
            <w:rFonts w:ascii="Cambria Math" w:eastAsia="SimSun" w:hAnsi="Cambria Math"/>
            <w:sz w:val="24"/>
            <w:szCs w:val="24"/>
            <w:lang w:val="en-GB"/>
          </w:rPr>
          <m:t>&lt;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PCM</m:t>
            </m:r>
          </m:sub>
        </m:sSub>
        <m:r>
          <w:rPr>
            <w:rFonts w:ascii="Cambria Math" w:eastAsia="SimSun" w:hAnsi="Cambria Math"/>
            <w:sz w:val="24"/>
            <w:szCs w:val="24"/>
            <w:lang w:val="en-GB"/>
          </w:rPr>
          <m:t>&lt;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liquidus</m:t>
            </m:r>
          </m:sub>
        </m:sSub>
      </m:oMath>
      <w:r w:rsidRPr="00915279">
        <w:rPr>
          <w:rFonts w:eastAsia="SimSun"/>
          <w:sz w:val="24"/>
          <w:szCs w:val="24"/>
          <w:lang w:val="en-GB"/>
        </w:rPr>
        <w:t>.</w:t>
      </w:r>
    </w:p>
    <w:p w14:paraId="729231A7" w14:textId="77777777" w:rsidR="009B2AD5" w:rsidRPr="00915279" w:rsidRDefault="009B2AD5" w:rsidP="009B2AD5">
      <w:pPr>
        <w:spacing w:after="0" w:line="360" w:lineRule="auto"/>
        <w:jc w:val="both"/>
        <w:rPr>
          <w:rFonts w:eastAsia="SimSun"/>
          <w:sz w:val="24"/>
          <w:szCs w:val="24"/>
          <w:lang w:val="en-GB" w:eastAsia="en-GB"/>
        </w:rPr>
      </w:pPr>
    </w:p>
    <w:p w14:paraId="6D87D751" w14:textId="77777777" w:rsidR="009B2AD5" w:rsidRPr="00915279" w:rsidRDefault="009B2AD5" w:rsidP="009B2AD5">
      <w:pPr>
        <w:spacing w:after="0" w:line="360" w:lineRule="auto"/>
        <w:jc w:val="both"/>
        <w:rPr>
          <w:rFonts w:eastAsia="SimSun"/>
          <w:b/>
          <w:sz w:val="24"/>
          <w:szCs w:val="24"/>
          <w:lang w:val="en-GB"/>
        </w:rPr>
      </w:pPr>
      <w:r w:rsidRPr="00915279">
        <w:rPr>
          <w:rFonts w:eastAsia="SimSun"/>
          <w:b/>
          <w:sz w:val="24"/>
          <w:szCs w:val="24"/>
          <w:lang w:val="en-GB"/>
        </w:rPr>
        <w:t>3.2.  Initial and boundary conditions</w:t>
      </w:r>
    </w:p>
    <w:p w14:paraId="0F5C1DD0" w14:textId="5FBB22D7"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bCs/>
          <w:sz w:val="24"/>
          <w:szCs w:val="24"/>
          <w:lang w:val="en-GB"/>
        </w:rPr>
        <w:t xml:space="preserve">The initial condition </w:t>
      </w:r>
      <w:r w:rsidR="00D976BA" w:rsidRPr="00915279">
        <w:rPr>
          <w:rFonts w:eastAsia="SimSun"/>
          <w:bCs/>
          <w:sz w:val="24"/>
          <w:szCs w:val="24"/>
          <w:lang w:val="en-GB"/>
        </w:rPr>
        <w:t>wa</w:t>
      </w:r>
      <w:r w:rsidRPr="00915279">
        <w:rPr>
          <w:rFonts w:eastAsia="SimSun"/>
          <w:bCs/>
          <w:sz w:val="24"/>
          <w:szCs w:val="24"/>
          <w:lang w:val="en-GB"/>
        </w:rPr>
        <w:t xml:space="preserve">s </w:t>
      </w:r>
      <m:oMath>
        <m:r>
          <m:rPr>
            <m:sty m:val="p"/>
          </m:rPr>
          <w:rPr>
            <w:rFonts w:ascii="Cambria Math" w:eastAsia="SimSun" w:hAnsi="Cambria Math"/>
            <w:sz w:val="24"/>
            <w:szCs w:val="24"/>
            <w:lang w:val="en-GB"/>
          </w:rPr>
          <m:t>T</m:t>
        </m:r>
        <m:d>
          <m:dPr>
            <m:ctrlPr>
              <w:rPr>
                <w:rFonts w:ascii="Cambria Math" w:eastAsia="SimSun" w:hAnsi="Cambria Math"/>
                <w:sz w:val="24"/>
                <w:szCs w:val="24"/>
                <w:lang w:val="en-GB"/>
              </w:rPr>
            </m:ctrlPr>
          </m:dPr>
          <m:e>
            <m:r>
              <m:rPr>
                <m:sty m:val="p"/>
              </m:rPr>
              <w:rPr>
                <w:rFonts w:ascii="Cambria Math" w:eastAsia="SimSun" w:hAnsi="Cambria Math"/>
                <w:sz w:val="24"/>
                <w:szCs w:val="24"/>
                <w:lang w:val="en-GB"/>
              </w:rPr>
              <m:t>x, y,z</m:t>
            </m:r>
          </m:e>
        </m:d>
        <m:r>
          <m:rPr>
            <m:sty m:val="p"/>
          </m:rPr>
          <w:rPr>
            <w:rFonts w:ascii="Cambria Math" w:eastAsia="SimSun" w:hAnsi="Cambria Math"/>
            <w:sz w:val="24"/>
            <w:szCs w:val="24"/>
            <w:lang w:val="en-GB"/>
          </w:rPr>
          <m:t>=</m:t>
        </m:r>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0</m:t>
            </m:r>
          </m:sub>
        </m:sSub>
      </m:oMath>
      <w:r w:rsidRPr="00915279">
        <w:rPr>
          <w:rFonts w:eastAsia="SimSun"/>
          <w:sz w:val="24"/>
          <w:szCs w:val="24"/>
          <w:lang w:val="en-GB"/>
        </w:rPr>
        <w:t xml:space="preserve"> when </w:t>
      </w:r>
      <m:oMath>
        <m:r>
          <w:rPr>
            <w:rFonts w:ascii="Cambria Math" w:eastAsia="SimSun" w:hAnsi="Cambria Math"/>
            <w:sz w:val="24"/>
            <w:szCs w:val="24"/>
            <w:lang w:val="en-GB"/>
          </w:rPr>
          <m:t>t=0</m:t>
        </m:r>
      </m:oMath>
      <w:r w:rsidRPr="00915279">
        <w:rPr>
          <w:rFonts w:eastAsia="SimSun"/>
          <w:sz w:val="24"/>
          <w:szCs w:val="24"/>
          <w:lang w:val="en-GB"/>
        </w:rPr>
        <w:t xml:space="preserve">. The boundary condition at the interface between the battery and PCM </w:t>
      </w:r>
      <w:r w:rsidR="00D976BA" w:rsidRPr="00915279">
        <w:rPr>
          <w:rFonts w:eastAsia="SimSun"/>
          <w:sz w:val="24"/>
          <w:szCs w:val="24"/>
          <w:lang w:val="en-GB"/>
        </w:rPr>
        <w:t>wa</w:t>
      </w:r>
      <w:r w:rsidRPr="00915279">
        <w:rPr>
          <w:rFonts w:eastAsia="SimSun"/>
          <w:sz w:val="24"/>
          <w:szCs w:val="24"/>
          <w:lang w:val="en-GB"/>
        </w:rPr>
        <w:t>s calculated using equation (6) [4</w:t>
      </w:r>
      <w:r w:rsidR="00A24DE5" w:rsidRPr="00915279">
        <w:rPr>
          <w:rFonts w:eastAsia="SimSun"/>
          <w:sz w:val="24"/>
          <w:szCs w:val="24"/>
          <w:lang w:val="en-GB"/>
        </w:rPr>
        <w:t>7</w:t>
      </w:r>
      <w:r w:rsidRPr="00915279">
        <w:rPr>
          <w:rFonts w:eastAsia="SimSun"/>
          <w:sz w:val="24"/>
          <w:szCs w:val="24"/>
          <w:lang w:val="en-GB"/>
        </w:rPr>
        <w:t>]:</w:t>
      </w:r>
    </w:p>
    <w:p w14:paraId="5BF070E1" w14:textId="77777777" w:rsidR="009B2AD5" w:rsidRPr="00915279" w:rsidRDefault="00000000" w:rsidP="009B2AD5">
      <w:pPr>
        <w:spacing w:after="0" w:line="360" w:lineRule="auto"/>
        <w:jc w:val="both"/>
        <w:rPr>
          <w:rFonts w:eastAsia="SimSun"/>
          <w:sz w:val="24"/>
          <w:szCs w:val="24"/>
          <w:lang w:val="en-GB"/>
        </w:rPr>
      </w:pPr>
      <m:oMath>
        <m:eqArr>
          <m:eqArrPr>
            <m:maxDist m:val="1"/>
            <m:ctrlPr>
              <w:rPr>
                <w:rFonts w:ascii="Cambria Math" w:eastAsia="SimSun" w:hAnsi="Cambria Math"/>
                <w:i/>
                <w:sz w:val="24"/>
                <w:szCs w:val="24"/>
                <w:lang w:val="en-GB"/>
              </w:rPr>
            </m:ctrlPr>
          </m:eqArrPr>
          <m:e>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k</m:t>
                </m:r>
              </m:e>
              <m:sub>
                <m:r>
                  <w:rPr>
                    <w:rFonts w:ascii="Cambria Math" w:eastAsia="SimSun" w:hAnsi="Cambria Math"/>
                    <w:sz w:val="24"/>
                    <w:szCs w:val="24"/>
                    <w:lang w:val="en-GB"/>
                  </w:rPr>
                  <m:t>b</m:t>
                </m:r>
              </m:sub>
            </m:sSub>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b</m:t>
                    </m:r>
                  </m:sub>
                </m:sSub>
              </m:num>
              <m:den>
                <m:r>
                  <w:rPr>
                    <w:rFonts w:ascii="Cambria Math" w:eastAsia="SimSun" w:hAnsi="Cambria Math"/>
                    <w:sz w:val="24"/>
                    <w:szCs w:val="24"/>
                    <w:lang w:val="en-GB"/>
                  </w:rPr>
                  <m:t>∂η</m:t>
                </m:r>
              </m:den>
            </m:f>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k</m:t>
                </m:r>
              </m:e>
              <m:sub>
                <m:r>
                  <w:rPr>
                    <w:rFonts w:ascii="Cambria Math" w:eastAsia="SimSun" w:hAnsi="Cambria Math"/>
                    <w:sz w:val="24"/>
                    <w:szCs w:val="24"/>
                    <w:lang w:val="en-GB"/>
                  </w:rPr>
                  <m:t>PCM</m:t>
                </m:r>
              </m:sub>
            </m:sSub>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PCM</m:t>
                    </m:r>
                  </m:sub>
                </m:sSub>
              </m:num>
              <m:den>
                <m:r>
                  <w:rPr>
                    <w:rFonts w:ascii="Cambria Math" w:eastAsia="SimSun" w:hAnsi="Cambria Math"/>
                    <w:sz w:val="24"/>
                    <w:szCs w:val="24"/>
                    <w:lang w:val="en-GB"/>
                  </w:rPr>
                  <m:t>∂η</m:t>
                </m:r>
              </m:den>
            </m:f>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6</m:t>
                </m:r>
              </m:e>
            </m:d>
          </m:e>
        </m:eqArr>
      </m:oMath>
      <w:r w:rsidR="009B2AD5" w:rsidRPr="00915279">
        <w:rPr>
          <w:rFonts w:eastAsia="SimSun"/>
          <w:sz w:val="24"/>
          <w:szCs w:val="24"/>
          <w:lang w:val="en-GB"/>
        </w:rPr>
        <w:t xml:space="preserve"> </w:t>
      </w:r>
    </w:p>
    <w:p w14:paraId="32274A0C" w14:textId="5DEF7420"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The boundary condition at the interface between the PCM and container </w:t>
      </w:r>
      <w:r w:rsidR="00D976BA" w:rsidRPr="00915279">
        <w:rPr>
          <w:rFonts w:eastAsia="SimSun"/>
          <w:sz w:val="24"/>
          <w:szCs w:val="24"/>
          <w:lang w:val="en-GB"/>
        </w:rPr>
        <w:t>wa</w:t>
      </w:r>
      <w:r w:rsidRPr="00915279">
        <w:rPr>
          <w:rFonts w:eastAsia="SimSun"/>
          <w:sz w:val="24"/>
          <w:szCs w:val="24"/>
          <w:lang w:val="en-GB"/>
        </w:rPr>
        <w:t xml:space="preserve">s calculated </w:t>
      </w:r>
      <w:r w:rsidR="00D976BA" w:rsidRPr="00915279">
        <w:rPr>
          <w:rFonts w:eastAsia="SimSun"/>
          <w:sz w:val="24"/>
          <w:szCs w:val="24"/>
          <w:lang w:val="en-GB"/>
        </w:rPr>
        <w:t xml:space="preserve">using </w:t>
      </w:r>
      <w:r w:rsidRPr="00915279">
        <w:rPr>
          <w:rFonts w:eastAsia="SimSun"/>
          <w:sz w:val="24"/>
          <w:szCs w:val="24"/>
          <w:lang w:val="en-GB"/>
        </w:rPr>
        <w:t>equation (7)</w:t>
      </w:r>
      <w:r w:rsidR="000D0C6E" w:rsidRPr="00915279">
        <w:rPr>
          <w:rFonts w:eastAsia="SimSun"/>
          <w:sz w:val="24"/>
          <w:szCs w:val="24"/>
          <w:lang w:val="en-GB"/>
        </w:rPr>
        <w:t xml:space="preserve"> [48]</w:t>
      </w:r>
      <w:r w:rsidRPr="00915279">
        <w:rPr>
          <w:rFonts w:eastAsia="SimSun"/>
          <w:sz w:val="24"/>
          <w:szCs w:val="24"/>
          <w:lang w:val="en-GB"/>
        </w:rPr>
        <w:t>:</w:t>
      </w:r>
    </w:p>
    <w:p w14:paraId="28506DD3" w14:textId="77777777" w:rsidR="009B2AD5" w:rsidRPr="00915279" w:rsidRDefault="00000000" w:rsidP="009B2AD5">
      <w:pPr>
        <w:spacing w:after="0" w:line="360" w:lineRule="auto"/>
        <w:jc w:val="both"/>
        <w:rPr>
          <w:rFonts w:eastAsia="SimSun"/>
          <w:sz w:val="24"/>
          <w:szCs w:val="24"/>
          <w:lang w:val="en-GB"/>
        </w:rPr>
      </w:pPr>
      <m:oMathPara>
        <m:oMath>
          <m:eqArr>
            <m:eqArrPr>
              <m:maxDist m:val="1"/>
              <m:ctrlPr>
                <w:rPr>
                  <w:rFonts w:ascii="Cambria Math" w:eastAsia="SimSun" w:hAnsi="Cambria Math"/>
                  <w:i/>
                  <w:sz w:val="24"/>
                  <w:szCs w:val="24"/>
                  <w:lang w:val="en-GB"/>
                </w:rPr>
              </m:ctrlPr>
            </m:eqArrPr>
            <m:e>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k</m:t>
                  </m:r>
                </m:e>
                <m:sub>
                  <m:r>
                    <w:rPr>
                      <w:rFonts w:ascii="Cambria Math" w:eastAsia="SimSun" w:hAnsi="Cambria Math"/>
                      <w:sz w:val="24"/>
                      <w:szCs w:val="24"/>
                      <w:lang w:val="en-GB"/>
                    </w:rPr>
                    <m:t>PCM</m:t>
                  </m:r>
                </m:sub>
              </m:sSub>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PCM</m:t>
                      </m:r>
                    </m:sub>
                  </m:sSub>
                </m:num>
                <m:den>
                  <m:r>
                    <w:rPr>
                      <w:rFonts w:ascii="Cambria Math" w:eastAsia="SimSun" w:hAnsi="Cambria Math"/>
                      <w:sz w:val="24"/>
                      <w:szCs w:val="24"/>
                      <w:lang w:val="en-GB"/>
                    </w:rPr>
                    <m:t>∂η</m:t>
                  </m:r>
                </m:den>
              </m:f>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k</m:t>
                  </m:r>
                </m:e>
                <m:sub>
                  <m:r>
                    <w:rPr>
                      <w:rFonts w:ascii="Cambria Math" w:eastAsia="SimSun" w:hAnsi="Cambria Math"/>
                      <w:sz w:val="24"/>
                      <w:szCs w:val="24"/>
                      <w:lang w:val="en-GB"/>
                    </w:rPr>
                    <m:t>c</m:t>
                  </m:r>
                </m:sub>
              </m:sSub>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c</m:t>
                      </m:r>
                    </m:sub>
                  </m:sSub>
                </m:num>
                <m:den>
                  <m:r>
                    <w:rPr>
                      <w:rFonts w:ascii="Cambria Math" w:eastAsia="SimSun" w:hAnsi="Cambria Math"/>
                      <w:sz w:val="24"/>
                      <w:szCs w:val="24"/>
                      <w:lang w:val="en-GB"/>
                    </w:rPr>
                    <m:t>∂η</m:t>
                  </m:r>
                </m:den>
              </m:f>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7</m:t>
                  </m:r>
                </m:e>
              </m:d>
            </m:e>
          </m:eqArr>
        </m:oMath>
      </m:oMathPara>
    </w:p>
    <w:p w14:paraId="30920BB9" w14:textId="77777777"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lang w:val="en-GB"/>
        </w:rPr>
        <w:t xml:space="preserve"> </w:t>
      </w:r>
    </w:p>
    <w:p w14:paraId="6DD88A67" w14:textId="4646CA70"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The boundary condition between the container and the ambient (natural convection) </w:t>
      </w:r>
      <w:r w:rsidR="00D976BA" w:rsidRPr="00915279">
        <w:rPr>
          <w:rFonts w:eastAsia="SimSun"/>
          <w:sz w:val="24"/>
          <w:szCs w:val="24"/>
          <w:lang w:val="en-GB"/>
        </w:rPr>
        <w:t>wa</w:t>
      </w:r>
      <w:r w:rsidRPr="00915279">
        <w:rPr>
          <w:rFonts w:eastAsia="SimSun"/>
          <w:sz w:val="24"/>
          <w:szCs w:val="24"/>
          <w:lang w:val="en-GB"/>
        </w:rPr>
        <w:t>s determined by equation (8)</w:t>
      </w:r>
      <w:r w:rsidR="000D0C6E" w:rsidRPr="00915279">
        <w:rPr>
          <w:rFonts w:eastAsia="SimSun"/>
          <w:sz w:val="24"/>
          <w:szCs w:val="24"/>
          <w:lang w:val="en-GB"/>
        </w:rPr>
        <w:t xml:space="preserve"> [47]</w:t>
      </w:r>
      <w:r w:rsidRPr="00915279">
        <w:rPr>
          <w:rFonts w:eastAsia="SimSun"/>
          <w:sz w:val="24"/>
          <w:szCs w:val="24"/>
          <w:lang w:val="en-GB"/>
        </w:rPr>
        <w:t>:</w:t>
      </w:r>
    </w:p>
    <w:p w14:paraId="27427539" w14:textId="77777777" w:rsidR="009B2AD5" w:rsidRPr="00915279" w:rsidRDefault="00000000" w:rsidP="009B2AD5">
      <w:pPr>
        <w:spacing w:after="0" w:line="360" w:lineRule="auto"/>
        <w:jc w:val="both"/>
        <w:rPr>
          <w:rFonts w:eastAsia="SimSun"/>
          <w:sz w:val="24"/>
          <w:szCs w:val="24"/>
          <w:lang w:val="en-GB"/>
        </w:rPr>
      </w:pPr>
      <m:oMathPara>
        <m:oMath>
          <m:eqArr>
            <m:eqArrPr>
              <m:maxDist m:val="1"/>
              <m:ctrlPr>
                <w:rPr>
                  <w:rFonts w:ascii="Cambria Math" w:eastAsia="SimSun" w:hAnsi="Cambria Math"/>
                  <w:i/>
                  <w:sz w:val="24"/>
                  <w:szCs w:val="24"/>
                  <w:lang w:val="en-GB"/>
                </w:rPr>
              </m:ctrlPr>
            </m:eqArrPr>
            <m:e>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k</m:t>
                  </m:r>
                </m:e>
                <m:sub>
                  <m:r>
                    <w:rPr>
                      <w:rFonts w:ascii="Cambria Math" w:eastAsia="SimSun" w:hAnsi="Cambria Math"/>
                      <w:sz w:val="24"/>
                      <w:szCs w:val="24"/>
                      <w:lang w:val="en-GB"/>
                    </w:rPr>
                    <m:t>c</m:t>
                  </m:r>
                </m:sub>
              </m:sSub>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c</m:t>
                      </m:r>
                    </m:sub>
                  </m:sSub>
                </m:num>
                <m:den>
                  <m:r>
                    <w:rPr>
                      <w:rFonts w:ascii="Cambria Math" w:eastAsia="SimSun" w:hAnsi="Cambria Math"/>
                      <w:sz w:val="24"/>
                      <w:szCs w:val="24"/>
                      <w:lang w:val="en-GB"/>
                    </w:rPr>
                    <m:t>∂η</m:t>
                  </m:r>
                </m:den>
              </m:f>
              <m:r>
                <w:rPr>
                  <w:rFonts w:ascii="Cambria Math" w:eastAsia="SimSun" w:hAnsi="Cambria Math"/>
                  <w:sz w:val="24"/>
                  <w:szCs w:val="24"/>
                  <w:lang w:val="en-GB"/>
                </w:rPr>
                <m:t>=h</m:t>
              </m:r>
              <m:d>
                <m:dPr>
                  <m:ctrlPr>
                    <w:rPr>
                      <w:rFonts w:ascii="Cambria Math" w:eastAsia="SimSun" w:hAnsi="Cambria Math"/>
                      <w:i/>
                      <w:sz w:val="24"/>
                      <w:szCs w:val="24"/>
                      <w:lang w:val="en-GB"/>
                    </w:rPr>
                  </m:ctrlPr>
                </m:dPr>
                <m:e>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c</m:t>
                      </m:r>
                    </m:sub>
                  </m:sSub>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0</m:t>
                      </m:r>
                    </m:sub>
                  </m:sSub>
                </m:e>
              </m:d>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8</m:t>
                  </m:r>
                </m:e>
              </m:d>
            </m:e>
          </m:eqArr>
        </m:oMath>
      </m:oMathPara>
    </w:p>
    <w:p w14:paraId="3B97E373" w14:textId="0281F6E4"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The boundary condition between the top of battery pack and the ambient (natural convection) </w:t>
      </w:r>
      <w:r w:rsidR="00D976BA" w:rsidRPr="00915279">
        <w:rPr>
          <w:rFonts w:eastAsia="SimSun"/>
          <w:sz w:val="24"/>
          <w:szCs w:val="24"/>
          <w:lang w:val="en-GB"/>
        </w:rPr>
        <w:t xml:space="preserve">was </w:t>
      </w:r>
      <w:r w:rsidRPr="00915279">
        <w:rPr>
          <w:rFonts w:eastAsia="SimSun"/>
          <w:sz w:val="24"/>
          <w:szCs w:val="24"/>
          <w:lang w:val="en-GB"/>
        </w:rPr>
        <w:t xml:space="preserve">calculated </w:t>
      </w:r>
      <w:r w:rsidR="00D976BA" w:rsidRPr="00915279">
        <w:rPr>
          <w:rFonts w:eastAsia="SimSun"/>
          <w:sz w:val="24"/>
          <w:szCs w:val="24"/>
          <w:lang w:val="en-GB"/>
        </w:rPr>
        <w:t xml:space="preserve">using </w:t>
      </w:r>
      <w:r w:rsidRPr="00915279">
        <w:rPr>
          <w:rFonts w:eastAsia="SimSun"/>
          <w:sz w:val="24"/>
          <w:szCs w:val="24"/>
          <w:lang w:val="en-GB"/>
        </w:rPr>
        <w:t>equation (9)</w:t>
      </w:r>
      <w:r w:rsidR="000D0C6E" w:rsidRPr="00915279">
        <w:rPr>
          <w:rFonts w:eastAsia="SimSun"/>
          <w:sz w:val="24"/>
          <w:szCs w:val="24"/>
          <w:lang w:val="en-GB"/>
        </w:rPr>
        <w:t xml:space="preserve"> [47]</w:t>
      </w:r>
      <w:r w:rsidRPr="00915279">
        <w:rPr>
          <w:rFonts w:eastAsia="SimSun"/>
          <w:sz w:val="24"/>
          <w:szCs w:val="24"/>
          <w:lang w:val="en-GB"/>
        </w:rPr>
        <w:t>:</w:t>
      </w:r>
    </w:p>
    <w:p w14:paraId="4CFD8127" w14:textId="77777777" w:rsidR="009B2AD5" w:rsidRPr="00915279" w:rsidRDefault="00000000" w:rsidP="009B2AD5">
      <w:pPr>
        <w:spacing w:after="0" w:line="360" w:lineRule="auto"/>
        <w:jc w:val="both"/>
        <w:rPr>
          <w:rFonts w:eastAsia="SimSun"/>
          <w:sz w:val="24"/>
          <w:szCs w:val="24"/>
          <w:lang w:val="en-GB"/>
        </w:rPr>
      </w:pPr>
      <m:oMathPara>
        <m:oMath>
          <m:eqArr>
            <m:eqArrPr>
              <m:maxDist m:val="1"/>
              <m:ctrlPr>
                <w:rPr>
                  <w:rFonts w:ascii="Cambria Math" w:eastAsia="SimSun" w:hAnsi="Cambria Math"/>
                  <w:sz w:val="24"/>
                  <w:szCs w:val="24"/>
                  <w:lang w:val="en-GB"/>
                </w:rPr>
              </m:ctrlPr>
            </m:eqArrPr>
            <m:e>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k</m:t>
                  </m:r>
                </m:e>
                <m:sub>
                  <m:r>
                    <w:rPr>
                      <w:rFonts w:ascii="Cambria Math" w:eastAsia="SimSun" w:hAnsi="Cambria Math"/>
                      <w:sz w:val="24"/>
                      <w:szCs w:val="24"/>
                      <w:lang w:val="en-GB"/>
                    </w:rPr>
                    <m:t>b</m:t>
                  </m:r>
                </m:sub>
              </m:sSub>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b</m:t>
                      </m:r>
                    </m:sub>
                  </m:sSub>
                </m:num>
                <m:den>
                  <m:r>
                    <w:rPr>
                      <w:rFonts w:ascii="Cambria Math" w:eastAsia="SimSun" w:hAnsi="Cambria Math"/>
                      <w:sz w:val="24"/>
                      <w:szCs w:val="24"/>
                      <w:lang w:val="en-GB"/>
                    </w:rPr>
                    <m:t>∂η</m:t>
                  </m:r>
                </m:den>
              </m:f>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h</m:t>
                  </m:r>
                </m:e>
                <m:sub>
                  <m:r>
                    <w:rPr>
                      <w:rFonts w:ascii="Cambria Math" w:eastAsia="SimSun" w:hAnsi="Cambria Math"/>
                      <w:sz w:val="24"/>
                      <w:szCs w:val="24"/>
                      <w:lang w:val="en-GB"/>
                    </w:rPr>
                    <m:t>0</m:t>
                  </m:r>
                </m:sub>
              </m:sSub>
              <m:d>
                <m:dPr>
                  <m:ctrlPr>
                    <w:rPr>
                      <w:rFonts w:ascii="Cambria Math" w:eastAsia="SimSun" w:hAnsi="Cambria Math"/>
                      <w:i/>
                      <w:sz w:val="24"/>
                      <w:szCs w:val="24"/>
                      <w:lang w:val="en-GB"/>
                    </w:rPr>
                  </m:ctrlPr>
                </m:dPr>
                <m:e>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b</m:t>
                      </m:r>
                    </m:sub>
                  </m:sSub>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0</m:t>
                      </m:r>
                    </m:sub>
                  </m:sSub>
                </m:e>
              </m:d>
              <m:r>
                <w:rPr>
                  <w:rFonts w:ascii="Cambria Math" w:eastAsia="SimSun" w:hAnsi="Cambria Math"/>
                  <w:sz w:val="24"/>
                  <w:szCs w:val="24"/>
                  <w:lang w:val="en-GB"/>
                </w:rPr>
                <m:t>#</m:t>
              </m:r>
              <m:d>
                <m:dPr>
                  <m:ctrlPr>
                    <w:rPr>
                      <w:rFonts w:ascii="Cambria Math" w:eastAsia="SimSun" w:hAnsi="Cambria Math"/>
                      <w:sz w:val="24"/>
                      <w:szCs w:val="24"/>
                      <w:lang w:val="en-GB"/>
                    </w:rPr>
                  </m:ctrlPr>
                </m:dPr>
                <m:e>
                  <m:r>
                    <m:rPr>
                      <m:sty m:val="p"/>
                    </m:rPr>
                    <w:rPr>
                      <w:rFonts w:ascii="Cambria Math" w:eastAsia="SimSun" w:hAnsi="Cambria Math"/>
                      <w:sz w:val="24"/>
                      <w:szCs w:val="24"/>
                      <w:lang w:val="en-GB"/>
                    </w:rPr>
                    <m:t>9</m:t>
                  </m:r>
                </m:e>
              </m:d>
              <m:ctrlPr>
                <w:rPr>
                  <w:rFonts w:ascii="Cambria Math" w:eastAsia="SimSun" w:hAnsi="Cambria Math"/>
                  <w:i/>
                  <w:sz w:val="24"/>
                  <w:szCs w:val="24"/>
                  <w:lang w:val="en-GB"/>
                </w:rPr>
              </m:ctrlPr>
            </m:e>
          </m:eqArr>
        </m:oMath>
      </m:oMathPara>
    </w:p>
    <w:p w14:paraId="34508EDC" w14:textId="4EE9358F"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The boundary condition between the PCM and the ambient (natural convection) </w:t>
      </w:r>
      <w:r w:rsidR="00D976BA" w:rsidRPr="00915279">
        <w:rPr>
          <w:rFonts w:eastAsia="SimSun"/>
          <w:sz w:val="24"/>
          <w:szCs w:val="24"/>
          <w:lang w:val="en-GB"/>
        </w:rPr>
        <w:t>wa</w:t>
      </w:r>
      <w:r w:rsidRPr="00915279">
        <w:rPr>
          <w:rFonts w:eastAsia="SimSun"/>
          <w:sz w:val="24"/>
          <w:szCs w:val="24"/>
          <w:lang w:val="en-GB"/>
        </w:rPr>
        <w:t>s determined by equation (10)</w:t>
      </w:r>
      <w:r w:rsidR="000D0C6E" w:rsidRPr="00915279">
        <w:rPr>
          <w:rFonts w:eastAsia="SimSun"/>
          <w:sz w:val="24"/>
          <w:szCs w:val="24"/>
          <w:lang w:val="en-GB"/>
        </w:rPr>
        <w:t xml:space="preserve"> [48]</w:t>
      </w:r>
      <w:r w:rsidRPr="00915279">
        <w:rPr>
          <w:rFonts w:eastAsia="SimSun"/>
          <w:sz w:val="24"/>
          <w:szCs w:val="24"/>
          <w:lang w:val="en-GB"/>
        </w:rPr>
        <w:t>:</w:t>
      </w:r>
    </w:p>
    <w:p w14:paraId="118551A9" w14:textId="77777777" w:rsidR="009B2AD5" w:rsidRPr="00915279" w:rsidRDefault="00000000" w:rsidP="009B2AD5">
      <w:pPr>
        <w:spacing w:after="0" w:line="360" w:lineRule="auto"/>
        <w:jc w:val="both"/>
        <w:rPr>
          <w:rFonts w:eastAsia="SimSun"/>
          <w:sz w:val="24"/>
          <w:szCs w:val="24"/>
          <w:lang w:val="en-GB"/>
        </w:rPr>
      </w:pPr>
      <m:oMathPara>
        <m:oMath>
          <m:eqArr>
            <m:eqArrPr>
              <m:maxDist m:val="1"/>
              <m:ctrlPr>
                <w:rPr>
                  <w:rFonts w:ascii="Cambria Math" w:eastAsia="SimSun" w:hAnsi="Cambria Math"/>
                  <w:i/>
                  <w:sz w:val="24"/>
                  <w:szCs w:val="24"/>
                  <w:lang w:val="en-GB"/>
                </w:rPr>
              </m:ctrlPr>
            </m:eqArrPr>
            <m:e>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k</m:t>
                  </m:r>
                </m:e>
                <m:sub>
                  <m:r>
                    <w:rPr>
                      <w:rFonts w:ascii="Cambria Math" w:eastAsia="SimSun" w:hAnsi="Cambria Math"/>
                      <w:sz w:val="24"/>
                      <w:szCs w:val="24"/>
                      <w:lang w:val="en-GB"/>
                    </w:rPr>
                    <m:t>PCM</m:t>
                  </m:r>
                </m:sub>
              </m:sSub>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PCM</m:t>
                      </m:r>
                    </m:sub>
                  </m:sSub>
                </m:num>
                <m:den>
                  <m:r>
                    <w:rPr>
                      <w:rFonts w:ascii="Cambria Math" w:eastAsia="SimSun" w:hAnsi="Cambria Math"/>
                      <w:sz w:val="24"/>
                      <w:szCs w:val="24"/>
                      <w:lang w:val="en-GB"/>
                    </w:rPr>
                    <m:t>∂η</m:t>
                  </m:r>
                </m:den>
              </m:f>
              <w:bookmarkStart w:id="11" w:name="_Hlk125021690"/>
              <m:r>
                <w:rPr>
                  <w:rFonts w:ascii="Cambria Math" w:eastAsia="SimSun" w:hAnsi="Cambria Math"/>
                  <w:sz w:val="24"/>
                  <w:szCs w:val="24"/>
                  <w:lang w:val="en-GB"/>
                </w:rPr>
                <m:t>=</m:t>
              </m:r>
              <w:bookmarkEnd w:id="11"/>
              <m:r>
                <w:rPr>
                  <w:rFonts w:ascii="Cambria Math" w:eastAsia="SimSun" w:hAnsi="Cambria Math"/>
                  <w:sz w:val="24"/>
                  <w:szCs w:val="24"/>
                  <w:lang w:val="en-GB"/>
                </w:rPr>
                <m:t>h</m:t>
              </m:r>
              <m:d>
                <m:dPr>
                  <m:ctrlPr>
                    <w:rPr>
                      <w:rFonts w:ascii="Cambria Math" w:eastAsia="SimSun" w:hAnsi="Cambria Math"/>
                      <w:i/>
                      <w:sz w:val="24"/>
                      <w:szCs w:val="24"/>
                      <w:lang w:val="en-GB"/>
                    </w:rPr>
                  </m:ctrlPr>
                </m:dPr>
                <m:e>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PCM</m:t>
                      </m:r>
                    </m:sub>
                  </m:sSub>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0</m:t>
                      </m:r>
                    </m:sub>
                  </m:sSub>
                </m:e>
              </m:d>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10</m:t>
                  </m:r>
                </m:e>
              </m:d>
            </m:e>
          </m:eqArr>
        </m:oMath>
      </m:oMathPara>
    </w:p>
    <w:p w14:paraId="429A7BAA" w14:textId="0BB6043F"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lang w:val="en-GB"/>
        </w:rPr>
        <w:t xml:space="preserve">where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k</m:t>
            </m:r>
          </m:e>
          <m:sub>
            <m:r>
              <w:rPr>
                <w:rFonts w:ascii="Cambria Math" w:eastAsia="SimSun" w:hAnsi="Cambria Math"/>
                <w:sz w:val="24"/>
                <w:szCs w:val="24"/>
                <w:lang w:val="en-GB"/>
              </w:rPr>
              <m:t>b</m:t>
            </m:r>
          </m:sub>
        </m:sSub>
      </m:oMath>
      <w:r w:rsidRPr="00915279">
        <w:rPr>
          <w:rFonts w:eastAsia="SimSun"/>
          <w:sz w:val="24"/>
          <w:szCs w:val="24"/>
          <w:lang w:val="en-GB"/>
        </w:rPr>
        <w:t xml:space="preserv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k</m:t>
            </m:r>
          </m:e>
          <m:sub>
            <m:r>
              <w:rPr>
                <w:rFonts w:ascii="Cambria Math" w:eastAsia="SimSun" w:hAnsi="Cambria Math"/>
                <w:sz w:val="24"/>
                <w:szCs w:val="24"/>
                <w:lang w:val="en-GB"/>
              </w:rPr>
              <m:t>PCM</m:t>
            </m:r>
          </m:sub>
        </m:sSub>
      </m:oMath>
      <w:r w:rsidRPr="00915279">
        <w:rPr>
          <w:rFonts w:eastAsia="SimSun"/>
          <w:sz w:val="24"/>
          <w:szCs w:val="24"/>
          <w:lang w:val="en-GB"/>
        </w:rPr>
        <w:t xml:space="preserve"> and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k</m:t>
            </m:r>
          </m:e>
          <m:sub>
            <m:r>
              <w:rPr>
                <w:rFonts w:ascii="Cambria Math" w:eastAsia="SimSun" w:hAnsi="Cambria Math"/>
                <w:sz w:val="24"/>
                <w:szCs w:val="24"/>
                <w:lang w:val="en-GB"/>
              </w:rPr>
              <m:t>c</m:t>
            </m:r>
          </m:sub>
        </m:sSub>
      </m:oMath>
      <w:r w:rsidRPr="00915279">
        <w:rPr>
          <w:rFonts w:eastAsia="SimSun"/>
          <w:sz w:val="24"/>
          <w:szCs w:val="24"/>
          <w:lang w:val="en-GB"/>
        </w:rPr>
        <w:t xml:space="preserve"> are the thermal conductivity of the battery, PCM and container respectively;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b</m:t>
            </m:r>
          </m:sub>
        </m:sSub>
      </m:oMath>
      <w:r w:rsidRPr="00915279">
        <w:rPr>
          <w:rFonts w:eastAsia="SimSun"/>
          <w:sz w:val="24"/>
          <w:szCs w:val="24"/>
          <w:lang w:val="en-GB"/>
        </w:rPr>
        <w:t xml:space="preserv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PCM</m:t>
            </m:r>
          </m:sub>
        </m:sSub>
      </m:oMath>
      <w:r w:rsidRPr="00915279">
        <w:rPr>
          <w:rFonts w:eastAsia="SimSun"/>
          <w:sz w:val="24"/>
          <w:szCs w:val="24"/>
          <w:lang w:val="en-GB"/>
        </w:rPr>
        <w:t xml:space="preserve"> and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c</m:t>
            </m:r>
          </m:sub>
        </m:sSub>
      </m:oMath>
      <w:r w:rsidRPr="00915279">
        <w:rPr>
          <w:rFonts w:eastAsia="SimSun"/>
          <w:sz w:val="24"/>
          <w:szCs w:val="24"/>
          <w:lang w:val="en-GB"/>
        </w:rPr>
        <w:t xml:space="preserve"> are respectively the temperature of the battery, PCM and container.</w:t>
      </w:r>
      <m:oMath>
        <m:r>
          <m:rPr>
            <m:sty m:val="p"/>
          </m:rPr>
          <w:rPr>
            <w:rFonts w:ascii="Cambria Math" w:eastAsia="SimSun" w:hAnsi="Cambria Math"/>
            <w:sz w:val="24"/>
            <w:szCs w:val="24"/>
            <w:lang w:val="en-GB"/>
          </w:rPr>
          <m:t xml:space="preserve"> </m:t>
        </m:r>
        <m:r>
          <w:rPr>
            <w:rFonts w:ascii="Cambria Math" w:eastAsia="SimSun" w:hAnsi="Cambria Math"/>
            <w:sz w:val="24"/>
            <w:szCs w:val="24"/>
            <w:lang w:val="en-GB"/>
          </w:rPr>
          <m:t>h</m:t>
        </m:r>
      </m:oMath>
      <w:r w:rsidRPr="00915279">
        <w:rPr>
          <w:rFonts w:eastAsia="SimSun"/>
          <w:sz w:val="24"/>
          <w:szCs w:val="24"/>
          <w:lang w:val="en-GB"/>
        </w:rPr>
        <w:t xml:space="preserve"> is the convective heat transfer coefficient between the shell and the ambient, and between PCM and the ambient, which </w:t>
      </w:r>
      <w:r w:rsidR="00EF7CEC" w:rsidRPr="00915279">
        <w:rPr>
          <w:rFonts w:eastAsia="SimSun"/>
          <w:sz w:val="24"/>
          <w:szCs w:val="24"/>
          <w:lang w:val="en-GB"/>
        </w:rPr>
        <w:t>wa</w:t>
      </w:r>
      <w:r w:rsidRPr="00915279">
        <w:rPr>
          <w:rFonts w:eastAsia="SimSun"/>
          <w:sz w:val="24"/>
          <w:szCs w:val="24"/>
          <w:lang w:val="en-GB"/>
        </w:rPr>
        <w:t>s set to 5 W/m</w:t>
      </w:r>
      <w:r w:rsidRPr="00915279">
        <w:rPr>
          <w:rFonts w:eastAsia="SimSun"/>
          <w:sz w:val="24"/>
          <w:szCs w:val="24"/>
          <w:vertAlign w:val="superscript"/>
          <w:lang w:val="en-GB"/>
        </w:rPr>
        <w:t>2</w:t>
      </w:r>
      <w:r w:rsidRPr="00915279">
        <w:rPr>
          <w:rFonts w:eastAsia="SimSun"/>
          <w:sz w:val="24"/>
          <w:szCs w:val="24"/>
          <w:lang w:val="en-GB"/>
        </w:rPr>
        <w:t xml:space="preserve">K unless otherwise specified.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0</m:t>
            </m:r>
          </m:sub>
        </m:sSub>
      </m:oMath>
      <w:r w:rsidRPr="00915279">
        <w:rPr>
          <w:rFonts w:eastAsia="SimSun"/>
          <w:sz w:val="24"/>
          <w:szCs w:val="24"/>
          <w:lang w:val="en-GB"/>
        </w:rPr>
        <w:t xml:space="preserve"> is the ambient temperature and it </w:t>
      </w:r>
      <w:r w:rsidR="00EF7CEC" w:rsidRPr="00915279">
        <w:rPr>
          <w:rFonts w:eastAsia="SimSun"/>
          <w:sz w:val="24"/>
          <w:szCs w:val="24"/>
          <w:lang w:val="en-GB"/>
        </w:rPr>
        <w:t>wa</w:t>
      </w:r>
      <w:r w:rsidRPr="00915279">
        <w:rPr>
          <w:rFonts w:eastAsia="SimSun"/>
          <w:sz w:val="24"/>
          <w:szCs w:val="24"/>
          <w:lang w:val="en-GB"/>
        </w:rPr>
        <w:t xml:space="preserve">s set to 20 </w:t>
      </w:r>
      <w:r w:rsidRPr="00915279">
        <w:rPr>
          <w:rFonts w:eastAsia="SimSun"/>
          <w:iCs/>
          <w:sz w:val="24"/>
          <w:szCs w:val="24"/>
          <w:lang w:val="en-GB"/>
        </w:rPr>
        <w:t xml:space="preserve">℃ </w:t>
      </w:r>
      <w:r w:rsidRPr="00915279">
        <w:rPr>
          <w:rFonts w:eastAsia="SimSun"/>
          <w:sz w:val="24"/>
          <w:szCs w:val="24"/>
          <w:lang w:val="en-GB"/>
        </w:rPr>
        <w:t xml:space="preserve">throughout the simulation unless otherwise specified.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h</m:t>
            </m:r>
          </m:e>
          <m:sub>
            <m:r>
              <w:rPr>
                <w:rFonts w:ascii="Cambria Math" w:eastAsia="SimSun" w:hAnsi="Cambria Math"/>
                <w:sz w:val="24"/>
                <w:szCs w:val="24"/>
                <w:lang w:val="en-GB"/>
              </w:rPr>
              <m:t>0</m:t>
            </m:r>
          </m:sub>
        </m:sSub>
      </m:oMath>
      <w:r w:rsidRPr="00915279">
        <w:rPr>
          <w:rFonts w:eastAsia="SimSun"/>
          <w:sz w:val="24"/>
          <w:szCs w:val="24"/>
          <w:lang w:val="en-GB"/>
        </w:rPr>
        <w:t xml:space="preserve"> is the convective heat transfer coefficient between the top of battery pack and the ambient</w:t>
      </w:r>
      <w:r w:rsidR="00EF7CEC" w:rsidRPr="00915279">
        <w:rPr>
          <w:rFonts w:eastAsia="SimSun"/>
          <w:sz w:val="24"/>
          <w:szCs w:val="24"/>
          <w:lang w:val="en-GB"/>
        </w:rPr>
        <w:t>,</w:t>
      </w:r>
      <w:r w:rsidRPr="00915279">
        <w:rPr>
          <w:rFonts w:eastAsia="SimSun"/>
          <w:sz w:val="24"/>
          <w:szCs w:val="24"/>
          <w:lang w:val="en-GB"/>
        </w:rPr>
        <w:t xml:space="preserve"> and because </w:t>
      </w:r>
      <w:r w:rsidR="00EF7CEC" w:rsidRPr="00915279">
        <w:rPr>
          <w:rFonts w:eastAsia="SimSun"/>
          <w:sz w:val="24"/>
          <w:szCs w:val="24"/>
          <w:lang w:val="en-GB"/>
        </w:rPr>
        <w:t>it</w:t>
      </w:r>
      <w:r w:rsidRPr="00915279">
        <w:rPr>
          <w:rFonts w:eastAsia="SimSun"/>
          <w:sz w:val="24"/>
          <w:szCs w:val="24"/>
          <w:lang w:val="en-GB"/>
        </w:rPr>
        <w:t xml:space="preserve"> </w:t>
      </w:r>
      <w:r w:rsidR="00EF7CEC" w:rsidRPr="00915279">
        <w:rPr>
          <w:rFonts w:eastAsia="SimSun"/>
          <w:sz w:val="24"/>
          <w:szCs w:val="24"/>
          <w:lang w:val="en-GB"/>
        </w:rPr>
        <w:t>wa</w:t>
      </w:r>
      <w:r w:rsidRPr="00915279">
        <w:rPr>
          <w:rFonts w:eastAsia="SimSun"/>
          <w:sz w:val="24"/>
          <w:szCs w:val="24"/>
          <w:lang w:val="en-GB"/>
        </w:rPr>
        <w:t>s assumed to be</w:t>
      </w:r>
      <w:r w:rsidR="00EF7CEC" w:rsidRPr="00915279">
        <w:rPr>
          <w:rFonts w:eastAsia="SimSun"/>
          <w:sz w:val="24"/>
          <w:szCs w:val="24"/>
          <w:lang w:val="en-GB"/>
        </w:rPr>
        <w:t xml:space="preserve"> a</w:t>
      </w:r>
      <w:r w:rsidRPr="00915279">
        <w:rPr>
          <w:rFonts w:eastAsia="SimSun"/>
          <w:sz w:val="24"/>
          <w:szCs w:val="24"/>
          <w:lang w:val="en-GB"/>
        </w:rPr>
        <w:t xml:space="preserve"> </w:t>
      </w:r>
      <w:r w:rsidRPr="00915279">
        <w:rPr>
          <w:rFonts w:eastAsia="SimSun"/>
          <w:sz w:val="24"/>
          <w:szCs w:val="24"/>
          <w:shd w:val="clear" w:color="auto" w:fill="FFFFFF"/>
          <w:lang w:val="en-GB" w:eastAsia="en-GB"/>
        </w:rPr>
        <w:t>heat insulation</w:t>
      </w:r>
      <w:r w:rsidRPr="00915279">
        <w:rPr>
          <w:rFonts w:eastAsia="SimSun"/>
          <w:sz w:val="24"/>
          <w:szCs w:val="24"/>
          <w:lang w:val="en-GB"/>
        </w:rPr>
        <w:t xml:space="preserv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h</m:t>
            </m:r>
          </m:e>
          <m:sub>
            <m:r>
              <w:rPr>
                <w:rFonts w:ascii="Cambria Math" w:eastAsia="SimSun" w:hAnsi="Cambria Math"/>
                <w:sz w:val="24"/>
                <w:szCs w:val="24"/>
                <w:lang w:val="en-GB"/>
              </w:rPr>
              <m:t>0</m:t>
            </m:r>
          </m:sub>
        </m:sSub>
      </m:oMath>
      <w:r w:rsidRPr="00915279">
        <w:rPr>
          <w:rFonts w:eastAsia="SimSun"/>
          <w:sz w:val="24"/>
          <w:szCs w:val="24"/>
          <w:lang w:val="en-GB"/>
        </w:rPr>
        <w:t xml:space="preserve"> </w:t>
      </w:r>
      <w:r w:rsidR="00EF7CEC" w:rsidRPr="00915279">
        <w:rPr>
          <w:rFonts w:eastAsia="SimSun"/>
          <w:sz w:val="24"/>
          <w:szCs w:val="24"/>
          <w:lang w:val="en-GB"/>
        </w:rPr>
        <w:t>wa</w:t>
      </w:r>
      <w:r w:rsidRPr="00915279">
        <w:rPr>
          <w:rFonts w:eastAsia="SimSun"/>
          <w:sz w:val="24"/>
          <w:szCs w:val="24"/>
          <w:lang w:val="en-GB"/>
        </w:rPr>
        <w:t>s set to 0 W/m</w:t>
      </w:r>
      <w:r w:rsidRPr="00915279">
        <w:rPr>
          <w:rFonts w:eastAsia="SimSun"/>
          <w:sz w:val="24"/>
          <w:szCs w:val="24"/>
          <w:vertAlign w:val="superscript"/>
          <w:lang w:val="en-GB"/>
        </w:rPr>
        <w:t>2</w:t>
      </w:r>
      <w:r w:rsidRPr="00915279">
        <w:rPr>
          <w:rFonts w:eastAsia="SimSun"/>
          <w:sz w:val="24"/>
          <w:szCs w:val="24"/>
          <w:lang w:val="en-GB"/>
        </w:rPr>
        <w:t>K.</w:t>
      </w:r>
    </w:p>
    <w:p w14:paraId="3B86F63C" w14:textId="77777777" w:rsidR="009B2AD5" w:rsidRPr="00915279" w:rsidRDefault="009B2AD5" w:rsidP="009B2AD5">
      <w:pPr>
        <w:spacing w:after="0" w:line="360" w:lineRule="auto"/>
        <w:jc w:val="both"/>
        <w:rPr>
          <w:rFonts w:eastAsia="SimSun"/>
          <w:sz w:val="24"/>
          <w:szCs w:val="24"/>
          <w:lang w:val="en-GB"/>
        </w:rPr>
      </w:pPr>
    </w:p>
    <w:p w14:paraId="43A12E98" w14:textId="77777777" w:rsidR="009B2AD5" w:rsidRPr="00915279" w:rsidRDefault="009B2AD5" w:rsidP="009B2AD5">
      <w:pPr>
        <w:spacing w:after="0" w:line="360" w:lineRule="auto"/>
        <w:jc w:val="both"/>
        <w:rPr>
          <w:rFonts w:eastAsia="SimSun"/>
          <w:b/>
          <w:sz w:val="24"/>
          <w:szCs w:val="24"/>
          <w:lang w:val="en-GB"/>
        </w:rPr>
      </w:pPr>
      <w:bookmarkStart w:id="12" w:name="_Hlk142904540"/>
      <w:r w:rsidRPr="00915279">
        <w:rPr>
          <w:rFonts w:eastAsia="SimSun"/>
          <w:b/>
          <w:sz w:val="24"/>
          <w:szCs w:val="24"/>
          <w:lang w:val="en-GB"/>
        </w:rPr>
        <w:t>3.3. Heat generation of LIB</w:t>
      </w:r>
    </w:p>
    <w:p w14:paraId="19854C0C" w14:textId="4BF8E6D5"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For LIB, the energy conservation in </w:t>
      </w:r>
      <w:r w:rsidR="004E6742" w:rsidRPr="00915279">
        <w:rPr>
          <w:rFonts w:eastAsia="SimSun"/>
          <w:sz w:val="24"/>
          <w:szCs w:val="24"/>
          <w:lang w:val="en-GB"/>
        </w:rPr>
        <w:t>three-dimension</w:t>
      </w:r>
      <w:r w:rsidRPr="00915279">
        <w:rPr>
          <w:rFonts w:eastAsia="SimSun"/>
          <w:sz w:val="24"/>
          <w:szCs w:val="24"/>
          <w:lang w:val="en-GB"/>
        </w:rPr>
        <w:t xml:space="preserve"> </w:t>
      </w:r>
      <w:r w:rsidR="004E6742" w:rsidRPr="00915279">
        <w:rPr>
          <w:rFonts w:eastAsia="SimSun"/>
          <w:sz w:val="24"/>
          <w:szCs w:val="24"/>
          <w:lang w:val="en-GB"/>
        </w:rPr>
        <w:t>wa</w:t>
      </w:r>
      <w:r w:rsidRPr="00915279">
        <w:rPr>
          <w:rFonts w:eastAsia="SimSun"/>
          <w:sz w:val="24"/>
          <w:szCs w:val="24"/>
          <w:lang w:val="en-GB"/>
        </w:rPr>
        <w:t>s determined by equation (11) [45]:</w:t>
      </w:r>
    </w:p>
    <w:p w14:paraId="29C31F22" w14:textId="77777777" w:rsidR="009B2AD5" w:rsidRPr="00915279" w:rsidRDefault="009B2AD5" w:rsidP="009B2AD5">
      <w:pPr>
        <w:spacing w:after="0" w:line="360" w:lineRule="auto"/>
        <w:ind w:left="720" w:hanging="720"/>
        <w:jc w:val="both"/>
        <w:rPr>
          <w:rFonts w:eastAsia="SimSun"/>
          <w:sz w:val="24"/>
          <w:szCs w:val="24"/>
          <w:lang w:val="en-GB"/>
        </w:rPr>
      </w:pPr>
      <m:oMathPara>
        <m:oMath>
          <m:r>
            <w:rPr>
              <w:rFonts w:ascii="Cambria Math" w:eastAsia="SimSun" w:hAnsi="Cambria Math"/>
              <w:sz w:val="24"/>
              <w:szCs w:val="24"/>
              <w:lang w:val="en-GB"/>
            </w:rPr>
            <m:t xml:space="preserve">                           </m:t>
          </m:r>
          <m:sSub>
            <m:sSubPr>
              <m:ctrlPr>
                <w:rPr>
                  <w:rFonts w:ascii="Cambria Math" w:eastAsia="SimSun" w:hAnsi="Cambria Math"/>
                  <w:i/>
                  <w:sz w:val="24"/>
                  <w:szCs w:val="24"/>
                  <w:lang w:val="en-GB"/>
                </w:rPr>
              </m:ctrlPr>
            </m:sSubPr>
            <m:e>
              <m:r>
                <w:rPr>
                  <w:rFonts w:ascii="Cambria Math" w:eastAsia="SimSun" w:hAnsi="Cambria Math"/>
                  <w:sz w:val="24"/>
                  <w:szCs w:val="24"/>
                  <w:lang w:val="en-GB"/>
                </w:rPr>
                <m:t>ρ</m:t>
              </m:r>
            </m:e>
            <m:sub>
              <m:r>
                <w:rPr>
                  <w:rFonts w:ascii="Cambria Math" w:eastAsia="SimSun" w:hAnsi="Cambria Math"/>
                  <w:sz w:val="24"/>
                  <w:szCs w:val="24"/>
                  <w:lang w:val="en-GB"/>
                </w:rPr>
                <m:t>b</m:t>
              </m:r>
            </m:sub>
          </m:sSub>
          <m:sSub>
            <m:sSubPr>
              <m:ctrlPr>
                <w:rPr>
                  <w:rFonts w:ascii="Cambria Math" w:eastAsia="SimSun" w:hAnsi="Cambria Math"/>
                  <w:i/>
                  <w:sz w:val="24"/>
                  <w:szCs w:val="24"/>
                  <w:lang w:val="en-GB"/>
                </w:rPr>
              </m:ctrlPr>
            </m:sSubPr>
            <m:e>
              <m:r>
                <w:rPr>
                  <w:rFonts w:ascii="Cambria Math" w:eastAsia="SimSun" w:hAnsi="Cambria Math"/>
                  <w:sz w:val="24"/>
                  <w:szCs w:val="24"/>
                  <w:lang w:val="en-GB"/>
                </w:rPr>
                <m:t>C</m:t>
              </m:r>
            </m:e>
            <m:sub>
              <m:r>
                <w:rPr>
                  <w:rFonts w:ascii="Cambria Math" w:eastAsia="SimSun" w:hAnsi="Cambria Math"/>
                  <w:sz w:val="24"/>
                  <w:szCs w:val="24"/>
                  <w:lang w:val="en-GB"/>
                </w:rPr>
                <m:t>pb</m:t>
              </m:r>
            </m:sub>
          </m:sSub>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m:t>
                  </m:r>
                </m:sub>
              </m:sSub>
            </m:num>
            <m:den>
              <m:r>
                <w:rPr>
                  <w:rFonts w:ascii="Cambria Math" w:eastAsia="SimSun" w:hAnsi="Cambria Math"/>
                  <w:sz w:val="24"/>
                  <w:szCs w:val="24"/>
                  <w:lang w:val="en-GB"/>
                </w:rPr>
                <m:t>∂t</m:t>
              </m:r>
            </m:den>
          </m:f>
          <m:r>
            <w:rPr>
              <w:rFonts w:ascii="Cambria Math" w:eastAsia="SimSun" w:hAnsi="Cambria Math"/>
              <w:sz w:val="24"/>
              <w:szCs w:val="24"/>
              <w:lang w:val="en-GB"/>
            </w:rPr>
            <m:t>=</m:t>
          </m:r>
          <m:f>
            <m:fPr>
              <m:ctrlPr>
                <w:rPr>
                  <w:rFonts w:ascii="Cambria Math" w:eastAsia="SimSun" w:hAnsi="Cambria Math"/>
                  <w:i/>
                  <w:sz w:val="24"/>
                  <w:szCs w:val="24"/>
                  <w:lang w:val="en-GB"/>
                </w:rPr>
              </m:ctrlPr>
            </m:fPr>
            <m:num>
              <m:sSub>
                <m:sSubPr>
                  <m:ctrlPr>
                    <w:rPr>
                      <w:rFonts w:ascii="Cambria Math" w:eastAsia="SimSun" w:hAnsi="Cambria Math"/>
                      <w:i/>
                      <w:sz w:val="24"/>
                      <w:szCs w:val="24"/>
                      <w:lang w:val="en-GB"/>
                    </w:rPr>
                  </m:ctrlPr>
                </m:sSubPr>
                <m:e>
                  <m:r>
                    <w:rPr>
                      <w:rFonts w:ascii="Cambria Math" w:eastAsia="SimSun" w:hAnsi="Cambria Math"/>
                      <w:sz w:val="24"/>
                      <w:szCs w:val="24"/>
                      <w:lang w:val="en-GB"/>
                    </w:rPr>
                    <m:t>λ</m:t>
                  </m:r>
                </m:e>
                <m:sub>
                  <m:r>
                    <w:rPr>
                      <w:rFonts w:ascii="Cambria Math" w:eastAsia="SimSun" w:hAnsi="Cambria Math"/>
                      <w:sz w:val="24"/>
                      <w:szCs w:val="24"/>
                      <w:lang w:val="en-GB"/>
                    </w:rPr>
                    <m:t>r</m:t>
                  </m:r>
                </m:sub>
              </m:sSub>
            </m:num>
            <m:den>
              <m:r>
                <w:rPr>
                  <w:rFonts w:ascii="Cambria Math" w:eastAsia="SimSun" w:hAnsi="Cambria Math"/>
                  <w:sz w:val="24"/>
                  <w:szCs w:val="24"/>
                  <w:lang w:val="en-GB"/>
                </w:rPr>
                <m:t>r</m:t>
              </m:r>
            </m:den>
          </m:f>
          <m:f>
            <m:fPr>
              <m:ctrlPr>
                <w:rPr>
                  <w:rFonts w:ascii="Cambria Math" w:eastAsia="SimSun" w:hAnsi="Cambria Math"/>
                  <w:i/>
                  <w:sz w:val="24"/>
                  <w:szCs w:val="24"/>
                  <w:lang w:val="en-GB"/>
                </w:rPr>
              </m:ctrlPr>
            </m:fPr>
            <m:num>
              <m:r>
                <w:rPr>
                  <w:rFonts w:ascii="Cambria Math" w:eastAsia="SimSun" w:hAnsi="Cambria Math"/>
                  <w:sz w:val="24"/>
                  <w:szCs w:val="24"/>
                  <w:lang w:val="en-GB"/>
                </w:rPr>
                <m:t>∂</m:t>
              </m:r>
            </m:num>
            <m:den>
              <m:sSub>
                <m:sSubPr>
                  <m:ctrlPr>
                    <w:rPr>
                      <w:rFonts w:ascii="Cambria Math" w:eastAsia="SimSun" w:hAnsi="Cambria Math"/>
                      <w:i/>
                      <w:sz w:val="24"/>
                      <w:szCs w:val="24"/>
                      <w:lang w:val="en-GB"/>
                    </w:rPr>
                  </m:ctrlPr>
                </m:sSubPr>
                <m:e>
                  <m:r>
                    <w:rPr>
                      <w:rFonts w:ascii="Cambria Math" w:eastAsia="SimSun" w:hAnsi="Cambria Math"/>
                      <w:sz w:val="24"/>
                      <w:szCs w:val="24"/>
                      <w:lang w:val="en-GB"/>
                    </w:rPr>
                    <m:t>∂</m:t>
                  </m:r>
                </m:e>
                <m:sub>
                  <m:r>
                    <w:rPr>
                      <w:rFonts w:ascii="Cambria Math" w:eastAsia="SimSun" w:hAnsi="Cambria Math"/>
                      <w:sz w:val="24"/>
                      <w:szCs w:val="24"/>
                      <w:lang w:val="en-GB"/>
                    </w:rPr>
                    <m:t>r</m:t>
                  </m:r>
                </m:sub>
              </m:sSub>
            </m:den>
          </m:f>
          <m:d>
            <m:dPr>
              <m:ctrlPr>
                <w:rPr>
                  <w:rFonts w:ascii="Cambria Math" w:eastAsia="SimSun" w:hAnsi="Cambria Math"/>
                  <w:i/>
                  <w:sz w:val="24"/>
                  <w:szCs w:val="24"/>
                  <w:lang w:val="en-GB"/>
                </w:rPr>
              </m:ctrlPr>
            </m:dPr>
            <m:e>
              <m:r>
                <w:rPr>
                  <w:rFonts w:ascii="Cambria Math" w:eastAsia="SimSun" w:hAnsi="Cambria Math"/>
                  <w:sz w:val="24"/>
                  <w:szCs w:val="24"/>
                  <w:lang w:val="en-GB"/>
                </w:rPr>
                <m:t>r</m:t>
              </m:r>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m:t>
                      </m:r>
                    </m:sub>
                  </m:sSub>
                </m:num>
                <m:den>
                  <m:r>
                    <w:rPr>
                      <w:rFonts w:ascii="Cambria Math" w:eastAsia="SimSun" w:hAnsi="Cambria Math"/>
                      <w:sz w:val="24"/>
                      <w:szCs w:val="24"/>
                      <w:lang w:val="en-GB"/>
                    </w:rPr>
                    <m:t>∂r</m:t>
                  </m:r>
                </m:den>
              </m:f>
            </m:e>
          </m:d>
          <m:r>
            <w:rPr>
              <w:rFonts w:ascii="Cambria Math" w:eastAsia="SimSun" w:hAnsi="Cambria Math"/>
              <w:sz w:val="24"/>
              <w:szCs w:val="24"/>
              <w:lang w:val="en-GB"/>
            </w:rPr>
            <m:t>+</m:t>
          </m:r>
          <m:f>
            <m:fPr>
              <m:ctrlPr>
                <w:rPr>
                  <w:rFonts w:ascii="Cambria Math" w:eastAsia="SimSun" w:hAnsi="Cambria Math"/>
                  <w:i/>
                  <w:sz w:val="24"/>
                  <w:szCs w:val="24"/>
                  <w:lang w:val="en-GB"/>
                </w:rPr>
              </m:ctrlPr>
            </m:fPr>
            <m:num>
              <m:sSub>
                <m:sSubPr>
                  <m:ctrlPr>
                    <w:rPr>
                      <w:rFonts w:ascii="Cambria Math" w:eastAsia="SimSun" w:hAnsi="Cambria Math"/>
                      <w:i/>
                      <w:sz w:val="24"/>
                      <w:szCs w:val="24"/>
                      <w:lang w:val="en-GB"/>
                    </w:rPr>
                  </m:ctrlPr>
                </m:sSubPr>
                <m:e>
                  <m:r>
                    <w:rPr>
                      <w:rFonts w:ascii="Cambria Math" w:eastAsia="SimSun" w:hAnsi="Cambria Math"/>
                      <w:sz w:val="24"/>
                      <w:szCs w:val="24"/>
                      <w:lang w:val="en-GB"/>
                    </w:rPr>
                    <m:t>λ</m:t>
                  </m:r>
                </m:e>
                <m:sub>
                  <m:r>
                    <w:rPr>
                      <w:rFonts w:ascii="Cambria Math" w:eastAsia="SimSun" w:hAnsi="Cambria Math"/>
                      <w:sz w:val="24"/>
                      <w:szCs w:val="24"/>
                      <w:lang w:val="en-GB"/>
                    </w:rPr>
                    <m:t>φ</m:t>
                  </m:r>
                </m:sub>
              </m:sSub>
            </m:num>
            <m:den>
              <m:sSup>
                <m:sSupPr>
                  <m:ctrlPr>
                    <w:rPr>
                      <w:rFonts w:ascii="Cambria Math" w:eastAsia="SimSun" w:hAnsi="Cambria Math"/>
                      <w:i/>
                      <w:sz w:val="24"/>
                      <w:szCs w:val="24"/>
                      <w:lang w:val="en-GB"/>
                    </w:rPr>
                  </m:ctrlPr>
                </m:sSupPr>
                <m:e>
                  <m:r>
                    <w:rPr>
                      <w:rFonts w:ascii="Cambria Math" w:eastAsia="SimSun" w:hAnsi="Cambria Math"/>
                      <w:sz w:val="24"/>
                      <w:szCs w:val="24"/>
                      <w:lang w:val="en-GB"/>
                    </w:rPr>
                    <m:t>r</m:t>
                  </m:r>
                </m:e>
                <m:sup>
                  <m:r>
                    <w:rPr>
                      <w:rFonts w:ascii="Cambria Math" w:eastAsia="SimSun" w:hAnsi="Cambria Math"/>
                      <w:sz w:val="24"/>
                      <w:szCs w:val="24"/>
                      <w:lang w:val="en-GB"/>
                    </w:rPr>
                    <m:t>2</m:t>
                  </m:r>
                </m:sup>
              </m:sSup>
            </m:den>
          </m:f>
          <m:f>
            <m:fPr>
              <m:ctrlPr>
                <w:rPr>
                  <w:rFonts w:ascii="Cambria Math" w:eastAsia="SimSun" w:hAnsi="Cambria Math"/>
                  <w:i/>
                  <w:sz w:val="24"/>
                  <w:szCs w:val="24"/>
                  <w:lang w:val="en-GB"/>
                </w:rPr>
              </m:ctrlPr>
            </m:fPr>
            <m:num>
              <m:sSup>
                <m:sSupPr>
                  <m:ctrlPr>
                    <w:rPr>
                      <w:rFonts w:ascii="Cambria Math" w:eastAsia="SimSun" w:hAnsi="Cambria Math"/>
                      <w:i/>
                      <w:sz w:val="24"/>
                      <w:szCs w:val="24"/>
                      <w:lang w:val="en-GB"/>
                    </w:rPr>
                  </m:ctrlPr>
                </m:sSupPr>
                <m:e>
                  <m:r>
                    <w:rPr>
                      <w:rFonts w:ascii="Cambria Math" w:eastAsia="SimSun" w:hAnsi="Cambria Math"/>
                      <w:sz w:val="24"/>
                      <w:szCs w:val="24"/>
                      <w:lang w:val="en-GB"/>
                    </w:rPr>
                    <m:t>∂</m:t>
                  </m:r>
                </m:e>
                <m:sup>
                  <m:r>
                    <w:rPr>
                      <w:rFonts w:ascii="Cambria Math" w:eastAsia="SimSun" w:hAnsi="Cambria Math"/>
                      <w:sz w:val="24"/>
                      <w:szCs w:val="24"/>
                      <w:lang w:val="en-GB"/>
                    </w:rPr>
                    <m:t>2</m:t>
                  </m:r>
                </m:sup>
              </m:sSup>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m:t>
                  </m:r>
                </m:sub>
              </m:sSub>
            </m:num>
            <m:den>
              <m:r>
                <w:rPr>
                  <w:rFonts w:ascii="Cambria Math" w:eastAsia="SimSun" w:hAnsi="Cambria Math"/>
                  <w:sz w:val="24"/>
                  <w:szCs w:val="24"/>
                  <w:lang w:val="en-GB"/>
                </w:rPr>
                <m:t>∂</m:t>
              </m:r>
              <m:sSup>
                <m:sSupPr>
                  <m:ctrlPr>
                    <w:rPr>
                      <w:rFonts w:ascii="Cambria Math" w:eastAsia="SimSun" w:hAnsi="Cambria Math"/>
                      <w:i/>
                      <w:sz w:val="24"/>
                      <w:szCs w:val="24"/>
                      <w:lang w:val="en-GB"/>
                    </w:rPr>
                  </m:ctrlPr>
                </m:sSupPr>
                <m:e>
                  <m:r>
                    <w:rPr>
                      <w:rFonts w:ascii="Cambria Math" w:eastAsia="SimSun" w:hAnsi="Cambria Math"/>
                      <w:sz w:val="24"/>
                      <w:szCs w:val="24"/>
                      <w:lang w:val="en-GB"/>
                    </w:rPr>
                    <m:t>φ</m:t>
                  </m:r>
                </m:e>
                <m:sup>
                  <m:r>
                    <w:rPr>
                      <w:rFonts w:ascii="Cambria Math" w:eastAsia="SimSun" w:hAnsi="Cambria Math"/>
                      <w:sz w:val="24"/>
                      <w:szCs w:val="24"/>
                      <w:lang w:val="en-GB"/>
                    </w:rPr>
                    <m:t>2</m:t>
                  </m:r>
                </m:sup>
              </m:sSup>
            </m:den>
          </m:f>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λ</m:t>
              </m:r>
            </m:e>
            <m:sub>
              <m:r>
                <w:rPr>
                  <w:rFonts w:ascii="Cambria Math" w:eastAsia="SimSun" w:hAnsi="Cambria Math"/>
                  <w:sz w:val="24"/>
                  <w:szCs w:val="24"/>
                  <w:lang w:val="en-GB"/>
                </w:rPr>
                <m:t>Z</m:t>
              </m:r>
            </m:sub>
          </m:sSub>
          <m:f>
            <m:fPr>
              <m:ctrlPr>
                <w:rPr>
                  <w:rFonts w:ascii="Cambria Math" w:eastAsia="SimSun" w:hAnsi="Cambria Math"/>
                  <w:i/>
                  <w:sz w:val="24"/>
                  <w:szCs w:val="24"/>
                  <w:lang w:val="en-GB"/>
                </w:rPr>
              </m:ctrlPr>
            </m:fPr>
            <m:num>
              <m:sSup>
                <m:sSupPr>
                  <m:ctrlPr>
                    <w:rPr>
                      <w:rFonts w:ascii="Cambria Math" w:eastAsia="SimSun" w:hAnsi="Cambria Math"/>
                      <w:i/>
                      <w:sz w:val="24"/>
                      <w:szCs w:val="24"/>
                      <w:lang w:val="en-GB"/>
                    </w:rPr>
                  </m:ctrlPr>
                </m:sSupPr>
                <m:e>
                  <m:r>
                    <w:rPr>
                      <w:rFonts w:ascii="Cambria Math" w:eastAsia="SimSun" w:hAnsi="Cambria Math"/>
                      <w:sz w:val="24"/>
                      <w:szCs w:val="24"/>
                      <w:lang w:val="en-GB"/>
                    </w:rPr>
                    <m:t>∂</m:t>
                  </m:r>
                </m:e>
                <m:sup>
                  <m:r>
                    <w:rPr>
                      <w:rFonts w:ascii="Cambria Math" w:eastAsia="SimSun" w:hAnsi="Cambria Math"/>
                      <w:sz w:val="24"/>
                      <w:szCs w:val="24"/>
                      <w:lang w:val="en-GB"/>
                    </w:rPr>
                    <m:t>2</m:t>
                  </m:r>
                </m:sup>
              </m:sSup>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m:t>
                  </m:r>
                </m:sub>
              </m:sSub>
            </m:num>
            <m:den>
              <m:r>
                <w:rPr>
                  <w:rFonts w:ascii="Cambria Math" w:eastAsia="SimSun" w:hAnsi="Cambria Math"/>
                  <w:sz w:val="24"/>
                  <w:szCs w:val="24"/>
                  <w:lang w:val="en-GB"/>
                </w:rPr>
                <m:t>∂</m:t>
              </m:r>
              <m:sSup>
                <m:sSupPr>
                  <m:ctrlPr>
                    <w:rPr>
                      <w:rFonts w:ascii="Cambria Math" w:eastAsia="SimSun" w:hAnsi="Cambria Math"/>
                      <w:i/>
                      <w:sz w:val="24"/>
                      <w:szCs w:val="24"/>
                      <w:lang w:val="en-GB"/>
                    </w:rPr>
                  </m:ctrlPr>
                </m:sSupPr>
                <m:e>
                  <m:r>
                    <w:rPr>
                      <w:rFonts w:ascii="Cambria Math" w:eastAsia="SimSun" w:hAnsi="Cambria Math"/>
                      <w:sz w:val="24"/>
                      <w:szCs w:val="24"/>
                      <w:lang w:val="en-GB"/>
                    </w:rPr>
                    <m:t>Z</m:t>
                  </m:r>
                </m:e>
                <m:sup>
                  <m:r>
                    <w:rPr>
                      <w:rFonts w:ascii="Cambria Math" w:eastAsia="SimSun" w:hAnsi="Cambria Math"/>
                      <w:sz w:val="24"/>
                      <w:szCs w:val="24"/>
                      <w:lang w:val="en-GB"/>
                    </w:rPr>
                    <m:t>2</m:t>
                  </m:r>
                </m:sup>
              </m:sSup>
            </m:den>
          </m:f>
          <m:r>
            <w:rPr>
              <w:rFonts w:ascii="Cambria Math" w:eastAsia="SimSun" w:hAnsi="Cambria Math"/>
              <w:sz w:val="24"/>
              <w:szCs w:val="24"/>
              <w:lang w:val="en-GB"/>
            </w:rPr>
            <m:t>+Q                             (11)</m:t>
          </m:r>
        </m:oMath>
      </m:oMathPara>
    </w:p>
    <w:p w14:paraId="3D8E2CB9" w14:textId="77777777"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lang w:val="en-GB"/>
        </w:rPr>
        <w:t xml:space="preserve">Where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ρ</m:t>
            </m:r>
          </m:e>
          <m:sub>
            <m:r>
              <w:rPr>
                <w:rFonts w:ascii="Cambria Math" w:eastAsia="SimSun" w:hAnsi="Cambria Math"/>
                <w:sz w:val="24"/>
                <w:szCs w:val="24"/>
                <w:lang w:val="en-GB"/>
              </w:rPr>
              <m:t>b</m:t>
            </m:r>
          </m:sub>
        </m:sSub>
      </m:oMath>
      <w:r w:rsidRPr="00915279">
        <w:rPr>
          <w:rFonts w:eastAsia="SimSun"/>
          <w:sz w:val="24"/>
          <w:szCs w:val="24"/>
          <w:lang w:val="en-GB"/>
        </w:rPr>
        <w:t xml:space="preserve"> is the density of LIB,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C</m:t>
            </m:r>
          </m:e>
          <m:sub>
            <m:r>
              <w:rPr>
                <w:rFonts w:ascii="Cambria Math" w:eastAsia="SimSun" w:hAnsi="Cambria Math"/>
                <w:sz w:val="24"/>
                <w:szCs w:val="24"/>
                <w:lang w:val="en-GB"/>
              </w:rPr>
              <m:t>pb</m:t>
            </m:r>
          </m:sub>
        </m:sSub>
      </m:oMath>
      <w:r w:rsidRPr="00915279">
        <w:rPr>
          <w:rFonts w:eastAsia="SimSun"/>
          <w:sz w:val="24"/>
          <w:szCs w:val="24"/>
          <w:lang w:val="en-GB"/>
        </w:rPr>
        <w:t xml:space="preserve"> is the specific heat capacity of the battery,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m:t>
            </m:r>
          </m:sub>
        </m:sSub>
      </m:oMath>
      <w:r w:rsidRPr="00915279">
        <w:rPr>
          <w:rFonts w:eastAsia="SimSun"/>
          <w:sz w:val="24"/>
          <w:szCs w:val="24"/>
          <w:lang w:val="en-GB"/>
        </w:rPr>
        <w:t xml:space="preserve"> is the local temperature, t means time,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λ</m:t>
            </m:r>
          </m:e>
          <m:sub>
            <m:r>
              <w:rPr>
                <w:rFonts w:ascii="Cambria Math" w:eastAsia="SimSun" w:hAnsi="Cambria Math"/>
                <w:sz w:val="24"/>
                <w:szCs w:val="24"/>
                <w:lang w:val="en-GB"/>
              </w:rPr>
              <m:t>r</m:t>
            </m:r>
          </m:sub>
        </m:sSub>
        <m:r>
          <w:rPr>
            <w:rFonts w:ascii="Cambria Math" w:eastAsia="SimSun" w:hAnsi="Cambria Math"/>
            <w:sz w:val="24"/>
            <w:szCs w:val="24"/>
            <w:lang w:val="en-GB"/>
          </w:rPr>
          <m:t xml:space="preserve">, </m:t>
        </m:r>
        <m:sSub>
          <m:sSubPr>
            <m:ctrlPr>
              <w:rPr>
                <w:rFonts w:ascii="Cambria Math" w:eastAsia="SimSun" w:hAnsi="Cambria Math"/>
                <w:i/>
                <w:sz w:val="24"/>
                <w:szCs w:val="24"/>
                <w:lang w:val="en-GB"/>
              </w:rPr>
            </m:ctrlPr>
          </m:sSubPr>
          <m:e>
            <m:r>
              <w:rPr>
                <w:rFonts w:ascii="Cambria Math" w:eastAsia="SimSun" w:hAnsi="Cambria Math"/>
                <w:sz w:val="24"/>
                <w:szCs w:val="24"/>
                <w:lang w:val="en-GB"/>
              </w:rPr>
              <m:t>λ</m:t>
            </m:r>
          </m:e>
          <m:sub>
            <m:r>
              <w:rPr>
                <w:rFonts w:ascii="Cambria Math" w:eastAsia="SimSun" w:hAnsi="Cambria Math"/>
                <w:sz w:val="24"/>
                <w:szCs w:val="24"/>
                <w:lang w:val="en-GB"/>
              </w:rPr>
              <m:t>φ</m:t>
            </m:r>
          </m:sub>
        </m:sSub>
      </m:oMath>
      <w:r w:rsidRPr="00915279">
        <w:rPr>
          <w:rFonts w:eastAsia="SimSun"/>
          <w:sz w:val="24"/>
          <w:szCs w:val="24"/>
          <w:lang w:val="en-GB"/>
        </w:rPr>
        <w:t xml:space="preserve"> and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λ</m:t>
            </m:r>
          </m:e>
          <m:sub>
            <m:r>
              <w:rPr>
                <w:rFonts w:ascii="Cambria Math" w:eastAsia="SimSun" w:hAnsi="Cambria Math"/>
                <w:sz w:val="24"/>
                <w:szCs w:val="24"/>
                <w:lang w:val="en-GB"/>
              </w:rPr>
              <m:t>Z</m:t>
            </m:r>
          </m:sub>
        </m:sSub>
      </m:oMath>
      <w:r w:rsidRPr="00915279">
        <w:rPr>
          <w:rFonts w:eastAsia="SimSun"/>
          <w:sz w:val="24"/>
          <w:szCs w:val="24"/>
          <w:lang w:val="en-GB"/>
        </w:rPr>
        <w:t xml:space="preserve"> are the thermal conductivity coefficients in three direction in a cylindrical coordinate system, Q is the heat generation rate of LIB. </w:t>
      </w:r>
    </w:p>
    <w:p w14:paraId="12569917" w14:textId="6061A9B0" w:rsidR="009B2AD5" w:rsidRPr="00915279" w:rsidRDefault="00765AE2" w:rsidP="009B2AD5">
      <w:pPr>
        <w:spacing w:after="0" w:line="360" w:lineRule="auto"/>
        <w:jc w:val="both"/>
        <w:rPr>
          <w:rFonts w:eastAsia="SimSun"/>
          <w:sz w:val="24"/>
          <w:szCs w:val="24"/>
          <w:lang w:val="en-GB"/>
        </w:rPr>
      </w:pPr>
      <w:r w:rsidRPr="00915279">
        <w:rPr>
          <w:rFonts w:eastAsia="SimSun"/>
          <w:sz w:val="24"/>
          <w:szCs w:val="24"/>
          <w:lang w:val="en-GB"/>
        </w:rPr>
        <w:t>T</w:t>
      </w:r>
      <w:r w:rsidR="009B2AD5" w:rsidRPr="00915279">
        <w:rPr>
          <w:rFonts w:eastAsia="SimSun"/>
          <w:sz w:val="24"/>
          <w:szCs w:val="24"/>
          <w:lang w:val="en-GB"/>
        </w:rPr>
        <w:t xml:space="preserve">he heat generation rate </w:t>
      </w:r>
      <w:r w:rsidRPr="00915279">
        <w:rPr>
          <w:rFonts w:eastAsia="SimSun"/>
          <w:sz w:val="24"/>
          <w:szCs w:val="24"/>
          <w:lang w:val="en-GB"/>
        </w:rPr>
        <w:t>was</w:t>
      </w:r>
      <w:r w:rsidR="009B2AD5" w:rsidRPr="00915279">
        <w:rPr>
          <w:rFonts w:eastAsia="SimSun"/>
          <w:sz w:val="24"/>
          <w:szCs w:val="24"/>
          <w:lang w:val="en-GB"/>
        </w:rPr>
        <w:t xml:space="preserve"> calculated </w:t>
      </w:r>
      <w:r w:rsidRPr="00915279">
        <w:rPr>
          <w:rFonts w:eastAsia="SimSun"/>
          <w:sz w:val="24"/>
          <w:szCs w:val="24"/>
          <w:lang w:val="en-GB"/>
        </w:rPr>
        <w:t xml:space="preserve">using </w:t>
      </w:r>
      <w:r w:rsidR="009B2AD5" w:rsidRPr="00915279">
        <w:rPr>
          <w:rFonts w:eastAsia="SimSun"/>
          <w:sz w:val="24"/>
          <w:szCs w:val="24"/>
          <w:lang w:val="en-GB"/>
        </w:rPr>
        <w:t>equation (12)</w:t>
      </w:r>
      <w:r w:rsidRPr="00915279">
        <w:rPr>
          <w:rFonts w:eastAsia="SimSun"/>
          <w:sz w:val="24"/>
          <w:szCs w:val="24"/>
          <w:lang w:val="en-GB"/>
        </w:rPr>
        <w:t xml:space="preserve"> from Bernardi et al. [38]:</w:t>
      </w:r>
    </w:p>
    <w:p w14:paraId="1F3BBFB4" w14:textId="77777777" w:rsidR="009B2AD5" w:rsidRPr="00915279" w:rsidRDefault="009B2AD5" w:rsidP="009B2AD5">
      <w:pPr>
        <w:spacing w:after="0" w:line="360" w:lineRule="auto"/>
        <w:jc w:val="both"/>
        <w:rPr>
          <w:rFonts w:eastAsia="SimSun"/>
          <w:sz w:val="24"/>
          <w:szCs w:val="24"/>
          <w:lang w:val="en-GB"/>
        </w:rPr>
      </w:pPr>
      <m:oMath>
        <m:r>
          <w:rPr>
            <w:rFonts w:ascii="Cambria Math" w:eastAsia="SimSun" w:hAnsi="Cambria Math"/>
            <w:sz w:val="24"/>
            <w:szCs w:val="24"/>
            <w:lang w:val="en-GB"/>
          </w:rPr>
          <m:t xml:space="preserve">                                                     Q=I</m:t>
        </m:r>
        <m:d>
          <m:dPr>
            <m:begChr m:val="["/>
            <m:endChr m:val="]"/>
            <m:ctrlPr>
              <w:rPr>
                <w:rFonts w:ascii="Cambria Math" w:eastAsia="SimSun" w:hAnsi="Cambria Math"/>
                <w:i/>
                <w:sz w:val="24"/>
                <w:szCs w:val="24"/>
                <w:lang w:val="en-GB"/>
              </w:rPr>
            </m:ctrlPr>
          </m:dPr>
          <m:e>
            <m:d>
              <m:dPr>
                <m:ctrlPr>
                  <w:rPr>
                    <w:rFonts w:ascii="Cambria Math" w:eastAsia="SimSun" w:hAnsi="Cambria Math"/>
                    <w:i/>
                    <w:sz w:val="24"/>
                    <w:szCs w:val="24"/>
                    <w:lang w:val="en-GB"/>
                  </w:rPr>
                </m:ctrlPr>
              </m:dPr>
              <m:e>
                <m:sSub>
                  <m:sSubPr>
                    <m:ctrlPr>
                      <w:rPr>
                        <w:rFonts w:ascii="Cambria Math" w:eastAsia="SimSun" w:hAnsi="Cambria Math"/>
                        <w:i/>
                        <w:sz w:val="24"/>
                        <w:szCs w:val="24"/>
                        <w:lang w:val="en-GB"/>
                      </w:rPr>
                    </m:ctrlPr>
                  </m:sSubPr>
                  <m:e>
                    <m:r>
                      <w:rPr>
                        <w:rFonts w:ascii="Cambria Math" w:eastAsia="SimSun" w:hAnsi="Cambria Math"/>
                        <w:sz w:val="24"/>
                        <w:szCs w:val="24"/>
                        <w:lang w:val="en-GB"/>
                      </w:rPr>
                      <m:t>U</m:t>
                    </m:r>
                  </m:e>
                  <m:sub>
                    <m:r>
                      <w:rPr>
                        <w:rFonts w:ascii="Cambria Math" w:eastAsia="SimSun" w:hAnsi="Cambria Math"/>
                        <w:sz w:val="24"/>
                        <w:szCs w:val="24"/>
                        <w:lang w:val="en-GB"/>
                      </w:rPr>
                      <m:t>OCV</m:t>
                    </m:r>
                  </m:sub>
                </m:sSub>
                <m:r>
                  <w:rPr>
                    <w:rFonts w:ascii="Cambria Math" w:eastAsia="SimSun" w:hAnsi="Cambria Math"/>
                    <w:sz w:val="24"/>
                    <w:szCs w:val="24"/>
                    <w:lang w:val="en-GB"/>
                  </w:rPr>
                  <m:t>-U</m:t>
                </m:r>
              </m:e>
            </m:d>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m:t>
                </m:r>
              </m:sub>
            </m:sSub>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U</m:t>
                    </m:r>
                  </m:e>
                  <m:sub>
                    <m:r>
                      <w:rPr>
                        <w:rFonts w:ascii="Cambria Math" w:eastAsia="SimSun" w:hAnsi="Cambria Math"/>
                        <w:sz w:val="24"/>
                        <w:szCs w:val="24"/>
                        <w:lang w:val="en-GB"/>
                      </w:rPr>
                      <m:t>OCV</m:t>
                    </m:r>
                  </m:sub>
                </m:sSub>
              </m:num>
              <m:den>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m:t>
                    </m:r>
                  </m:sub>
                </m:sSub>
              </m:den>
            </m:f>
          </m:e>
        </m:d>
        <m:r>
          <w:rPr>
            <w:rFonts w:ascii="Cambria Math" w:eastAsia="SimSun" w:hAnsi="Cambria Math"/>
            <w:sz w:val="24"/>
            <w:szCs w:val="24"/>
            <w:lang w:val="en-GB"/>
          </w:rPr>
          <m:t xml:space="preserve">                                                        (12)</m:t>
        </m:r>
      </m:oMath>
      <w:r w:rsidRPr="00915279">
        <w:rPr>
          <w:rFonts w:eastAsia="SimSun"/>
          <w:sz w:val="24"/>
          <w:szCs w:val="24"/>
          <w:lang w:val="en-GB"/>
        </w:rPr>
        <w:t xml:space="preserve"> </w:t>
      </w:r>
    </w:p>
    <w:p w14:paraId="523626A5" w14:textId="52CDA0FD"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lang w:val="en-GB"/>
        </w:rPr>
        <w:t xml:space="preserve">Where I is charge and discharge current,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U</m:t>
            </m:r>
          </m:e>
          <m:sub>
            <m:r>
              <w:rPr>
                <w:rFonts w:ascii="Cambria Math" w:eastAsia="SimSun" w:hAnsi="Cambria Math"/>
                <w:sz w:val="24"/>
                <w:szCs w:val="24"/>
                <w:lang w:val="en-GB"/>
              </w:rPr>
              <m:t>OCV</m:t>
            </m:r>
          </m:sub>
        </m:sSub>
      </m:oMath>
      <w:r w:rsidRPr="00915279">
        <w:rPr>
          <w:rFonts w:eastAsia="SimSun"/>
          <w:sz w:val="24"/>
          <w:szCs w:val="24"/>
          <w:lang w:val="en-GB"/>
        </w:rPr>
        <w:t xml:space="preserve"> is open circuit voltage and U is cell potential, </w:t>
      </w:r>
      <m:oMath>
        <m:r>
          <w:rPr>
            <w:rFonts w:ascii="Cambria Math" w:eastAsia="SimSun" w:hAnsi="Cambria Math"/>
            <w:sz w:val="24"/>
            <w:szCs w:val="24"/>
            <w:lang w:val="en-GB"/>
          </w:rPr>
          <m:t>I(</m:t>
        </m:r>
        <m:sSub>
          <m:sSubPr>
            <m:ctrlPr>
              <w:rPr>
                <w:rFonts w:ascii="Cambria Math" w:eastAsia="SimSun" w:hAnsi="Cambria Math"/>
                <w:i/>
                <w:sz w:val="24"/>
                <w:szCs w:val="24"/>
                <w:lang w:val="en-GB"/>
              </w:rPr>
            </m:ctrlPr>
          </m:sSubPr>
          <m:e>
            <m:r>
              <w:rPr>
                <w:rFonts w:ascii="Cambria Math" w:eastAsia="SimSun" w:hAnsi="Cambria Math"/>
                <w:sz w:val="24"/>
                <w:szCs w:val="24"/>
                <w:lang w:val="en-GB"/>
              </w:rPr>
              <m:t>U</m:t>
            </m:r>
          </m:e>
          <m:sub>
            <m:r>
              <w:rPr>
                <w:rFonts w:ascii="Cambria Math" w:eastAsia="SimSun" w:hAnsi="Cambria Math"/>
                <w:sz w:val="24"/>
                <w:szCs w:val="24"/>
                <w:lang w:val="en-GB"/>
              </w:rPr>
              <m:t>OCV</m:t>
            </m:r>
          </m:sub>
        </m:sSub>
        <m:r>
          <w:rPr>
            <w:rFonts w:ascii="Cambria Math" w:eastAsia="SimSun" w:hAnsi="Cambria Math"/>
            <w:sz w:val="24"/>
            <w:szCs w:val="24"/>
            <w:lang w:val="en-GB"/>
          </w:rPr>
          <m:t>-U)</m:t>
        </m:r>
      </m:oMath>
      <w:r w:rsidRPr="00915279">
        <w:rPr>
          <w:rFonts w:eastAsia="SimSun"/>
          <w:sz w:val="24"/>
          <w:szCs w:val="24"/>
          <w:lang w:val="en-GB"/>
        </w:rPr>
        <w:t xml:space="preserve"> is the heat generation due to the Joule resistance of the battery, </w:t>
      </w:r>
      <m:oMath>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U</m:t>
                </m:r>
              </m:e>
              <m:sub>
                <m:r>
                  <w:rPr>
                    <w:rFonts w:ascii="Cambria Math" w:eastAsia="SimSun" w:hAnsi="Cambria Math"/>
                    <w:sz w:val="24"/>
                    <w:szCs w:val="24"/>
                    <w:lang w:val="en-GB"/>
                  </w:rPr>
                  <m:t>OCV</m:t>
                </m:r>
              </m:sub>
            </m:sSub>
          </m:num>
          <m:den>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m:t>
                </m:r>
              </m:sub>
            </m:sSub>
          </m:den>
        </m:f>
      </m:oMath>
      <w:r w:rsidRPr="00915279">
        <w:rPr>
          <w:rFonts w:eastAsia="SimSun"/>
          <w:sz w:val="24"/>
          <w:szCs w:val="24"/>
          <w:lang w:val="en-GB"/>
        </w:rPr>
        <w:t xml:space="preserve"> is the entropy coefficient caused by the electrochemical reactions in the cell and is equal to 0.4</w:t>
      </w:r>
      <m:oMath>
        <m:r>
          <w:rPr>
            <w:rFonts w:ascii="Cambria Math" w:eastAsia="SimSun" w:hAnsi="Cambria Math"/>
            <w:sz w:val="24"/>
            <w:szCs w:val="24"/>
            <w:lang w:val="en-GB"/>
          </w:rPr>
          <m:t xml:space="preserve"> mv/k</m:t>
        </m:r>
      </m:oMath>
      <w:r w:rsidRPr="00915279">
        <w:rPr>
          <w:rFonts w:eastAsia="SimSun"/>
          <w:sz w:val="24"/>
          <w:szCs w:val="24"/>
          <w:lang w:val="en-GB"/>
        </w:rPr>
        <w:t xml:space="preserve"> [</w:t>
      </w:r>
      <w:r w:rsidR="00A24DE5" w:rsidRPr="00915279">
        <w:rPr>
          <w:rFonts w:eastAsia="SimSun"/>
          <w:sz w:val="24"/>
          <w:szCs w:val="24"/>
          <w:lang w:val="en-GB"/>
        </w:rPr>
        <w:t>49</w:t>
      </w:r>
      <w:r w:rsidRPr="00915279">
        <w:rPr>
          <w:rFonts w:eastAsia="SimSun"/>
          <w:sz w:val="24"/>
          <w:szCs w:val="24"/>
          <w:lang w:val="en-GB"/>
        </w:rPr>
        <w:t>].</w:t>
      </w:r>
    </w:p>
    <w:p w14:paraId="02756202" w14:textId="5D51F1A1"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lang w:val="en-GB"/>
        </w:rPr>
        <w:t xml:space="preserve">Because the heat generation </w:t>
      </w:r>
      <w:r w:rsidR="0094181A" w:rsidRPr="00915279">
        <w:rPr>
          <w:rFonts w:eastAsia="SimSun"/>
          <w:sz w:val="24"/>
          <w:szCs w:val="24"/>
          <w:lang w:val="en-GB"/>
        </w:rPr>
        <w:t>wa</w:t>
      </w:r>
      <w:r w:rsidRPr="00915279">
        <w:rPr>
          <w:rFonts w:eastAsia="SimSun"/>
          <w:sz w:val="24"/>
          <w:szCs w:val="24"/>
          <w:lang w:val="en-GB"/>
        </w:rPr>
        <w:t xml:space="preserve">s assumed to be uniform, the heat generation per volume of LIB </w:t>
      </w:r>
      <w:r w:rsidR="0094181A" w:rsidRPr="00915279">
        <w:rPr>
          <w:rFonts w:eastAsia="SimSun"/>
          <w:sz w:val="24"/>
          <w:szCs w:val="24"/>
          <w:lang w:val="en-GB"/>
        </w:rPr>
        <w:t>was</w:t>
      </w:r>
      <w:r w:rsidRPr="00915279">
        <w:rPr>
          <w:rFonts w:eastAsia="SimSun"/>
          <w:sz w:val="24"/>
          <w:szCs w:val="24"/>
          <w:lang w:val="en-GB"/>
        </w:rPr>
        <w:t xml:space="preserve"> calculated </w:t>
      </w:r>
      <w:r w:rsidR="0094181A" w:rsidRPr="00915279">
        <w:rPr>
          <w:rFonts w:eastAsia="SimSun"/>
          <w:sz w:val="24"/>
          <w:szCs w:val="24"/>
          <w:lang w:val="en-GB"/>
        </w:rPr>
        <w:t xml:space="preserve">using </w:t>
      </w:r>
      <w:r w:rsidRPr="00915279">
        <w:rPr>
          <w:rFonts w:eastAsia="SimSun"/>
          <w:sz w:val="24"/>
          <w:szCs w:val="24"/>
          <w:lang w:val="en-GB"/>
        </w:rPr>
        <w:t>equation (13) [</w:t>
      </w:r>
      <w:r w:rsidR="00A24DE5" w:rsidRPr="00915279">
        <w:rPr>
          <w:rFonts w:eastAsia="SimSun"/>
          <w:sz w:val="24"/>
          <w:szCs w:val="24"/>
          <w:lang w:val="en-GB"/>
        </w:rPr>
        <w:t>50</w:t>
      </w:r>
      <w:r w:rsidRPr="00915279">
        <w:rPr>
          <w:rFonts w:eastAsia="SimSun"/>
          <w:sz w:val="24"/>
          <w:szCs w:val="24"/>
          <w:lang w:val="en-GB"/>
        </w:rPr>
        <w:t>]:</w:t>
      </w:r>
    </w:p>
    <w:p w14:paraId="6C3DA6F0" w14:textId="77777777" w:rsidR="009B2AD5" w:rsidRPr="00915279" w:rsidRDefault="009B2AD5" w:rsidP="009B2AD5">
      <w:pPr>
        <w:spacing w:after="0" w:line="360" w:lineRule="auto"/>
        <w:jc w:val="both"/>
        <w:rPr>
          <w:rFonts w:eastAsia="SimSun"/>
          <w:sz w:val="24"/>
          <w:szCs w:val="24"/>
          <w:lang w:val="en-GB"/>
        </w:rPr>
      </w:pPr>
      <m:oMathPara>
        <m:oMath>
          <m:r>
            <w:rPr>
              <w:rFonts w:ascii="Cambria Math" w:eastAsia="SimSun" w:hAnsi="Cambria Math"/>
              <w:sz w:val="24"/>
              <w:szCs w:val="24"/>
              <w:lang w:val="en-GB"/>
            </w:rPr>
            <m:t xml:space="preserve">                                   q=</m:t>
          </m:r>
          <m:f>
            <m:fPr>
              <m:ctrlPr>
                <w:rPr>
                  <w:rFonts w:ascii="Cambria Math" w:eastAsia="SimSun" w:hAnsi="Cambria Math"/>
                  <w:i/>
                  <w:sz w:val="24"/>
                  <w:szCs w:val="24"/>
                  <w:lang w:val="en-GB"/>
                </w:rPr>
              </m:ctrlPr>
            </m:fPr>
            <m:num>
              <m:r>
                <w:rPr>
                  <w:rFonts w:ascii="Cambria Math" w:eastAsia="SimSun" w:hAnsi="Cambria Math"/>
                  <w:sz w:val="24"/>
                  <w:szCs w:val="24"/>
                  <w:lang w:val="en-GB"/>
                </w:rPr>
                <m:t>1</m:t>
              </m:r>
            </m:num>
            <m:den>
              <m:r>
                <w:rPr>
                  <w:rFonts w:ascii="Cambria Math" w:eastAsia="SimSun" w:hAnsi="Cambria Math"/>
                  <w:sz w:val="24"/>
                  <w:szCs w:val="24"/>
                  <w:lang w:val="en-GB"/>
                </w:rPr>
                <m:t>V</m:t>
              </m:r>
            </m:den>
          </m:f>
          <m:d>
            <m:dPr>
              <m:begChr m:val="["/>
              <m:endChr m:val="]"/>
              <m:ctrlPr>
                <w:rPr>
                  <w:rFonts w:ascii="Cambria Math" w:eastAsia="SimSun" w:hAnsi="Cambria Math"/>
                  <w:i/>
                  <w:sz w:val="24"/>
                  <w:szCs w:val="24"/>
                  <w:lang w:val="en-GB"/>
                </w:rPr>
              </m:ctrlPr>
            </m:dPr>
            <m:e>
              <m:d>
                <m:dPr>
                  <m:ctrlPr>
                    <w:rPr>
                      <w:rFonts w:ascii="Cambria Math" w:eastAsia="SimSun" w:hAnsi="Cambria Math"/>
                      <w:i/>
                      <w:sz w:val="24"/>
                      <w:szCs w:val="24"/>
                      <w:lang w:val="en-GB"/>
                    </w:rPr>
                  </m:ctrlPr>
                </m:dPr>
                <m:e>
                  <m:sSub>
                    <m:sSubPr>
                      <m:ctrlPr>
                        <w:rPr>
                          <w:rFonts w:ascii="Cambria Math" w:eastAsia="SimSun" w:hAnsi="Cambria Math"/>
                          <w:i/>
                          <w:sz w:val="24"/>
                          <w:szCs w:val="24"/>
                          <w:lang w:val="en-GB"/>
                        </w:rPr>
                      </m:ctrlPr>
                    </m:sSubPr>
                    <m:e>
                      <m:r>
                        <w:rPr>
                          <w:rFonts w:ascii="Cambria Math" w:eastAsia="SimSun" w:hAnsi="Cambria Math"/>
                          <w:sz w:val="24"/>
                          <w:szCs w:val="24"/>
                          <w:lang w:val="en-GB"/>
                        </w:rPr>
                        <m:t>U</m:t>
                      </m:r>
                    </m:e>
                    <m:sub>
                      <m:r>
                        <w:rPr>
                          <w:rFonts w:ascii="Cambria Math" w:eastAsia="SimSun" w:hAnsi="Cambria Math"/>
                          <w:sz w:val="24"/>
                          <w:szCs w:val="24"/>
                          <w:lang w:val="en-GB"/>
                        </w:rPr>
                        <m:t>OCV</m:t>
                      </m:r>
                    </m:sub>
                  </m:sSub>
                  <m:r>
                    <w:rPr>
                      <w:rFonts w:ascii="Cambria Math" w:eastAsia="SimSun" w:hAnsi="Cambria Math"/>
                      <w:sz w:val="24"/>
                      <w:szCs w:val="24"/>
                      <w:lang w:val="en-GB"/>
                    </w:rPr>
                    <m:t>-U</m:t>
                  </m:r>
                </m:e>
              </m:d>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m:t>
                  </m:r>
                </m:sub>
              </m:sSub>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U</m:t>
                      </m:r>
                    </m:e>
                    <m:sub>
                      <m:r>
                        <w:rPr>
                          <w:rFonts w:ascii="Cambria Math" w:eastAsia="SimSun" w:hAnsi="Cambria Math"/>
                          <w:sz w:val="24"/>
                          <w:szCs w:val="24"/>
                          <w:lang w:val="en-GB"/>
                        </w:rPr>
                        <m:t>OCV</m:t>
                      </m:r>
                    </m:sub>
                  </m:sSub>
                </m:num>
                <m:den>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m:t>
                      </m:r>
                    </m:sub>
                  </m:sSub>
                </m:den>
              </m:f>
            </m:e>
          </m:d>
          <m:r>
            <w:rPr>
              <w:rFonts w:ascii="Cambria Math" w:eastAsia="SimSun" w:hAnsi="Cambria Math"/>
              <w:sz w:val="24"/>
              <w:szCs w:val="24"/>
              <w:lang w:val="en-GB"/>
            </w:rPr>
            <m:t>=</m:t>
          </m:r>
          <m:f>
            <m:fPr>
              <m:ctrlPr>
                <w:rPr>
                  <w:rFonts w:ascii="Cambria Math" w:eastAsia="SimSun" w:hAnsi="Cambria Math"/>
                  <w:i/>
                  <w:sz w:val="24"/>
                  <w:szCs w:val="24"/>
                  <w:lang w:val="en-GB"/>
                </w:rPr>
              </m:ctrlPr>
            </m:fPr>
            <m:num>
              <m:r>
                <w:rPr>
                  <w:rFonts w:ascii="Cambria Math" w:eastAsia="SimSun" w:hAnsi="Cambria Math"/>
                  <w:sz w:val="24"/>
                  <w:szCs w:val="24"/>
                  <w:lang w:val="en-GB"/>
                </w:rPr>
                <m:t>1</m:t>
              </m:r>
            </m:num>
            <m:den>
              <m:r>
                <w:rPr>
                  <w:rFonts w:ascii="Cambria Math" w:eastAsia="SimSun" w:hAnsi="Cambria Math"/>
                  <w:sz w:val="24"/>
                  <w:szCs w:val="24"/>
                  <w:lang w:val="en-GB"/>
                </w:rPr>
                <m:t>V</m:t>
              </m:r>
            </m:den>
          </m:f>
          <m:d>
            <m:dPr>
              <m:begChr m:val="["/>
              <m:endChr m:val="]"/>
              <m:ctrlPr>
                <w:rPr>
                  <w:rFonts w:ascii="Cambria Math" w:eastAsia="SimSun" w:hAnsi="Cambria Math"/>
                  <w:i/>
                  <w:sz w:val="24"/>
                  <w:szCs w:val="24"/>
                  <w:lang w:val="en-GB"/>
                </w:rPr>
              </m:ctrlPr>
            </m:dPr>
            <m:e>
              <m:r>
                <w:rPr>
                  <w:rFonts w:ascii="Cambria Math" w:eastAsia="SimSun" w:hAnsi="Cambria Math"/>
                  <w:sz w:val="24"/>
                  <w:szCs w:val="24"/>
                  <w:lang w:val="en-GB"/>
                </w:rPr>
                <m:t>I</m:t>
              </m:r>
              <m:sSub>
                <m:sSubPr>
                  <m:ctrlPr>
                    <w:rPr>
                      <w:rFonts w:ascii="Cambria Math" w:eastAsia="SimSun" w:hAnsi="Cambria Math"/>
                      <w:i/>
                      <w:sz w:val="24"/>
                      <w:szCs w:val="24"/>
                      <w:lang w:val="en-GB"/>
                    </w:rPr>
                  </m:ctrlPr>
                </m:sSubPr>
                <m:e>
                  <m:r>
                    <w:rPr>
                      <w:rFonts w:ascii="Cambria Math" w:eastAsia="SimSun" w:hAnsi="Cambria Math"/>
                      <w:sz w:val="24"/>
                      <w:szCs w:val="24"/>
                      <w:lang w:val="en-GB"/>
                    </w:rPr>
                    <m:t>R</m:t>
                  </m:r>
                </m:e>
                <m:sub>
                  <m:r>
                    <w:rPr>
                      <w:rFonts w:ascii="Cambria Math" w:eastAsia="SimSun" w:hAnsi="Cambria Math"/>
                      <w:sz w:val="24"/>
                      <w:szCs w:val="24"/>
                      <w:lang w:val="en-GB"/>
                    </w:rPr>
                    <m:t>j</m:t>
                  </m:r>
                </m:sub>
              </m:sSub>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m:t>
                  </m:r>
                </m:sub>
              </m:sSub>
              <m:f>
                <m:fPr>
                  <m:ctrlPr>
                    <w:rPr>
                      <w:rFonts w:ascii="Cambria Math" w:eastAsia="SimSun" w:hAnsi="Cambria Math"/>
                      <w:i/>
                      <w:sz w:val="24"/>
                      <w:szCs w:val="24"/>
                      <w:lang w:val="en-GB"/>
                    </w:rPr>
                  </m:ctrlPr>
                </m:fPr>
                <m:num>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U</m:t>
                      </m:r>
                    </m:e>
                    <m:sub>
                      <m:r>
                        <w:rPr>
                          <w:rFonts w:ascii="Cambria Math" w:eastAsia="SimSun" w:hAnsi="Cambria Math"/>
                          <w:sz w:val="24"/>
                          <w:szCs w:val="24"/>
                          <w:lang w:val="en-GB"/>
                        </w:rPr>
                        <m:t>OCV</m:t>
                      </m:r>
                    </m:sub>
                  </m:sSub>
                </m:num>
                <m:den>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L</m:t>
                      </m:r>
                    </m:sub>
                  </m:sSub>
                </m:den>
              </m:f>
            </m:e>
          </m:d>
          <m:r>
            <w:rPr>
              <w:rFonts w:ascii="Cambria Math" w:eastAsia="SimSun" w:hAnsi="Cambria Math"/>
              <w:sz w:val="24"/>
              <w:szCs w:val="24"/>
              <w:lang w:val="en-GB"/>
            </w:rPr>
            <m:t xml:space="preserve">                             (13)</m:t>
          </m:r>
        </m:oMath>
      </m:oMathPara>
    </w:p>
    <w:p w14:paraId="143A3895" w14:textId="0923A4F7"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lang w:val="en-GB"/>
        </w:rPr>
        <w:t xml:space="preserve">Where q is volumetric heat generation rate, V is the volume of 18650 LIB,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R</m:t>
            </m:r>
          </m:e>
          <m:sub>
            <m:r>
              <w:rPr>
                <w:rFonts w:ascii="Cambria Math" w:eastAsia="SimSun" w:hAnsi="Cambria Math"/>
                <w:sz w:val="24"/>
                <w:szCs w:val="24"/>
                <w:lang w:val="en-GB"/>
              </w:rPr>
              <m:t>j</m:t>
            </m:r>
          </m:sub>
        </m:sSub>
      </m:oMath>
      <w:r w:rsidRPr="00915279">
        <w:rPr>
          <w:rFonts w:eastAsia="SimSun"/>
          <w:sz w:val="24"/>
          <w:szCs w:val="24"/>
          <w:lang w:val="en-GB"/>
        </w:rPr>
        <w:t xml:space="preserve"> is Joule resistance of the cell. When the charge and discharge rate </w:t>
      </w:r>
      <w:r w:rsidR="00A5621F" w:rsidRPr="00915279">
        <w:rPr>
          <w:rFonts w:eastAsia="SimSun"/>
          <w:sz w:val="24"/>
          <w:szCs w:val="24"/>
          <w:lang w:val="en-GB"/>
        </w:rPr>
        <w:t>wa</w:t>
      </w:r>
      <w:r w:rsidRPr="00915279">
        <w:rPr>
          <w:rFonts w:eastAsia="SimSun"/>
          <w:sz w:val="24"/>
          <w:szCs w:val="24"/>
          <w:lang w:val="en-GB"/>
        </w:rPr>
        <w:t xml:space="preserve">s 2C, the value of </w:t>
      </w:r>
      <m:oMath>
        <m:r>
          <m:rPr>
            <m:sty m:val="p"/>
          </m:rPr>
          <w:rPr>
            <w:rFonts w:ascii="Cambria Math" w:eastAsia="SimSun" w:hAnsi="Cambria Math"/>
            <w:sz w:val="24"/>
            <w:szCs w:val="24"/>
            <w:lang w:val="en-GB"/>
          </w:rPr>
          <m:t>q</m:t>
        </m:r>
      </m:oMath>
      <w:r w:rsidRPr="00915279">
        <w:rPr>
          <w:rFonts w:eastAsia="SimSun"/>
          <w:sz w:val="24"/>
          <w:szCs w:val="24"/>
          <w:lang w:val="en-GB"/>
        </w:rPr>
        <w:t xml:space="preserve"> </w:t>
      </w:r>
      <w:r w:rsidR="00A5621F" w:rsidRPr="00915279">
        <w:rPr>
          <w:rFonts w:eastAsia="SimSun"/>
          <w:sz w:val="24"/>
          <w:szCs w:val="24"/>
          <w:lang w:val="en-GB"/>
        </w:rPr>
        <w:t>wa</w:t>
      </w:r>
      <w:r w:rsidRPr="00915279">
        <w:rPr>
          <w:rFonts w:eastAsia="SimSun"/>
          <w:sz w:val="24"/>
          <w:szCs w:val="24"/>
          <w:lang w:val="en-GB"/>
        </w:rPr>
        <w:t>s</w:t>
      </w:r>
      <w:r w:rsidR="00A5621F" w:rsidRPr="00915279">
        <w:rPr>
          <w:rFonts w:eastAsia="SimSun"/>
          <w:sz w:val="24"/>
          <w:szCs w:val="24"/>
          <w:lang w:val="en-GB"/>
        </w:rPr>
        <w:t xml:space="preserve"> determined to be</w:t>
      </w:r>
      <w:r w:rsidRPr="00915279">
        <w:rPr>
          <w:rFonts w:eastAsia="SimSun"/>
          <w:sz w:val="24"/>
          <w:szCs w:val="24"/>
          <w:lang w:val="en-GB"/>
        </w:rPr>
        <w:t xml:space="preserve"> 41788.37 W/m</w:t>
      </w:r>
      <w:r w:rsidRPr="00915279">
        <w:rPr>
          <w:rFonts w:eastAsia="SimSun"/>
          <w:sz w:val="24"/>
          <w:szCs w:val="24"/>
          <w:vertAlign w:val="superscript"/>
          <w:lang w:val="en-GB"/>
        </w:rPr>
        <w:t>3</w:t>
      </w:r>
      <w:r w:rsidRPr="00915279">
        <w:rPr>
          <w:rFonts w:eastAsia="SimSun"/>
          <w:sz w:val="24"/>
          <w:szCs w:val="24"/>
          <w:lang w:val="en-GB"/>
        </w:rPr>
        <w:t>.</w:t>
      </w:r>
    </w:p>
    <w:bookmarkEnd w:id="12"/>
    <w:p w14:paraId="18996C32" w14:textId="77777777" w:rsidR="009B2AD5" w:rsidRPr="00915279" w:rsidRDefault="009B2AD5" w:rsidP="009B2AD5">
      <w:pPr>
        <w:spacing w:after="0" w:line="360" w:lineRule="auto"/>
        <w:jc w:val="both"/>
        <w:rPr>
          <w:rFonts w:eastAsia="SimSun"/>
          <w:sz w:val="24"/>
          <w:szCs w:val="24"/>
          <w:lang w:val="en-GB"/>
        </w:rPr>
      </w:pPr>
    </w:p>
    <w:p w14:paraId="50D87941" w14:textId="77777777" w:rsidR="009B2AD5" w:rsidRPr="00915279" w:rsidRDefault="009B2AD5" w:rsidP="009B2AD5">
      <w:pPr>
        <w:spacing w:line="360" w:lineRule="auto"/>
        <w:jc w:val="both"/>
        <w:rPr>
          <w:rFonts w:eastAsia="SimSun"/>
          <w:b/>
          <w:bCs/>
          <w:sz w:val="24"/>
          <w:szCs w:val="24"/>
          <w:lang w:val="en-GB" w:eastAsia="en-GB"/>
        </w:rPr>
      </w:pPr>
      <w:r w:rsidRPr="00915279">
        <w:rPr>
          <w:rFonts w:eastAsia="SimSun"/>
          <w:b/>
          <w:bCs/>
          <w:sz w:val="24"/>
          <w:szCs w:val="24"/>
          <w:lang w:val="en-GB"/>
        </w:rPr>
        <w:lastRenderedPageBreak/>
        <w:t>4. Simulation setups</w:t>
      </w:r>
    </w:p>
    <w:p w14:paraId="1BB08A35" w14:textId="573CE6DE" w:rsidR="009B2AD5" w:rsidRPr="00915279" w:rsidRDefault="009B2AD5" w:rsidP="009B2AD5">
      <w:pPr>
        <w:spacing w:line="360" w:lineRule="auto"/>
        <w:ind w:firstLineChars="200" w:firstLine="480"/>
        <w:jc w:val="both"/>
        <w:rPr>
          <w:sz w:val="24"/>
          <w:szCs w:val="24"/>
        </w:rPr>
      </w:pPr>
      <w:r w:rsidRPr="00915279">
        <w:rPr>
          <w:rFonts w:eastAsia="SimSun"/>
          <w:sz w:val="24"/>
          <w:szCs w:val="24"/>
          <w:lang w:bidi="ar"/>
        </w:rPr>
        <w:t xml:space="preserve">ANSYS 2022 R2 </w:t>
      </w:r>
      <w:r w:rsidR="00CB0F2D" w:rsidRPr="00915279">
        <w:rPr>
          <w:rFonts w:eastAsia="SimSun"/>
          <w:sz w:val="24"/>
          <w:szCs w:val="24"/>
          <w:lang w:bidi="ar"/>
        </w:rPr>
        <w:t>wa</w:t>
      </w:r>
      <w:r w:rsidRPr="00915279">
        <w:rPr>
          <w:rFonts w:eastAsia="SimSun"/>
          <w:sz w:val="24"/>
          <w:szCs w:val="24"/>
          <w:lang w:bidi="ar"/>
        </w:rPr>
        <w:t xml:space="preserve">s used to simulate the thermal </w:t>
      </w:r>
      <w:proofErr w:type="spellStart"/>
      <w:r w:rsidRPr="00915279">
        <w:rPr>
          <w:rFonts w:eastAsia="SimSun"/>
          <w:sz w:val="24"/>
          <w:szCs w:val="24"/>
          <w:lang w:bidi="ar"/>
        </w:rPr>
        <w:t>behaviour</w:t>
      </w:r>
      <w:proofErr w:type="spellEnd"/>
      <w:r w:rsidRPr="00915279">
        <w:rPr>
          <w:rFonts w:eastAsia="SimSun"/>
          <w:sz w:val="24"/>
          <w:szCs w:val="24"/>
          <w:lang w:bidi="ar"/>
        </w:rPr>
        <w:t xml:space="preserve"> of the LIB/PCM system. 3D models of the battery pack, made using SolidWorks 2019 </w:t>
      </w:r>
      <w:r w:rsidR="00F21ED8" w:rsidRPr="00915279">
        <w:rPr>
          <w:rFonts w:eastAsia="SimSun"/>
          <w:sz w:val="24"/>
          <w:szCs w:val="24"/>
          <w:lang w:bidi="ar"/>
        </w:rPr>
        <w:t xml:space="preserve">were </w:t>
      </w:r>
      <w:r w:rsidRPr="00915279">
        <w:rPr>
          <w:rFonts w:eastAsia="SimSun"/>
          <w:sz w:val="24"/>
          <w:szCs w:val="24"/>
          <w:lang w:bidi="ar"/>
        </w:rPr>
        <w:t xml:space="preserve">imported and meshed in ANSYS 2022 R2 Workbench. Transient simulation </w:t>
      </w:r>
      <w:r w:rsidR="00F21ED8" w:rsidRPr="00915279">
        <w:rPr>
          <w:rFonts w:eastAsia="SimSun"/>
          <w:sz w:val="24"/>
          <w:szCs w:val="24"/>
          <w:lang w:bidi="ar"/>
        </w:rPr>
        <w:t>wa</w:t>
      </w:r>
      <w:r w:rsidRPr="00915279">
        <w:rPr>
          <w:rFonts w:eastAsia="SimSun"/>
          <w:sz w:val="24"/>
          <w:szCs w:val="24"/>
          <w:lang w:bidi="ar"/>
        </w:rPr>
        <w:t xml:space="preserve">s used to visualize the temperature change process with time during charging and discharging. Energy </w:t>
      </w:r>
      <w:r w:rsidR="00F21ED8" w:rsidRPr="00915279">
        <w:rPr>
          <w:rFonts w:eastAsia="SimSun"/>
          <w:sz w:val="24"/>
          <w:szCs w:val="24"/>
          <w:lang w:bidi="ar"/>
        </w:rPr>
        <w:t>wa</w:t>
      </w:r>
      <w:r w:rsidRPr="00915279">
        <w:rPr>
          <w:rFonts w:eastAsia="SimSun"/>
          <w:sz w:val="24"/>
          <w:szCs w:val="24"/>
          <w:lang w:bidi="ar"/>
        </w:rPr>
        <w:t xml:space="preserve">s considered in the model for the heat transfer along with a viscous model set to laminar. The solidification and melting functions </w:t>
      </w:r>
      <w:r w:rsidR="003E6EC5" w:rsidRPr="00915279">
        <w:rPr>
          <w:rFonts w:eastAsia="SimSun"/>
          <w:sz w:val="24"/>
          <w:szCs w:val="24"/>
          <w:lang w:bidi="ar"/>
        </w:rPr>
        <w:t>we</w:t>
      </w:r>
      <w:r w:rsidRPr="00915279">
        <w:rPr>
          <w:rFonts w:eastAsia="SimSun"/>
          <w:sz w:val="24"/>
          <w:szCs w:val="24"/>
          <w:lang w:bidi="ar"/>
        </w:rPr>
        <w:t xml:space="preserve">re also turned on for the PCM phase transformation process. In the solution methods section for transient simulations, </w:t>
      </w:r>
      <w:proofErr w:type="gramStart"/>
      <w:r w:rsidRPr="00915279">
        <w:rPr>
          <w:rFonts w:eastAsia="SimSun"/>
          <w:sz w:val="24"/>
          <w:szCs w:val="24"/>
          <w:lang w:bidi="ar"/>
        </w:rPr>
        <w:t>PISO</w:t>
      </w:r>
      <w:proofErr w:type="gramEnd"/>
      <w:r w:rsidRPr="00915279">
        <w:rPr>
          <w:rFonts w:eastAsia="SimSun"/>
          <w:sz w:val="24"/>
          <w:szCs w:val="24"/>
          <w:lang w:bidi="ar"/>
        </w:rPr>
        <w:t xml:space="preserve"> scheme </w:t>
      </w:r>
      <w:r w:rsidR="003E6EC5" w:rsidRPr="00915279">
        <w:rPr>
          <w:rFonts w:eastAsia="SimSun"/>
          <w:sz w:val="24"/>
          <w:szCs w:val="24"/>
          <w:lang w:bidi="ar"/>
        </w:rPr>
        <w:t>wa</w:t>
      </w:r>
      <w:r w:rsidRPr="00915279">
        <w:rPr>
          <w:rFonts w:eastAsia="SimSun"/>
          <w:sz w:val="24"/>
          <w:szCs w:val="24"/>
          <w:lang w:bidi="ar"/>
        </w:rPr>
        <w:t xml:space="preserve">s selected. For an FVM method, the choice of grid </w:t>
      </w:r>
      <w:r w:rsidR="003E6EC5" w:rsidRPr="00915279">
        <w:rPr>
          <w:rFonts w:eastAsia="SimSun"/>
          <w:sz w:val="24"/>
          <w:szCs w:val="24"/>
          <w:lang w:bidi="ar"/>
        </w:rPr>
        <w:t>wa</w:t>
      </w:r>
      <w:r w:rsidRPr="00915279">
        <w:rPr>
          <w:rFonts w:eastAsia="SimSun"/>
          <w:sz w:val="24"/>
          <w:szCs w:val="24"/>
          <w:lang w:bidi="ar"/>
        </w:rPr>
        <w:t xml:space="preserve">s the staggered grid. Here for momentum and energy, second order upwind scheme and PRESTO! scheme </w:t>
      </w:r>
      <w:r w:rsidR="003E6EC5" w:rsidRPr="00915279">
        <w:rPr>
          <w:rFonts w:eastAsia="SimSun"/>
          <w:sz w:val="24"/>
          <w:szCs w:val="24"/>
          <w:lang w:bidi="ar"/>
        </w:rPr>
        <w:t>wa</w:t>
      </w:r>
      <w:r w:rsidRPr="00915279">
        <w:rPr>
          <w:rFonts w:eastAsia="SimSun"/>
          <w:sz w:val="24"/>
          <w:szCs w:val="24"/>
          <w:lang w:bidi="ar"/>
        </w:rPr>
        <w:t xml:space="preserve">s used to solve the pressure equation. In the solution control part, under-relaxation factors, 0.3, 1, 1, 0.7, 0.9,1 </w:t>
      </w:r>
      <w:r w:rsidR="003E6EC5" w:rsidRPr="00915279">
        <w:rPr>
          <w:rFonts w:eastAsia="SimSun"/>
          <w:sz w:val="24"/>
          <w:szCs w:val="24"/>
          <w:lang w:bidi="ar"/>
        </w:rPr>
        <w:t>we</w:t>
      </w:r>
      <w:r w:rsidRPr="00915279">
        <w:rPr>
          <w:rFonts w:eastAsia="SimSun"/>
          <w:sz w:val="24"/>
          <w:szCs w:val="24"/>
          <w:lang w:bidi="ar"/>
        </w:rPr>
        <w:t xml:space="preserve">re set respectively for the pressure, density, body force, momentum, liquid fraction, and energy. For residuals, the criterion for energy </w:t>
      </w:r>
      <w:r w:rsidR="003E6EC5" w:rsidRPr="00915279">
        <w:rPr>
          <w:rFonts w:eastAsia="SimSun"/>
          <w:sz w:val="24"/>
          <w:szCs w:val="24"/>
          <w:lang w:bidi="ar"/>
        </w:rPr>
        <w:t>wa</w:t>
      </w:r>
      <w:r w:rsidRPr="00915279">
        <w:rPr>
          <w:rFonts w:eastAsia="SimSun"/>
          <w:sz w:val="24"/>
          <w:szCs w:val="24"/>
          <w:lang w:bidi="ar"/>
        </w:rPr>
        <w:t>s set to 10</w:t>
      </w:r>
      <w:r w:rsidRPr="00915279">
        <w:rPr>
          <w:rFonts w:eastAsia="SimSun"/>
          <w:sz w:val="24"/>
          <w:szCs w:val="24"/>
          <w:vertAlign w:val="superscript"/>
          <w:lang w:bidi="ar"/>
        </w:rPr>
        <w:t>-6</w:t>
      </w:r>
      <w:r w:rsidRPr="00915279">
        <w:rPr>
          <w:rFonts w:eastAsia="SimSun"/>
          <w:sz w:val="24"/>
          <w:szCs w:val="24"/>
          <w:lang w:bidi="ar"/>
        </w:rPr>
        <w:t>, and all other criteria set to 10</w:t>
      </w:r>
      <w:r w:rsidRPr="00915279">
        <w:rPr>
          <w:rFonts w:eastAsia="SimSun"/>
          <w:sz w:val="24"/>
          <w:szCs w:val="24"/>
          <w:vertAlign w:val="superscript"/>
          <w:lang w:bidi="ar"/>
        </w:rPr>
        <w:t>-4</w:t>
      </w:r>
      <w:r w:rsidRPr="00915279">
        <w:rPr>
          <w:rFonts w:eastAsia="SimSun"/>
          <w:sz w:val="24"/>
          <w:szCs w:val="24"/>
          <w:lang w:bidi="ar"/>
        </w:rPr>
        <w:t xml:space="preserve">. The maximum number of iterations performed in each time step </w:t>
      </w:r>
      <w:r w:rsidR="003E6EC5" w:rsidRPr="00915279">
        <w:rPr>
          <w:rFonts w:eastAsia="SimSun"/>
          <w:sz w:val="24"/>
          <w:szCs w:val="24"/>
          <w:lang w:bidi="ar"/>
        </w:rPr>
        <w:t>wa</w:t>
      </w:r>
      <w:r w:rsidRPr="00915279">
        <w:rPr>
          <w:rFonts w:eastAsia="SimSun"/>
          <w:sz w:val="24"/>
          <w:szCs w:val="24"/>
          <w:lang w:bidi="ar"/>
        </w:rPr>
        <w:t>s set to 20.</w:t>
      </w:r>
    </w:p>
    <w:p w14:paraId="5EB2D3B1" w14:textId="77777777" w:rsidR="009B2AD5" w:rsidRPr="00915279" w:rsidRDefault="009B2AD5" w:rsidP="009B2AD5">
      <w:pPr>
        <w:spacing w:after="0" w:line="360" w:lineRule="auto"/>
        <w:jc w:val="both"/>
        <w:rPr>
          <w:rFonts w:eastAsia="SimSun"/>
          <w:sz w:val="24"/>
          <w:szCs w:val="24"/>
          <w:lang w:val="en-GB"/>
        </w:rPr>
      </w:pPr>
    </w:p>
    <w:p w14:paraId="0D700F3C" w14:textId="77777777" w:rsidR="009B2AD5" w:rsidRPr="00915279" w:rsidRDefault="009B2AD5" w:rsidP="009B2AD5">
      <w:pPr>
        <w:spacing w:after="0" w:line="360" w:lineRule="auto"/>
        <w:jc w:val="both"/>
        <w:rPr>
          <w:rFonts w:eastAsia="SimSun"/>
          <w:b/>
          <w:bCs/>
          <w:sz w:val="24"/>
          <w:szCs w:val="24"/>
          <w:lang w:val="en-GB"/>
        </w:rPr>
      </w:pPr>
      <w:r w:rsidRPr="00915279">
        <w:rPr>
          <w:rFonts w:eastAsia="SimSun"/>
          <w:b/>
          <w:bCs/>
          <w:sz w:val="24"/>
          <w:szCs w:val="24"/>
          <w:lang w:val="en-GB"/>
        </w:rPr>
        <w:t>4.1. Grid and Time step size validation</w:t>
      </w:r>
    </w:p>
    <w:p w14:paraId="1F0533C9" w14:textId="05AFF414"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bidi="ar"/>
        </w:rPr>
        <w:t xml:space="preserve">To ensure the accuracy and reliability of the simulation results, grid size validation and time step size validation </w:t>
      </w:r>
      <w:r w:rsidR="001435AF" w:rsidRPr="00915279">
        <w:rPr>
          <w:rFonts w:eastAsia="SimSun"/>
          <w:sz w:val="24"/>
          <w:szCs w:val="24"/>
          <w:lang w:bidi="ar"/>
        </w:rPr>
        <w:t>we</w:t>
      </w:r>
      <w:r w:rsidRPr="00915279">
        <w:rPr>
          <w:rFonts w:eastAsia="SimSun"/>
          <w:sz w:val="24"/>
          <w:szCs w:val="24"/>
          <w:lang w:bidi="ar"/>
        </w:rPr>
        <w:t xml:space="preserve">re carried out. For the LIB/PCM model, three different grid sizes shown in Table 4 </w:t>
      </w:r>
      <w:r w:rsidR="001435AF" w:rsidRPr="00915279">
        <w:rPr>
          <w:rFonts w:eastAsia="SimSun"/>
          <w:sz w:val="24"/>
          <w:szCs w:val="24"/>
          <w:lang w:bidi="ar"/>
        </w:rPr>
        <w:t>we</w:t>
      </w:r>
      <w:r w:rsidRPr="00915279">
        <w:rPr>
          <w:rFonts w:eastAsia="SimSun"/>
          <w:sz w:val="24"/>
          <w:szCs w:val="24"/>
          <w:lang w:bidi="ar"/>
        </w:rPr>
        <w:t xml:space="preserve">re evaluated. The results of grid/mesh size validation and time step validation are shown in Figure 4. It can be seen from Figure 4(a) that the profile of Grid 2 with size 1.9 mm is in the middle of that of Grid 1 and Grid 3 both following a similar profile. For reasons of computational cost and accuracy, Grid 2 </w:t>
      </w:r>
      <w:r w:rsidR="001435AF" w:rsidRPr="00915279">
        <w:rPr>
          <w:rFonts w:eastAsia="SimSun"/>
          <w:sz w:val="24"/>
          <w:szCs w:val="24"/>
          <w:lang w:bidi="ar"/>
        </w:rPr>
        <w:t>wa</w:t>
      </w:r>
      <w:r w:rsidRPr="00915279">
        <w:rPr>
          <w:rFonts w:eastAsia="SimSun"/>
          <w:sz w:val="24"/>
          <w:szCs w:val="24"/>
          <w:lang w:bidi="ar"/>
        </w:rPr>
        <w:t>s selected for the simulation. Figure 5 shows the grid</w:t>
      </w:r>
      <w:r w:rsidR="00FD73AE" w:rsidRPr="00915279">
        <w:rPr>
          <w:rFonts w:eastAsia="SimSun"/>
          <w:sz w:val="24"/>
          <w:szCs w:val="24"/>
          <w:lang w:bidi="ar"/>
        </w:rPr>
        <w:t xml:space="preserve"> domain</w:t>
      </w:r>
      <w:r w:rsidRPr="00915279">
        <w:rPr>
          <w:rFonts w:eastAsia="SimSun"/>
          <w:sz w:val="24"/>
          <w:szCs w:val="24"/>
          <w:lang w:bidi="ar"/>
        </w:rPr>
        <w:t xml:space="preserve"> of the LIB/PCM model </w:t>
      </w:r>
      <w:r w:rsidR="001435AF" w:rsidRPr="00915279">
        <w:rPr>
          <w:rFonts w:eastAsia="SimSun"/>
          <w:sz w:val="24"/>
          <w:szCs w:val="24"/>
          <w:lang w:bidi="ar"/>
        </w:rPr>
        <w:t xml:space="preserve">using </w:t>
      </w:r>
      <w:r w:rsidRPr="00915279">
        <w:rPr>
          <w:rFonts w:eastAsia="SimSun"/>
          <w:sz w:val="24"/>
          <w:szCs w:val="24"/>
          <w:lang w:bidi="ar"/>
        </w:rPr>
        <w:t xml:space="preserve">Grid 2. </w:t>
      </w:r>
      <w:r w:rsidRPr="00915279">
        <w:rPr>
          <w:rFonts w:eastAsia="SimSun"/>
          <w:sz w:val="24"/>
          <w:szCs w:val="24"/>
          <w:lang w:val="en-GB"/>
        </w:rPr>
        <w:t xml:space="preserve">To get the optimal time step, three different timestep ranging between 0.6 s to 1.8 s </w:t>
      </w:r>
      <w:r w:rsidR="001435AF" w:rsidRPr="00915279">
        <w:rPr>
          <w:rFonts w:eastAsia="SimSun"/>
          <w:sz w:val="24"/>
          <w:szCs w:val="24"/>
          <w:lang w:val="en-GB"/>
        </w:rPr>
        <w:t xml:space="preserve">were </w:t>
      </w:r>
      <w:r w:rsidRPr="00915279">
        <w:rPr>
          <w:rFonts w:eastAsia="SimSun"/>
          <w:sz w:val="24"/>
          <w:szCs w:val="24"/>
          <w:lang w:val="en-GB"/>
        </w:rPr>
        <w:t xml:space="preserve">evaluated. Based on the result shown in Figure 4(b), a time step of 1.2 s </w:t>
      </w:r>
      <w:r w:rsidR="001435AF" w:rsidRPr="00915279">
        <w:rPr>
          <w:rFonts w:eastAsia="SimSun"/>
          <w:sz w:val="24"/>
          <w:szCs w:val="24"/>
          <w:lang w:val="en-GB"/>
        </w:rPr>
        <w:t xml:space="preserve">was </w:t>
      </w:r>
      <w:r w:rsidRPr="00915279">
        <w:rPr>
          <w:rFonts w:eastAsia="SimSun"/>
          <w:sz w:val="24"/>
          <w:szCs w:val="24"/>
          <w:lang w:val="en-GB"/>
        </w:rPr>
        <w:t xml:space="preserve">chosen for the simulation to reduce computational costs without losing simulation accuracy. </w:t>
      </w:r>
    </w:p>
    <w:p w14:paraId="25A06855" w14:textId="77777777" w:rsidR="009B2AD5" w:rsidRPr="00915279" w:rsidRDefault="009B2AD5" w:rsidP="009B2AD5">
      <w:pPr>
        <w:spacing w:after="0" w:line="360" w:lineRule="auto"/>
        <w:jc w:val="both"/>
        <w:rPr>
          <w:rFonts w:eastAsia="SimSun"/>
          <w:sz w:val="24"/>
          <w:szCs w:val="24"/>
        </w:rPr>
      </w:pPr>
    </w:p>
    <w:p w14:paraId="15CF5534" w14:textId="77777777" w:rsidR="009B2AD5" w:rsidRPr="00915279" w:rsidRDefault="009B2AD5" w:rsidP="009B2AD5">
      <w:pPr>
        <w:spacing w:after="0" w:line="360" w:lineRule="auto"/>
        <w:ind w:firstLineChars="600" w:firstLine="1440"/>
        <w:jc w:val="both"/>
        <w:rPr>
          <w:rFonts w:eastAsia="SimSun"/>
          <w:sz w:val="24"/>
          <w:szCs w:val="24"/>
          <w:lang w:val="en-GB"/>
        </w:rPr>
      </w:pPr>
      <w:bookmarkStart w:id="13" w:name="_Hlk142903859"/>
      <w:r w:rsidRPr="00915279">
        <w:rPr>
          <w:rFonts w:eastAsia="SimSun"/>
          <w:sz w:val="24"/>
          <w:szCs w:val="24"/>
        </w:rPr>
        <w:t>Table 4. Grid size and number.</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1526"/>
        <w:gridCol w:w="1526"/>
        <w:gridCol w:w="1526"/>
      </w:tblGrid>
      <w:tr w:rsidR="00915279" w:rsidRPr="00915279" w14:paraId="063A943C" w14:textId="77777777" w:rsidTr="00C1764E">
        <w:trPr>
          <w:trHeight w:val="361"/>
          <w:jc w:val="center"/>
        </w:trPr>
        <w:tc>
          <w:tcPr>
            <w:tcW w:w="2093" w:type="dxa"/>
            <w:tcBorders>
              <w:top w:val="single" w:sz="12" w:space="0" w:color="auto"/>
              <w:bottom w:val="single" w:sz="12" w:space="0" w:color="auto"/>
            </w:tcBorders>
          </w:tcPr>
          <w:p w14:paraId="4E047AF0" w14:textId="77777777" w:rsidR="009B2AD5" w:rsidRPr="00915279" w:rsidRDefault="009B2AD5" w:rsidP="00C1764E">
            <w:pPr>
              <w:spacing w:line="360" w:lineRule="auto"/>
              <w:jc w:val="both"/>
              <w:rPr>
                <w:rFonts w:eastAsia="SimSun"/>
                <w:sz w:val="24"/>
                <w:szCs w:val="24"/>
                <w:lang w:val="en-GB"/>
              </w:rPr>
            </w:pPr>
          </w:p>
        </w:tc>
        <w:tc>
          <w:tcPr>
            <w:tcW w:w="1526" w:type="dxa"/>
            <w:tcBorders>
              <w:top w:val="single" w:sz="12" w:space="0" w:color="auto"/>
              <w:bottom w:val="single" w:sz="12" w:space="0" w:color="auto"/>
            </w:tcBorders>
          </w:tcPr>
          <w:p w14:paraId="1CED3B3B"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Grid 1</w:t>
            </w:r>
          </w:p>
        </w:tc>
        <w:tc>
          <w:tcPr>
            <w:tcW w:w="1526" w:type="dxa"/>
            <w:tcBorders>
              <w:top w:val="single" w:sz="12" w:space="0" w:color="auto"/>
              <w:bottom w:val="single" w:sz="12" w:space="0" w:color="auto"/>
            </w:tcBorders>
          </w:tcPr>
          <w:p w14:paraId="54060B71"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Grid 2</w:t>
            </w:r>
          </w:p>
        </w:tc>
        <w:tc>
          <w:tcPr>
            <w:tcW w:w="1526" w:type="dxa"/>
            <w:tcBorders>
              <w:top w:val="single" w:sz="12" w:space="0" w:color="auto"/>
              <w:bottom w:val="single" w:sz="12" w:space="0" w:color="auto"/>
            </w:tcBorders>
          </w:tcPr>
          <w:p w14:paraId="06F1D30F"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Grid 3</w:t>
            </w:r>
          </w:p>
        </w:tc>
      </w:tr>
      <w:tr w:rsidR="00915279" w:rsidRPr="00915279" w14:paraId="7860A486" w14:textId="77777777" w:rsidTr="00C1764E">
        <w:trPr>
          <w:trHeight w:val="361"/>
          <w:jc w:val="center"/>
        </w:trPr>
        <w:tc>
          <w:tcPr>
            <w:tcW w:w="2093" w:type="dxa"/>
            <w:tcBorders>
              <w:top w:val="single" w:sz="12" w:space="0" w:color="auto"/>
            </w:tcBorders>
          </w:tcPr>
          <w:p w14:paraId="1055749A"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Grid size</w:t>
            </w:r>
          </w:p>
        </w:tc>
        <w:tc>
          <w:tcPr>
            <w:tcW w:w="1526" w:type="dxa"/>
            <w:tcBorders>
              <w:top w:val="single" w:sz="12" w:space="0" w:color="auto"/>
            </w:tcBorders>
          </w:tcPr>
          <w:p w14:paraId="3966F144"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1.4mm</w:t>
            </w:r>
          </w:p>
        </w:tc>
        <w:tc>
          <w:tcPr>
            <w:tcW w:w="1526" w:type="dxa"/>
            <w:tcBorders>
              <w:top w:val="single" w:sz="12" w:space="0" w:color="auto"/>
            </w:tcBorders>
          </w:tcPr>
          <w:p w14:paraId="3D4295D2"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1.9 mm</w:t>
            </w:r>
          </w:p>
        </w:tc>
        <w:tc>
          <w:tcPr>
            <w:tcW w:w="1526" w:type="dxa"/>
            <w:tcBorders>
              <w:top w:val="single" w:sz="12" w:space="0" w:color="auto"/>
            </w:tcBorders>
          </w:tcPr>
          <w:p w14:paraId="3E7A6425"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2.4mm</w:t>
            </w:r>
          </w:p>
        </w:tc>
      </w:tr>
      <w:tr w:rsidR="009B2AD5" w:rsidRPr="00915279" w14:paraId="3A8E47C8" w14:textId="77777777" w:rsidTr="00C1764E">
        <w:trPr>
          <w:trHeight w:val="361"/>
          <w:jc w:val="center"/>
        </w:trPr>
        <w:tc>
          <w:tcPr>
            <w:tcW w:w="2093" w:type="dxa"/>
            <w:tcBorders>
              <w:bottom w:val="single" w:sz="18" w:space="0" w:color="auto"/>
            </w:tcBorders>
          </w:tcPr>
          <w:p w14:paraId="2E9494A7"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Number of grids</w:t>
            </w:r>
          </w:p>
        </w:tc>
        <w:tc>
          <w:tcPr>
            <w:tcW w:w="1526" w:type="dxa"/>
            <w:tcBorders>
              <w:bottom w:val="single" w:sz="18" w:space="0" w:color="auto"/>
            </w:tcBorders>
          </w:tcPr>
          <w:p w14:paraId="15179AC5"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376151</w:t>
            </w:r>
          </w:p>
        </w:tc>
        <w:tc>
          <w:tcPr>
            <w:tcW w:w="1526" w:type="dxa"/>
            <w:tcBorders>
              <w:bottom w:val="single" w:sz="18" w:space="0" w:color="auto"/>
            </w:tcBorders>
          </w:tcPr>
          <w:p w14:paraId="459931B6"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150767</w:t>
            </w:r>
          </w:p>
        </w:tc>
        <w:tc>
          <w:tcPr>
            <w:tcW w:w="1526" w:type="dxa"/>
            <w:tcBorders>
              <w:bottom w:val="single" w:sz="18" w:space="0" w:color="auto"/>
            </w:tcBorders>
          </w:tcPr>
          <w:p w14:paraId="2114EB29"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85266</w:t>
            </w:r>
          </w:p>
        </w:tc>
      </w:tr>
      <w:bookmarkEnd w:id="13"/>
    </w:tbl>
    <w:p w14:paraId="7F648CDC" w14:textId="77777777" w:rsidR="009B2AD5" w:rsidRPr="00915279" w:rsidRDefault="009B2AD5" w:rsidP="009B2AD5">
      <w:pPr>
        <w:spacing w:after="0" w:line="360" w:lineRule="auto"/>
        <w:jc w:val="both"/>
        <w:rPr>
          <w:rFonts w:eastAsia="SimSun"/>
          <w:sz w:val="24"/>
          <w:szCs w:val="24"/>
        </w:rPr>
      </w:pPr>
    </w:p>
    <w:bookmarkStart w:id="14" w:name="_Hlk142903844"/>
    <w:p w14:paraId="4F7CBF85" w14:textId="77777777" w:rsidR="009B2AD5" w:rsidRPr="00915279" w:rsidRDefault="009B2AD5" w:rsidP="009B2AD5">
      <w:pPr>
        <w:spacing w:after="0" w:line="360" w:lineRule="auto"/>
        <w:jc w:val="center"/>
        <w:rPr>
          <w:rFonts w:eastAsia="SimSun"/>
          <w:sz w:val="24"/>
          <w:szCs w:val="24"/>
        </w:rPr>
      </w:pPr>
      <w:r w:rsidRPr="00915279">
        <w:object w:dxaOrig="7983" w:dyaOrig="4069" w14:anchorId="75F3C1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5pt;height:203.5pt" o:ole="">
            <v:imagedata r:id="rId11" o:title=""/>
          </v:shape>
          <o:OLEObject Type="Embed" ProgID="Visio.Drawing.11" ShapeID="_x0000_i1025" DrawAspect="Content" ObjectID="_1756110205" r:id="rId12"/>
        </w:object>
      </w:r>
    </w:p>
    <w:p w14:paraId="7FCC24DC" w14:textId="1DA1B92E" w:rsidR="009B2AD5" w:rsidRPr="00915279" w:rsidRDefault="009B2AD5" w:rsidP="009B2AD5">
      <w:pPr>
        <w:spacing w:after="0" w:line="360" w:lineRule="auto"/>
        <w:jc w:val="center"/>
        <w:rPr>
          <w:rFonts w:eastAsia="SimSun"/>
          <w:sz w:val="24"/>
          <w:szCs w:val="24"/>
          <w:lang w:val="en-GB"/>
        </w:rPr>
      </w:pPr>
      <w:r w:rsidRPr="00915279">
        <w:rPr>
          <w:rFonts w:eastAsia="SimSun"/>
          <w:sz w:val="24"/>
          <w:szCs w:val="24"/>
        </w:rPr>
        <w:t xml:space="preserve">Figure 4. </w:t>
      </w:r>
      <w:r w:rsidR="00EA57CB" w:rsidRPr="00915279">
        <w:rPr>
          <w:rFonts w:eastAsia="SimSun"/>
          <w:sz w:val="24"/>
          <w:szCs w:val="24"/>
        </w:rPr>
        <w:t xml:space="preserve">(a) </w:t>
      </w:r>
      <w:r w:rsidRPr="00915279">
        <w:rPr>
          <w:rFonts w:eastAsia="SimSun"/>
          <w:sz w:val="24"/>
          <w:szCs w:val="24"/>
        </w:rPr>
        <w:t>Grid size</w:t>
      </w:r>
      <w:r w:rsidR="00EA57CB" w:rsidRPr="00915279">
        <w:rPr>
          <w:rFonts w:eastAsia="SimSun"/>
          <w:sz w:val="24"/>
          <w:szCs w:val="24"/>
        </w:rPr>
        <w:t xml:space="preserve"> validation,</w:t>
      </w:r>
      <w:r w:rsidRPr="00915279">
        <w:rPr>
          <w:rFonts w:eastAsia="SimSun"/>
          <w:sz w:val="24"/>
          <w:szCs w:val="24"/>
        </w:rPr>
        <w:t xml:space="preserve"> and</w:t>
      </w:r>
      <w:r w:rsidR="00EA57CB" w:rsidRPr="00915279">
        <w:rPr>
          <w:rFonts w:eastAsia="SimSun"/>
          <w:sz w:val="24"/>
          <w:szCs w:val="24"/>
        </w:rPr>
        <w:t xml:space="preserve"> (b)</w:t>
      </w:r>
      <w:r w:rsidRPr="00915279">
        <w:rPr>
          <w:rFonts w:eastAsia="SimSun"/>
          <w:sz w:val="24"/>
          <w:szCs w:val="24"/>
        </w:rPr>
        <w:t xml:space="preserve"> timestep validation.</w:t>
      </w:r>
    </w:p>
    <w:p w14:paraId="55AEFA11" w14:textId="77777777" w:rsidR="009B2AD5" w:rsidRPr="00915279" w:rsidRDefault="009B2AD5" w:rsidP="009B2AD5">
      <w:pPr>
        <w:spacing w:after="0" w:line="360" w:lineRule="auto"/>
        <w:jc w:val="center"/>
        <w:rPr>
          <w:rFonts w:eastAsia="SimSun"/>
          <w:sz w:val="24"/>
          <w:szCs w:val="24"/>
          <w:lang w:val="en-GB"/>
        </w:rPr>
      </w:pPr>
      <w:bookmarkStart w:id="15" w:name="_Hlk142903898"/>
      <w:bookmarkEnd w:id="14"/>
      <w:r w:rsidRPr="00915279">
        <w:rPr>
          <w:rFonts w:eastAsia="SimSun"/>
          <w:noProof/>
          <w:sz w:val="24"/>
          <w:szCs w:val="24"/>
        </w:rPr>
        <w:drawing>
          <wp:inline distT="0" distB="0" distL="0" distR="0" wp14:anchorId="18990403" wp14:editId="23B4894B">
            <wp:extent cx="3265200" cy="2588400"/>
            <wp:effectExtent l="0" t="0" r="0" b="2540"/>
            <wp:docPr id="5250720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65200" cy="2588400"/>
                    </a:xfrm>
                    <a:prstGeom prst="rect">
                      <a:avLst/>
                    </a:prstGeom>
                    <a:noFill/>
                    <a:ln>
                      <a:noFill/>
                    </a:ln>
                  </pic:spPr>
                </pic:pic>
              </a:graphicData>
            </a:graphic>
          </wp:inline>
        </w:drawing>
      </w:r>
    </w:p>
    <w:p w14:paraId="34BC389E" w14:textId="77777777" w:rsidR="009B2AD5" w:rsidRPr="00915279" w:rsidRDefault="009B2AD5" w:rsidP="009B2AD5">
      <w:pPr>
        <w:spacing w:after="0" w:line="360" w:lineRule="auto"/>
        <w:jc w:val="center"/>
        <w:rPr>
          <w:rFonts w:eastAsia="SimSun"/>
          <w:sz w:val="24"/>
          <w:szCs w:val="24"/>
          <w:lang w:val="en-GB"/>
        </w:rPr>
      </w:pPr>
      <w:r w:rsidRPr="00915279">
        <w:rPr>
          <w:rFonts w:eastAsia="SimSun"/>
          <w:sz w:val="24"/>
          <w:szCs w:val="24"/>
          <w:lang w:val="en-GB"/>
        </w:rPr>
        <w:t>Figure 5. The figure of grid domain.</w:t>
      </w:r>
    </w:p>
    <w:bookmarkEnd w:id="15"/>
    <w:p w14:paraId="33D4C217" w14:textId="77777777" w:rsidR="009B2AD5" w:rsidRPr="00915279" w:rsidRDefault="009B2AD5" w:rsidP="009B2AD5">
      <w:pPr>
        <w:spacing w:after="0" w:line="360" w:lineRule="auto"/>
        <w:jc w:val="both"/>
        <w:rPr>
          <w:rFonts w:eastAsia="SimSun"/>
          <w:sz w:val="24"/>
          <w:szCs w:val="24"/>
          <w:lang w:val="en-GB"/>
        </w:rPr>
      </w:pPr>
    </w:p>
    <w:p w14:paraId="0426CB25" w14:textId="77777777" w:rsidR="009B2AD5" w:rsidRPr="00915279" w:rsidRDefault="009B2AD5" w:rsidP="009B2AD5">
      <w:pPr>
        <w:spacing w:after="0" w:line="360" w:lineRule="auto"/>
        <w:jc w:val="both"/>
        <w:rPr>
          <w:rFonts w:eastAsia="SimSun"/>
          <w:b/>
          <w:bCs/>
          <w:sz w:val="24"/>
          <w:szCs w:val="24"/>
          <w:lang w:val="en-GB"/>
        </w:rPr>
      </w:pPr>
      <w:r w:rsidRPr="00915279">
        <w:rPr>
          <w:rFonts w:eastAsia="SimSun"/>
          <w:b/>
          <w:bCs/>
          <w:sz w:val="24"/>
          <w:szCs w:val="24"/>
          <w:lang w:val="en-GB"/>
        </w:rPr>
        <w:t>4.2. Model validation</w:t>
      </w:r>
    </w:p>
    <w:p w14:paraId="5F4BF54C" w14:textId="5D255153" w:rsidR="009B2AD5" w:rsidRPr="00915279" w:rsidRDefault="009B2AD5" w:rsidP="009B2AD5">
      <w:pPr>
        <w:spacing w:after="0" w:line="360" w:lineRule="auto"/>
        <w:ind w:firstLineChars="200" w:firstLine="480"/>
        <w:jc w:val="both"/>
        <w:rPr>
          <w:rFonts w:eastAsia="SimSun"/>
          <w:sz w:val="24"/>
          <w:szCs w:val="24"/>
        </w:rPr>
      </w:pPr>
      <w:r w:rsidRPr="00915279">
        <w:rPr>
          <w:rFonts w:eastAsia="SimSun"/>
          <w:sz w:val="24"/>
          <w:szCs w:val="24"/>
          <w:lang w:val="en-GB"/>
        </w:rPr>
        <w:t xml:space="preserve">Before using ANSYS2022 R2 to simulate the numerical model of the LIB/PCM unit, it </w:t>
      </w:r>
      <w:r w:rsidR="007F1134" w:rsidRPr="00915279">
        <w:rPr>
          <w:rFonts w:eastAsia="SimSun"/>
          <w:sz w:val="24"/>
          <w:szCs w:val="24"/>
          <w:lang w:val="en-GB"/>
        </w:rPr>
        <w:t>wa</w:t>
      </w:r>
      <w:r w:rsidRPr="00915279">
        <w:rPr>
          <w:rFonts w:eastAsia="SimSun"/>
          <w:sz w:val="24"/>
          <w:szCs w:val="24"/>
          <w:lang w:val="en-GB"/>
        </w:rPr>
        <w:t xml:space="preserve">s necessary to verify </w:t>
      </w:r>
      <w:r w:rsidRPr="00915279">
        <w:rPr>
          <w:rFonts w:eastAsia="SimSun"/>
          <w:sz w:val="24"/>
          <w:szCs w:val="24"/>
          <w:lang w:val="en-GB" w:eastAsia="en-GB"/>
        </w:rPr>
        <w:t xml:space="preserve">the effectiveness of the ANSYS simulation process. To verify the process, the simulation conducted by J. R. Patel and M. K. Rathod [33] </w:t>
      </w:r>
      <w:r w:rsidR="007F1134" w:rsidRPr="00915279">
        <w:rPr>
          <w:rFonts w:eastAsia="SimSun"/>
          <w:sz w:val="24"/>
          <w:szCs w:val="24"/>
          <w:lang w:val="en-GB" w:eastAsia="en-GB"/>
        </w:rPr>
        <w:t>wa</w:t>
      </w:r>
      <w:r w:rsidRPr="00915279">
        <w:rPr>
          <w:rFonts w:eastAsia="SimSun"/>
          <w:sz w:val="24"/>
          <w:szCs w:val="24"/>
          <w:lang w:val="en-GB" w:eastAsia="en-GB"/>
        </w:rPr>
        <w:t xml:space="preserve">s reproduced and compared to their results as shown in Figure 6. </w:t>
      </w:r>
      <w:r w:rsidR="007F1134" w:rsidRPr="00915279">
        <w:rPr>
          <w:rFonts w:eastAsia="SimSun"/>
          <w:sz w:val="24"/>
          <w:szCs w:val="24"/>
          <w:lang w:val="en-GB"/>
        </w:rPr>
        <w:t xml:space="preserve">The figure </w:t>
      </w:r>
      <w:r w:rsidRPr="00915279">
        <w:rPr>
          <w:rFonts w:eastAsia="SimSun"/>
          <w:sz w:val="24"/>
          <w:szCs w:val="24"/>
          <w:lang w:val="en-GB"/>
        </w:rPr>
        <w:t xml:space="preserve">shows the </w:t>
      </w:r>
      <w:r w:rsidR="007F1134" w:rsidRPr="00915279">
        <w:rPr>
          <w:rFonts w:eastAsia="SimSun"/>
          <w:sz w:val="24"/>
          <w:szCs w:val="24"/>
          <w:lang w:val="en-GB"/>
        </w:rPr>
        <w:t xml:space="preserve">comparative </w:t>
      </w:r>
      <w:r w:rsidRPr="00915279">
        <w:rPr>
          <w:rFonts w:eastAsia="SimSun"/>
          <w:sz w:val="24"/>
          <w:szCs w:val="24"/>
          <w:lang w:val="en-GB"/>
        </w:rPr>
        <w:t xml:space="preserve">result of the maximum static temperature in the LIB/PCM system model between </w:t>
      </w:r>
      <w:r w:rsidRPr="00915279">
        <w:rPr>
          <w:rFonts w:eastAsia="SimSun"/>
          <w:sz w:val="24"/>
          <w:szCs w:val="24"/>
          <w:lang w:val="en-GB" w:eastAsia="en-GB"/>
        </w:rPr>
        <w:t xml:space="preserve">J. R. Patel and M. K. Rathod's data and the present simulation results. It can be observed that </w:t>
      </w:r>
      <w:r w:rsidRPr="00915279">
        <w:rPr>
          <w:rFonts w:eastAsia="SimSun"/>
          <w:sz w:val="24"/>
          <w:szCs w:val="24"/>
          <w:lang w:eastAsia="en-GB"/>
        </w:rPr>
        <w:t xml:space="preserve">high consistency exists between both results as </w:t>
      </w:r>
      <w:r w:rsidRPr="00915279">
        <w:rPr>
          <w:rFonts w:eastAsia="SimSun"/>
          <w:sz w:val="24"/>
          <w:szCs w:val="24"/>
          <w:lang w:eastAsia="en-GB"/>
        </w:rPr>
        <w:lastRenderedPageBreak/>
        <w:t xml:space="preserve">depicted by the temperature profiles in Figure 6. The maximum difference observed between the two sets of temperature results </w:t>
      </w:r>
      <w:r w:rsidR="007F1134" w:rsidRPr="00915279">
        <w:rPr>
          <w:rFonts w:eastAsia="SimSun"/>
          <w:sz w:val="24"/>
          <w:szCs w:val="24"/>
          <w:lang w:eastAsia="en-GB"/>
        </w:rPr>
        <w:t>wa</w:t>
      </w:r>
      <w:r w:rsidRPr="00915279">
        <w:rPr>
          <w:rFonts w:eastAsia="SimSun"/>
          <w:sz w:val="24"/>
          <w:szCs w:val="24"/>
          <w:lang w:eastAsia="en-GB"/>
        </w:rPr>
        <w:t xml:space="preserve">s less than 1.5%, implying that the </w:t>
      </w:r>
      <w:r w:rsidRPr="00915279">
        <w:rPr>
          <w:rFonts w:eastAsia="SimSun"/>
          <w:sz w:val="24"/>
          <w:szCs w:val="24"/>
          <w:lang w:val="en-GB" w:eastAsia="en-GB"/>
        </w:rPr>
        <w:t>ANSYS simulation process is valid, hence the model can be used to study the LIB/PCM system.</w:t>
      </w:r>
    </w:p>
    <w:p w14:paraId="000E60EB" w14:textId="77777777" w:rsidR="009B2AD5" w:rsidRPr="00915279" w:rsidRDefault="009B2AD5" w:rsidP="009B2AD5">
      <w:pPr>
        <w:spacing w:after="0" w:line="360" w:lineRule="auto"/>
        <w:ind w:firstLineChars="200" w:firstLine="480"/>
        <w:jc w:val="both"/>
        <w:rPr>
          <w:rFonts w:eastAsia="SimSun"/>
          <w:sz w:val="24"/>
          <w:szCs w:val="24"/>
          <w:lang w:eastAsia="en-GB"/>
        </w:rPr>
      </w:pPr>
    </w:p>
    <w:p w14:paraId="42A8D7F6" w14:textId="77777777" w:rsidR="009B2AD5" w:rsidRPr="00915279" w:rsidRDefault="009B2AD5" w:rsidP="009B2AD5">
      <w:pPr>
        <w:spacing w:after="0" w:line="360" w:lineRule="auto"/>
        <w:jc w:val="center"/>
        <w:rPr>
          <w:rFonts w:eastAsia="SimSun"/>
          <w:sz w:val="24"/>
          <w:szCs w:val="24"/>
        </w:rPr>
      </w:pPr>
      <w:r w:rsidRPr="00915279">
        <w:rPr>
          <w:rFonts w:eastAsia="SimSun"/>
          <w:noProof/>
          <w:sz w:val="24"/>
          <w:szCs w:val="24"/>
        </w:rPr>
        <w:drawing>
          <wp:inline distT="0" distB="0" distL="0" distR="0" wp14:anchorId="2AB32FAA" wp14:editId="37384840">
            <wp:extent cx="3599815" cy="2633345"/>
            <wp:effectExtent l="0" t="0" r="635" b="0"/>
            <wp:docPr id="484771619" name="图片 484771619"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表, 折线图&#10;&#10;描述已自动生成"/>
                    <pic:cNvPicPr>
                      <a:picLocks noChangeAspect="1" noChangeArrowheads="1"/>
                    </pic:cNvPicPr>
                  </pic:nvPicPr>
                  <pic:blipFill>
                    <a:blip r:embed="rId14" cstate="print">
                      <a:extLst>
                        <a:ext uri="{28A0092B-C50C-407E-A947-70E740481C1C}">
                          <a14:useLocalDpi xmlns:a14="http://schemas.microsoft.com/office/drawing/2010/main" val="0"/>
                        </a:ext>
                      </a:extLst>
                    </a:blip>
                    <a:srcRect l="7465" t="10310" r="12297" b="5782"/>
                    <a:stretch>
                      <a:fillRect/>
                    </a:stretch>
                  </pic:blipFill>
                  <pic:spPr>
                    <a:xfrm>
                      <a:off x="0" y="0"/>
                      <a:ext cx="3600000" cy="2633456"/>
                    </a:xfrm>
                    <a:prstGeom prst="rect">
                      <a:avLst/>
                    </a:prstGeom>
                    <a:noFill/>
                    <a:ln>
                      <a:noFill/>
                    </a:ln>
                  </pic:spPr>
                </pic:pic>
              </a:graphicData>
            </a:graphic>
          </wp:inline>
        </w:drawing>
      </w:r>
    </w:p>
    <w:p w14:paraId="6271C1DF" w14:textId="55A9D8FD" w:rsidR="009B2AD5" w:rsidRPr="00915279" w:rsidRDefault="009B2AD5" w:rsidP="009B2AD5">
      <w:pPr>
        <w:spacing w:after="0" w:line="360" w:lineRule="auto"/>
        <w:jc w:val="center"/>
        <w:rPr>
          <w:rFonts w:eastAsia="SimSun"/>
          <w:sz w:val="24"/>
          <w:szCs w:val="24"/>
          <w:lang w:val="en-GB"/>
        </w:rPr>
      </w:pPr>
      <w:r w:rsidRPr="00915279">
        <w:rPr>
          <w:rFonts w:eastAsia="SimSun"/>
          <w:sz w:val="24"/>
          <w:szCs w:val="24"/>
        </w:rPr>
        <w:t>Figure 6. Model validation.</w:t>
      </w:r>
    </w:p>
    <w:p w14:paraId="412776C2" w14:textId="77777777" w:rsidR="009B2AD5" w:rsidRPr="00915279" w:rsidRDefault="009B2AD5" w:rsidP="009B2AD5">
      <w:pPr>
        <w:spacing w:after="0" w:line="360" w:lineRule="auto"/>
        <w:jc w:val="both"/>
        <w:rPr>
          <w:rFonts w:eastAsia="SimSun"/>
          <w:sz w:val="24"/>
          <w:szCs w:val="24"/>
          <w:lang w:val="en-GB"/>
        </w:rPr>
      </w:pPr>
    </w:p>
    <w:p w14:paraId="2203B5CA" w14:textId="77777777" w:rsidR="009B2AD5" w:rsidRPr="00915279" w:rsidRDefault="009B2AD5" w:rsidP="009B2AD5">
      <w:pPr>
        <w:spacing w:after="0" w:line="360" w:lineRule="auto"/>
        <w:jc w:val="both"/>
        <w:rPr>
          <w:rFonts w:eastAsia="SimSun"/>
          <w:b/>
          <w:bCs/>
          <w:sz w:val="24"/>
          <w:szCs w:val="24"/>
          <w:lang w:val="en-GB"/>
        </w:rPr>
      </w:pPr>
      <w:r w:rsidRPr="00915279">
        <w:rPr>
          <w:rFonts w:eastAsia="SimSun"/>
          <w:b/>
          <w:bCs/>
          <w:sz w:val="24"/>
          <w:szCs w:val="24"/>
          <w:lang w:val="en-GB"/>
        </w:rPr>
        <w:t>5. Result and discussion</w:t>
      </w:r>
    </w:p>
    <w:p w14:paraId="0361BA89" w14:textId="5041EB6D"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In Ansys 2022 R2, the charge and discharge process of the LIB/PCM system </w:t>
      </w:r>
      <w:r w:rsidR="00443DC8" w:rsidRPr="00915279">
        <w:rPr>
          <w:rFonts w:eastAsia="SimSun"/>
          <w:sz w:val="24"/>
          <w:szCs w:val="24"/>
          <w:lang w:val="en-GB"/>
        </w:rPr>
        <w:t>wa</w:t>
      </w:r>
      <w:r w:rsidRPr="00915279">
        <w:rPr>
          <w:rFonts w:eastAsia="SimSun"/>
          <w:sz w:val="24"/>
          <w:szCs w:val="24"/>
          <w:lang w:val="en-GB"/>
        </w:rPr>
        <w:t>s simulated under six different variable conditions, i.e., the type of PCM wrapped in LIB, the working ambient temperature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a</m:t>
            </m:r>
          </m:sub>
        </m:sSub>
      </m:oMath>
      <w:r w:rsidRPr="00915279">
        <w:rPr>
          <w:rFonts w:eastAsia="SimSun"/>
          <w:sz w:val="24"/>
          <w:szCs w:val="24"/>
          <w:lang w:val="en-GB"/>
        </w:rPr>
        <w:t>), the shell material, the heat transfer coefficient (</w:t>
      </w:r>
      <m:oMath>
        <m:r>
          <w:rPr>
            <w:rFonts w:ascii="Cambria Math" w:eastAsia="SimSun" w:hAnsi="Cambria Math"/>
            <w:sz w:val="24"/>
            <w:szCs w:val="24"/>
            <w:lang w:val="en-GB"/>
          </w:rPr>
          <m:t>h</m:t>
        </m:r>
      </m:oMath>
      <w:r w:rsidRPr="00915279">
        <w:rPr>
          <w:rFonts w:eastAsia="SimSun"/>
          <w:sz w:val="24"/>
          <w:szCs w:val="24"/>
          <w:lang w:val="en-GB"/>
        </w:rPr>
        <w:t>) between the ambient and the system, the volume of PCM and the arrangement of LIB/PCM system.</w:t>
      </w:r>
      <w:r w:rsidRPr="00915279">
        <w:rPr>
          <w:rFonts w:eastAsia="SimSun"/>
          <w:sz w:val="24"/>
          <w:szCs w:val="24"/>
          <w:lang w:val="en-GB" w:eastAsia="en-GB"/>
        </w:rPr>
        <w:t xml:space="preserve"> </w:t>
      </w:r>
      <w:r w:rsidRPr="00915279">
        <w:rPr>
          <w:rFonts w:eastAsia="SimSun"/>
          <w:sz w:val="24"/>
          <w:szCs w:val="24"/>
          <w:lang w:val="en-GB"/>
        </w:rPr>
        <w:t>In all simulations, the maximum temperature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and temperature difference (</w:t>
      </w:r>
      <m:oMath>
        <m:r>
          <w:rPr>
            <w:rFonts w:ascii="Cambria Math" w:eastAsia="SimSun" w:hAnsi="Cambria Math"/>
            <w:sz w:val="24"/>
            <w:szCs w:val="24"/>
            <w:lang w:val="en-GB"/>
          </w:rPr>
          <m:t>∆T</m:t>
        </m:r>
      </m:oMath>
      <w:r w:rsidRPr="00915279">
        <w:rPr>
          <w:rFonts w:eastAsia="SimSun"/>
          <w:sz w:val="24"/>
          <w:szCs w:val="24"/>
          <w:lang w:val="en-GB"/>
        </w:rPr>
        <w:t>)</w:t>
      </w:r>
      <w:r w:rsidR="00443DC8" w:rsidRPr="00915279">
        <w:rPr>
          <w:rFonts w:eastAsia="SimSun"/>
          <w:sz w:val="24"/>
          <w:szCs w:val="24"/>
          <w:lang w:val="en-GB"/>
        </w:rPr>
        <w:t>,</w:t>
      </w:r>
      <w:r w:rsidRPr="00915279">
        <w:rPr>
          <w:rFonts w:eastAsia="SimSun"/>
          <w:sz w:val="24"/>
          <w:szCs w:val="24"/>
          <w:lang w:val="en-GB"/>
        </w:rPr>
        <w:t xml:space="preserve"> the difference between the maximum and minimum temperature in the LIB/PCM system at a given moment, </w:t>
      </w:r>
      <w:r w:rsidR="00443DC8" w:rsidRPr="00915279">
        <w:rPr>
          <w:rFonts w:eastAsia="SimSun"/>
          <w:sz w:val="24"/>
          <w:szCs w:val="24"/>
          <w:lang w:val="en-GB"/>
        </w:rPr>
        <w:t>we</w:t>
      </w:r>
      <w:r w:rsidRPr="00915279">
        <w:rPr>
          <w:rFonts w:eastAsia="SimSun"/>
          <w:sz w:val="24"/>
          <w:szCs w:val="24"/>
          <w:lang w:val="en-GB"/>
        </w:rPr>
        <w:t xml:space="preserve">re recorded. </w:t>
      </w:r>
    </w:p>
    <w:p w14:paraId="573DDD6E" w14:textId="77777777" w:rsidR="009B2AD5" w:rsidRPr="00915279" w:rsidRDefault="009B2AD5" w:rsidP="009B2AD5">
      <w:pPr>
        <w:spacing w:after="0" w:line="360" w:lineRule="auto"/>
        <w:ind w:firstLineChars="200" w:firstLine="480"/>
        <w:jc w:val="both"/>
        <w:rPr>
          <w:rFonts w:eastAsia="SimSun"/>
          <w:sz w:val="24"/>
          <w:szCs w:val="24"/>
          <w:lang w:val="en-GB"/>
        </w:rPr>
      </w:pPr>
    </w:p>
    <w:p w14:paraId="7B649F9F" w14:textId="77777777" w:rsidR="009B2AD5" w:rsidRPr="00915279" w:rsidRDefault="009B2AD5" w:rsidP="009B2AD5">
      <w:pPr>
        <w:spacing w:after="0" w:line="360" w:lineRule="auto"/>
        <w:jc w:val="both"/>
        <w:rPr>
          <w:rFonts w:eastAsia="SimSun"/>
          <w:b/>
          <w:bCs/>
          <w:sz w:val="24"/>
          <w:szCs w:val="24"/>
          <w:lang w:val="en-GB"/>
        </w:rPr>
      </w:pPr>
      <w:r w:rsidRPr="00915279">
        <w:rPr>
          <w:rFonts w:eastAsia="SimSun"/>
          <w:b/>
          <w:bCs/>
          <w:sz w:val="24"/>
          <w:szCs w:val="24"/>
          <w:lang w:val="en-GB"/>
        </w:rPr>
        <w:t>5.1. Effect of PCM under different ambient temperatures</w:t>
      </w:r>
    </w:p>
    <w:p w14:paraId="5E4C8EB8" w14:textId="4DC406EB"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The LIBs </w:t>
      </w:r>
      <w:r w:rsidR="00EF3280" w:rsidRPr="00915279">
        <w:rPr>
          <w:rFonts w:eastAsia="SimSun"/>
          <w:sz w:val="24"/>
          <w:szCs w:val="24"/>
          <w:lang w:val="en-GB"/>
        </w:rPr>
        <w:t>we</w:t>
      </w:r>
      <w:r w:rsidRPr="00915279">
        <w:rPr>
          <w:rFonts w:eastAsia="SimSun"/>
          <w:sz w:val="24"/>
          <w:szCs w:val="24"/>
          <w:lang w:val="en-GB"/>
        </w:rPr>
        <w:t xml:space="preserve">re fully wrapped respectively with the seven selected PCMs (RT24, RT31, RT35, RT38, RT42, RT47, RT50 - thermophysical properties shown in Table 2). They </w:t>
      </w:r>
      <w:r w:rsidR="00EF3280" w:rsidRPr="00915279">
        <w:rPr>
          <w:rFonts w:eastAsia="SimSun"/>
          <w:sz w:val="24"/>
          <w:szCs w:val="24"/>
          <w:lang w:val="en-GB"/>
        </w:rPr>
        <w:t>we</w:t>
      </w:r>
      <w:r w:rsidRPr="00915279">
        <w:rPr>
          <w:rFonts w:eastAsia="SimSun"/>
          <w:sz w:val="24"/>
          <w:szCs w:val="24"/>
          <w:lang w:val="en-GB"/>
        </w:rPr>
        <w:t>re then respectively simulated to undergo cyclic charging and discharging at three different ambient temperatures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a</m:t>
            </m:r>
          </m:sub>
        </m:sSub>
      </m:oMath>
      <w:r w:rsidRPr="00915279">
        <w:rPr>
          <w:rFonts w:eastAsia="SimSun"/>
          <w:sz w:val="24"/>
          <w:szCs w:val="24"/>
          <w:lang w:val="en-GB"/>
        </w:rPr>
        <w:t xml:space="preserve">  equals to 20 ℃, 30 ℃ or 40 ℃) respectively under 2 C charge-discharge rate and constant heat transfer coefficient of 5 W/m</w:t>
      </w:r>
      <w:r w:rsidRPr="00915279">
        <w:rPr>
          <w:rFonts w:eastAsia="SimSun"/>
          <w:sz w:val="24"/>
          <w:szCs w:val="24"/>
          <w:vertAlign w:val="superscript"/>
          <w:lang w:val="en-GB"/>
        </w:rPr>
        <w:t>2</w:t>
      </w:r>
      <w:r w:rsidRPr="00915279">
        <w:rPr>
          <w:rFonts w:eastAsia="SimSun"/>
          <w:sz w:val="24"/>
          <w:szCs w:val="24"/>
          <w:lang w:val="en-GB"/>
        </w:rPr>
        <w:t xml:space="preserve">K as shown in Figure 7(a1, b1, c1). Also shown in </w:t>
      </w:r>
      <w:r w:rsidRPr="00915279">
        <w:rPr>
          <w:rFonts w:eastAsia="SimSun"/>
          <w:sz w:val="24"/>
          <w:szCs w:val="24"/>
          <w:lang w:val="en-GB"/>
        </w:rPr>
        <w:lastRenderedPageBreak/>
        <w:t>Figure 7(a2, b2, c2) is the liquid fraction of the PCMs in charging-discharging mode at those three ambient temperatures.</w:t>
      </w:r>
    </w:p>
    <w:p w14:paraId="3A0C21B4" w14:textId="77777777" w:rsidR="009B2AD5" w:rsidRPr="00915279" w:rsidRDefault="009B2AD5" w:rsidP="009B2AD5">
      <w:pPr>
        <w:spacing w:after="0" w:line="360" w:lineRule="auto"/>
        <w:jc w:val="both"/>
        <w:rPr>
          <w:rFonts w:eastAsia="SimSun"/>
          <w:sz w:val="24"/>
          <w:szCs w:val="24"/>
        </w:rPr>
      </w:pPr>
      <w:r w:rsidRPr="00915279">
        <w:rPr>
          <w:rFonts w:eastAsia="SimSun"/>
          <w:sz w:val="24"/>
          <w:szCs w:val="24"/>
        </w:rPr>
        <w:t xml:space="preserve"> </w:t>
      </w:r>
      <w:r w:rsidRPr="00915279">
        <w:rPr>
          <w:rFonts w:eastAsia="SimSun"/>
          <w:sz w:val="24"/>
          <w:szCs w:val="24"/>
          <w:lang w:bidi="ar"/>
        </w:rPr>
        <w:object w:dxaOrig="9350" w:dyaOrig="5210" w14:anchorId="236519E4">
          <v:shape id="_x0000_i1026" type="#_x0000_t75" style="width:467.5pt;height:260.5pt" o:ole="">
            <v:imagedata r:id="rId15" o:title=""/>
          </v:shape>
          <o:OLEObject Type="Embed" ProgID="Visio.Drawing.15" ShapeID="_x0000_i1026" DrawAspect="Content" ObjectID="_1756110206" r:id="rId16"/>
        </w:object>
      </w:r>
    </w:p>
    <w:p w14:paraId="7E75CFB4" w14:textId="34C05F06" w:rsidR="009B2AD5" w:rsidRPr="00915279" w:rsidRDefault="009B2AD5" w:rsidP="009B2AD5">
      <w:pPr>
        <w:spacing w:after="0" w:line="360" w:lineRule="auto"/>
        <w:jc w:val="both"/>
        <w:rPr>
          <w:rFonts w:eastAsia="SimSun"/>
          <w:sz w:val="24"/>
          <w:szCs w:val="24"/>
        </w:rPr>
      </w:pPr>
      <w:r w:rsidRPr="00915279">
        <w:rPr>
          <w:rFonts w:eastAsia="SimSun"/>
          <w:sz w:val="24"/>
          <w:szCs w:val="24"/>
        </w:rPr>
        <w:t>Figure 7. Variation of LIB/PCM maximum temperature with the selected PCMs (a1), (b1), (c1) and the change of PCM liquid fraction (a2), (b2), (c2).</w:t>
      </w:r>
    </w:p>
    <w:p w14:paraId="08AE1A04" w14:textId="77777777" w:rsidR="009B2AD5" w:rsidRPr="00915279" w:rsidRDefault="009B2AD5" w:rsidP="009B2AD5">
      <w:pPr>
        <w:spacing w:after="0" w:line="360" w:lineRule="auto"/>
        <w:jc w:val="both"/>
        <w:rPr>
          <w:rFonts w:eastAsia="SimSun"/>
          <w:sz w:val="24"/>
          <w:szCs w:val="24"/>
        </w:rPr>
      </w:pPr>
    </w:p>
    <w:p w14:paraId="1A28B50A" w14:textId="33D6D72B"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From Figure 7(a1, b1, c1), </w:t>
      </w:r>
      <w:r w:rsidR="00946FCA" w:rsidRPr="00915279">
        <w:rPr>
          <w:rFonts w:eastAsia="SimSun"/>
          <w:sz w:val="24"/>
          <w:szCs w:val="24"/>
          <w:lang w:val="en-GB"/>
        </w:rPr>
        <w:t>the</w:t>
      </w:r>
      <w:r w:rsidRPr="00915279">
        <w:rPr>
          <w:rFonts w:eastAsia="SimSun"/>
          <w:sz w:val="24"/>
          <w:szCs w:val="24"/>
          <w:lang w:val="en-GB"/>
        </w:rPr>
        <w:t xml:space="preserve"> </w:t>
      </w:r>
      <m:oMath>
        <m:sSub>
          <m:sSubPr>
            <m:ctrlPr>
              <w:rPr>
                <w:rFonts w:ascii="Cambria Math" w:eastAsia="SimSun" w:hAnsi="Cambria Math"/>
                <w:i/>
                <w:sz w:val="24"/>
                <w:szCs w:val="24"/>
              </w:rPr>
            </m:ctrlPr>
          </m:sSubPr>
          <m:e>
            <w:bookmarkStart w:id="16" w:name="_Hlk130064825"/>
            <m:r>
              <w:rPr>
                <w:rFonts w:ascii="Cambria Math" w:eastAsia="SimSun" w:hAnsi="Cambria Math"/>
                <w:sz w:val="24"/>
                <w:szCs w:val="24"/>
              </w:rPr>
              <m:t>T</m:t>
            </m:r>
          </m:e>
          <m:sub>
            <m:r>
              <w:rPr>
                <w:rFonts w:ascii="Cambria Math" w:eastAsia="SimSun" w:hAnsi="Cambria Math"/>
                <w:sz w:val="24"/>
                <w:szCs w:val="24"/>
              </w:rPr>
              <m:t>max</m:t>
            </m:r>
            <w:bookmarkEnd w:id="16"/>
          </m:sub>
        </m:sSub>
      </m:oMath>
      <w:r w:rsidRPr="00915279">
        <w:rPr>
          <w:rFonts w:eastAsia="SimSun"/>
          <w:sz w:val="24"/>
          <w:szCs w:val="24"/>
        </w:rPr>
        <w:t xml:space="preserve"> </w:t>
      </w:r>
      <w:r w:rsidRPr="00915279">
        <w:rPr>
          <w:rFonts w:eastAsia="SimSun"/>
          <w:sz w:val="24"/>
          <w:szCs w:val="24"/>
          <w:lang w:val="en-GB"/>
        </w:rPr>
        <w:t xml:space="preserve">increases with time during charging and discharging process at those conditions. The LIB pack containing PCM-RT24 </w:t>
      </w:r>
      <w:r w:rsidR="00EF3280" w:rsidRPr="00915279">
        <w:rPr>
          <w:rFonts w:eastAsia="SimSun"/>
          <w:sz w:val="24"/>
          <w:szCs w:val="24"/>
          <w:lang w:val="en-GB"/>
        </w:rPr>
        <w:t xml:space="preserve">achieved </w:t>
      </w:r>
      <w:r w:rsidRPr="00915279">
        <w:rPr>
          <w:rFonts w:eastAsia="SimSun"/>
          <w:sz w:val="24"/>
          <w:szCs w:val="24"/>
          <w:lang w:val="en-GB"/>
        </w:rPr>
        <w:t xml:space="preserve">the maximum value of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at the end of the simulation time (</w:t>
      </w:r>
      <m:oMath>
        <m:r>
          <w:rPr>
            <w:rFonts w:ascii="Cambria Math" w:eastAsia="SimSun" w:hAnsi="Cambria Math"/>
            <w:sz w:val="24"/>
            <w:szCs w:val="24"/>
            <w:lang w:val="en-GB"/>
          </w:rPr>
          <m:t>t=150</m:t>
        </m:r>
        <m:r>
          <m:rPr>
            <m:sty m:val="p"/>
          </m:rPr>
          <w:rPr>
            <w:rFonts w:ascii="Cambria Math" w:eastAsia="SimSun" w:hAnsi="Cambria Math"/>
            <w:sz w:val="24"/>
            <w:szCs w:val="24"/>
            <w:lang w:val="en-GB"/>
          </w:rPr>
          <m:t xml:space="preserve"> min</m:t>
        </m:r>
      </m:oMath>
      <w:r w:rsidRPr="00915279">
        <w:rPr>
          <w:rFonts w:eastAsia="SimSun"/>
          <w:sz w:val="24"/>
          <w:szCs w:val="24"/>
          <w:lang w:val="en-GB"/>
        </w:rPr>
        <w:t>) while</w:t>
      </w:r>
      <w:r w:rsidR="00EF3280" w:rsidRPr="00915279">
        <w:rPr>
          <w:rFonts w:eastAsia="SimSun"/>
          <w:sz w:val="24"/>
          <w:szCs w:val="24"/>
          <w:lang w:val="en-GB"/>
        </w:rPr>
        <w:t xml:space="preserve"> the</w:t>
      </w:r>
      <w:r w:rsidRPr="00915279">
        <w:rPr>
          <w:rFonts w:eastAsia="SimSun"/>
          <w:sz w:val="24"/>
          <w:szCs w:val="24"/>
          <w:lang w:val="en-GB"/>
        </w:rPr>
        <w:t xml:space="preserve"> LIB wrapped with PCM-RT50 </w:t>
      </w:r>
      <w:r w:rsidR="00EF3280" w:rsidRPr="00915279">
        <w:rPr>
          <w:rFonts w:eastAsia="SimSun"/>
          <w:sz w:val="24"/>
          <w:szCs w:val="24"/>
          <w:lang w:val="en-GB"/>
        </w:rPr>
        <w:t xml:space="preserve">achieved </w:t>
      </w:r>
      <w:r w:rsidRPr="00915279">
        <w:rPr>
          <w:rFonts w:eastAsia="SimSun"/>
          <w:sz w:val="24"/>
          <w:szCs w:val="24"/>
          <w:lang w:val="en-GB"/>
        </w:rPr>
        <w:t xml:space="preserve">the lowest value. When the ambient temperature </w:t>
      </w:r>
      <w:r w:rsidR="00EF3280" w:rsidRPr="00915279">
        <w:rPr>
          <w:rFonts w:eastAsia="SimSun"/>
          <w:sz w:val="24"/>
          <w:szCs w:val="24"/>
          <w:lang w:val="en-GB"/>
        </w:rPr>
        <w:t>wa</w:t>
      </w:r>
      <w:r w:rsidRPr="00915279">
        <w:rPr>
          <w:rFonts w:eastAsia="SimSun"/>
          <w:sz w:val="24"/>
          <w:szCs w:val="24"/>
          <w:lang w:val="en-GB"/>
        </w:rPr>
        <w:t xml:space="preserve">s 20 ℃, 30 ℃ and 40 ℃, the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of the LIB pack with PCM-RT24 </w:t>
      </w:r>
      <w:r w:rsidR="00EF3280" w:rsidRPr="00915279">
        <w:rPr>
          <w:rFonts w:eastAsia="SimSun"/>
          <w:sz w:val="24"/>
          <w:szCs w:val="24"/>
          <w:lang w:val="en-GB"/>
        </w:rPr>
        <w:t>was</w:t>
      </w:r>
      <w:r w:rsidRPr="00915279">
        <w:rPr>
          <w:rFonts w:eastAsia="SimSun"/>
          <w:sz w:val="24"/>
          <w:szCs w:val="24"/>
          <w:lang w:val="en-GB"/>
        </w:rPr>
        <w:t xml:space="preserve"> respectively, 18.0%, 14.7% and 10.0% higher than that of the LIB pack with PCM-RT50 at </w:t>
      </w:r>
      <m:oMath>
        <m:r>
          <w:rPr>
            <w:rFonts w:ascii="Cambria Math" w:eastAsia="SimSun" w:hAnsi="Cambria Math"/>
            <w:sz w:val="24"/>
            <w:szCs w:val="24"/>
            <w:lang w:val="en-GB"/>
          </w:rPr>
          <m:t>t=150</m:t>
        </m:r>
        <m:r>
          <m:rPr>
            <m:sty m:val="p"/>
          </m:rPr>
          <w:rPr>
            <w:rFonts w:ascii="Cambria Math" w:eastAsia="SimSun" w:hAnsi="Cambria Math"/>
            <w:sz w:val="24"/>
            <w:szCs w:val="24"/>
            <w:lang w:val="en-GB"/>
          </w:rPr>
          <m:t xml:space="preserve"> min</m:t>
        </m:r>
      </m:oMath>
      <w:r w:rsidRPr="00915279">
        <w:rPr>
          <w:rFonts w:eastAsia="SimSun"/>
          <w:sz w:val="24"/>
          <w:szCs w:val="24"/>
          <w:lang w:val="en-GB"/>
        </w:rPr>
        <w:t xml:space="preserve">. The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curves of the PCMs can be divided into two types. One type is with PCMs having phase transition temperatures lower than the ambient temperature (See Figure </w:t>
      </w:r>
      <w:r w:rsidR="000C46D0" w:rsidRPr="00915279">
        <w:rPr>
          <w:rFonts w:eastAsia="SimSun"/>
          <w:sz w:val="24"/>
          <w:szCs w:val="24"/>
          <w:lang w:val="en-GB"/>
        </w:rPr>
        <w:t>7</w:t>
      </w:r>
      <w:r w:rsidRPr="00915279">
        <w:rPr>
          <w:rFonts w:eastAsia="SimSun"/>
          <w:sz w:val="24"/>
          <w:szCs w:val="24"/>
          <w:lang w:val="en-GB"/>
        </w:rPr>
        <w:t xml:space="preserve"> and Table 2 for selected PCM melting points and the ambient temperatures),</w:t>
      </w:r>
      <w:r w:rsidRPr="00915279">
        <w:rPr>
          <w:rFonts w:eastAsia="SimSun"/>
          <w:sz w:val="24"/>
          <w:szCs w:val="24"/>
          <w:lang w:val="en-GB" w:eastAsia="en-GB"/>
        </w:rPr>
        <w:t xml:space="preserve"> </w:t>
      </w:r>
      <w:r w:rsidRPr="00915279">
        <w:rPr>
          <w:rFonts w:eastAsia="SimSun"/>
          <w:sz w:val="24"/>
          <w:szCs w:val="24"/>
          <w:lang w:val="en-GB"/>
        </w:rPr>
        <w:t xml:space="preserve">one example is shown with PCM-RT24, a PCM with a phase transition temperature lower than the ambient temperature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a</m:t>
            </m:r>
          </m:sub>
        </m:sSub>
        <m:r>
          <w:rPr>
            <w:rFonts w:ascii="Cambria Math" w:eastAsia="SimSun" w:hAnsi="Cambria Math"/>
            <w:sz w:val="24"/>
            <w:szCs w:val="24"/>
            <w:lang w:val="en-GB"/>
          </w:rPr>
          <m:t xml:space="preserve">=30 </m:t>
        </m:r>
        <m:r>
          <m:rPr>
            <m:sty m:val="p"/>
          </m:rPr>
          <w:rPr>
            <w:rFonts w:ascii="Cambria Math" w:eastAsia="SimSun" w:hAnsi="Cambria Math"/>
            <w:sz w:val="24"/>
            <w:szCs w:val="24"/>
            <w:lang w:val="en-GB"/>
          </w:rPr>
          <m:t>℃</m:t>
        </m:r>
      </m:oMath>
      <w:r w:rsidRPr="00915279">
        <w:rPr>
          <w:rFonts w:eastAsia="SimSun"/>
          <w:sz w:val="24"/>
          <w:szCs w:val="24"/>
          <w:lang w:val="en-GB"/>
        </w:rPr>
        <w:t xml:space="preserve">, as shown in Figure 7(b1). The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curve for this PCM type shows a concave down profile with a positive gradient indicating an increasing temperature with time. It can be seen from the corresponding liquid fraction plot in Figure 7(b2) </w:t>
      </w:r>
      <w:r w:rsidRPr="00915279">
        <w:rPr>
          <w:rFonts w:eastAsia="SimSun"/>
          <w:sz w:val="24"/>
          <w:szCs w:val="24"/>
          <w:lang w:val="en-GB"/>
        </w:rPr>
        <w:lastRenderedPageBreak/>
        <w:t xml:space="preserve">that the PCM-RT24 </w:t>
      </w:r>
      <w:r w:rsidR="00EF3280" w:rsidRPr="00915279">
        <w:rPr>
          <w:rFonts w:eastAsia="SimSun"/>
          <w:sz w:val="24"/>
          <w:szCs w:val="24"/>
          <w:lang w:val="en-GB"/>
        </w:rPr>
        <w:t>wa</w:t>
      </w:r>
      <w:r w:rsidRPr="00915279">
        <w:rPr>
          <w:rFonts w:eastAsia="SimSun"/>
          <w:sz w:val="24"/>
          <w:szCs w:val="24"/>
          <w:lang w:val="en-GB"/>
        </w:rPr>
        <w:t xml:space="preserve">s in the liquid state during the whole process, indicating that it </w:t>
      </w:r>
      <w:r w:rsidR="00EF3280" w:rsidRPr="00915279">
        <w:rPr>
          <w:rFonts w:eastAsia="SimSun"/>
          <w:sz w:val="24"/>
          <w:szCs w:val="24"/>
          <w:lang w:val="en-GB"/>
        </w:rPr>
        <w:t xml:space="preserve">did </w:t>
      </w:r>
      <w:r w:rsidRPr="00915279">
        <w:rPr>
          <w:rFonts w:eastAsia="SimSun"/>
          <w:sz w:val="24"/>
          <w:szCs w:val="24"/>
          <w:lang w:val="en-GB"/>
        </w:rPr>
        <w:t>not absorb latent heat through the charging and discharging process hence had very little inhibition on the temperature rise of the system.</w:t>
      </w:r>
      <w:r w:rsidRPr="00915279">
        <w:rPr>
          <w:rFonts w:eastAsia="SimSun"/>
          <w:sz w:val="24"/>
          <w:szCs w:val="24"/>
          <w:lang w:val="en-GB" w:eastAsia="en-GB"/>
        </w:rPr>
        <w:t xml:space="preserve"> </w:t>
      </w:r>
      <w:r w:rsidRPr="00915279">
        <w:rPr>
          <w:rFonts w:eastAsia="SimSun"/>
          <w:sz w:val="24"/>
          <w:szCs w:val="24"/>
          <w:lang w:val="en-GB"/>
        </w:rPr>
        <w:t xml:space="preserve">The other type </w:t>
      </w:r>
      <w:r w:rsidR="002E44A4" w:rsidRPr="00915279">
        <w:rPr>
          <w:rFonts w:eastAsia="SimSun"/>
          <w:sz w:val="24"/>
          <w:szCs w:val="24"/>
          <w:lang w:val="en-GB"/>
        </w:rPr>
        <w:t>wa</w:t>
      </w:r>
      <w:r w:rsidRPr="00915279">
        <w:rPr>
          <w:rFonts w:eastAsia="SimSun"/>
          <w:sz w:val="24"/>
          <w:szCs w:val="24"/>
          <w:lang w:val="en-GB"/>
        </w:rPr>
        <w:t xml:space="preserve">s with PCMs having phase transition temperatures higher than the simulated ambient temperatures. The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curves for PCMs under this condition shows an initial sharp rise in temperature before a transition stage where a gradual increase </w:t>
      </w:r>
      <w:r w:rsidR="002E44A4" w:rsidRPr="00915279">
        <w:rPr>
          <w:rFonts w:eastAsia="SimSun"/>
          <w:sz w:val="24"/>
          <w:szCs w:val="24"/>
          <w:lang w:val="en-GB"/>
        </w:rPr>
        <w:t>wa</w:t>
      </w:r>
      <w:r w:rsidRPr="00915279">
        <w:rPr>
          <w:rFonts w:eastAsia="SimSun"/>
          <w:sz w:val="24"/>
          <w:szCs w:val="24"/>
          <w:lang w:val="en-GB"/>
        </w:rPr>
        <w:t>s observed over time. Figures 7(a2, b2, c2) show the liquid fraction of these PCMs during this phase transition period from solid to liquid before they turn to 100% liquid. Corresponding plots in Figures 7(a1, b1, c1) show that during the phase transition period</w:t>
      </w:r>
      <w:r w:rsidR="00DF4E58" w:rsidRPr="00915279">
        <w:rPr>
          <w:rFonts w:eastAsia="SimSun"/>
          <w:sz w:val="24"/>
          <w:szCs w:val="24"/>
          <w:lang w:val="en-GB"/>
        </w:rPr>
        <w:t>,</w:t>
      </w:r>
      <w:r w:rsidRPr="00915279">
        <w:rPr>
          <w:rFonts w:eastAsia="SimSun"/>
          <w:sz w:val="24"/>
          <w:szCs w:val="24"/>
          <w:lang w:val="en-GB"/>
        </w:rPr>
        <w:t xml:space="preserve"> as the PCMs receive heat from the LIB, the temperature rises slightly. The moment all the solid PCM changes to liquid, plots in Figures 7(a1, b1, c1) show significant temperature rise till the</w:t>
      </w:r>
      <w:r w:rsidRPr="00915279">
        <w:rPr>
          <w:rFonts w:eastAsia="SimSun"/>
          <w:sz w:val="24"/>
          <w:szCs w:val="24"/>
        </w:rPr>
        <w:t xml:space="preserv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rPr>
        <w:t xml:space="preserve"> reaches it maximum value</w:t>
      </w:r>
      <w:r w:rsidRPr="00915279">
        <w:rPr>
          <w:rFonts w:eastAsia="SimSun"/>
          <w:sz w:val="24"/>
          <w:szCs w:val="24"/>
          <w:lang w:val="en-GB"/>
        </w:rPr>
        <w:t xml:space="preserve">. In Figure </w:t>
      </w:r>
      <w:r w:rsidR="000C46D0" w:rsidRPr="00915279">
        <w:rPr>
          <w:rFonts w:eastAsia="SimSun"/>
          <w:sz w:val="24"/>
          <w:szCs w:val="24"/>
          <w:lang w:val="en-GB"/>
        </w:rPr>
        <w:t>7</w:t>
      </w:r>
      <w:r w:rsidRPr="00915279">
        <w:rPr>
          <w:rFonts w:eastAsia="SimSun"/>
          <w:sz w:val="24"/>
          <w:szCs w:val="24"/>
          <w:lang w:val="en-GB"/>
        </w:rPr>
        <w:t xml:space="preserve">, it </w:t>
      </w:r>
      <w:r w:rsidR="009A0DD4" w:rsidRPr="00915279">
        <w:rPr>
          <w:rFonts w:eastAsia="SimSun"/>
          <w:sz w:val="24"/>
          <w:szCs w:val="24"/>
          <w:lang w:val="en-GB"/>
        </w:rPr>
        <w:t>wa</w:t>
      </w:r>
      <w:r w:rsidRPr="00915279">
        <w:rPr>
          <w:rFonts w:eastAsia="SimSun"/>
          <w:sz w:val="24"/>
          <w:szCs w:val="24"/>
          <w:lang w:val="en-GB"/>
        </w:rPr>
        <w:t xml:space="preserve">s also observed that PCMs with melting points above the ambient temperature and having higher phase transition temperatures </w:t>
      </w:r>
      <w:r w:rsidR="009A0DD4" w:rsidRPr="00915279">
        <w:rPr>
          <w:rFonts w:eastAsia="SimSun"/>
          <w:sz w:val="24"/>
          <w:szCs w:val="24"/>
          <w:lang w:val="en-GB"/>
        </w:rPr>
        <w:t xml:space="preserve">had </w:t>
      </w:r>
      <w:r w:rsidRPr="00915279">
        <w:rPr>
          <w:rFonts w:eastAsia="SimSun"/>
          <w:sz w:val="24"/>
          <w:szCs w:val="24"/>
          <w:lang w:val="en-GB"/>
        </w:rPr>
        <w:t xml:space="preserve">comparatively lower maximum value of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rPr>
        <w:t>.</w:t>
      </w:r>
      <w:r w:rsidRPr="00915279">
        <w:rPr>
          <w:rFonts w:eastAsia="SimSun"/>
          <w:sz w:val="24"/>
          <w:szCs w:val="24"/>
          <w:lang w:val="en-GB"/>
        </w:rPr>
        <w:t xml:space="preserve"> So, the higher the PCM phase transition temperature the more effective control of the temperature rise.  Besides, it </w:t>
      </w:r>
      <w:r w:rsidR="009A0DD4" w:rsidRPr="00915279">
        <w:rPr>
          <w:rFonts w:eastAsia="SimSun"/>
          <w:sz w:val="24"/>
          <w:szCs w:val="24"/>
          <w:lang w:val="en-GB"/>
        </w:rPr>
        <w:t>wa</w:t>
      </w:r>
      <w:r w:rsidRPr="00915279">
        <w:rPr>
          <w:rFonts w:eastAsia="SimSun"/>
          <w:sz w:val="24"/>
          <w:szCs w:val="24"/>
          <w:lang w:val="en-GB"/>
        </w:rPr>
        <w:t xml:space="preserve">s also found from the liquid fraction plots that the higher the PCM phase transition temperature, the longer the phase transition time. The PCM observed with the longest phase transition time </w:t>
      </w:r>
      <w:r w:rsidR="0075548C" w:rsidRPr="00915279">
        <w:rPr>
          <w:rFonts w:eastAsia="SimSun"/>
          <w:sz w:val="24"/>
          <w:szCs w:val="24"/>
          <w:lang w:val="en-GB"/>
        </w:rPr>
        <w:t>wa</w:t>
      </w:r>
      <w:r w:rsidRPr="00915279">
        <w:rPr>
          <w:rFonts w:eastAsia="SimSun"/>
          <w:sz w:val="24"/>
          <w:szCs w:val="24"/>
          <w:lang w:val="en-GB"/>
        </w:rPr>
        <w:t xml:space="preserve">s 70 min, 60 min and 40 min longer than the PCM with the shortest phase transition time when the ambient temperatures </w:t>
      </w:r>
      <w:r w:rsidR="0075548C" w:rsidRPr="00915279">
        <w:rPr>
          <w:rFonts w:eastAsia="SimSun"/>
          <w:sz w:val="24"/>
          <w:szCs w:val="24"/>
          <w:lang w:val="en-GB"/>
        </w:rPr>
        <w:t>we</w:t>
      </w:r>
      <w:r w:rsidRPr="00915279">
        <w:rPr>
          <w:rFonts w:eastAsia="SimSun"/>
          <w:sz w:val="24"/>
          <w:szCs w:val="24"/>
          <w:lang w:val="en-GB"/>
        </w:rPr>
        <w:t xml:space="preserve">re 20℃, 30℃ and 40℃ respectively. This is because the PCM with longer phase transition time absorbed more heat during the phase transition process hence </w:t>
      </w:r>
      <w:r w:rsidR="0075548C" w:rsidRPr="00915279">
        <w:rPr>
          <w:rFonts w:eastAsia="SimSun"/>
          <w:sz w:val="24"/>
          <w:szCs w:val="24"/>
          <w:lang w:val="en-GB"/>
        </w:rPr>
        <w:t xml:space="preserve">had </w:t>
      </w:r>
      <w:r w:rsidRPr="00915279">
        <w:rPr>
          <w:rFonts w:eastAsia="SimSun"/>
          <w:sz w:val="24"/>
          <w:szCs w:val="24"/>
          <w:lang w:val="en-GB"/>
        </w:rPr>
        <w:t xml:space="preserve">the capacity to control the temperature of the LIB/PCM system more effectively. In addition to the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of the system, the temperature difference (</w:t>
      </w:r>
      <m:oMath>
        <m:r>
          <m:rPr>
            <m:sty m:val="p"/>
          </m:rPr>
          <w:rPr>
            <w:rFonts w:ascii="Cambria Math" w:eastAsia="SimSun" w:hAnsi="Cambria Math"/>
            <w:sz w:val="24"/>
            <w:szCs w:val="24"/>
            <w:lang w:val="en-GB"/>
          </w:rPr>
          <m:t>∆T)</m:t>
        </m:r>
      </m:oMath>
      <w:r w:rsidRPr="00915279">
        <w:rPr>
          <w:rFonts w:eastAsia="SimSun"/>
          <w:sz w:val="24"/>
          <w:szCs w:val="24"/>
          <w:lang w:val="en-GB"/>
        </w:rPr>
        <w:t xml:space="preserve"> between the maximum and minimum temperature in the LIB/PCM system affect</w:t>
      </w:r>
      <w:r w:rsidR="0075548C" w:rsidRPr="00915279">
        <w:rPr>
          <w:rFonts w:eastAsia="SimSun"/>
          <w:sz w:val="24"/>
          <w:szCs w:val="24"/>
          <w:lang w:val="en-GB"/>
        </w:rPr>
        <w:t>ed</w:t>
      </w:r>
      <w:r w:rsidRPr="00915279">
        <w:rPr>
          <w:rFonts w:eastAsia="SimSun"/>
          <w:sz w:val="24"/>
          <w:szCs w:val="24"/>
          <w:lang w:val="en-GB"/>
        </w:rPr>
        <w:t xml:space="preserve"> system performance. Figure 8 shows the </w:t>
      </w:r>
      <m:oMath>
        <m:r>
          <m:rPr>
            <m:sty m:val="p"/>
          </m:rPr>
          <w:rPr>
            <w:rFonts w:ascii="Cambria Math" w:eastAsia="SimSun" w:hAnsi="Cambria Math"/>
            <w:sz w:val="24"/>
            <w:szCs w:val="24"/>
            <w:lang w:val="en-GB"/>
          </w:rPr>
          <m:t>∆T</m:t>
        </m:r>
      </m:oMath>
      <w:r w:rsidRPr="00915279">
        <w:rPr>
          <w:rFonts w:eastAsia="SimSun"/>
          <w:sz w:val="24"/>
          <w:szCs w:val="24"/>
          <w:lang w:val="en-GB"/>
        </w:rPr>
        <w:t xml:space="preserve"> of the LIB/PCM system under the three ambient temperature conditions at </w:t>
      </w:r>
      <m:oMath>
        <m:r>
          <w:rPr>
            <w:rFonts w:ascii="Cambria Math" w:eastAsia="SimSun" w:hAnsi="Cambria Math"/>
            <w:sz w:val="24"/>
            <w:szCs w:val="24"/>
            <w:lang w:val="en-GB"/>
          </w:rPr>
          <m:t>t=150</m:t>
        </m:r>
        <m:r>
          <m:rPr>
            <m:sty m:val="p"/>
          </m:rPr>
          <w:rPr>
            <w:rFonts w:ascii="Cambria Math" w:eastAsia="SimSun" w:hAnsi="Cambria Math"/>
            <w:sz w:val="24"/>
            <w:szCs w:val="24"/>
            <w:lang w:val="en-GB"/>
          </w:rPr>
          <m:t xml:space="preserve"> min</m:t>
        </m:r>
      </m:oMath>
      <w:r w:rsidRPr="00915279">
        <w:rPr>
          <w:rFonts w:eastAsia="SimSun"/>
          <w:sz w:val="24"/>
          <w:szCs w:val="24"/>
          <w:lang w:val="en-GB"/>
        </w:rPr>
        <w:t>.</w:t>
      </w:r>
    </w:p>
    <w:p w14:paraId="26B61335" w14:textId="77777777" w:rsidR="009B2AD5" w:rsidRPr="00915279" w:rsidRDefault="009B2AD5" w:rsidP="009B2AD5">
      <w:pPr>
        <w:spacing w:after="0" w:line="360" w:lineRule="auto"/>
        <w:jc w:val="both"/>
        <w:rPr>
          <w:rFonts w:eastAsia="SimSun"/>
          <w:sz w:val="24"/>
          <w:szCs w:val="24"/>
          <w:lang w:val="en-GB"/>
        </w:rPr>
      </w:pPr>
      <w:r w:rsidRPr="00915279">
        <w:rPr>
          <w:rFonts w:eastAsia="SimSun"/>
          <w:noProof/>
          <w:sz w:val="24"/>
          <w:szCs w:val="24"/>
        </w:rPr>
        <w:drawing>
          <wp:inline distT="0" distB="0" distL="0" distR="0" wp14:anchorId="0538A1A2" wp14:editId="689D8A48">
            <wp:extent cx="5426710" cy="1770380"/>
            <wp:effectExtent l="0" t="0" r="254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7" cstate="print">
                      <a:extLst>
                        <a:ext uri="{28A0092B-C50C-407E-A947-70E740481C1C}">
                          <a14:useLocalDpi xmlns:a14="http://schemas.microsoft.com/office/drawing/2010/main" val="0"/>
                        </a:ext>
                      </a:extLst>
                    </a:blip>
                    <a:srcRect l="1604" t="7822" r="4241"/>
                    <a:stretch>
                      <a:fillRect/>
                    </a:stretch>
                  </pic:blipFill>
                  <pic:spPr>
                    <a:xfrm>
                      <a:off x="0" y="0"/>
                      <a:ext cx="5440812" cy="1775096"/>
                    </a:xfrm>
                    <a:prstGeom prst="rect">
                      <a:avLst/>
                    </a:prstGeom>
                    <a:ln>
                      <a:noFill/>
                    </a:ln>
                  </pic:spPr>
                </pic:pic>
              </a:graphicData>
            </a:graphic>
          </wp:inline>
        </w:drawing>
      </w:r>
    </w:p>
    <w:p w14:paraId="320B922D" w14:textId="5227F484" w:rsidR="009B2AD5" w:rsidRPr="00915279" w:rsidRDefault="009B2AD5" w:rsidP="009B2AD5">
      <w:pPr>
        <w:spacing w:after="0" w:line="360" w:lineRule="auto"/>
        <w:jc w:val="both"/>
        <w:rPr>
          <w:rFonts w:eastAsia="SimSun"/>
          <w:sz w:val="24"/>
          <w:szCs w:val="24"/>
        </w:rPr>
      </w:pPr>
      <w:r w:rsidRPr="00915279">
        <w:rPr>
          <w:rFonts w:eastAsia="SimSun"/>
          <w:sz w:val="24"/>
          <w:szCs w:val="24"/>
        </w:rPr>
        <w:lastRenderedPageBreak/>
        <w:t>Figure 8. Temperature difference (</w:t>
      </w:r>
      <m:oMath>
        <m:r>
          <w:rPr>
            <w:rFonts w:ascii="Cambria Math" w:eastAsia="SimSun" w:hAnsi="Cambria Math"/>
            <w:sz w:val="24"/>
            <w:szCs w:val="24"/>
          </w:rPr>
          <m:t>∆T</m:t>
        </m:r>
      </m:oMath>
      <w:r w:rsidRPr="00915279">
        <w:rPr>
          <w:rFonts w:eastAsia="SimSun"/>
          <w:sz w:val="24"/>
          <w:szCs w:val="24"/>
        </w:rPr>
        <w:t xml:space="preserve">) of variable PCM </w:t>
      </w:r>
      <w:r w:rsidRPr="00915279">
        <w:rPr>
          <w:rFonts w:eastAsia="SimSun"/>
          <w:sz w:val="24"/>
          <w:szCs w:val="24"/>
          <w:lang w:val="en-GB"/>
        </w:rPr>
        <w:t>under the three ambient temperature conditions</w:t>
      </w:r>
      <w:r w:rsidRPr="00915279">
        <w:rPr>
          <w:rFonts w:eastAsia="SimSun"/>
          <w:sz w:val="24"/>
          <w:szCs w:val="24"/>
        </w:rPr>
        <w:t>.</w:t>
      </w:r>
    </w:p>
    <w:p w14:paraId="00F38B7D" w14:textId="77777777" w:rsidR="009B2AD5" w:rsidRPr="00915279" w:rsidRDefault="009B2AD5" w:rsidP="009B2AD5">
      <w:pPr>
        <w:spacing w:after="0" w:line="360" w:lineRule="auto"/>
        <w:jc w:val="both"/>
        <w:rPr>
          <w:rFonts w:eastAsia="SimSun"/>
          <w:sz w:val="24"/>
          <w:szCs w:val="24"/>
          <w:lang w:val="en-GB"/>
        </w:rPr>
      </w:pPr>
    </w:p>
    <w:p w14:paraId="1A3AE44C" w14:textId="149B16A0"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Figure </w:t>
      </w:r>
      <w:r w:rsidR="000C46D0" w:rsidRPr="00915279">
        <w:rPr>
          <w:rFonts w:eastAsia="SimSun"/>
          <w:sz w:val="24"/>
          <w:szCs w:val="24"/>
          <w:lang w:val="en-GB"/>
        </w:rPr>
        <w:t>8</w:t>
      </w:r>
      <w:r w:rsidRPr="00915279">
        <w:rPr>
          <w:rFonts w:eastAsia="SimSun"/>
          <w:sz w:val="24"/>
          <w:szCs w:val="24"/>
          <w:lang w:val="en-GB"/>
        </w:rPr>
        <w:t xml:space="preserve"> demonstrate</w:t>
      </w:r>
      <w:r w:rsidRPr="00915279">
        <w:rPr>
          <w:rFonts w:eastAsia="SimSun"/>
          <w:sz w:val="24"/>
          <w:szCs w:val="24"/>
        </w:rPr>
        <w:t>s</w:t>
      </w:r>
      <w:r w:rsidRPr="00915279">
        <w:rPr>
          <w:rFonts w:eastAsia="SimSun"/>
          <w:sz w:val="24"/>
          <w:szCs w:val="24"/>
          <w:lang w:val="en-GB"/>
        </w:rPr>
        <w:t xml:space="preserve"> that in general, the LIBs wrapped with PCM with higher phase change temperature </w:t>
      </w:r>
      <w:r w:rsidR="0075548C" w:rsidRPr="00915279">
        <w:rPr>
          <w:rFonts w:eastAsia="SimSun"/>
          <w:sz w:val="24"/>
          <w:szCs w:val="24"/>
          <w:lang w:val="en-GB"/>
        </w:rPr>
        <w:t xml:space="preserve">had </w:t>
      </w:r>
      <w:r w:rsidRPr="00915279">
        <w:rPr>
          <w:rFonts w:eastAsia="SimSun"/>
          <w:sz w:val="24"/>
          <w:szCs w:val="24"/>
          <w:lang w:val="en-GB"/>
        </w:rPr>
        <w:t xml:space="preserve">smaller </w:t>
      </w:r>
      <m:oMath>
        <m:r>
          <w:rPr>
            <w:rFonts w:ascii="Cambria Math" w:eastAsia="SimSun" w:hAnsi="Cambria Math"/>
            <w:sz w:val="24"/>
            <w:szCs w:val="24"/>
            <w:lang w:val="en-GB"/>
          </w:rPr>
          <m:t>∆T</m:t>
        </m:r>
      </m:oMath>
      <w:r w:rsidRPr="00915279">
        <w:rPr>
          <w:rFonts w:eastAsia="SimSun"/>
          <w:sz w:val="24"/>
          <w:szCs w:val="24"/>
          <w:lang w:val="en-GB"/>
        </w:rPr>
        <w:t xml:space="preserve"> in the system after a period of charging and discharging. This is because the PCM with a higher phase change temperature can absorb more heat to control the temperature rise of the LIB/PCM system hence reducing the </w:t>
      </w:r>
      <m:oMath>
        <m:r>
          <w:rPr>
            <w:rFonts w:ascii="Cambria Math" w:eastAsia="SimSun" w:hAnsi="Cambria Math"/>
            <w:sz w:val="24"/>
            <w:szCs w:val="24"/>
            <w:lang w:val="en-GB"/>
          </w:rPr>
          <m:t>∆T</m:t>
        </m:r>
      </m:oMath>
      <w:r w:rsidRPr="00915279">
        <w:rPr>
          <w:rFonts w:eastAsia="SimSun"/>
          <w:sz w:val="24"/>
          <w:szCs w:val="24"/>
          <w:lang w:val="en-GB"/>
        </w:rPr>
        <w:t xml:space="preserve">. It is important that the chosen PCM for wrapping LIB has its phase temperature coinciding with the optimal operating temperature range (20℃ to 40℃) of the LIB. It can be seen in Figure </w:t>
      </w:r>
      <w:r w:rsidR="000C46D0" w:rsidRPr="00915279">
        <w:rPr>
          <w:rFonts w:eastAsia="SimSun"/>
          <w:sz w:val="24"/>
          <w:szCs w:val="24"/>
          <w:lang w:val="en-GB"/>
        </w:rPr>
        <w:t>8</w:t>
      </w:r>
      <w:r w:rsidRPr="00915279">
        <w:rPr>
          <w:rFonts w:eastAsia="SimSun"/>
          <w:sz w:val="24"/>
          <w:szCs w:val="24"/>
          <w:lang w:val="en-GB"/>
        </w:rPr>
        <w:t xml:space="preserve"> that the </w:t>
      </w:r>
      <m:oMath>
        <m:r>
          <w:rPr>
            <w:rFonts w:ascii="Cambria Math" w:eastAsia="SimSun" w:hAnsi="Cambria Math"/>
            <w:sz w:val="24"/>
            <w:szCs w:val="24"/>
            <w:lang w:val="en-GB"/>
          </w:rPr>
          <m:t>∆T</m:t>
        </m:r>
      </m:oMath>
      <w:r w:rsidRPr="00915279">
        <w:rPr>
          <w:rFonts w:eastAsia="SimSun"/>
          <w:sz w:val="24"/>
          <w:szCs w:val="24"/>
          <w:lang w:val="en-GB"/>
        </w:rPr>
        <w:t xml:space="preserve"> of the system using the same PCM generally increases with increasing ambient temperature. It can be concluded that the LIB system using PCM for cooling purposes may not be suitable under high ambient temperatures. </w:t>
      </w:r>
    </w:p>
    <w:p w14:paraId="6054FFB1" w14:textId="7AB386D5"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When the ambient temperature </w:t>
      </w:r>
      <w:r w:rsidR="0075548C" w:rsidRPr="00915279">
        <w:rPr>
          <w:rFonts w:eastAsia="SimSun"/>
          <w:sz w:val="24"/>
          <w:szCs w:val="24"/>
          <w:lang w:val="en-GB"/>
        </w:rPr>
        <w:t>wa</w:t>
      </w:r>
      <w:r w:rsidRPr="00915279">
        <w:rPr>
          <w:rFonts w:eastAsia="SimSun"/>
          <w:sz w:val="24"/>
          <w:szCs w:val="24"/>
          <w:lang w:val="en-GB"/>
        </w:rPr>
        <w:t xml:space="preserve">s 20 °C, the temperature of PCM-RT35 </w:t>
      </w:r>
      <w:r w:rsidR="0075548C" w:rsidRPr="00915279">
        <w:rPr>
          <w:rFonts w:eastAsia="SimSun"/>
          <w:sz w:val="24"/>
          <w:szCs w:val="24"/>
          <w:lang w:val="en-GB"/>
        </w:rPr>
        <w:t xml:space="preserve">maintained </w:t>
      </w:r>
      <w:r w:rsidRPr="00915279">
        <w:rPr>
          <w:rFonts w:eastAsia="SimSun"/>
          <w:sz w:val="24"/>
          <w:szCs w:val="24"/>
          <w:lang w:val="en-GB"/>
        </w:rPr>
        <w:t xml:space="preserve">the longest time in the range of 20 to 40 ℃, reaching 67 minutes, much longer than 22 minutes </w:t>
      </w:r>
      <w:r w:rsidR="00250192" w:rsidRPr="00915279">
        <w:rPr>
          <w:rFonts w:eastAsia="SimSun"/>
          <w:sz w:val="24"/>
          <w:szCs w:val="24"/>
          <w:lang w:val="en-GB"/>
        </w:rPr>
        <w:t xml:space="preserve">spent by </w:t>
      </w:r>
      <w:r w:rsidRPr="00915279">
        <w:rPr>
          <w:rFonts w:eastAsia="SimSun"/>
          <w:sz w:val="24"/>
          <w:szCs w:val="24"/>
          <w:lang w:val="en-GB"/>
        </w:rPr>
        <w:t xml:space="preserve">PCM-RT50 </w:t>
      </w:r>
      <w:r w:rsidR="00250192" w:rsidRPr="00915279">
        <w:rPr>
          <w:rFonts w:eastAsia="SimSun"/>
          <w:sz w:val="24"/>
          <w:szCs w:val="24"/>
          <w:lang w:val="en-GB"/>
        </w:rPr>
        <w:t>with</w:t>
      </w:r>
      <w:r w:rsidRPr="00915279">
        <w:rPr>
          <w:rFonts w:eastAsia="SimSun"/>
          <w:sz w:val="24"/>
          <w:szCs w:val="24"/>
          <w:lang w:val="en-GB"/>
        </w:rPr>
        <w:t xml:space="preserve"> the highest phase temperature. This means that under this ambient temperature, PCM-RT35 absorbed more heat during the phase transition enabling it to better control the temperature of the LIB/PCM system. When the ambient temperature </w:t>
      </w:r>
      <w:r w:rsidR="00A175A0" w:rsidRPr="00915279">
        <w:rPr>
          <w:rFonts w:eastAsia="SimSun"/>
          <w:sz w:val="24"/>
          <w:szCs w:val="24"/>
          <w:lang w:val="en-GB"/>
        </w:rPr>
        <w:t>wa</w:t>
      </w:r>
      <w:r w:rsidRPr="00915279">
        <w:rPr>
          <w:rFonts w:eastAsia="SimSun"/>
          <w:sz w:val="24"/>
          <w:szCs w:val="24"/>
          <w:lang w:val="en-GB"/>
        </w:rPr>
        <w:t xml:space="preserve">s 30 °C, the phase transition temperature of PCM-RT35 </w:t>
      </w:r>
      <w:r w:rsidR="00A175A0" w:rsidRPr="00915279">
        <w:rPr>
          <w:rFonts w:eastAsia="SimSun"/>
          <w:sz w:val="24"/>
          <w:szCs w:val="24"/>
          <w:lang w:val="en-GB"/>
        </w:rPr>
        <w:t xml:space="preserve">was </w:t>
      </w:r>
      <w:r w:rsidRPr="00915279">
        <w:rPr>
          <w:rFonts w:eastAsia="SimSun"/>
          <w:sz w:val="24"/>
          <w:szCs w:val="24"/>
          <w:lang w:val="en-GB"/>
        </w:rPr>
        <w:t xml:space="preserve">in the range of 30-40 ℃ and reached 50 minutes in this temperature region, about 6 times longer than that of PCM-RT50. Therefore, </w:t>
      </w:r>
      <w:r w:rsidR="00A175A0" w:rsidRPr="00915279">
        <w:rPr>
          <w:rFonts w:eastAsia="SimSun"/>
          <w:sz w:val="24"/>
          <w:szCs w:val="24"/>
          <w:lang w:val="en-GB"/>
        </w:rPr>
        <w:t xml:space="preserve">irrespective of </w:t>
      </w:r>
      <w:r w:rsidRPr="00915279">
        <w:rPr>
          <w:rFonts w:eastAsia="SimSun"/>
          <w:sz w:val="24"/>
          <w:szCs w:val="24"/>
          <w:lang w:val="en-GB"/>
        </w:rPr>
        <w:t xml:space="preserve">the ambient temperature </w:t>
      </w:r>
      <w:r w:rsidR="00A175A0" w:rsidRPr="00915279">
        <w:rPr>
          <w:rFonts w:eastAsia="SimSun"/>
          <w:sz w:val="24"/>
          <w:szCs w:val="24"/>
          <w:lang w:val="en-GB"/>
        </w:rPr>
        <w:t xml:space="preserve">being </w:t>
      </w:r>
      <w:r w:rsidRPr="00915279">
        <w:rPr>
          <w:rFonts w:eastAsia="SimSun"/>
          <w:sz w:val="24"/>
          <w:szCs w:val="24"/>
          <w:lang w:val="en-GB"/>
        </w:rPr>
        <w:t xml:space="preserve">20 or 30℃, PCM-RT35 appears to be a suitable choice for the LIB/PCM system. When the ambient temperature </w:t>
      </w:r>
      <w:r w:rsidR="00361271" w:rsidRPr="00915279">
        <w:rPr>
          <w:rFonts w:eastAsia="SimSun"/>
          <w:sz w:val="24"/>
          <w:szCs w:val="24"/>
          <w:lang w:val="en-GB"/>
        </w:rPr>
        <w:t xml:space="preserve">was </w:t>
      </w:r>
      <w:r w:rsidRPr="00915279">
        <w:rPr>
          <w:rFonts w:eastAsia="SimSun"/>
          <w:sz w:val="24"/>
          <w:szCs w:val="24"/>
          <w:lang w:val="en-GB"/>
        </w:rPr>
        <w:t xml:space="preserve">set to 40°C, PCM-RT47 </w:t>
      </w:r>
      <w:r w:rsidR="00361271" w:rsidRPr="00915279">
        <w:rPr>
          <w:rFonts w:eastAsia="SimSun"/>
          <w:sz w:val="24"/>
          <w:szCs w:val="24"/>
          <w:lang w:val="en-GB"/>
        </w:rPr>
        <w:t xml:space="preserve">maintained </w:t>
      </w:r>
      <w:r w:rsidRPr="00915279">
        <w:rPr>
          <w:rFonts w:eastAsia="SimSun"/>
          <w:sz w:val="24"/>
          <w:szCs w:val="24"/>
          <w:lang w:val="en-GB"/>
        </w:rPr>
        <w:t xml:space="preserve">a phase transition temperature below 50°C albeit </w:t>
      </w:r>
      <w:r w:rsidR="00361271" w:rsidRPr="00915279">
        <w:rPr>
          <w:rFonts w:eastAsia="SimSun"/>
          <w:sz w:val="24"/>
          <w:szCs w:val="24"/>
          <w:lang w:val="en-GB"/>
        </w:rPr>
        <w:t xml:space="preserve">for </w:t>
      </w:r>
      <w:r w:rsidRPr="00915279">
        <w:rPr>
          <w:rFonts w:eastAsia="SimSun"/>
          <w:sz w:val="24"/>
          <w:szCs w:val="24"/>
          <w:lang w:val="en-GB"/>
        </w:rPr>
        <w:t xml:space="preserve">a comparatively shorter time. In contrast, PCM-RT50 </w:t>
      </w:r>
      <w:r w:rsidR="008B4DC5" w:rsidRPr="00915279">
        <w:rPr>
          <w:rFonts w:eastAsia="SimSun"/>
          <w:sz w:val="24"/>
          <w:szCs w:val="24"/>
          <w:lang w:val="en-GB"/>
        </w:rPr>
        <w:t xml:space="preserve">showed </w:t>
      </w:r>
      <w:r w:rsidRPr="00915279">
        <w:rPr>
          <w:rFonts w:eastAsia="SimSun"/>
          <w:sz w:val="24"/>
          <w:szCs w:val="24"/>
          <w:lang w:val="en-GB"/>
        </w:rPr>
        <w:t xml:space="preserve">a longer phase change time and capacity to control the temperature longer. However, the phase change temperature of PCM-RT50 </w:t>
      </w:r>
      <w:r w:rsidR="008B4DC5" w:rsidRPr="00915279">
        <w:rPr>
          <w:rFonts w:eastAsia="SimSun"/>
          <w:sz w:val="24"/>
          <w:szCs w:val="24"/>
          <w:lang w:val="en-GB"/>
        </w:rPr>
        <w:t>wa</w:t>
      </w:r>
      <w:r w:rsidRPr="00915279">
        <w:rPr>
          <w:rFonts w:eastAsia="SimSun"/>
          <w:sz w:val="24"/>
          <w:szCs w:val="24"/>
          <w:lang w:val="en-GB"/>
        </w:rPr>
        <w:t xml:space="preserve">s observed to be high, which further reduces the performance of the system. To better evaluate the effect of these two PCMs on the performance of the LIB, a Weighted Product Method (WPM) [27] </w:t>
      </w:r>
      <w:r w:rsidR="008B4DC5" w:rsidRPr="00915279">
        <w:rPr>
          <w:rFonts w:eastAsia="SimSun"/>
          <w:sz w:val="24"/>
          <w:szCs w:val="24"/>
          <w:lang w:val="en-GB"/>
        </w:rPr>
        <w:t>wa</w:t>
      </w:r>
      <w:r w:rsidRPr="00915279">
        <w:rPr>
          <w:rFonts w:eastAsia="SimSun"/>
          <w:sz w:val="24"/>
          <w:szCs w:val="24"/>
          <w:lang w:val="en-GB"/>
        </w:rPr>
        <w:t xml:space="preserve">s used (See Table 5). </w:t>
      </w:r>
      <w:bookmarkStart w:id="17" w:name="_Hlk142904300"/>
      <w:r w:rsidR="008B4DC5" w:rsidRPr="00915279">
        <w:rPr>
          <w:rFonts w:eastAsia="SimSun"/>
          <w:sz w:val="24"/>
          <w:szCs w:val="24"/>
          <w:lang w:val="en-GB"/>
        </w:rPr>
        <w:t xml:space="preserve">With </w:t>
      </w:r>
      <w:r w:rsidRPr="00915279">
        <w:rPr>
          <w:rFonts w:eastAsia="SimSun"/>
          <w:sz w:val="24"/>
          <w:szCs w:val="24"/>
          <w:lang w:val="en-GB"/>
        </w:rPr>
        <w:t xml:space="preserve">this method, several attributes </w:t>
      </w:r>
      <w:r w:rsidR="008B4DC5" w:rsidRPr="00915279">
        <w:rPr>
          <w:rFonts w:eastAsia="SimSun"/>
          <w:sz w:val="24"/>
          <w:szCs w:val="24"/>
          <w:lang w:val="en-GB"/>
        </w:rPr>
        <w:t xml:space="preserve">of </w:t>
      </w:r>
      <w:r w:rsidRPr="00915279">
        <w:rPr>
          <w:rFonts w:eastAsia="SimSun"/>
          <w:sz w:val="24"/>
          <w:szCs w:val="24"/>
          <w:lang w:val="en-GB"/>
        </w:rPr>
        <w:t xml:space="preserve">different weights </w:t>
      </w:r>
      <w:r w:rsidR="003B3B8B" w:rsidRPr="00915279">
        <w:rPr>
          <w:rFonts w:eastAsia="SimSun"/>
          <w:sz w:val="24"/>
          <w:szCs w:val="24"/>
          <w:lang w:val="en-GB"/>
        </w:rPr>
        <w:t>a</w:t>
      </w:r>
      <w:r w:rsidRPr="00915279">
        <w:rPr>
          <w:rFonts w:eastAsia="SimSun"/>
          <w:sz w:val="24"/>
          <w:szCs w:val="24"/>
          <w:lang w:val="en-GB"/>
        </w:rPr>
        <w:t>re specified</w:t>
      </w:r>
      <w:r w:rsidR="008B4DC5" w:rsidRPr="00915279">
        <w:rPr>
          <w:rFonts w:eastAsia="SimSun"/>
          <w:sz w:val="24"/>
          <w:szCs w:val="24"/>
          <w:lang w:val="en-GB"/>
        </w:rPr>
        <w:t xml:space="preserve">. Each </w:t>
      </w:r>
      <w:r w:rsidRPr="00915279">
        <w:rPr>
          <w:rFonts w:eastAsia="SimSun"/>
          <w:sz w:val="24"/>
          <w:szCs w:val="24"/>
          <w:lang w:val="en-GB"/>
        </w:rPr>
        <w:t xml:space="preserve">attribute </w:t>
      </w:r>
      <w:r w:rsidR="008B4DC5" w:rsidRPr="00915279">
        <w:rPr>
          <w:rFonts w:eastAsia="SimSun"/>
          <w:sz w:val="24"/>
          <w:szCs w:val="24"/>
          <w:lang w:val="en-GB"/>
        </w:rPr>
        <w:t>represent</w:t>
      </w:r>
      <w:r w:rsidR="003B3B8B" w:rsidRPr="00915279">
        <w:rPr>
          <w:rFonts w:eastAsia="SimSun"/>
          <w:sz w:val="24"/>
          <w:szCs w:val="24"/>
          <w:lang w:val="en-GB"/>
        </w:rPr>
        <w:t>s</w:t>
      </w:r>
      <w:r w:rsidR="008B4DC5" w:rsidRPr="00915279">
        <w:rPr>
          <w:rFonts w:eastAsia="SimSun"/>
          <w:sz w:val="24"/>
          <w:szCs w:val="24"/>
          <w:lang w:val="en-GB"/>
        </w:rPr>
        <w:t xml:space="preserve"> </w:t>
      </w:r>
      <w:r w:rsidRPr="00915279">
        <w:rPr>
          <w:rFonts w:eastAsia="SimSun"/>
          <w:sz w:val="24"/>
          <w:szCs w:val="24"/>
          <w:lang w:val="en-GB"/>
        </w:rPr>
        <w:t xml:space="preserve">the corresponding variable, and the sum of the weights of these attributes </w:t>
      </w:r>
      <w:r w:rsidR="003B3B8B" w:rsidRPr="00915279">
        <w:rPr>
          <w:rFonts w:eastAsia="SimSun"/>
          <w:sz w:val="24"/>
          <w:szCs w:val="24"/>
          <w:lang w:val="en-GB"/>
        </w:rPr>
        <w:t>are</w:t>
      </w:r>
      <w:r w:rsidR="008B4DC5" w:rsidRPr="00915279">
        <w:rPr>
          <w:rFonts w:eastAsia="SimSun"/>
          <w:sz w:val="24"/>
          <w:szCs w:val="24"/>
          <w:lang w:val="en-GB"/>
        </w:rPr>
        <w:t xml:space="preserve"> </w:t>
      </w:r>
      <w:r w:rsidRPr="00915279">
        <w:rPr>
          <w:rFonts w:eastAsia="SimSun"/>
          <w:sz w:val="24"/>
          <w:szCs w:val="24"/>
          <w:lang w:val="en-GB"/>
        </w:rPr>
        <w:t xml:space="preserve">equal to one (or 100%). The comprehensive performance score of the alternative is </w:t>
      </w:r>
      <w:r w:rsidR="003B3B8B" w:rsidRPr="00915279">
        <w:rPr>
          <w:rFonts w:eastAsia="SimSun"/>
          <w:sz w:val="24"/>
          <w:szCs w:val="24"/>
          <w:lang w:val="en-GB"/>
        </w:rPr>
        <w:t xml:space="preserve">then determined </w:t>
      </w:r>
      <w:r w:rsidRPr="00915279">
        <w:rPr>
          <w:rFonts w:eastAsia="SimSun"/>
          <w:sz w:val="24"/>
          <w:szCs w:val="24"/>
          <w:lang w:val="en-GB"/>
        </w:rPr>
        <w:t>by equation (11):</w:t>
      </w:r>
    </w:p>
    <w:p w14:paraId="37E2049A" w14:textId="77777777" w:rsidR="009B2AD5" w:rsidRPr="00915279" w:rsidRDefault="00000000" w:rsidP="009B2AD5">
      <w:pPr>
        <w:spacing w:after="0" w:line="360" w:lineRule="auto"/>
        <w:ind w:leftChars="218" w:left="480" w:firstLineChars="200" w:firstLine="480"/>
        <w:jc w:val="both"/>
        <w:rPr>
          <w:rFonts w:eastAsia="SimSun"/>
          <w:sz w:val="24"/>
          <w:szCs w:val="24"/>
          <w:lang w:val="en-GB"/>
        </w:rPr>
      </w:pPr>
      <m:oMathPara>
        <m:oMathParaPr>
          <m:jc m:val="right"/>
        </m:oMathParaP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P</m:t>
              </m:r>
            </m:e>
            <m:sub>
              <m:r>
                <w:rPr>
                  <w:rFonts w:ascii="Cambria Math" w:eastAsia="SimSun" w:hAnsi="Cambria Math"/>
                  <w:sz w:val="24"/>
                  <w:szCs w:val="24"/>
                  <w:lang w:val="en-GB"/>
                </w:rPr>
                <m:t>i</m:t>
              </m:r>
            </m:sub>
          </m:sSub>
          <m:r>
            <w:rPr>
              <w:rFonts w:ascii="Cambria Math" w:eastAsia="SimSun" w:hAnsi="Cambria Math"/>
              <w:sz w:val="24"/>
              <w:szCs w:val="24"/>
              <w:lang w:val="en-GB"/>
            </w:rPr>
            <m:t>=</m:t>
          </m:r>
          <m:nary>
            <m:naryPr>
              <m:chr m:val="∏"/>
              <m:limLoc m:val="undOvr"/>
              <m:ctrlPr>
                <w:rPr>
                  <w:rFonts w:ascii="Cambria Math" w:eastAsia="SimSun" w:hAnsi="Cambria Math"/>
                  <w:sz w:val="24"/>
                  <w:szCs w:val="24"/>
                  <w:lang w:val="en-GB"/>
                </w:rPr>
              </m:ctrlPr>
            </m:naryPr>
            <m:sub>
              <m:r>
                <w:rPr>
                  <w:rFonts w:ascii="Cambria Math" w:eastAsia="SimSun" w:hAnsi="Cambria Math"/>
                  <w:sz w:val="24"/>
                  <w:szCs w:val="24"/>
                  <w:lang w:val="en-GB"/>
                </w:rPr>
                <m:t>j=1</m:t>
              </m:r>
            </m:sub>
            <m:sup>
              <m:r>
                <w:rPr>
                  <w:rFonts w:ascii="Cambria Math" w:eastAsia="SimSun" w:hAnsi="Cambria Math"/>
                  <w:sz w:val="24"/>
                  <w:szCs w:val="24"/>
                  <w:lang w:val="en-GB"/>
                </w:rPr>
                <m:t>M</m:t>
              </m:r>
            </m:sup>
            <m:e>
              <m:sSup>
                <m:sSupPr>
                  <m:ctrlPr>
                    <w:rPr>
                      <w:rFonts w:ascii="Cambria Math" w:eastAsia="SimSun" w:hAnsi="Cambria Math"/>
                      <w:i/>
                      <w:sz w:val="24"/>
                      <w:szCs w:val="24"/>
                      <w:lang w:val="en-GB"/>
                    </w:rPr>
                  </m:ctrlPr>
                </m:sSupPr>
                <m:e>
                  <m:r>
                    <w:rPr>
                      <w:rFonts w:ascii="Cambria Math" w:eastAsia="SimSun" w:hAnsi="Cambria Math"/>
                      <w:sz w:val="24"/>
                      <w:szCs w:val="24"/>
                      <w:lang w:val="en-GB"/>
                    </w:rPr>
                    <m:t>[</m:t>
                  </m:r>
                  <m:sSub>
                    <m:sSubPr>
                      <m:ctrlPr>
                        <w:rPr>
                          <w:rFonts w:ascii="Cambria Math" w:eastAsia="SimSun" w:hAnsi="Cambria Math"/>
                          <w:i/>
                          <w:sz w:val="24"/>
                          <w:szCs w:val="24"/>
                          <w:lang w:val="en-GB"/>
                        </w:rPr>
                      </m:ctrlPr>
                    </m:sSubPr>
                    <m:e>
                      <m:d>
                        <m:dPr>
                          <m:ctrlPr>
                            <w:rPr>
                              <w:rFonts w:ascii="Cambria Math" w:eastAsia="SimSun" w:hAnsi="Cambria Math"/>
                              <w:i/>
                              <w:sz w:val="24"/>
                              <w:szCs w:val="24"/>
                              <w:lang w:val="en-GB"/>
                            </w:rPr>
                          </m:ctrlPr>
                        </m:dPr>
                        <m:e>
                          <m:sSub>
                            <m:sSubPr>
                              <m:ctrlPr>
                                <w:rPr>
                                  <w:rFonts w:ascii="Cambria Math" w:eastAsia="SimSun" w:hAnsi="Cambria Math"/>
                                  <w:i/>
                                  <w:sz w:val="24"/>
                                  <w:szCs w:val="24"/>
                                  <w:lang w:val="en-GB"/>
                                </w:rPr>
                              </m:ctrlPr>
                            </m:sSubPr>
                            <m:e>
                              <m:r>
                                <w:rPr>
                                  <w:rFonts w:ascii="Cambria Math" w:eastAsia="SimSun" w:hAnsi="Cambria Math"/>
                                  <w:sz w:val="24"/>
                                  <w:szCs w:val="24"/>
                                  <w:lang w:val="en-GB"/>
                                </w:rPr>
                                <m:t>m</m:t>
                              </m:r>
                            </m:e>
                            <m:sub>
                              <m:r>
                                <w:rPr>
                                  <w:rFonts w:ascii="Cambria Math" w:eastAsia="SimSun" w:hAnsi="Cambria Math"/>
                                  <w:sz w:val="24"/>
                                  <w:szCs w:val="24"/>
                                  <w:lang w:val="en-GB"/>
                                </w:rPr>
                                <m:t>ij</m:t>
                              </m:r>
                            </m:sub>
                          </m:sSub>
                        </m:e>
                      </m:d>
                    </m:e>
                    <m:sub>
                      <m:r>
                        <w:rPr>
                          <w:rFonts w:ascii="Cambria Math" w:eastAsia="SimSun" w:hAnsi="Cambria Math"/>
                          <w:sz w:val="24"/>
                          <w:szCs w:val="24"/>
                          <w:lang w:val="en-GB"/>
                        </w:rPr>
                        <m:t>normal</m:t>
                      </m:r>
                    </m:sub>
                  </m:sSub>
                  <m:r>
                    <w:rPr>
                      <w:rFonts w:ascii="Cambria Math" w:eastAsia="SimSun" w:hAnsi="Cambria Math"/>
                      <w:sz w:val="24"/>
                      <w:szCs w:val="24"/>
                      <w:lang w:val="en-GB"/>
                    </w:rPr>
                    <m:t>]</m:t>
                  </m:r>
                </m:e>
                <m:sup>
                  <m:sSub>
                    <m:sSubPr>
                      <m:ctrlPr>
                        <w:rPr>
                          <w:rFonts w:ascii="Cambria Math" w:eastAsia="SimSun" w:hAnsi="Cambria Math"/>
                          <w:i/>
                          <w:sz w:val="24"/>
                          <w:szCs w:val="24"/>
                          <w:lang w:val="en-GB"/>
                        </w:rPr>
                      </m:ctrlPr>
                    </m:sSubPr>
                    <m:e>
                      <m:r>
                        <w:rPr>
                          <w:rFonts w:ascii="Cambria Math" w:eastAsia="SimSun" w:hAnsi="Cambria Math"/>
                          <w:sz w:val="24"/>
                          <w:szCs w:val="24"/>
                          <w:lang w:val="en-GB"/>
                        </w:rPr>
                        <m:t>w</m:t>
                      </m:r>
                    </m:e>
                    <m:sub>
                      <m:r>
                        <w:rPr>
                          <w:rFonts w:ascii="Cambria Math" w:eastAsia="SimSun" w:hAnsi="Cambria Math"/>
                          <w:sz w:val="24"/>
                          <w:szCs w:val="24"/>
                          <w:lang w:val="en-GB"/>
                        </w:rPr>
                        <m:t>j</m:t>
                      </m:r>
                    </m:sub>
                  </m:sSub>
                </m:sup>
              </m:sSup>
              <m:r>
                <w:rPr>
                  <w:rFonts w:ascii="Cambria Math" w:eastAsia="SimSun" w:hAnsi="Cambria Math"/>
                  <w:sz w:val="24"/>
                  <w:szCs w:val="24"/>
                  <w:lang w:val="en-GB"/>
                </w:rPr>
                <m:t xml:space="preserve">                                                        (11)</m:t>
              </m:r>
            </m:e>
          </m:nary>
        </m:oMath>
      </m:oMathPara>
    </w:p>
    <w:p w14:paraId="74D75B43" w14:textId="77777777"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lang w:val="en-GB"/>
        </w:rPr>
        <w:lastRenderedPageBreak/>
        <w:t xml:space="preserve">Where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P</m:t>
            </m:r>
          </m:e>
          <m:sub>
            <m:r>
              <w:rPr>
                <w:rFonts w:ascii="Cambria Math" w:eastAsia="SimSun" w:hAnsi="Cambria Math"/>
                <w:sz w:val="24"/>
                <w:szCs w:val="24"/>
                <w:lang w:val="en-GB"/>
              </w:rPr>
              <m:t>i</m:t>
            </m:r>
          </m:sub>
        </m:sSub>
      </m:oMath>
      <w:r w:rsidRPr="00915279">
        <w:rPr>
          <w:rFonts w:eastAsia="SimSun"/>
          <w:i/>
          <w:iCs/>
          <w:sz w:val="24"/>
          <w:szCs w:val="24"/>
          <w:lang w:val="en-GB"/>
        </w:rPr>
        <w:t xml:space="preserve"> </w:t>
      </w:r>
      <w:r w:rsidRPr="00915279">
        <w:rPr>
          <w:rFonts w:eastAsia="SimSun"/>
          <w:sz w:val="24"/>
          <w:szCs w:val="24"/>
          <w:lang w:val="en-GB"/>
        </w:rPr>
        <w:t xml:space="preserve">is the overall or composite score of the alternative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A</m:t>
            </m:r>
          </m:e>
          <m:sub>
            <m:r>
              <w:rPr>
                <w:rFonts w:ascii="Cambria Math" w:eastAsia="SimSun" w:hAnsi="Cambria Math"/>
                <w:sz w:val="24"/>
                <w:szCs w:val="24"/>
                <w:lang w:val="en-GB"/>
              </w:rPr>
              <m:t>i</m:t>
            </m:r>
          </m:sub>
        </m:sSub>
      </m:oMath>
      <w:r w:rsidRPr="00915279">
        <w:rPr>
          <w:rFonts w:eastAsia="SimSun"/>
          <w:sz w:val="24"/>
          <w:szCs w:val="24"/>
          <w:lang w:val="en-GB"/>
        </w:rPr>
        <w:t xml:space="preserv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m</m:t>
                </m:r>
              </m:e>
              <m:sub>
                <m:r>
                  <w:rPr>
                    <w:rFonts w:ascii="Cambria Math" w:eastAsia="SimSun" w:hAnsi="Cambria Math"/>
                    <w:sz w:val="24"/>
                    <w:szCs w:val="24"/>
                    <w:lang w:val="en-GB"/>
                  </w:rPr>
                  <m:t>ij</m:t>
                </m:r>
              </m:sub>
            </m:sSub>
            <m:r>
              <w:rPr>
                <w:rFonts w:ascii="Cambria Math" w:eastAsia="SimSun" w:hAnsi="Cambria Math"/>
                <w:sz w:val="24"/>
                <w:szCs w:val="24"/>
                <w:lang w:val="en-GB"/>
              </w:rPr>
              <m:t>)</m:t>
            </m:r>
          </m:e>
          <m:sub>
            <m:r>
              <w:rPr>
                <w:rFonts w:ascii="Cambria Math" w:eastAsia="SimSun" w:hAnsi="Cambria Math"/>
                <w:sz w:val="24"/>
                <w:szCs w:val="24"/>
                <w:lang w:val="en-GB"/>
              </w:rPr>
              <m:t>normal</m:t>
            </m:r>
          </m:sub>
        </m:sSub>
      </m:oMath>
      <w:r w:rsidRPr="00915279">
        <w:rPr>
          <w:rFonts w:eastAsia="SimSun"/>
          <w:sz w:val="24"/>
          <w:szCs w:val="24"/>
          <w:lang w:val="en-GB"/>
        </w:rPr>
        <w:t xml:space="preserve"> is the normalized value of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m</m:t>
            </m:r>
          </m:e>
          <m:sub>
            <m:r>
              <w:rPr>
                <w:rFonts w:ascii="Cambria Math" w:eastAsia="SimSun" w:hAnsi="Cambria Math"/>
                <w:sz w:val="24"/>
                <w:szCs w:val="24"/>
                <w:lang w:val="en-GB"/>
              </w:rPr>
              <m:t>ij</m:t>
            </m:r>
          </m:sub>
        </m:sSub>
      </m:oMath>
      <w:r w:rsidRPr="00915279">
        <w:rPr>
          <w:rFonts w:eastAsia="SimSun"/>
          <w:sz w:val="24"/>
          <w:szCs w:val="24"/>
          <w:lang w:val="en-GB"/>
        </w:rPr>
        <w:t xml:space="preserve">, and the choice with the highest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P</m:t>
            </m:r>
          </m:e>
          <m:sub>
            <m:r>
              <w:rPr>
                <w:rFonts w:ascii="Cambria Math" w:eastAsia="SimSun" w:hAnsi="Cambria Math"/>
                <w:sz w:val="24"/>
                <w:szCs w:val="24"/>
                <w:lang w:val="en-GB"/>
              </w:rPr>
              <m:t>i</m:t>
            </m:r>
          </m:sub>
        </m:sSub>
      </m:oMath>
      <w:r w:rsidRPr="00915279">
        <w:rPr>
          <w:rFonts w:eastAsia="SimSun"/>
          <w:sz w:val="24"/>
          <w:szCs w:val="24"/>
          <w:lang w:val="en-GB"/>
        </w:rPr>
        <w:t xml:space="preserve"> value is considered as the best choice. </w:t>
      </w:r>
    </w:p>
    <w:p w14:paraId="04D518F2" w14:textId="029E5529"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These attributes can be positive or negative. Once the contribution value of the attribute </w:t>
      </w:r>
      <w:r w:rsidR="003B3B8B" w:rsidRPr="00915279">
        <w:rPr>
          <w:rFonts w:eastAsia="SimSun"/>
          <w:sz w:val="24"/>
          <w:szCs w:val="24"/>
          <w:lang w:val="en-GB"/>
        </w:rPr>
        <w:t>i</w:t>
      </w:r>
      <w:r w:rsidRPr="00915279">
        <w:rPr>
          <w:rFonts w:eastAsia="SimSun"/>
          <w:sz w:val="24"/>
          <w:szCs w:val="24"/>
          <w:lang w:val="en-GB"/>
        </w:rPr>
        <w:t xml:space="preserve">s confirmed to be available, the normalized values </w:t>
      </w:r>
      <w:r w:rsidR="003B3B8B" w:rsidRPr="00915279">
        <w:rPr>
          <w:rFonts w:eastAsia="SimSun"/>
          <w:sz w:val="24"/>
          <w:szCs w:val="24"/>
          <w:lang w:val="en-GB"/>
        </w:rPr>
        <w:t>can</w:t>
      </w:r>
      <w:r w:rsidR="008B4DC5" w:rsidRPr="00915279">
        <w:rPr>
          <w:rFonts w:eastAsia="SimSun"/>
          <w:sz w:val="24"/>
          <w:szCs w:val="24"/>
          <w:lang w:val="en-GB"/>
        </w:rPr>
        <w:t xml:space="preserve"> then</w:t>
      </w:r>
      <w:r w:rsidR="00AC733F" w:rsidRPr="00915279">
        <w:rPr>
          <w:rFonts w:eastAsia="SimSun"/>
          <w:sz w:val="24"/>
          <w:szCs w:val="24"/>
          <w:lang w:val="en-GB"/>
        </w:rPr>
        <w:t xml:space="preserve"> be</w:t>
      </w:r>
      <w:r w:rsidRPr="00915279">
        <w:rPr>
          <w:rFonts w:eastAsia="SimSun"/>
          <w:sz w:val="24"/>
          <w:szCs w:val="24"/>
          <w:lang w:val="en-GB"/>
        </w:rPr>
        <w:t xml:space="preserve"> calculated by </w:t>
      </w:r>
      <m:oMath>
        <m:sSub>
          <m:sSubPr>
            <m:ctrlPr>
              <w:rPr>
                <w:rFonts w:ascii="Cambria Math" w:eastAsia="SimSun" w:hAnsi="Cambria Math"/>
                <w:i/>
                <w:sz w:val="24"/>
                <w:szCs w:val="24"/>
                <w:lang w:val="en-GB"/>
              </w:rPr>
            </m:ctrlPr>
          </m:sSubPr>
          <m:e>
            <m:d>
              <m:dPr>
                <m:ctrlPr>
                  <w:rPr>
                    <w:rFonts w:ascii="Cambria Math" w:eastAsia="SimSun" w:hAnsi="Cambria Math"/>
                    <w:i/>
                    <w:sz w:val="24"/>
                    <w:szCs w:val="24"/>
                    <w:lang w:val="en-GB"/>
                  </w:rPr>
                </m:ctrlPr>
              </m:dPr>
              <m:e>
                <m:sSub>
                  <m:sSubPr>
                    <m:ctrlPr>
                      <w:rPr>
                        <w:rFonts w:ascii="Cambria Math" w:eastAsia="SimSun" w:hAnsi="Cambria Math"/>
                        <w:i/>
                        <w:sz w:val="24"/>
                        <w:szCs w:val="24"/>
                        <w:lang w:val="en-GB"/>
                      </w:rPr>
                    </m:ctrlPr>
                  </m:sSubPr>
                  <m:e>
                    <m:r>
                      <w:rPr>
                        <w:rFonts w:ascii="Cambria Math" w:eastAsia="SimSun" w:hAnsi="Cambria Math"/>
                        <w:sz w:val="24"/>
                        <w:szCs w:val="24"/>
                        <w:lang w:val="en-GB"/>
                      </w:rPr>
                      <m:t>m</m:t>
                    </m:r>
                  </m:e>
                  <m:sub>
                    <m:r>
                      <w:rPr>
                        <w:rFonts w:ascii="Cambria Math" w:eastAsia="SimSun" w:hAnsi="Cambria Math"/>
                        <w:sz w:val="24"/>
                        <w:szCs w:val="24"/>
                        <w:lang w:val="en-GB"/>
                      </w:rPr>
                      <m:t>ij</m:t>
                    </m:r>
                  </m:sub>
                </m:sSub>
              </m:e>
            </m:d>
          </m:e>
          <m:sub>
            <m:r>
              <w:rPr>
                <w:rFonts w:ascii="Cambria Math" w:eastAsia="SimSun" w:hAnsi="Cambria Math"/>
                <w:sz w:val="24"/>
                <w:szCs w:val="24"/>
                <w:lang w:val="en-GB"/>
              </w:rPr>
              <m:t>K</m:t>
            </m:r>
          </m:sub>
        </m:sSub>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m</m:t>
                </m:r>
              </m:e>
              <m:sub>
                <m:r>
                  <w:rPr>
                    <w:rFonts w:ascii="Cambria Math" w:eastAsia="SimSun" w:hAnsi="Cambria Math"/>
                    <w:sz w:val="24"/>
                    <w:szCs w:val="24"/>
                    <w:lang w:val="en-GB"/>
                  </w:rPr>
                  <m:t>ij</m:t>
                </m:r>
              </m:sub>
            </m:sSub>
            <m:r>
              <w:rPr>
                <w:rFonts w:ascii="Cambria Math" w:eastAsia="SimSun" w:hAnsi="Cambria Math"/>
                <w:sz w:val="24"/>
                <w:szCs w:val="24"/>
                <w:lang w:val="en-GB"/>
              </w:rPr>
              <m:t>)</m:t>
            </m:r>
          </m:e>
          <m:sub>
            <m:r>
              <w:rPr>
                <w:rFonts w:ascii="Cambria Math" w:eastAsia="SimSun" w:hAnsi="Cambria Math"/>
                <w:sz w:val="24"/>
                <w:szCs w:val="24"/>
                <w:lang w:val="en-GB"/>
              </w:rPr>
              <m:t>L</m:t>
            </m:r>
          </m:sub>
        </m:sSub>
      </m:oMath>
      <w:r w:rsidRPr="00915279">
        <w:rPr>
          <w:rFonts w:eastAsia="SimSun"/>
          <w:sz w:val="24"/>
          <w:szCs w:val="24"/>
          <w:lang w:val="en-GB"/>
        </w:rPr>
        <w:t xml:space="preserve">, where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m</m:t>
                </m:r>
              </m:e>
              <m:sub>
                <m:r>
                  <w:rPr>
                    <w:rFonts w:ascii="Cambria Math" w:eastAsia="SimSun" w:hAnsi="Cambria Math"/>
                    <w:sz w:val="24"/>
                    <w:szCs w:val="24"/>
                    <w:lang w:val="en-GB"/>
                  </w:rPr>
                  <m:t>ij</m:t>
                </m:r>
              </m:sub>
            </m:sSub>
            <m:r>
              <w:rPr>
                <w:rFonts w:ascii="Cambria Math" w:eastAsia="SimSun" w:hAnsi="Cambria Math"/>
                <w:sz w:val="24"/>
                <w:szCs w:val="24"/>
                <w:lang w:val="en-GB"/>
              </w:rPr>
              <m:t>)</m:t>
            </m:r>
          </m:e>
          <m:sub>
            <m:r>
              <w:rPr>
                <w:rFonts w:ascii="Cambria Math" w:eastAsia="SimSun" w:hAnsi="Cambria Math"/>
                <w:sz w:val="24"/>
                <w:szCs w:val="24"/>
                <w:lang w:val="en-GB"/>
              </w:rPr>
              <m:t>K</m:t>
            </m:r>
          </m:sub>
        </m:sSub>
      </m:oMath>
      <w:r w:rsidRPr="00915279">
        <w:rPr>
          <w:rFonts w:eastAsia="SimSun"/>
          <w:sz w:val="24"/>
          <w:szCs w:val="24"/>
          <w:lang w:val="en-GB"/>
        </w:rPr>
        <w:t xml:space="preserve"> is the attribute metric of the K-th alternative, and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m</m:t>
                </m:r>
              </m:e>
              <m:sub>
                <m:r>
                  <w:rPr>
                    <w:rFonts w:ascii="Cambria Math" w:eastAsia="SimSun" w:hAnsi="Cambria Math"/>
                    <w:sz w:val="24"/>
                    <w:szCs w:val="24"/>
                    <w:lang w:val="en-GB"/>
                  </w:rPr>
                  <m:t>ij</m:t>
                </m:r>
              </m:sub>
            </m:sSub>
            <m:r>
              <w:rPr>
                <w:rFonts w:ascii="Cambria Math" w:eastAsia="SimSun" w:hAnsi="Cambria Math"/>
                <w:sz w:val="24"/>
                <w:szCs w:val="24"/>
                <w:lang w:val="en-GB"/>
              </w:rPr>
              <m:t>)</m:t>
            </m:r>
          </m:e>
          <m:sub>
            <m:r>
              <w:rPr>
                <w:rFonts w:ascii="Cambria Math" w:eastAsia="SimSun" w:hAnsi="Cambria Math"/>
                <w:sz w:val="24"/>
                <w:szCs w:val="24"/>
                <w:lang w:val="en-GB"/>
              </w:rPr>
              <m:t>L</m:t>
            </m:r>
          </m:sub>
        </m:sSub>
      </m:oMath>
      <w:r w:rsidRPr="00915279">
        <w:rPr>
          <w:rFonts w:eastAsia="SimSun"/>
          <w:sz w:val="24"/>
          <w:szCs w:val="24"/>
          <w:lang w:val="en-GB"/>
        </w:rPr>
        <w:t xml:space="preserve"> is the attribute metric of the L-th alternative, which has a higher attribute metric among the considered alternatives.</w:t>
      </w:r>
      <w:r w:rsidRPr="00915279">
        <w:rPr>
          <w:rFonts w:eastAsia="SimSun"/>
          <w:sz w:val="24"/>
          <w:szCs w:val="24"/>
          <w:lang w:val="en-GB" w:eastAsia="en-GB"/>
        </w:rPr>
        <w:t xml:space="preserve"> </w:t>
      </w:r>
      <w:r w:rsidRPr="00915279">
        <w:rPr>
          <w:rFonts w:eastAsia="SimSun"/>
          <w:sz w:val="24"/>
          <w:szCs w:val="24"/>
          <w:lang w:val="en-GB"/>
        </w:rPr>
        <w:t>This ratio is only valid for beneficial attributes such as lower temperature difference (</w:t>
      </w:r>
      <m:oMath>
        <m:r>
          <m:rPr>
            <m:sty m:val="p"/>
          </m:rPr>
          <w:rPr>
            <w:rFonts w:ascii="Cambria Math" w:eastAsia="SimSun" w:hAnsi="Cambria Math"/>
            <w:sz w:val="24"/>
            <w:szCs w:val="24"/>
            <w:lang w:val="en-GB"/>
          </w:rPr>
          <m:t>Δ</m:t>
        </m:r>
        <m:r>
          <w:rPr>
            <w:rFonts w:ascii="Cambria Math" w:eastAsia="SimSun" w:hAnsi="Cambria Math"/>
            <w:sz w:val="24"/>
            <w:szCs w:val="24"/>
            <w:lang w:val="en-GB"/>
          </w:rPr>
          <m:t>T</m:t>
        </m:r>
      </m:oMath>
      <w:r w:rsidRPr="00915279">
        <w:rPr>
          <w:rFonts w:eastAsia="SimSun"/>
          <w:sz w:val="24"/>
          <w:szCs w:val="24"/>
          <w:lang w:val="en-GB"/>
        </w:rPr>
        <w:t xml:space="preserve">) in this study. And non beneficial attributes are a lower metric that is desirable, and the normalized value calculated by </w:t>
      </w:r>
      <m:oMath>
        <m:sSub>
          <m:sSubPr>
            <m:ctrlPr>
              <w:rPr>
                <w:rFonts w:ascii="Cambria Math" w:eastAsia="SimSun" w:hAnsi="Cambria Math"/>
                <w:i/>
                <w:sz w:val="24"/>
                <w:szCs w:val="24"/>
                <w:lang w:val="en-GB"/>
              </w:rPr>
            </m:ctrlPr>
          </m:sSubPr>
          <m:e>
            <m:d>
              <m:dPr>
                <m:ctrlPr>
                  <w:rPr>
                    <w:rFonts w:ascii="Cambria Math" w:eastAsia="SimSun" w:hAnsi="Cambria Math"/>
                    <w:i/>
                    <w:sz w:val="24"/>
                    <w:szCs w:val="24"/>
                    <w:lang w:val="en-GB"/>
                  </w:rPr>
                </m:ctrlPr>
              </m:dPr>
              <m:e>
                <m:sSub>
                  <m:sSubPr>
                    <m:ctrlPr>
                      <w:rPr>
                        <w:rFonts w:ascii="Cambria Math" w:eastAsia="SimSun" w:hAnsi="Cambria Math"/>
                        <w:i/>
                        <w:sz w:val="24"/>
                        <w:szCs w:val="24"/>
                        <w:lang w:val="en-GB"/>
                      </w:rPr>
                    </m:ctrlPr>
                  </m:sSubPr>
                  <m:e>
                    <m:r>
                      <w:rPr>
                        <w:rFonts w:ascii="Cambria Math" w:eastAsia="SimSun" w:hAnsi="Cambria Math"/>
                        <w:sz w:val="24"/>
                        <w:szCs w:val="24"/>
                        <w:lang w:val="en-GB"/>
                      </w:rPr>
                      <m:t>m</m:t>
                    </m:r>
                  </m:e>
                  <m:sub>
                    <m:r>
                      <w:rPr>
                        <w:rFonts w:ascii="Cambria Math" w:eastAsia="SimSun" w:hAnsi="Cambria Math"/>
                        <w:sz w:val="24"/>
                        <w:szCs w:val="24"/>
                        <w:lang w:val="en-GB"/>
                      </w:rPr>
                      <m:t>ij</m:t>
                    </m:r>
                  </m:sub>
                </m:sSub>
              </m:e>
            </m:d>
          </m:e>
          <m:sub>
            <m:r>
              <w:rPr>
                <w:rFonts w:ascii="Cambria Math" w:eastAsia="SimSun" w:hAnsi="Cambria Math"/>
                <w:sz w:val="24"/>
                <w:szCs w:val="24"/>
                <w:lang w:val="en-GB"/>
              </w:rPr>
              <m:t>L</m:t>
            </m:r>
          </m:sub>
        </m:sSub>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m:t>
            </m:r>
            <m:sSub>
              <m:sSubPr>
                <m:ctrlPr>
                  <w:rPr>
                    <w:rFonts w:ascii="Cambria Math" w:eastAsia="SimSun" w:hAnsi="Cambria Math"/>
                    <w:i/>
                    <w:sz w:val="24"/>
                    <w:szCs w:val="24"/>
                    <w:lang w:val="en-GB"/>
                  </w:rPr>
                </m:ctrlPr>
              </m:sSubPr>
              <m:e>
                <m:r>
                  <w:rPr>
                    <w:rFonts w:ascii="Cambria Math" w:eastAsia="SimSun" w:hAnsi="Cambria Math"/>
                    <w:sz w:val="24"/>
                    <w:szCs w:val="24"/>
                    <w:lang w:val="en-GB"/>
                  </w:rPr>
                  <m:t>m</m:t>
                </m:r>
              </m:e>
              <m:sub>
                <m:r>
                  <w:rPr>
                    <w:rFonts w:ascii="Cambria Math" w:eastAsia="SimSun" w:hAnsi="Cambria Math"/>
                    <w:sz w:val="24"/>
                    <w:szCs w:val="24"/>
                    <w:lang w:val="en-GB"/>
                  </w:rPr>
                  <m:t>ij</m:t>
                </m:r>
              </m:sub>
            </m:sSub>
            <m:r>
              <w:rPr>
                <w:rFonts w:ascii="Cambria Math" w:eastAsia="SimSun" w:hAnsi="Cambria Math"/>
                <w:sz w:val="24"/>
                <w:szCs w:val="24"/>
                <w:lang w:val="en-GB"/>
              </w:rPr>
              <m:t>)</m:t>
            </m:r>
          </m:e>
          <m:sub>
            <m:r>
              <w:rPr>
                <w:rFonts w:ascii="Cambria Math" w:eastAsia="SimSun" w:hAnsi="Cambria Math"/>
                <w:sz w:val="24"/>
                <w:szCs w:val="24"/>
                <w:lang w:val="en-GB"/>
              </w:rPr>
              <m:t>K</m:t>
            </m:r>
          </m:sub>
        </m:sSub>
      </m:oMath>
      <w:r w:rsidRPr="00915279">
        <w:rPr>
          <w:rFonts w:eastAsia="SimSun"/>
          <w:sz w:val="24"/>
          <w:szCs w:val="24"/>
          <w:lang w:val="en-GB"/>
        </w:rPr>
        <w:t>.</w:t>
      </w:r>
    </w:p>
    <w:bookmarkEnd w:id="17"/>
    <w:p w14:paraId="7E2ABC46" w14:textId="44A81014"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When choosing ambient temperature as the variable parameter, the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of the LIB/PCM system </w:t>
      </w:r>
      <w:r w:rsidR="003762A1" w:rsidRPr="00915279">
        <w:rPr>
          <w:rFonts w:eastAsia="SimSun"/>
          <w:sz w:val="24"/>
          <w:szCs w:val="24"/>
          <w:lang w:val="en-GB"/>
        </w:rPr>
        <w:t>wa</w:t>
      </w:r>
      <w:r w:rsidRPr="00915279">
        <w:rPr>
          <w:rFonts w:eastAsia="SimSun"/>
          <w:sz w:val="24"/>
          <w:szCs w:val="24"/>
          <w:lang w:val="en-GB"/>
        </w:rPr>
        <w:t>s considered a decisive factor that affects the life of the LIB [5</w:t>
      </w:r>
      <w:r w:rsidR="00C025CE" w:rsidRPr="00915279">
        <w:rPr>
          <w:rFonts w:eastAsia="SimSun"/>
          <w:sz w:val="24"/>
          <w:szCs w:val="24"/>
          <w:lang w:val="en-GB"/>
        </w:rPr>
        <w:t>1</w:t>
      </w:r>
      <w:r w:rsidRPr="00915279">
        <w:rPr>
          <w:rFonts w:eastAsia="SimSun"/>
          <w:sz w:val="24"/>
          <w:szCs w:val="24"/>
          <w:lang w:val="en-GB"/>
        </w:rPr>
        <w:t xml:space="preserve">]. In this case, it </w:t>
      </w:r>
      <w:r w:rsidR="003762A1" w:rsidRPr="00915279">
        <w:rPr>
          <w:rFonts w:eastAsia="SimSun"/>
          <w:sz w:val="24"/>
          <w:szCs w:val="24"/>
          <w:lang w:val="en-GB"/>
        </w:rPr>
        <w:t xml:space="preserve">was </w:t>
      </w:r>
      <w:r w:rsidRPr="00915279">
        <w:rPr>
          <w:rFonts w:eastAsia="SimSun"/>
          <w:sz w:val="24"/>
          <w:szCs w:val="24"/>
          <w:lang w:val="en-GB"/>
        </w:rPr>
        <w:t xml:space="preserve">assumed that the proportions of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and </w:t>
      </w:r>
      <m:oMath>
        <m:r>
          <w:rPr>
            <w:rFonts w:ascii="Cambria Math" w:eastAsia="SimSun" w:hAnsi="Cambria Math"/>
            <w:sz w:val="24"/>
            <w:szCs w:val="24"/>
            <w:lang w:val="en-GB"/>
          </w:rPr>
          <m:t>∆T</m:t>
        </m:r>
      </m:oMath>
      <w:r w:rsidRPr="00915279">
        <w:rPr>
          <w:rFonts w:eastAsia="SimSun"/>
          <w:sz w:val="24"/>
          <w:szCs w:val="24"/>
          <w:lang w:val="en-GB"/>
        </w:rPr>
        <w:t xml:space="preserve"> </w:t>
      </w:r>
      <w:r w:rsidR="003762A1" w:rsidRPr="00915279">
        <w:rPr>
          <w:rFonts w:eastAsia="SimSun"/>
          <w:sz w:val="24"/>
          <w:szCs w:val="24"/>
          <w:lang w:val="en-GB"/>
        </w:rPr>
        <w:t xml:space="preserve">were </w:t>
      </w:r>
      <w:r w:rsidRPr="00915279">
        <w:rPr>
          <w:rFonts w:eastAsia="SimSun"/>
          <w:sz w:val="24"/>
          <w:szCs w:val="24"/>
          <w:lang w:val="en-GB"/>
        </w:rPr>
        <w:t>70% and 30%, respectively.</w:t>
      </w:r>
    </w:p>
    <w:p w14:paraId="4885CAC1" w14:textId="77777777" w:rsidR="009B2AD5" w:rsidRPr="00915279" w:rsidRDefault="009B2AD5" w:rsidP="009B2AD5">
      <w:pPr>
        <w:spacing w:after="0" w:line="360" w:lineRule="auto"/>
        <w:jc w:val="both"/>
        <w:rPr>
          <w:rFonts w:eastAsia="SimSun"/>
          <w:sz w:val="24"/>
          <w:szCs w:val="24"/>
          <w:lang w:val="en-GB"/>
        </w:rPr>
      </w:pPr>
    </w:p>
    <w:p w14:paraId="4FC03BBC" w14:textId="77777777" w:rsidR="009B2AD5" w:rsidRPr="00915279" w:rsidRDefault="009B2AD5" w:rsidP="009B2AD5">
      <w:pPr>
        <w:spacing w:after="0" w:line="360" w:lineRule="auto"/>
        <w:ind w:firstLineChars="400" w:firstLine="960"/>
        <w:jc w:val="both"/>
        <w:rPr>
          <w:rFonts w:eastAsia="SimSun"/>
          <w:sz w:val="24"/>
          <w:szCs w:val="24"/>
        </w:rPr>
      </w:pPr>
      <w:r w:rsidRPr="00915279">
        <w:rPr>
          <w:rFonts w:eastAsia="SimSun"/>
          <w:sz w:val="24"/>
          <w:szCs w:val="24"/>
        </w:rPr>
        <w:t xml:space="preserve">Table 5. </w:t>
      </w:r>
      <w:r w:rsidRPr="00915279">
        <w:rPr>
          <w:rFonts w:eastAsia="SimSun"/>
          <w:sz w:val="24"/>
          <w:szCs w:val="24"/>
          <w:lang w:val="en-GB"/>
        </w:rPr>
        <w:t xml:space="preserve">WPM applied to </w:t>
      </w:r>
      <w:r w:rsidRPr="00915279">
        <w:rPr>
          <w:rFonts w:eastAsia="SimSun"/>
          <w:sz w:val="24"/>
          <w:szCs w:val="24"/>
        </w:rPr>
        <w:t xml:space="preserve">PCM RT47 and RT50 at </w:t>
      </w:r>
      <m:oMath>
        <m:sSub>
          <m:sSubPr>
            <m:ctrlPr>
              <w:rPr>
                <w:rFonts w:ascii="Cambria Math" w:eastAsia="SimSun" w:hAnsi="Cambria Math"/>
                <w:sz w:val="24"/>
                <w:szCs w:val="24"/>
              </w:rPr>
            </m:ctrlPr>
          </m:sSubPr>
          <m:e>
            <m:r>
              <w:rPr>
                <w:rFonts w:ascii="Cambria Math" w:eastAsia="SimSun" w:hAnsi="Cambria Math"/>
                <w:sz w:val="24"/>
                <w:szCs w:val="24"/>
              </w:rPr>
              <m:t>T</m:t>
            </m:r>
          </m:e>
          <m:sub>
            <m:r>
              <w:rPr>
                <w:rFonts w:ascii="Cambria Math" w:eastAsia="SimSun" w:hAnsi="Cambria Math"/>
                <w:sz w:val="24"/>
                <w:szCs w:val="24"/>
              </w:rPr>
              <m:t>a</m:t>
            </m:r>
          </m:sub>
        </m:sSub>
        <m:r>
          <w:rPr>
            <w:rFonts w:ascii="Cambria Math" w:eastAsia="SimSun" w:hAnsi="Cambria Math"/>
            <w:sz w:val="24"/>
            <w:szCs w:val="24"/>
          </w:rPr>
          <m:t xml:space="preserve">=40 </m:t>
        </m:r>
        <m:r>
          <m:rPr>
            <m:sty m:val="p"/>
          </m:rPr>
          <w:rPr>
            <w:rFonts w:ascii="Cambria Math" w:eastAsia="SimSun" w:hAnsi="Cambria Math"/>
            <w:sz w:val="24"/>
            <w:szCs w:val="24"/>
          </w:rPr>
          <m:t>℃</m:t>
        </m:r>
      </m:oMath>
      <w:r w:rsidRPr="00915279">
        <w:rPr>
          <w:rFonts w:eastAsia="SimSun"/>
          <w:sz w:val="24"/>
          <w:szCs w:val="24"/>
        </w:rPr>
        <w:t>.</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8"/>
        <w:gridCol w:w="1251"/>
        <w:gridCol w:w="1172"/>
        <w:gridCol w:w="842"/>
        <w:gridCol w:w="1088"/>
        <w:gridCol w:w="1088"/>
        <w:gridCol w:w="1089"/>
      </w:tblGrid>
      <w:tr w:rsidR="00915279" w:rsidRPr="00915279" w14:paraId="473ABF81" w14:textId="77777777" w:rsidTr="00C1764E">
        <w:trPr>
          <w:trHeight w:val="368"/>
          <w:jc w:val="center"/>
        </w:trPr>
        <w:tc>
          <w:tcPr>
            <w:tcW w:w="1088" w:type="dxa"/>
            <w:tcBorders>
              <w:top w:val="single" w:sz="12" w:space="0" w:color="auto"/>
              <w:bottom w:val="single" w:sz="12" w:space="0" w:color="auto"/>
            </w:tcBorders>
          </w:tcPr>
          <w:p w14:paraId="1CC06B2C"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PCM</w:t>
            </w:r>
          </w:p>
        </w:tc>
        <w:tc>
          <w:tcPr>
            <w:tcW w:w="1251" w:type="dxa"/>
            <w:tcBorders>
              <w:top w:val="single" w:sz="12" w:space="0" w:color="auto"/>
              <w:bottom w:val="single" w:sz="12" w:space="0" w:color="auto"/>
            </w:tcBorders>
          </w:tcPr>
          <w:p w14:paraId="1CDC4297" w14:textId="77777777" w:rsidR="009B2AD5" w:rsidRPr="00915279" w:rsidRDefault="00000000" w:rsidP="00C1764E">
            <w:pPr>
              <w:spacing w:line="360" w:lineRule="auto"/>
              <w:jc w:val="both"/>
              <w:rPr>
                <w:rFonts w:eastAsia="SimSun"/>
                <w:sz w:val="24"/>
                <w:szCs w:val="24"/>
                <w:lang w:val="en-GB"/>
              </w:rPr>
            </w:pP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009B2AD5" w:rsidRPr="00915279">
              <w:rPr>
                <w:rFonts w:eastAsia="SimSun"/>
                <w:sz w:val="24"/>
                <w:szCs w:val="24"/>
                <w:lang w:val="en-GB"/>
              </w:rPr>
              <w:t xml:space="preserve"> (℃)</w:t>
            </w:r>
          </w:p>
        </w:tc>
        <w:tc>
          <w:tcPr>
            <w:tcW w:w="1172" w:type="dxa"/>
            <w:tcBorders>
              <w:top w:val="single" w:sz="12" w:space="0" w:color="auto"/>
              <w:bottom w:val="single" w:sz="12" w:space="0" w:color="auto"/>
            </w:tcBorders>
          </w:tcPr>
          <w:p w14:paraId="48F358E5" w14:textId="77777777" w:rsidR="009B2AD5" w:rsidRPr="00915279" w:rsidRDefault="009B2AD5" w:rsidP="00C1764E">
            <w:pPr>
              <w:spacing w:line="360" w:lineRule="auto"/>
              <w:jc w:val="both"/>
              <w:rPr>
                <w:rFonts w:eastAsia="SimSun"/>
                <w:sz w:val="24"/>
                <w:szCs w:val="24"/>
                <w:lang w:val="en-GB"/>
              </w:rPr>
            </w:pPr>
            <m:oMath>
              <m:r>
                <w:rPr>
                  <w:rFonts w:ascii="Cambria Math" w:eastAsia="SimSun" w:hAnsi="Cambria Math"/>
                  <w:sz w:val="24"/>
                  <w:szCs w:val="24"/>
                  <w:lang w:val="en-GB"/>
                </w:rPr>
                <m:t>∆T</m:t>
              </m:r>
            </m:oMath>
            <w:r w:rsidRPr="00915279">
              <w:rPr>
                <w:rFonts w:eastAsia="SimSun"/>
                <w:sz w:val="24"/>
                <w:szCs w:val="24"/>
                <w:lang w:val="en-GB"/>
              </w:rPr>
              <w:t xml:space="preserve"> (℃)</w:t>
            </w:r>
          </w:p>
        </w:tc>
        <w:tc>
          <w:tcPr>
            <w:tcW w:w="842" w:type="dxa"/>
            <w:tcBorders>
              <w:top w:val="single" w:sz="12" w:space="0" w:color="auto"/>
              <w:bottom w:val="single" w:sz="12" w:space="0" w:color="auto"/>
            </w:tcBorders>
          </w:tcPr>
          <w:p w14:paraId="3AA63251"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M</w:t>
            </w:r>
          </w:p>
        </w:tc>
        <w:tc>
          <w:tcPr>
            <w:tcW w:w="1088" w:type="dxa"/>
            <w:tcBorders>
              <w:top w:val="single" w:sz="12" w:space="0" w:color="auto"/>
              <w:bottom w:val="single" w:sz="12" w:space="0" w:color="auto"/>
            </w:tcBorders>
          </w:tcPr>
          <w:p w14:paraId="14E52133"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N</w:t>
            </w:r>
          </w:p>
        </w:tc>
        <w:tc>
          <w:tcPr>
            <w:tcW w:w="1088" w:type="dxa"/>
            <w:tcBorders>
              <w:top w:val="single" w:sz="12" w:space="0" w:color="auto"/>
              <w:bottom w:val="single" w:sz="12" w:space="0" w:color="auto"/>
            </w:tcBorders>
          </w:tcPr>
          <w:p w14:paraId="353757DA"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P</w:t>
            </w:r>
          </w:p>
        </w:tc>
        <w:tc>
          <w:tcPr>
            <w:tcW w:w="1089" w:type="dxa"/>
            <w:tcBorders>
              <w:top w:val="single" w:sz="12" w:space="0" w:color="auto"/>
              <w:bottom w:val="single" w:sz="12" w:space="0" w:color="auto"/>
            </w:tcBorders>
          </w:tcPr>
          <w:p w14:paraId="2732141F"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Order</w:t>
            </w:r>
          </w:p>
        </w:tc>
      </w:tr>
      <w:tr w:rsidR="00915279" w:rsidRPr="00915279" w14:paraId="373C517B" w14:textId="77777777" w:rsidTr="00C1764E">
        <w:trPr>
          <w:trHeight w:val="363"/>
          <w:jc w:val="center"/>
        </w:trPr>
        <w:tc>
          <w:tcPr>
            <w:tcW w:w="1088" w:type="dxa"/>
            <w:tcBorders>
              <w:top w:val="single" w:sz="12" w:space="0" w:color="auto"/>
            </w:tcBorders>
          </w:tcPr>
          <w:p w14:paraId="33D19453"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RT47</w:t>
            </w:r>
          </w:p>
        </w:tc>
        <w:tc>
          <w:tcPr>
            <w:tcW w:w="1251" w:type="dxa"/>
            <w:tcBorders>
              <w:top w:val="single" w:sz="12" w:space="0" w:color="auto"/>
            </w:tcBorders>
          </w:tcPr>
          <w:p w14:paraId="0A34138A"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95.83</w:t>
            </w:r>
          </w:p>
        </w:tc>
        <w:tc>
          <w:tcPr>
            <w:tcW w:w="1172" w:type="dxa"/>
            <w:tcBorders>
              <w:top w:val="single" w:sz="12" w:space="0" w:color="auto"/>
            </w:tcBorders>
          </w:tcPr>
          <w:p w14:paraId="0ADE5161"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10.2</w:t>
            </w:r>
          </w:p>
        </w:tc>
        <w:tc>
          <w:tcPr>
            <w:tcW w:w="842" w:type="dxa"/>
            <w:tcBorders>
              <w:top w:val="single" w:sz="12" w:space="0" w:color="auto"/>
            </w:tcBorders>
          </w:tcPr>
          <w:p w14:paraId="0DE4AB37"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0.96</w:t>
            </w:r>
          </w:p>
        </w:tc>
        <w:tc>
          <w:tcPr>
            <w:tcW w:w="1088" w:type="dxa"/>
            <w:tcBorders>
              <w:top w:val="single" w:sz="12" w:space="0" w:color="auto"/>
            </w:tcBorders>
          </w:tcPr>
          <w:p w14:paraId="18892092"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0.95</w:t>
            </w:r>
          </w:p>
        </w:tc>
        <w:tc>
          <w:tcPr>
            <w:tcW w:w="1088" w:type="dxa"/>
            <w:tcBorders>
              <w:top w:val="single" w:sz="12" w:space="0" w:color="auto"/>
            </w:tcBorders>
          </w:tcPr>
          <w:p w14:paraId="5FB32E5E"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0.96</w:t>
            </w:r>
          </w:p>
        </w:tc>
        <w:tc>
          <w:tcPr>
            <w:tcW w:w="1089" w:type="dxa"/>
            <w:tcBorders>
              <w:top w:val="single" w:sz="12" w:space="0" w:color="auto"/>
            </w:tcBorders>
          </w:tcPr>
          <w:p w14:paraId="7806C83A"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2</w:t>
            </w:r>
          </w:p>
        </w:tc>
      </w:tr>
      <w:tr w:rsidR="009B2AD5" w:rsidRPr="00915279" w14:paraId="059B22EB" w14:textId="77777777" w:rsidTr="00C1764E">
        <w:trPr>
          <w:trHeight w:val="368"/>
          <w:jc w:val="center"/>
        </w:trPr>
        <w:tc>
          <w:tcPr>
            <w:tcW w:w="1088" w:type="dxa"/>
            <w:tcBorders>
              <w:bottom w:val="single" w:sz="12" w:space="0" w:color="auto"/>
            </w:tcBorders>
          </w:tcPr>
          <w:p w14:paraId="200EB1A1"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RT50</w:t>
            </w:r>
          </w:p>
        </w:tc>
        <w:tc>
          <w:tcPr>
            <w:tcW w:w="1251" w:type="dxa"/>
            <w:tcBorders>
              <w:bottom w:val="single" w:sz="12" w:space="0" w:color="auto"/>
            </w:tcBorders>
          </w:tcPr>
          <w:p w14:paraId="6EC12E13"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91.96</w:t>
            </w:r>
          </w:p>
        </w:tc>
        <w:tc>
          <w:tcPr>
            <w:tcW w:w="1172" w:type="dxa"/>
            <w:tcBorders>
              <w:bottom w:val="single" w:sz="12" w:space="0" w:color="auto"/>
            </w:tcBorders>
          </w:tcPr>
          <w:p w14:paraId="04117EC6"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9.7</w:t>
            </w:r>
          </w:p>
        </w:tc>
        <w:tc>
          <w:tcPr>
            <w:tcW w:w="842" w:type="dxa"/>
            <w:tcBorders>
              <w:bottom w:val="single" w:sz="12" w:space="0" w:color="auto"/>
            </w:tcBorders>
          </w:tcPr>
          <w:p w14:paraId="2E392CC0"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w:t>
            </w:r>
          </w:p>
        </w:tc>
        <w:tc>
          <w:tcPr>
            <w:tcW w:w="1088" w:type="dxa"/>
            <w:tcBorders>
              <w:bottom w:val="single" w:sz="12" w:space="0" w:color="auto"/>
            </w:tcBorders>
          </w:tcPr>
          <w:p w14:paraId="62768BC7"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w:t>
            </w:r>
          </w:p>
        </w:tc>
        <w:tc>
          <w:tcPr>
            <w:tcW w:w="1088" w:type="dxa"/>
            <w:tcBorders>
              <w:bottom w:val="single" w:sz="12" w:space="0" w:color="auto"/>
            </w:tcBorders>
          </w:tcPr>
          <w:p w14:paraId="78DD3CD0"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w:t>
            </w:r>
          </w:p>
        </w:tc>
        <w:tc>
          <w:tcPr>
            <w:tcW w:w="1089" w:type="dxa"/>
            <w:tcBorders>
              <w:bottom w:val="single" w:sz="12" w:space="0" w:color="auto"/>
            </w:tcBorders>
          </w:tcPr>
          <w:p w14:paraId="5A72EA80"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w:t>
            </w:r>
          </w:p>
        </w:tc>
      </w:tr>
    </w:tbl>
    <w:p w14:paraId="2B9752DC" w14:textId="77777777" w:rsidR="009B2AD5" w:rsidRPr="00915279" w:rsidRDefault="009B2AD5" w:rsidP="009B2AD5">
      <w:pPr>
        <w:spacing w:after="0" w:line="360" w:lineRule="auto"/>
        <w:jc w:val="both"/>
        <w:rPr>
          <w:rFonts w:eastAsia="SimSun"/>
          <w:sz w:val="24"/>
          <w:szCs w:val="24"/>
        </w:rPr>
      </w:pPr>
    </w:p>
    <w:p w14:paraId="67529251" w14:textId="77777777"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The WPM method constant M, N and P can be given by Equations (12-14): </w:t>
      </w:r>
    </w:p>
    <w:p w14:paraId="65C429CE" w14:textId="77777777" w:rsidR="009B2AD5" w:rsidRPr="00915279" w:rsidRDefault="00000000" w:rsidP="009B2AD5">
      <w:pPr>
        <w:spacing w:after="0" w:line="360" w:lineRule="auto"/>
        <w:jc w:val="both"/>
        <w:rPr>
          <w:rFonts w:eastAsia="SimSun"/>
          <w:sz w:val="24"/>
          <w:szCs w:val="24"/>
          <w:lang w:val="en-GB"/>
        </w:rPr>
      </w:pPr>
      <m:oMathPara>
        <m:oMath>
          <m:eqArr>
            <m:eqArrPr>
              <m:maxDist m:val="1"/>
              <m:ctrlPr>
                <w:rPr>
                  <w:rFonts w:ascii="Cambria Math" w:eastAsia="SimSun" w:hAnsi="Cambria Math"/>
                  <w:i/>
                  <w:sz w:val="24"/>
                  <w:szCs w:val="24"/>
                  <w:lang w:val="en-GB"/>
                </w:rPr>
              </m:ctrlPr>
            </m:eqArrPr>
            <m:e>
              <m:r>
                <w:rPr>
                  <w:rFonts w:ascii="Cambria Math" w:eastAsia="SimSun" w:hAnsi="Cambria Math"/>
                  <w:sz w:val="24"/>
                  <w:szCs w:val="24"/>
                  <w:lang w:val="en-GB"/>
                </w:rPr>
                <m:t>M=</m:t>
              </m:r>
              <m:f>
                <m:fPr>
                  <m:ctrlPr>
                    <w:rPr>
                      <w:rFonts w:ascii="Cambria Math" w:eastAsia="SimSun" w:hAnsi="Cambria Math"/>
                      <w:i/>
                      <w:sz w:val="24"/>
                      <w:szCs w:val="24"/>
                      <w:lang w:val="en-GB"/>
                    </w:rPr>
                  </m:ctrlPr>
                </m:fPr>
                <m:num>
                  <m:sSub>
                    <m:sSubPr>
                      <m:ctrlPr>
                        <w:rPr>
                          <w:rFonts w:ascii="Cambria Math" w:eastAsia="SimSun" w:hAnsi="Cambria Math"/>
                          <w:i/>
                          <w:sz w:val="24"/>
                          <w:szCs w:val="24"/>
                          <w:lang w:val="en-GB"/>
                        </w:rPr>
                      </m:ctrlPr>
                    </m:sSubPr>
                    <m:e>
                      <m:d>
                        <m:dPr>
                          <m:ctrlPr>
                            <w:rPr>
                              <w:rFonts w:ascii="Cambria Math" w:eastAsia="SimSun" w:hAnsi="Cambria Math"/>
                              <w:i/>
                              <w:sz w:val="24"/>
                              <w:szCs w:val="24"/>
                              <w:lang w:val="en-GB"/>
                            </w:rPr>
                          </m:ctrlPr>
                        </m:dPr>
                        <m:e>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e>
                      </m:d>
                    </m:e>
                    <m:sub>
                      <m:r>
                        <w:rPr>
                          <w:rFonts w:ascii="Cambria Math" w:eastAsia="SimSun" w:hAnsi="Cambria Math"/>
                          <w:sz w:val="24"/>
                          <w:szCs w:val="24"/>
                          <w:lang w:val="en-GB"/>
                        </w:rPr>
                        <m:t>min</m:t>
                      </m:r>
                    </m:sub>
                  </m:sSub>
                </m:num>
                <m:den>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den>
              </m:f>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12</m:t>
                  </m:r>
                </m:e>
              </m:d>
            </m:e>
          </m:eqArr>
        </m:oMath>
      </m:oMathPara>
    </w:p>
    <w:p w14:paraId="3184B1C2" w14:textId="77777777" w:rsidR="009B2AD5" w:rsidRPr="00915279" w:rsidRDefault="009B2AD5" w:rsidP="009B2AD5">
      <w:pPr>
        <w:spacing w:after="0" w:line="360" w:lineRule="auto"/>
        <w:jc w:val="both"/>
        <w:rPr>
          <w:rFonts w:eastAsia="SimSun"/>
          <w:sz w:val="24"/>
          <w:szCs w:val="24"/>
          <w:lang w:val="en-GB"/>
        </w:rPr>
      </w:pPr>
    </w:p>
    <w:p w14:paraId="4AA424DC" w14:textId="77777777" w:rsidR="009B2AD5" w:rsidRPr="00915279" w:rsidRDefault="00000000" w:rsidP="009B2AD5">
      <w:pPr>
        <w:spacing w:after="0" w:line="360" w:lineRule="auto"/>
        <w:jc w:val="both"/>
        <w:rPr>
          <w:rFonts w:eastAsia="SimSun"/>
          <w:sz w:val="24"/>
          <w:szCs w:val="24"/>
          <w:lang w:val="en-GB"/>
        </w:rPr>
      </w:pPr>
      <m:oMathPara>
        <m:oMath>
          <m:eqArr>
            <m:eqArrPr>
              <m:maxDist m:val="1"/>
              <m:ctrlPr>
                <w:rPr>
                  <w:rFonts w:ascii="Cambria Math" w:eastAsia="SimSun" w:hAnsi="Cambria Math"/>
                  <w:i/>
                  <w:sz w:val="24"/>
                  <w:szCs w:val="24"/>
                  <w:lang w:val="en-GB"/>
                </w:rPr>
              </m:ctrlPr>
            </m:eqArrPr>
            <m:e>
              <m:r>
                <w:rPr>
                  <w:rFonts w:ascii="Cambria Math" w:eastAsia="SimSun" w:hAnsi="Cambria Math"/>
                  <w:sz w:val="24"/>
                  <w:szCs w:val="24"/>
                  <w:lang w:val="en-GB"/>
                </w:rPr>
                <m:t>N=</m:t>
              </m:r>
              <m:f>
                <m:fPr>
                  <m:ctrlPr>
                    <w:rPr>
                      <w:rFonts w:ascii="Cambria Math" w:eastAsia="SimSun" w:hAnsi="Cambria Math"/>
                      <w:i/>
                      <w:sz w:val="24"/>
                      <w:szCs w:val="24"/>
                      <w:lang w:val="en-GB"/>
                    </w:rPr>
                  </m:ctrlPr>
                </m:fPr>
                <m:num>
                  <m:sSub>
                    <m:sSubPr>
                      <m:ctrlPr>
                        <w:rPr>
                          <w:rFonts w:ascii="Cambria Math" w:eastAsia="SimSun" w:hAnsi="Cambria Math"/>
                          <w:i/>
                          <w:sz w:val="24"/>
                          <w:szCs w:val="24"/>
                          <w:lang w:val="en-GB"/>
                        </w:rPr>
                      </m:ctrlPr>
                    </m:sSubPr>
                    <m:e>
                      <m:d>
                        <m:dPr>
                          <m:ctrlPr>
                            <w:rPr>
                              <w:rFonts w:ascii="Cambria Math" w:eastAsia="SimSun" w:hAnsi="Cambria Math"/>
                              <w:i/>
                              <w:sz w:val="24"/>
                              <w:szCs w:val="24"/>
                              <w:lang w:val="en-GB"/>
                            </w:rPr>
                          </m:ctrlPr>
                        </m:dPr>
                        <m:e>
                          <m:r>
                            <w:rPr>
                              <w:rFonts w:ascii="Cambria Math" w:eastAsia="SimSun" w:hAnsi="Cambria Math"/>
                              <w:sz w:val="24"/>
                              <w:szCs w:val="24"/>
                              <w:lang w:val="en-GB"/>
                            </w:rPr>
                            <m:t>d</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e>
                      </m:d>
                    </m:e>
                    <m:sub>
                      <m:r>
                        <w:rPr>
                          <w:rFonts w:ascii="Cambria Math" w:eastAsia="SimSun" w:hAnsi="Cambria Math"/>
                          <w:sz w:val="24"/>
                          <w:szCs w:val="24"/>
                          <w:lang w:val="en-GB"/>
                        </w:rPr>
                        <m:t>min</m:t>
                      </m:r>
                    </m:sub>
                  </m:sSub>
                </m:num>
                <m:den>
                  <m:r>
                    <w:rPr>
                      <w:rFonts w:ascii="Cambria Math" w:eastAsia="SimSun" w:hAnsi="Cambria Math"/>
                      <w:sz w:val="24"/>
                      <w:szCs w:val="24"/>
                      <w:lang w:val="en-GB"/>
                    </w:rPr>
                    <m:t>d</m:t>
                  </m:r>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den>
              </m:f>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13</m:t>
                  </m:r>
                </m:e>
              </m:d>
            </m:e>
          </m:eqArr>
        </m:oMath>
      </m:oMathPara>
    </w:p>
    <w:p w14:paraId="1626ED68" w14:textId="77777777" w:rsidR="009B2AD5" w:rsidRPr="00915279" w:rsidRDefault="009B2AD5" w:rsidP="009B2AD5">
      <w:pPr>
        <w:spacing w:after="0" w:line="360" w:lineRule="auto"/>
        <w:jc w:val="both"/>
        <w:rPr>
          <w:rFonts w:eastAsia="SimSun"/>
          <w:sz w:val="24"/>
          <w:szCs w:val="24"/>
          <w:lang w:val="en-GB"/>
        </w:rPr>
      </w:pPr>
    </w:p>
    <w:p w14:paraId="6E6E6E51" w14:textId="77777777" w:rsidR="009B2AD5" w:rsidRPr="00915279" w:rsidRDefault="00000000" w:rsidP="009B2AD5">
      <w:pPr>
        <w:spacing w:after="0" w:line="360" w:lineRule="auto"/>
        <w:jc w:val="both"/>
        <w:rPr>
          <w:rFonts w:eastAsia="SimSun"/>
          <w:sz w:val="24"/>
          <w:szCs w:val="24"/>
          <w:lang w:val="en-GB"/>
        </w:rPr>
      </w:pPr>
      <m:oMathPara>
        <m:oMath>
          <m:eqArr>
            <m:eqArrPr>
              <m:maxDist m:val="1"/>
              <m:ctrlPr>
                <w:rPr>
                  <w:rFonts w:ascii="Cambria Math" w:eastAsia="SimSun" w:hAnsi="Cambria Math"/>
                  <w:i/>
                  <w:sz w:val="24"/>
                  <w:szCs w:val="24"/>
                  <w:lang w:val="en-GB"/>
                </w:rPr>
              </m:ctrlPr>
            </m:eqArrPr>
            <m:e>
              <m:r>
                <w:rPr>
                  <w:rFonts w:ascii="Cambria Math" w:eastAsia="SimSun" w:hAnsi="Cambria Math"/>
                  <w:sz w:val="24"/>
                  <w:szCs w:val="24"/>
                  <w:lang w:val="en-GB"/>
                </w:rPr>
                <m:t>P=</m:t>
              </m:r>
              <m:sSup>
                <m:sSupPr>
                  <m:ctrlPr>
                    <w:rPr>
                      <w:rFonts w:ascii="Cambria Math" w:eastAsia="SimSun" w:hAnsi="Cambria Math"/>
                      <w:i/>
                      <w:sz w:val="24"/>
                      <w:szCs w:val="24"/>
                      <w:lang w:val="en-GB"/>
                    </w:rPr>
                  </m:ctrlPr>
                </m:sSupPr>
                <m:e>
                  <m:r>
                    <w:rPr>
                      <w:rFonts w:ascii="Cambria Math" w:eastAsia="SimSun" w:hAnsi="Cambria Math"/>
                      <w:sz w:val="24"/>
                      <w:szCs w:val="24"/>
                      <w:lang w:val="en-GB"/>
                    </w:rPr>
                    <m:t>M</m:t>
                  </m:r>
                </m:e>
                <m:sup>
                  <m:r>
                    <w:rPr>
                      <w:rFonts w:ascii="Cambria Math" w:eastAsia="SimSun" w:hAnsi="Cambria Math"/>
                      <w:sz w:val="24"/>
                      <w:szCs w:val="24"/>
                      <w:lang w:val="en-GB"/>
                    </w:rPr>
                    <m:t>0.7</m:t>
                  </m:r>
                </m:sup>
              </m:sSup>
              <m:sSup>
                <m:sSupPr>
                  <m:ctrlPr>
                    <w:rPr>
                      <w:rFonts w:ascii="Cambria Math" w:eastAsia="SimSun" w:hAnsi="Cambria Math"/>
                      <w:i/>
                      <w:sz w:val="24"/>
                      <w:szCs w:val="24"/>
                      <w:lang w:val="en-GB"/>
                    </w:rPr>
                  </m:ctrlPr>
                </m:sSupPr>
                <m:e>
                  <m:r>
                    <w:rPr>
                      <w:rFonts w:ascii="Cambria Math" w:eastAsia="SimSun" w:hAnsi="Cambria Math"/>
                      <w:sz w:val="24"/>
                      <w:szCs w:val="24"/>
                      <w:lang w:val="en-GB"/>
                    </w:rPr>
                    <m:t>N</m:t>
                  </m:r>
                </m:e>
                <m:sup>
                  <m:r>
                    <w:rPr>
                      <w:rFonts w:ascii="Cambria Math" w:eastAsia="SimSun" w:hAnsi="Cambria Math"/>
                      <w:sz w:val="24"/>
                      <w:szCs w:val="24"/>
                      <w:lang w:val="en-GB"/>
                    </w:rPr>
                    <m:t>0.3</m:t>
                  </m:r>
                </m:sup>
              </m:sSup>
              <m:r>
                <w:rPr>
                  <w:rFonts w:ascii="Cambria Math" w:eastAsia="SimSun" w:hAnsi="Cambria Math"/>
                  <w:sz w:val="24"/>
                  <w:szCs w:val="24"/>
                  <w:lang w:val="en-GB"/>
                </w:rPr>
                <m:t>#</m:t>
              </m:r>
              <m:d>
                <m:dPr>
                  <m:ctrlPr>
                    <w:rPr>
                      <w:rFonts w:ascii="Cambria Math" w:eastAsia="SimSun" w:hAnsi="Cambria Math"/>
                      <w:i/>
                      <w:sz w:val="24"/>
                      <w:szCs w:val="24"/>
                      <w:lang w:val="en-GB"/>
                    </w:rPr>
                  </m:ctrlPr>
                </m:dPr>
                <m:e>
                  <m:r>
                    <w:rPr>
                      <w:rFonts w:ascii="Cambria Math" w:eastAsia="SimSun" w:hAnsi="Cambria Math"/>
                      <w:sz w:val="24"/>
                      <w:szCs w:val="24"/>
                      <w:lang w:val="en-GB"/>
                    </w:rPr>
                    <m:t>14</m:t>
                  </m:r>
                </m:e>
              </m:d>
            </m:e>
          </m:eqArr>
        </m:oMath>
      </m:oMathPara>
    </w:p>
    <w:p w14:paraId="1D8B1AD4" w14:textId="77777777"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Therefore, based on the order shown in Table 4, PCM-RT50 can be regarded as the most suitable PCM when the ambient temperature is 40℃.</w:t>
      </w:r>
    </w:p>
    <w:p w14:paraId="7C91052A" w14:textId="77777777" w:rsidR="009B2AD5" w:rsidRPr="00915279" w:rsidRDefault="009B2AD5" w:rsidP="009B2AD5">
      <w:pPr>
        <w:spacing w:after="0" w:line="360" w:lineRule="auto"/>
        <w:jc w:val="both"/>
        <w:rPr>
          <w:rFonts w:eastAsia="SimSun"/>
          <w:sz w:val="24"/>
          <w:szCs w:val="24"/>
          <w:lang w:val="en-GB"/>
        </w:rPr>
      </w:pPr>
    </w:p>
    <w:p w14:paraId="62800767" w14:textId="77777777" w:rsidR="009B2AD5" w:rsidRPr="00915279" w:rsidRDefault="009B2AD5" w:rsidP="009B2AD5">
      <w:pPr>
        <w:spacing w:after="0" w:line="360" w:lineRule="auto"/>
        <w:jc w:val="both"/>
        <w:rPr>
          <w:rFonts w:eastAsia="SimSun"/>
          <w:b/>
          <w:bCs/>
          <w:sz w:val="24"/>
          <w:szCs w:val="24"/>
          <w:lang w:val="en-GB"/>
        </w:rPr>
      </w:pPr>
      <w:r w:rsidRPr="00915279">
        <w:rPr>
          <w:rFonts w:eastAsia="SimSun"/>
          <w:b/>
          <w:bCs/>
          <w:sz w:val="24"/>
          <w:szCs w:val="24"/>
          <w:lang w:val="en-GB"/>
        </w:rPr>
        <w:lastRenderedPageBreak/>
        <w:t xml:space="preserve">5.2 Effect of different shell materials </w:t>
      </w:r>
    </w:p>
    <w:p w14:paraId="64A8F107" w14:textId="32F8E312"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Table 3 shows the four selected shell materials and their varying thermophysical properties. This implies that the selected shell material for the LIB/PCM system can influence the performance of the entire system. In this section and as shown in Figure 9, the effect of different shell material on the thermal performance of the LIB/PCM system </w:t>
      </w:r>
      <w:r w:rsidR="00430B36" w:rsidRPr="00915279">
        <w:rPr>
          <w:rFonts w:eastAsia="SimSun"/>
          <w:sz w:val="24"/>
          <w:szCs w:val="24"/>
          <w:lang w:val="en-GB"/>
        </w:rPr>
        <w:t xml:space="preserve">was </w:t>
      </w:r>
      <w:r w:rsidRPr="00915279">
        <w:rPr>
          <w:rFonts w:eastAsia="SimSun"/>
          <w:sz w:val="24"/>
          <w:szCs w:val="24"/>
          <w:lang w:val="en-GB"/>
        </w:rPr>
        <w:t xml:space="preserve">carried out. Here the investigation </w:t>
      </w:r>
      <w:r w:rsidR="002740E4" w:rsidRPr="00915279">
        <w:rPr>
          <w:rFonts w:eastAsia="SimSun"/>
          <w:sz w:val="24"/>
          <w:szCs w:val="24"/>
          <w:lang w:val="en-GB"/>
        </w:rPr>
        <w:t xml:space="preserve">was </w:t>
      </w:r>
      <w:r w:rsidRPr="00915279">
        <w:rPr>
          <w:rFonts w:eastAsia="SimSun"/>
          <w:sz w:val="24"/>
          <w:szCs w:val="24"/>
          <w:lang w:val="en-GB"/>
        </w:rPr>
        <w:t>conducted at ambient temperature of 20 °C, under 2 C charge-discharge rate, constant heat transfer coefficient of 5 W/m</w:t>
      </w:r>
      <w:r w:rsidRPr="00915279">
        <w:rPr>
          <w:rFonts w:eastAsia="SimSun"/>
          <w:sz w:val="24"/>
          <w:szCs w:val="24"/>
          <w:vertAlign w:val="superscript"/>
          <w:lang w:val="en-GB"/>
        </w:rPr>
        <w:t>2</w:t>
      </w:r>
      <w:r w:rsidRPr="00915279">
        <w:rPr>
          <w:rFonts w:eastAsia="SimSun"/>
          <w:sz w:val="24"/>
          <w:szCs w:val="24"/>
          <w:lang w:val="en-GB"/>
        </w:rPr>
        <w:t xml:space="preserve">K and 100% PCM volume ratio. In Figure </w:t>
      </w:r>
      <w:r w:rsidR="000C46D0" w:rsidRPr="00915279">
        <w:rPr>
          <w:rFonts w:eastAsia="SimSun"/>
          <w:sz w:val="24"/>
          <w:szCs w:val="24"/>
          <w:lang w:val="en-GB"/>
        </w:rPr>
        <w:t>9</w:t>
      </w:r>
      <w:r w:rsidRPr="00915279">
        <w:rPr>
          <w:rFonts w:eastAsia="SimSun"/>
          <w:sz w:val="24"/>
          <w:szCs w:val="24"/>
          <w:lang w:val="en-GB"/>
        </w:rPr>
        <w:t xml:space="preserve">(a), the shell material’s thermal performance is shown while Figure 9(b) shows the corresponding liquid volume fraction of the PCM-RT42 used during the process. It is important to note that from Table 2, PCM-RT42 has melting point of 43 °C, 23 °C higher than the ambient temperature for this simulation. </w:t>
      </w:r>
    </w:p>
    <w:p w14:paraId="403387FD" w14:textId="77777777" w:rsidR="009B2AD5" w:rsidRPr="00915279" w:rsidRDefault="009B2AD5" w:rsidP="009B2AD5">
      <w:pPr>
        <w:spacing w:after="0" w:line="360" w:lineRule="auto"/>
        <w:jc w:val="both"/>
        <w:rPr>
          <w:rFonts w:eastAsia="SimSun"/>
          <w:sz w:val="24"/>
          <w:szCs w:val="24"/>
          <w:lang w:val="en-GB"/>
        </w:rPr>
      </w:pPr>
      <w:r w:rsidRPr="00915279">
        <w:rPr>
          <w:rFonts w:eastAsia="SimSun"/>
          <w:noProof/>
          <w:sz w:val="24"/>
          <w:szCs w:val="24"/>
        </w:rPr>
        <w:drawing>
          <wp:inline distT="0" distB="0" distL="0" distR="0" wp14:anchorId="7ECEE277" wp14:editId="61D2E82A">
            <wp:extent cx="5392420" cy="2435860"/>
            <wp:effectExtent l="0" t="0" r="0" b="2540"/>
            <wp:docPr id="11375672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67204" name="图片 4"/>
                    <pic:cNvPicPr>
                      <a:picLocks noChangeAspect="1"/>
                    </pic:cNvPicPr>
                  </pic:nvPicPr>
                  <pic:blipFill>
                    <a:blip r:embed="rId18" cstate="print">
                      <a:extLst>
                        <a:ext uri="{28A0092B-C50C-407E-A947-70E740481C1C}">
                          <a14:useLocalDpi xmlns:a14="http://schemas.microsoft.com/office/drawing/2010/main" val="0"/>
                        </a:ext>
                      </a:extLst>
                    </a:blip>
                    <a:srcRect t="5100" r="4519"/>
                    <a:stretch>
                      <a:fillRect/>
                    </a:stretch>
                  </pic:blipFill>
                  <pic:spPr>
                    <a:xfrm>
                      <a:off x="0" y="0"/>
                      <a:ext cx="5405191" cy="2441985"/>
                    </a:xfrm>
                    <a:prstGeom prst="rect">
                      <a:avLst/>
                    </a:prstGeom>
                    <a:ln>
                      <a:noFill/>
                    </a:ln>
                  </pic:spPr>
                </pic:pic>
              </a:graphicData>
            </a:graphic>
          </wp:inline>
        </w:drawing>
      </w:r>
    </w:p>
    <w:p w14:paraId="13F4C4B6" w14:textId="5A44F8C9"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rPr>
        <w:t>Figure 9. (a) Variation of maximum temperature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rPr>
        <w:t>) in the LIB pack with different shell materials, (b) Corresponding change of liquid volume fraction of PCM</w:t>
      </w:r>
      <w:r w:rsidRPr="00915279">
        <w:rPr>
          <w:rFonts w:eastAsia="SimSun"/>
          <w:sz w:val="24"/>
          <w:szCs w:val="24"/>
          <w:lang w:val="en-GB"/>
        </w:rPr>
        <w:t>-RT42</w:t>
      </w:r>
      <w:r w:rsidRPr="00915279">
        <w:rPr>
          <w:rFonts w:eastAsia="SimSun"/>
          <w:sz w:val="24"/>
          <w:szCs w:val="24"/>
        </w:rPr>
        <w:t>.</w:t>
      </w:r>
    </w:p>
    <w:p w14:paraId="302B3EC1" w14:textId="77777777" w:rsidR="009B2AD5" w:rsidRPr="00915279" w:rsidRDefault="009B2AD5" w:rsidP="009B2AD5">
      <w:pPr>
        <w:spacing w:after="0" w:line="360" w:lineRule="auto"/>
        <w:jc w:val="both"/>
        <w:rPr>
          <w:rFonts w:eastAsia="SimSun"/>
          <w:sz w:val="24"/>
          <w:szCs w:val="24"/>
          <w:lang w:val="en-GB"/>
        </w:rPr>
      </w:pPr>
    </w:p>
    <w:p w14:paraId="06133447" w14:textId="463299C9"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From the results in Figure 9(a), it can be observed that the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profiles are similar. Between 0 to 20 minutes, because the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rPr>
        <w:t xml:space="preserve"> in the LIB/PCM system</w:t>
      </w:r>
      <w:r w:rsidRPr="00915279">
        <w:rPr>
          <w:rFonts w:eastAsia="SimSun"/>
          <w:sz w:val="24"/>
          <w:szCs w:val="24"/>
          <w:lang w:val="en-GB"/>
        </w:rPr>
        <w:t xml:space="preserve"> </w:t>
      </w:r>
      <w:r w:rsidR="005B0ABE" w:rsidRPr="00915279">
        <w:rPr>
          <w:rFonts w:eastAsia="SimSun"/>
          <w:sz w:val="24"/>
          <w:szCs w:val="24"/>
          <w:lang w:val="en-GB"/>
        </w:rPr>
        <w:t xml:space="preserve">was </w:t>
      </w:r>
      <w:r w:rsidRPr="00915279">
        <w:rPr>
          <w:rFonts w:eastAsia="SimSun"/>
          <w:sz w:val="24"/>
          <w:szCs w:val="24"/>
          <w:lang w:val="en-GB"/>
        </w:rPr>
        <w:t>still lower than the melting point of the PCM-RT42, the PCM c</w:t>
      </w:r>
      <w:r w:rsidR="005B0ABE" w:rsidRPr="00915279">
        <w:rPr>
          <w:rFonts w:eastAsia="SimSun"/>
          <w:sz w:val="24"/>
          <w:szCs w:val="24"/>
          <w:lang w:val="en-GB"/>
        </w:rPr>
        <w:t xml:space="preserve">ould </w:t>
      </w:r>
      <w:r w:rsidRPr="00915279">
        <w:rPr>
          <w:rFonts w:eastAsia="SimSun"/>
          <w:sz w:val="24"/>
          <w:szCs w:val="24"/>
          <w:lang w:val="en-GB"/>
        </w:rPr>
        <w:t xml:space="preserve">not undergo </w:t>
      </w:r>
      <w:r w:rsidR="005B0ABE" w:rsidRPr="00915279">
        <w:rPr>
          <w:rFonts w:eastAsia="SimSun"/>
          <w:sz w:val="24"/>
          <w:szCs w:val="24"/>
          <w:lang w:val="en-GB"/>
        </w:rPr>
        <w:t xml:space="preserve">the </w:t>
      </w:r>
      <w:r w:rsidRPr="00915279">
        <w:rPr>
          <w:rFonts w:eastAsia="SimSun"/>
          <w:sz w:val="24"/>
          <w:szCs w:val="24"/>
          <w:lang w:val="en-GB"/>
        </w:rPr>
        <w:t xml:space="preserve">phase change process to absorb heat, so the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rose sharply to nearly 40 °C. The liquid volume fraction curve in Figure </w:t>
      </w:r>
      <w:r w:rsidR="000C46D0" w:rsidRPr="00915279">
        <w:rPr>
          <w:rFonts w:eastAsia="SimSun"/>
          <w:sz w:val="24"/>
          <w:szCs w:val="24"/>
          <w:lang w:val="en-GB"/>
        </w:rPr>
        <w:t>9</w:t>
      </w:r>
      <w:r w:rsidRPr="00915279">
        <w:rPr>
          <w:rFonts w:eastAsia="SimSun"/>
          <w:sz w:val="24"/>
          <w:szCs w:val="24"/>
          <w:lang w:val="en-GB"/>
        </w:rPr>
        <w:t xml:space="preserve">(b) shows the PCM </w:t>
      </w:r>
      <w:r w:rsidR="005B0ABE" w:rsidRPr="00915279">
        <w:rPr>
          <w:rFonts w:eastAsia="SimSun"/>
          <w:sz w:val="24"/>
          <w:szCs w:val="24"/>
          <w:lang w:val="en-GB"/>
        </w:rPr>
        <w:t>wa</w:t>
      </w:r>
      <w:r w:rsidRPr="00915279">
        <w:rPr>
          <w:rFonts w:eastAsia="SimSun"/>
          <w:sz w:val="24"/>
          <w:szCs w:val="24"/>
          <w:lang w:val="en-GB"/>
        </w:rPr>
        <w:t xml:space="preserve">s in </w:t>
      </w:r>
      <w:r w:rsidR="005B0ABE" w:rsidRPr="00915279">
        <w:rPr>
          <w:rFonts w:eastAsia="SimSun"/>
          <w:sz w:val="24"/>
          <w:szCs w:val="24"/>
          <w:lang w:val="en-GB"/>
        </w:rPr>
        <w:t xml:space="preserve">the </w:t>
      </w:r>
      <w:r w:rsidRPr="00915279">
        <w:rPr>
          <w:rFonts w:eastAsia="SimSun"/>
          <w:sz w:val="24"/>
          <w:szCs w:val="24"/>
          <w:lang w:val="en-GB"/>
        </w:rPr>
        <w:t>fully solid state and d</w:t>
      </w:r>
      <w:r w:rsidR="005B0ABE" w:rsidRPr="00915279">
        <w:rPr>
          <w:rFonts w:eastAsia="SimSun"/>
          <w:sz w:val="24"/>
          <w:szCs w:val="24"/>
          <w:lang w:val="en-GB"/>
        </w:rPr>
        <w:t xml:space="preserve">id </w:t>
      </w:r>
      <w:r w:rsidRPr="00915279">
        <w:rPr>
          <w:rFonts w:eastAsia="SimSun"/>
          <w:sz w:val="24"/>
          <w:szCs w:val="24"/>
          <w:lang w:val="en-GB"/>
        </w:rPr>
        <w:t>n</w:t>
      </w:r>
      <w:r w:rsidR="005B0ABE" w:rsidRPr="00915279">
        <w:rPr>
          <w:rFonts w:eastAsia="SimSun"/>
          <w:sz w:val="24"/>
          <w:szCs w:val="24"/>
          <w:lang w:val="en-GB"/>
        </w:rPr>
        <w:t>o</w:t>
      </w:r>
      <w:r w:rsidRPr="00915279">
        <w:rPr>
          <w:rFonts w:eastAsia="SimSun"/>
          <w:sz w:val="24"/>
          <w:szCs w:val="24"/>
          <w:lang w:val="en-GB"/>
        </w:rPr>
        <w:t xml:space="preserve">t absorb latent heat in the first 20 minutes. This shows as a corresponding temperature change up to about 40°C in Figure </w:t>
      </w:r>
      <w:r w:rsidR="000C46D0" w:rsidRPr="00915279">
        <w:rPr>
          <w:rFonts w:eastAsia="SimSun"/>
          <w:sz w:val="24"/>
          <w:szCs w:val="24"/>
          <w:lang w:val="en-GB"/>
        </w:rPr>
        <w:t>9</w:t>
      </w:r>
      <w:r w:rsidRPr="00915279">
        <w:rPr>
          <w:rFonts w:eastAsia="SimSun"/>
          <w:sz w:val="24"/>
          <w:szCs w:val="24"/>
          <w:lang w:val="en-GB"/>
        </w:rPr>
        <w:t xml:space="preserve">(a). After the first 20 minutes, the liquid volume fraction </w:t>
      </w:r>
      <w:r w:rsidR="002340D7" w:rsidRPr="00915279">
        <w:rPr>
          <w:rFonts w:eastAsia="SimSun"/>
          <w:sz w:val="24"/>
          <w:szCs w:val="24"/>
          <w:lang w:val="en-GB"/>
        </w:rPr>
        <w:t xml:space="preserve">increased </w:t>
      </w:r>
      <w:r w:rsidRPr="00915279">
        <w:rPr>
          <w:rFonts w:eastAsia="SimSun"/>
          <w:sz w:val="24"/>
          <w:szCs w:val="24"/>
          <w:lang w:val="en-GB"/>
        </w:rPr>
        <w:t>with time, and this reflect</w:t>
      </w:r>
      <w:r w:rsidR="002340D7" w:rsidRPr="00915279">
        <w:rPr>
          <w:rFonts w:eastAsia="SimSun"/>
          <w:sz w:val="24"/>
          <w:szCs w:val="24"/>
          <w:lang w:val="en-GB"/>
        </w:rPr>
        <w:t>ed</w:t>
      </w:r>
      <w:r w:rsidRPr="00915279">
        <w:rPr>
          <w:rFonts w:eastAsia="SimSun"/>
          <w:sz w:val="24"/>
          <w:szCs w:val="24"/>
          <w:lang w:val="en-GB"/>
        </w:rPr>
        <w:t xml:space="preserve"> in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increase for the various </w:t>
      </w:r>
      <w:r w:rsidRPr="00915279">
        <w:rPr>
          <w:rFonts w:eastAsia="SimSun"/>
          <w:sz w:val="24"/>
          <w:szCs w:val="24"/>
          <w:lang w:val="en-GB"/>
        </w:rPr>
        <w:lastRenderedPageBreak/>
        <w:t>shell materials. Out of the four shell materials, Epoxy exhibit</w:t>
      </w:r>
      <w:r w:rsidR="002340D7" w:rsidRPr="00915279">
        <w:rPr>
          <w:rFonts w:eastAsia="SimSun"/>
          <w:sz w:val="24"/>
          <w:szCs w:val="24"/>
          <w:lang w:val="en-GB"/>
        </w:rPr>
        <w:t>ed</w:t>
      </w:r>
      <w:r w:rsidRPr="00915279">
        <w:rPr>
          <w:rFonts w:eastAsia="SimSun"/>
          <w:sz w:val="24"/>
          <w:szCs w:val="24"/>
          <w:lang w:val="en-GB"/>
        </w:rPr>
        <w:t xml:space="preserve"> the highest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rPr>
        <w:t xml:space="preserve"> </w:t>
      </w:r>
      <w:r w:rsidRPr="00915279">
        <w:rPr>
          <w:rFonts w:eastAsia="SimSun"/>
          <w:sz w:val="24"/>
          <w:szCs w:val="24"/>
          <w:lang w:val="en-GB"/>
        </w:rPr>
        <w:t xml:space="preserve">of 77.2°C at </w:t>
      </w:r>
      <m:oMath>
        <m:r>
          <m:rPr>
            <m:sty m:val="p"/>
          </m:rPr>
          <w:rPr>
            <w:rFonts w:ascii="Cambria Math" w:eastAsia="SimSun" w:hAnsi="Cambria Math"/>
            <w:sz w:val="24"/>
            <w:szCs w:val="24"/>
            <w:lang w:val="en-GB"/>
          </w:rPr>
          <m:t>t=150 min</m:t>
        </m:r>
      </m:oMath>
      <w:r w:rsidRPr="00915279">
        <w:rPr>
          <w:rFonts w:eastAsia="SimSun"/>
          <w:sz w:val="24"/>
          <w:szCs w:val="24"/>
          <w:lang w:val="en-GB"/>
        </w:rPr>
        <w:t>. In contrast, the system with Cu shell exhibit</w:t>
      </w:r>
      <w:r w:rsidR="002340D7" w:rsidRPr="00915279">
        <w:rPr>
          <w:rFonts w:eastAsia="SimSun"/>
          <w:sz w:val="24"/>
          <w:szCs w:val="24"/>
          <w:lang w:val="en-GB"/>
        </w:rPr>
        <w:t>ed</w:t>
      </w:r>
      <w:r w:rsidRPr="00915279">
        <w:rPr>
          <w:rFonts w:eastAsia="SimSun"/>
          <w:sz w:val="24"/>
          <w:szCs w:val="24"/>
          <w:lang w:val="en-GB"/>
        </w:rPr>
        <w:t xml:space="preserve"> better temperature control by achieving the lowest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of 70.55°C by </w:t>
      </w:r>
      <m:oMath>
        <m:r>
          <m:rPr>
            <m:sty m:val="p"/>
          </m:rPr>
          <w:rPr>
            <w:rFonts w:ascii="Cambria Math" w:eastAsia="SimSun" w:hAnsi="Cambria Math"/>
            <w:sz w:val="24"/>
            <w:szCs w:val="24"/>
            <w:lang w:val="en-GB"/>
          </w:rPr>
          <m:t>t=150 min</m:t>
        </m:r>
      </m:oMath>
      <w:r w:rsidRPr="00915279">
        <w:rPr>
          <w:rFonts w:eastAsia="SimSun"/>
          <w:sz w:val="24"/>
          <w:szCs w:val="24"/>
          <w:lang w:val="en-GB"/>
        </w:rPr>
        <w:t xml:space="preserve">, 9.4% lower than the Epoxy. The maximum value of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of the system with Al and Fe as shell materials </w:t>
      </w:r>
      <w:r w:rsidR="002F5860" w:rsidRPr="00915279">
        <w:rPr>
          <w:rFonts w:eastAsia="SimSun"/>
          <w:sz w:val="24"/>
          <w:szCs w:val="24"/>
          <w:lang w:val="en-GB"/>
        </w:rPr>
        <w:t>wa</w:t>
      </w:r>
      <w:r w:rsidRPr="00915279">
        <w:rPr>
          <w:rFonts w:eastAsia="SimSun"/>
          <w:sz w:val="24"/>
          <w:szCs w:val="24"/>
          <w:lang w:val="en-GB"/>
        </w:rPr>
        <w:t xml:space="preserve">s between that of Cu and Epoxy.  It can be seen in Figure </w:t>
      </w:r>
      <w:r w:rsidR="000C46D0" w:rsidRPr="00915279">
        <w:rPr>
          <w:rFonts w:eastAsia="SimSun"/>
          <w:sz w:val="24"/>
          <w:szCs w:val="24"/>
          <w:lang w:val="en-GB"/>
        </w:rPr>
        <w:t>9</w:t>
      </w:r>
      <w:r w:rsidRPr="00915279">
        <w:rPr>
          <w:rFonts w:eastAsia="SimSun"/>
          <w:sz w:val="24"/>
          <w:szCs w:val="24"/>
          <w:lang w:val="en-GB"/>
        </w:rPr>
        <w:t xml:space="preserve">(a) that at temperatures below 60 °C, the performance of LIB/PCM system under different shell materials is similar, and the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xml:space="preserve"> shows obvious differences after 60 minutes. Figure 1</w:t>
      </w:r>
      <w:r w:rsidR="000C46D0" w:rsidRPr="00915279">
        <w:rPr>
          <w:rFonts w:eastAsia="SimSun"/>
          <w:sz w:val="24"/>
          <w:szCs w:val="24"/>
          <w:lang w:val="en-GB"/>
        </w:rPr>
        <w:t>0</w:t>
      </w:r>
      <w:r w:rsidRPr="00915279">
        <w:rPr>
          <w:rFonts w:eastAsia="SimSun"/>
          <w:sz w:val="24"/>
          <w:szCs w:val="24"/>
          <w:lang w:val="en-GB"/>
        </w:rPr>
        <w:t xml:space="preserve"> shows the temperature difference of LIB systems using different shell materials at </w:t>
      </w:r>
      <m:oMath>
        <m:r>
          <m:rPr>
            <m:sty m:val="p"/>
          </m:rPr>
          <w:rPr>
            <w:rFonts w:ascii="Cambria Math" w:eastAsia="SimSun" w:hAnsi="Cambria Math"/>
            <w:sz w:val="24"/>
            <w:szCs w:val="24"/>
            <w:lang w:val="en-GB"/>
          </w:rPr>
          <m:t>t=150 min</m:t>
        </m:r>
      </m:oMath>
      <w:r w:rsidRPr="00915279">
        <w:rPr>
          <w:rFonts w:eastAsia="SimSun"/>
          <w:sz w:val="24"/>
          <w:szCs w:val="24"/>
          <w:lang w:val="en-GB"/>
        </w:rPr>
        <w:t xml:space="preserve">. From Figure 10, the LIB/PCM system using Cu as the shell material </w:t>
      </w:r>
      <w:r w:rsidR="00D2221F" w:rsidRPr="00915279">
        <w:rPr>
          <w:rFonts w:eastAsia="SimSun"/>
          <w:sz w:val="24"/>
          <w:szCs w:val="24"/>
          <w:lang w:val="en-GB"/>
        </w:rPr>
        <w:t xml:space="preserve">had </w:t>
      </w:r>
      <w:r w:rsidRPr="00915279">
        <w:rPr>
          <w:rFonts w:eastAsia="SimSun"/>
          <w:sz w:val="24"/>
          <w:szCs w:val="24"/>
          <w:lang w:val="en-GB"/>
        </w:rPr>
        <w:t xml:space="preserve">the smallest </w:t>
      </w:r>
      <m:oMath>
        <m:r>
          <w:rPr>
            <w:rFonts w:ascii="Cambria Math" w:eastAsia="SimSun" w:hAnsi="Cambria Math"/>
            <w:sz w:val="24"/>
            <w:szCs w:val="24"/>
          </w:rPr>
          <m:t>∆T</m:t>
        </m:r>
      </m:oMath>
      <w:r w:rsidRPr="00915279">
        <w:rPr>
          <w:rFonts w:eastAsia="SimSun"/>
          <w:sz w:val="24"/>
          <w:szCs w:val="24"/>
          <w:lang w:val="en-GB"/>
        </w:rPr>
        <w:t xml:space="preserve"> of 9.1°C after multiple charge-discharge cycles. The </w:t>
      </w:r>
      <m:oMath>
        <m:r>
          <w:rPr>
            <w:rFonts w:ascii="Cambria Math" w:eastAsia="SimSun" w:hAnsi="Cambria Math"/>
            <w:sz w:val="24"/>
            <w:szCs w:val="24"/>
          </w:rPr>
          <m:t>∆T</m:t>
        </m:r>
      </m:oMath>
      <w:r w:rsidRPr="00915279">
        <w:rPr>
          <w:rFonts w:eastAsia="SimSun"/>
          <w:sz w:val="24"/>
          <w:szCs w:val="24"/>
          <w:lang w:val="en-GB"/>
        </w:rPr>
        <w:t xml:space="preserve"> with Al shell material </w:t>
      </w:r>
      <w:r w:rsidR="00D2221F" w:rsidRPr="00915279">
        <w:rPr>
          <w:rFonts w:eastAsia="SimSun"/>
          <w:sz w:val="24"/>
          <w:szCs w:val="24"/>
          <w:lang w:val="en-GB"/>
        </w:rPr>
        <w:t>wa</w:t>
      </w:r>
      <w:r w:rsidRPr="00915279">
        <w:rPr>
          <w:rFonts w:eastAsia="SimSun"/>
          <w:sz w:val="24"/>
          <w:szCs w:val="24"/>
          <w:lang w:val="en-GB"/>
        </w:rPr>
        <w:t>s relatively close</w:t>
      </w:r>
      <w:r w:rsidR="00D2221F" w:rsidRPr="00915279">
        <w:rPr>
          <w:rFonts w:eastAsia="SimSun"/>
          <w:sz w:val="24"/>
          <w:szCs w:val="24"/>
          <w:lang w:val="en-GB"/>
        </w:rPr>
        <w:t>r</w:t>
      </w:r>
      <w:r w:rsidRPr="00915279">
        <w:rPr>
          <w:rFonts w:eastAsia="SimSun"/>
          <w:sz w:val="24"/>
          <w:szCs w:val="24"/>
          <w:lang w:val="en-GB"/>
        </w:rPr>
        <w:t xml:space="preserve"> to that of Cu, </w:t>
      </w:r>
      <w:r w:rsidR="00D2221F" w:rsidRPr="00915279">
        <w:rPr>
          <w:rFonts w:eastAsia="SimSun"/>
          <w:sz w:val="24"/>
          <w:szCs w:val="24"/>
          <w:lang w:val="en-GB"/>
        </w:rPr>
        <w:t>at</w:t>
      </w:r>
      <w:r w:rsidRPr="00915279">
        <w:rPr>
          <w:rFonts w:eastAsia="SimSun"/>
          <w:sz w:val="24"/>
          <w:szCs w:val="24"/>
          <w:lang w:val="en-GB"/>
        </w:rPr>
        <w:t xml:space="preserve"> 9.6°C. The Epoxy shell overall shows the largest </w:t>
      </w:r>
      <m:oMath>
        <m:r>
          <w:rPr>
            <w:rFonts w:ascii="Cambria Math" w:eastAsia="SimSun" w:hAnsi="Cambria Math"/>
            <w:sz w:val="24"/>
            <w:szCs w:val="24"/>
          </w:rPr>
          <m:t>∆T</m:t>
        </m:r>
      </m:oMath>
      <w:r w:rsidRPr="00915279">
        <w:rPr>
          <w:rFonts w:eastAsia="SimSun"/>
          <w:sz w:val="24"/>
          <w:szCs w:val="24"/>
          <w:lang w:val="en-GB"/>
        </w:rPr>
        <w:t xml:space="preserve"> value, more than two times that of the Cu shell.</w:t>
      </w:r>
      <w:r w:rsidRPr="00915279">
        <w:rPr>
          <w:rFonts w:eastAsia="SimSun"/>
          <w:sz w:val="24"/>
          <w:szCs w:val="24"/>
          <w:lang w:val="en-GB" w:eastAsia="en-GB"/>
        </w:rPr>
        <w:t xml:space="preserve"> </w:t>
      </w:r>
      <w:r w:rsidRPr="00915279">
        <w:rPr>
          <w:rFonts w:eastAsia="SimSun"/>
          <w:sz w:val="24"/>
          <w:szCs w:val="24"/>
          <w:lang w:val="en-GB"/>
        </w:rPr>
        <w:t xml:space="preserve">To select the optimal shell material for the LIB/PCM system, WPM </w:t>
      </w:r>
      <w:r w:rsidR="00445DAA" w:rsidRPr="00915279">
        <w:rPr>
          <w:rFonts w:eastAsia="SimSun"/>
          <w:sz w:val="24"/>
          <w:szCs w:val="24"/>
          <w:lang w:val="en-GB"/>
        </w:rPr>
        <w:t>wa</w:t>
      </w:r>
      <w:r w:rsidRPr="00915279">
        <w:rPr>
          <w:rFonts w:eastAsia="SimSun"/>
          <w:sz w:val="24"/>
          <w:szCs w:val="24"/>
          <w:lang w:val="en-GB"/>
        </w:rPr>
        <w:t xml:space="preserve">s </w:t>
      </w:r>
      <w:r w:rsidR="00445DAA" w:rsidRPr="00915279">
        <w:rPr>
          <w:rFonts w:eastAsia="SimSun"/>
          <w:sz w:val="24"/>
          <w:szCs w:val="24"/>
          <w:lang w:val="en-GB"/>
        </w:rPr>
        <w:t xml:space="preserve">applied </w:t>
      </w:r>
      <w:r w:rsidRPr="00915279">
        <w:rPr>
          <w:rFonts w:eastAsia="SimSun"/>
          <w:sz w:val="24"/>
          <w:szCs w:val="24"/>
          <w:lang w:val="en-GB"/>
        </w:rPr>
        <w:t>as shown in Table 6.</w:t>
      </w:r>
    </w:p>
    <w:p w14:paraId="29C94A2E" w14:textId="77777777" w:rsidR="009B2AD5" w:rsidRPr="00915279" w:rsidRDefault="009B2AD5" w:rsidP="009B2AD5">
      <w:pPr>
        <w:spacing w:after="0" w:line="360" w:lineRule="auto"/>
        <w:ind w:firstLineChars="200" w:firstLine="480"/>
        <w:jc w:val="both"/>
        <w:rPr>
          <w:rFonts w:eastAsia="SimSun"/>
          <w:sz w:val="24"/>
          <w:szCs w:val="24"/>
          <w:lang w:val="en-GB"/>
        </w:rPr>
      </w:pPr>
    </w:p>
    <w:p w14:paraId="2A2F9E01" w14:textId="77777777" w:rsidR="009B2AD5" w:rsidRPr="00915279" w:rsidRDefault="009B2AD5" w:rsidP="009B2AD5">
      <w:pPr>
        <w:spacing w:after="0" w:line="360" w:lineRule="auto"/>
        <w:jc w:val="center"/>
        <w:rPr>
          <w:rFonts w:eastAsia="SimSun"/>
          <w:sz w:val="24"/>
          <w:szCs w:val="24"/>
          <w:lang w:val="en-GB"/>
        </w:rPr>
      </w:pPr>
      <w:r w:rsidRPr="00915279">
        <w:rPr>
          <w:rFonts w:eastAsia="SimSun"/>
          <w:noProof/>
          <w:sz w:val="24"/>
          <w:szCs w:val="24"/>
        </w:rPr>
        <w:drawing>
          <wp:inline distT="0" distB="0" distL="0" distR="0" wp14:anchorId="732173B0" wp14:editId="65601E5F">
            <wp:extent cx="3241675" cy="2471420"/>
            <wp:effectExtent l="0" t="0" r="0" b="5080"/>
            <wp:docPr id="13" name="图片 13"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表, 条形图&#10;&#10;描述已自动生成"/>
                    <pic:cNvPicPr>
                      <a:picLocks noChangeAspect="1"/>
                    </pic:cNvPicPr>
                  </pic:nvPicPr>
                  <pic:blipFill>
                    <a:blip r:embed="rId19" cstate="print">
                      <a:extLst>
                        <a:ext uri="{28A0092B-C50C-407E-A947-70E740481C1C}">
                          <a14:useLocalDpi xmlns:a14="http://schemas.microsoft.com/office/drawing/2010/main" val="0"/>
                        </a:ext>
                      </a:extLst>
                    </a:blip>
                    <a:srcRect l="9551" t="9963" r="12468" b="5977"/>
                    <a:stretch>
                      <a:fillRect/>
                    </a:stretch>
                  </pic:blipFill>
                  <pic:spPr>
                    <a:xfrm>
                      <a:off x="0" y="0"/>
                      <a:ext cx="3248615" cy="2476536"/>
                    </a:xfrm>
                    <a:prstGeom prst="rect">
                      <a:avLst/>
                    </a:prstGeom>
                    <a:ln>
                      <a:noFill/>
                    </a:ln>
                  </pic:spPr>
                </pic:pic>
              </a:graphicData>
            </a:graphic>
          </wp:inline>
        </w:drawing>
      </w:r>
    </w:p>
    <w:p w14:paraId="7FCD574A" w14:textId="06DA076F" w:rsidR="009B2AD5" w:rsidRPr="00915279" w:rsidRDefault="009B2AD5" w:rsidP="009B2AD5">
      <w:pPr>
        <w:spacing w:after="0" w:line="360" w:lineRule="auto"/>
        <w:jc w:val="center"/>
        <w:rPr>
          <w:rFonts w:eastAsia="SimSun"/>
          <w:sz w:val="24"/>
          <w:szCs w:val="24"/>
        </w:rPr>
      </w:pPr>
      <w:r w:rsidRPr="00915279">
        <w:rPr>
          <w:rFonts w:eastAsia="SimSun"/>
          <w:sz w:val="24"/>
          <w:szCs w:val="24"/>
        </w:rPr>
        <w:t>Figure 10. Temperature difference (</w:t>
      </w:r>
      <m:oMath>
        <m:r>
          <w:rPr>
            <w:rFonts w:ascii="Cambria Math" w:eastAsia="SimSun" w:hAnsi="Cambria Math"/>
            <w:sz w:val="24"/>
            <w:szCs w:val="24"/>
          </w:rPr>
          <m:t>∆T</m:t>
        </m:r>
      </m:oMath>
      <w:r w:rsidRPr="00915279">
        <w:rPr>
          <w:rFonts w:eastAsia="SimSun"/>
          <w:sz w:val="24"/>
          <w:szCs w:val="24"/>
        </w:rPr>
        <w:t xml:space="preserve">) of </w:t>
      </w:r>
      <w:r w:rsidRPr="00915279">
        <w:rPr>
          <w:rFonts w:eastAsia="SimSun"/>
          <w:sz w:val="24"/>
          <w:szCs w:val="24"/>
          <w:lang w:val="en-GB"/>
        </w:rPr>
        <w:t>LIB/PCM system with different shell material</w:t>
      </w:r>
      <w:r w:rsidRPr="00915279">
        <w:rPr>
          <w:rFonts w:eastAsia="SimSun"/>
          <w:sz w:val="24"/>
          <w:szCs w:val="24"/>
        </w:rPr>
        <w:t>.</w:t>
      </w:r>
    </w:p>
    <w:p w14:paraId="039AA44D" w14:textId="77777777" w:rsidR="009B2AD5" w:rsidRPr="00915279" w:rsidRDefault="009B2AD5" w:rsidP="009B2AD5">
      <w:pPr>
        <w:spacing w:after="0" w:line="360" w:lineRule="auto"/>
        <w:jc w:val="both"/>
        <w:rPr>
          <w:rFonts w:eastAsia="SimSun"/>
          <w:sz w:val="24"/>
          <w:szCs w:val="24"/>
          <w:lang w:val="en-GB"/>
        </w:rPr>
      </w:pPr>
    </w:p>
    <w:p w14:paraId="5E9DDF89" w14:textId="77777777" w:rsidR="009B2AD5" w:rsidRPr="00915279" w:rsidRDefault="009B2AD5" w:rsidP="009B2AD5">
      <w:pPr>
        <w:spacing w:after="0" w:line="360" w:lineRule="auto"/>
        <w:ind w:firstLineChars="450" w:firstLine="1080"/>
        <w:jc w:val="both"/>
        <w:rPr>
          <w:rFonts w:eastAsia="SimSun"/>
          <w:sz w:val="24"/>
          <w:szCs w:val="24"/>
          <w:lang w:val="en-GB"/>
        </w:rPr>
      </w:pPr>
      <w:r w:rsidRPr="00915279">
        <w:rPr>
          <w:rFonts w:eastAsia="SimSun"/>
          <w:sz w:val="24"/>
          <w:szCs w:val="24"/>
        </w:rPr>
        <w:t>Table 6. Order of shell material using WPM.</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9"/>
        <w:gridCol w:w="1371"/>
        <w:gridCol w:w="1075"/>
        <w:gridCol w:w="940"/>
        <w:gridCol w:w="1075"/>
        <w:gridCol w:w="940"/>
        <w:gridCol w:w="777"/>
      </w:tblGrid>
      <w:tr w:rsidR="00915279" w:rsidRPr="00915279" w14:paraId="2BCB01FC" w14:textId="77777777" w:rsidTr="00C1764E">
        <w:trPr>
          <w:trHeight w:val="455"/>
          <w:jc w:val="center"/>
        </w:trPr>
        <w:tc>
          <w:tcPr>
            <w:tcW w:w="1029" w:type="dxa"/>
            <w:tcBorders>
              <w:top w:val="single" w:sz="12" w:space="0" w:color="auto"/>
            </w:tcBorders>
          </w:tcPr>
          <w:p w14:paraId="69956222"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Material</w:t>
            </w:r>
          </w:p>
        </w:tc>
        <w:tc>
          <w:tcPr>
            <w:tcW w:w="1371" w:type="dxa"/>
            <w:tcBorders>
              <w:top w:val="single" w:sz="12" w:space="0" w:color="auto"/>
            </w:tcBorders>
          </w:tcPr>
          <w:p w14:paraId="22E2AA9D" w14:textId="77777777" w:rsidR="009B2AD5" w:rsidRPr="00915279" w:rsidRDefault="00000000" w:rsidP="00C1764E">
            <w:pPr>
              <w:spacing w:line="360" w:lineRule="auto"/>
              <w:jc w:val="both"/>
              <w:rPr>
                <w:rFonts w:eastAsia="SimSun"/>
                <w:sz w:val="24"/>
                <w:szCs w:val="24"/>
                <w:lang w:val="en-GB"/>
              </w:rPr>
            </w:pP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009B2AD5" w:rsidRPr="00915279">
              <w:rPr>
                <w:rFonts w:eastAsia="SimSun"/>
                <w:sz w:val="24"/>
                <w:szCs w:val="24"/>
                <w:lang w:val="en-GB"/>
              </w:rPr>
              <w:t xml:space="preserve"> (°C)</w:t>
            </w:r>
          </w:p>
        </w:tc>
        <w:tc>
          <w:tcPr>
            <w:tcW w:w="1075" w:type="dxa"/>
            <w:tcBorders>
              <w:top w:val="single" w:sz="12" w:space="0" w:color="auto"/>
            </w:tcBorders>
          </w:tcPr>
          <w:p w14:paraId="6CB810F7" w14:textId="77777777" w:rsidR="009B2AD5" w:rsidRPr="00915279" w:rsidRDefault="009B2AD5" w:rsidP="00C1764E">
            <w:pPr>
              <w:spacing w:line="360" w:lineRule="auto"/>
              <w:jc w:val="both"/>
              <w:rPr>
                <w:rFonts w:eastAsia="SimSun"/>
                <w:sz w:val="24"/>
                <w:szCs w:val="24"/>
                <w:lang w:val="en-GB"/>
              </w:rPr>
            </w:pPr>
            <m:oMath>
              <m:r>
                <w:rPr>
                  <w:rFonts w:ascii="Cambria Math" w:eastAsia="SimSun" w:hAnsi="Cambria Math"/>
                  <w:sz w:val="24"/>
                  <w:szCs w:val="24"/>
                </w:rPr>
                <m:t>∆T</m:t>
              </m:r>
            </m:oMath>
            <w:r w:rsidRPr="00915279">
              <w:rPr>
                <w:rFonts w:eastAsia="SimSun"/>
                <w:sz w:val="24"/>
                <w:szCs w:val="24"/>
                <w:lang w:val="en-GB"/>
              </w:rPr>
              <w:t xml:space="preserve"> (°C)</w:t>
            </w:r>
          </w:p>
        </w:tc>
        <w:tc>
          <w:tcPr>
            <w:tcW w:w="940" w:type="dxa"/>
            <w:tcBorders>
              <w:top w:val="single" w:sz="12" w:space="0" w:color="auto"/>
            </w:tcBorders>
          </w:tcPr>
          <w:p w14:paraId="6C6FBBF4"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M</w:t>
            </w:r>
          </w:p>
        </w:tc>
        <w:tc>
          <w:tcPr>
            <w:tcW w:w="1075" w:type="dxa"/>
            <w:tcBorders>
              <w:top w:val="single" w:sz="12" w:space="0" w:color="auto"/>
            </w:tcBorders>
          </w:tcPr>
          <w:p w14:paraId="158A72F5"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N</w:t>
            </w:r>
          </w:p>
        </w:tc>
        <w:tc>
          <w:tcPr>
            <w:tcW w:w="940" w:type="dxa"/>
            <w:tcBorders>
              <w:top w:val="single" w:sz="12" w:space="0" w:color="auto"/>
            </w:tcBorders>
          </w:tcPr>
          <w:p w14:paraId="7B68E975"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P</w:t>
            </w:r>
          </w:p>
        </w:tc>
        <w:tc>
          <w:tcPr>
            <w:tcW w:w="777" w:type="dxa"/>
            <w:tcBorders>
              <w:top w:val="single" w:sz="12" w:space="0" w:color="auto"/>
            </w:tcBorders>
          </w:tcPr>
          <w:p w14:paraId="02D12026"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Order</w:t>
            </w:r>
          </w:p>
        </w:tc>
      </w:tr>
      <w:tr w:rsidR="00915279" w:rsidRPr="00915279" w14:paraId="470DEE97" w14:textId="77777777" w:rsidTr="00C1764E">
        <w:trPr>
          <w:trHeight w:val="455"/>
          <w:jc w:val="center"/>
        </w:trPr>
        <w:tc>
          <w:tcPr>
            <w:tcW w:w="1029" w:type="dxa"/>
            <w:tcBorders>
              <w:top w:val="single" w:sz="12" w:space="0" w:color="auto"/>
            </w:tcBorders>
          </w:tcPr>
          <w:p w14:paraId="2617F286"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Al</w:t>
            </w:r>
          </w:p>
        </w:tc>
        <w:tc>
          <w:tcPr>
            <w:tcW w:w="1371" w:type="dxa"/>
            <w:tcBorders>
              <w:top w:val="single" w:sz="12" w:space="0" w:color="auto"/>
            </w:tcBorders>
          </w:tcPr>
          <w:p w14:paraId="7FBFBE37"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71.64</w:t>
            </w:r>
          </w:p>
        </w:tc>
        <w:tc>
          <w:tcPr>
            <w:tcW w:w="1075" w:type="dxa"/>
            <w:tcBorders>
              <w:top w:val="single" w:sz="12" w:space="0" w:color="auto"/>
            </w:tcBorders>
          </w:tcPr>
          <w:p w14:paraId="79F14561"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9.6</w:t>
            </w:r>
          </w:p>
        </w:tc>
        <w:tc>
          <w:tcPr>
            <w:tcW w:w="940" w:type="dxa"/>
            <w:tcBorders>
              <w:top w:val="single" w:sz="12" w:space="0" w:color="auto"/>
            </w:tcBorders>
          </w:tcPr>
          <w:p w14:paraId="37FF8EC1"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0.985</w:t>
            </w:r>
          </w:p>
        </w:tc>
        <w:tc>
          <w:tcPr>
            <w:tcW w:w="1075" w:type="dxa"/>
            <w:tcBorders>
              <w:top w:val="single" w:sz="12" w:space="0" w:color="auto"/>
            </w:tcBorders>
          </w:tcPr>
          <w:p w14:paraId="621446F8"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0.948</w:t>
            </w:r>
          </w:p>
        </w:tc>
        <w:tc>
          <w:tcPr>
            <w:tcW w:w="940" w:type="dxa"/>
            <w:tcBorders>
              <w:top w:val="single" w:sz="12" w:space="0" w:color="auto"/>
            </w:tcBorders>
          </w:tcPr>
          <w:p w14:paraId="3EF39586"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0.974</w:t>
            </w:r>
          </w:p>
        </w:tc>
        <w:tc>
          <w:tcPr>
            <w:tcW w:w="777" w:type="dxa"/>
            <w:tcBorders>
              <w:top w:val="single" w:sz="12" w:space="0" w:color="auto"/>
            </w:tcBorders>
          </w:tcPr>
          <w:p w14:paraId="21BC1212"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2</w:t>
            </w:r>
          </w:p>
        </w:tc>
      </w:tr>
      <w:tr w:rsidR="00915279" w:rsidRPr="00915279" w14:paraId="0F9D8E99" w14:textId="77777777" w:rsidTr="00C1764E">
        <w:trPr>
          <w:trHeight w:val="464"/>
          <w:jc w:val="center"/>
        </w:trPr>
        <w:tc>
          <w:tcPr>
            <w:tcW w:w="1029" w:type="dxa"/>
          </w:tcPr>
          <w:p w14:paraId="7C86FD94"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Cu</w:t>
            </w:r>
          </w:p>
        </w:tc>
        <w:tc>
          <w:tcPr>
            <w:tcW w:w="1371" w:type="dxa"/>
          </w:tcPr>
          <w:p w14:paraId="61BB1817"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70.55</w:t>
            </w:r>
          </w:p>
        </w:tc>
        <w:tc>
          <w:tcPr>
            <w:tcW w:w="1075" w:type="dxa"/>
          </w:tcPr>
          <w:p w14:paraId="619817F9"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9.1</w:t>
            </w:r>
          </w:p>
        </w:tc>
        <w:tc>
          <w:tcPr>
            <w:tcW w:w="940" w:type="dxa"/>
          </w:tcPr>
          <w:p w14:paraId="22DCA1B2"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w:t>
            </w:r>
          </w:p>
        </w:tc>
        <w:tc>
          <w:tcPr>
            <w:tcW w:w="1075" w:type="dxa"/>
          </w:tcPr>
          <w:p w14:paraId="0533F545"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w:t>
            </w:r>
          </w:p>
        </w:tc>
        <w:tc>
          <w:tcPr>
            <w:tcW w:w="940" w:type="dxa"/>
          </w:tcPr>
          <w:p w14:paraId="3555161C"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w:t>
            </w:r>
          </w:p>
        </w:tc>
        <w:tc>
          <w:tcPr>
            <w:tcW w:w="777" w:type="dxa"/>
          </w:tcPr>
          <w:p w14:paraId="1C3DF2EF"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w:t>
            </w:r>
          </w:p>
        </w:tc>
      </w:tr>
      <w:tr w:rsidR="00915279" w:rsidRPr="00915279" w14:paraId="4549FDCA" w14:textId="77777777" w:rsidTr="00C1764E">
        <w:trPr>
          <w:trHeight w:val="455"/>
          <w:jc w:val="center"/>
        </w:trPr>
        <w:tc>
          <w:tcPr>
            <w:tcW w:w="1029" w:type="dxa"/>
          </w:tcPr>
          <w:p w14:paraId="2A7439E8"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lastRenderedPageBreak/>
              <w:t>Fe</w:t>
            </w:r>
          </w:p>
        </w:tc>
        <w:tc>
          <w:tcPr>
            <w:tcW w:w="1371" w:type="dxa"/>
          </w:tcPr>
          <w:p w14:paraId="47DE4735"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72.22</w:t>
            </w:r>
          </w:p>
        </w:tc>
        <w:tc>
          <w:tcPr>
            <w:tcW w:w="1075" w:type="dxa"/>
          </w:tcPr>
          <w:p w14:paraId="355E927F"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14.9</w:t>
            </w:r>
          </w:p>
        </w:tc>
        <w:tc>
          <w:tcPr>
            <w:tcW w:w="940" w:type="dxa"/>
          </w:tcPr>
          <w:p w14:paraId="0826EE9A"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0.977</w:t>
            </w:r>
          </w:p>
        </w:tc>
        <w:tc>
          <w:tcPr>
            <w:tcW w:w="1075" w:type="dxa"/>
          </w:tcPr>
          <w:p w14:paraId="589C42F7"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0.611</w:t>
            </w:r>
          </w:p>
        </w:tc>
        <w:tc>
          <w:tcPr>
            <w:tcW w:w="940" w:type="dxa"/>
          </w:tcPr>
          <w:p w14:paraId="7DC1E055"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0.849</w:t>
            </w:r>
          </w:p>
        </w:tc>
        <w:tc>
          <w:tcPr>
            <w:tcW w:w="777" w:type="dxa"/>
          </w:tcPr>
          <w:p w14:paraId="11C81E95"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3</w:t>
            </w:r>
          </w:p>
        </w:tc>
      </w:tr>
      <w:tr w:rsidR="009B2AD5" w:rsidRPr="00915279" w14:paraId="5048DF3C" w14:textId="77777777" w:rsidTr="00C1764E">
        <w:trPr>
          <w:trHeight w:val="464"/>
          <w:jc w:val="center"/>
        </w:trPr>
        <w:tc>
          <w:tcPr>
            <w:tcW w:w="1029" w:type="dxa"/>
            <w:tcBorders>
              <w:bottom w:val="single" w:sz="12" w:space="0" w:color="auto"/>
            </w:tcBorders>
          </w:tcPr>
          <w:p w14:paraId="429A090C"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Epoxy</w:t>
            </w:r>
          </w:p>
        </w:tc>
        <w:tc>
          <w:tcPr>
            <w:tcW w:w="1371" w:type="dxa"/>
            <w:tcBorders>
              <w:bottom w:val="single" w:sz="12" w:space="0" w:color="auto"/>
            </w:tcBorders>
          </w:tcPr>
          <w:p w14:paraId="2A59E2F5"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77.19</w:t>
            </w:r>
          </w:p>
        </w:tc>
        <w:tc>
          <w:tcPr>
            <w:tcW w:w="1075" w:type="dxa"/>
            <w:tcBorders>
              <w:bottom w:val="single" w:sz="12" w:space="0" w:color="auto"/>
            </w:tcBorders>
          </w:tcPr>
          <w:p w14:paraId="5564A36D"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27.2</w:t>
            </w:r>
          </w:p>
        </w:tc>
        <w:tc>
          <w:tcPr>
            <w:tcW w:w="940" w:type="dxa"/>
            <w:tcBorders>
              <w:bottom w:val="single" w:sz="12" w:space="0" w:color="auto"/>
            </w:tcBorders>
          </w:tcPr>
          <w:p w14:paraId="10DE5EF2"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0.914</w:t>
            </w:r>
          </w:p>
        </w:tc>
        <w:tc>
          <w:tcPr>
            <w:tcW w:w="1075" w:type="dxa"/>
            <w:tcBorders>
              <w:bottom w:val="single" w:sz="12" w:space="0" w:color="auto"/>
            </w:tcBorders>
          </w:tcPr>
          <w:p w14:paraId="3DED354B"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0.335</w:t>
            </w:r>
          </w:p>
        </w:tc>
        <w:tc>
          <w:tcPr>
            <w:tcW w:w="940" w:type="dxa"/>
            <w:tcBorders>
              <w:bottom w:val="single" w:sz="12" w:space="0" w:color="auto"/>
            </w:tcBorders>
          </w:tcPr>
          <w:p w14:paraId="50224DBF"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0.676</w:t>
            </w:r>
          </w:p>
        </w:tc>
        <w:tc>
          <w:tcPr>
            <w:tcW w:w="777" w:type="dxa"/>
            <w:tcBorders>
              <w:bottom w:val="single" w:sz="12" w:space="0" w:color="auto"/>
            </w:tcBorders>
          </w:tcPr>
          <w:p w14:paraId="4F0D6783"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4</w:t>
            </w:r>
          </w:p>
        </w:tc>
      </w:tr>
    </w:tbl>
    <w:p w14:paraId="16A8E80D" w14:textId="77777777" w:rsidR="009B2AD5" w:rsidRPr="00915279" w:rsidRDefault="009B2AD5" w:rsidP="009B2AD5">
      <w:pPr>
        <w:spacing w:after="0" w:line="360" w:lineRule="auto"/>
        <w:jc w:val="both"/>
        <w:rPr>
          <w:rFonts w:eastAsia="SimSun"/>
          <w:sz w:val="24"/>
          <w:szCs w:val="24"/>
          <w:lang w:val="en-GB"/>
        </w:rPr>
      </w:pPr>
    </w:p>
    <w:p w14:paraId="68DAF9BC" w14:textId="05A4B63D"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Based on the WPM result shown in Table 6, Cu with the lowest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and smallest </w:t>
      </w:r>
      <m:oMath>
        <m:r>
          <w:rPr>
            <w:rFonts w:ascii="Cambria Math" w:eastAsia="SimSun" w:hAnsi="Cambria Math"/>
            <w:sz w:val="24"/>
            <w:szCs w:val="24"/>
          </w:rPr>
          <m:t>∆T</m:t>
        </m:r>
      </m:oMath>
      <w:r w:rsidRPr="00915279">
        <w:rPr>
          <w:rFonts w:eastAsia="SimSun"/>
          <w:sz w:val="24"/>
          <w:szCs w:val="24"/>
          <w:lang w:val="en-GB"/>
        </w:rPr>
        <w:t xml:space="preserve"> becomes the most suitable shell material for the LIB/PCM system. However, the performance of WPM using Al as the shell material </w:t>
      </w:r>
      <w:r w:rsidR="0065598A" w:rsidRPr="00915279">
        <w:rPr>
          <w:rFonts w:eastAsia="SimSun"/>
          <w:sz w:val="24"/>
          <w:szCs w:val="24"/>
          <w:lang w:val="en-GB"/>
        </w:rPr>
        <w:t>wa</w:t>
      </w:r>
      <w:r w:rsidRPr="00915279">
        <w:rPr>
          <w:rFonts w:eastAsia="SimSun"/>
          <w:sz w:val="24"/>
          <w:szCs w:val="24"/>
          <w:lang w:val="en-GB"/>
        </w:rPr>
        <w:t xml:space="preserve">s very close to that of Cu, and based on the CES software database, the cost and density of Al are about a quarter of that of Cu, so Al </w:t>
      </w:r>
      <w:r w:rsidR="00373DBA" w:rsidRPr="00915279">
        <w:rPr>
          <w:rFonts w:eastAsia="SimSun"/>
          <w:sz w:val="24"/>
          <w:szCs w:val="24"/>
          <w:lang w:val="en-GB"/>
        </w:rPr>
        <w:t>wa</w:t>
      </w:r>
      <w:r w:rsidRPr="00915279">
        <w:rPr>
          <w:rFonts w:eastAsia="SimSun"/>
          <w:sz w:val="24"/>
          <w:szCs w:val="24"/>
          <w:lang w:val="en-GB"/>
        </w:rPr>
        <w:t xml:space="preserve">s </w:t>
      </w:r>
      <w:r w:rsidR="00373DBA" w:rsidRPr="00915279">
        <w:rPr>
          <w:rFonts w:eastAsia="SimSun"/>
          <w:sz w:val="24"/>
          <w:szCs w:val="24"/>
          <w:lang w:val="en-GB"/>
        </w:rPr>
        <w:t>selected</w:t>
      </w:r>
      <w:r w:rsidRPr="00915279">
        <w:rPr>
          <w:rFonts w:eastAsia="SimSun"/>
          <w:sz w:val="24"/>
          <w:szCs w:val="24"/>
          <w:lang w:val="en-GB"/>
        </w:rPr>
        <w:t xml:space="preserve"> as the shell material </w:t>
      </w:r>
      <w:r w:rsidR="00373DBA" w:rsidRPr="00915279">
        <w:rPr>
          <w:rFonts w:eastAsia="SimSun"/>
          <w:sz w:val="24"/>
          <w:szCs w:val="24"/>
          <w:lang w:val="en-GB"/>
        </w:rPr>
        <w:t xml:space="preserve">for </w:t>
      </w:r>
      <w:r w:rsidRPr="00915279">
        <w:rPr>
          <w:rFonts w:eastAsia="SimSun"/>
          <w:sz w:val="24"/>
          <w:szCs w:val="24"/>
          <w:lang w:val="en-GB"/>
        </w:rPr>
        <w:t xml:space="preserve">this study. In practical applications, in addition to the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and internal </w:t>
      </w:r>
      <m:oMath>
        <m:r>
          <w:rPr>
            <w:rFonts w:ascii="Cambria Math" w:eastAsia="SimSun" w:hAnsi="Cambria Math"/>
            <w:sz w:val="24"/>
            <w:szCs w:val="24"/>
          </w:rPr>
          <m:t>∆T</m:t>
        </m:r>
      </m:oMath>
      <w:r w:rsidRPr="00915279">
        <w:rPr>
          <w:rFonts w:eastAsia="SimSun"/>
          <w:sz w:val="24"/>
          <w:szCs w:val="24"/>
          <w:lang w:val="en-GB"/>
        </w:rPr>
        <w:t xml:space="preserve"> in the LIB/PCM system </w:t>
      </w:r>
      <w:r w:rsidR="006B27C2" w:rsidRPr="00915279">
        <w:rPr>
          <w:rFonts w:eastAsia="SimSun"/>
          <w:sz w:val="24"/>
          <w:szCs w:val="24"/>
          <w:lang w:val="en-GB"/>
        </w:rPr>
        <w:t>due to</w:t>
      </w:r>
      <w:r w:rsidRPr="00915279">
        <w:rPr>
          <w:rFonts w:eastAsia="SimSun"/>
          <w:sz w:val="24"/>
          <w:szCs w:val="24"/>
          <w:lang w:val="en-GB"/>
        </w:rPr>
        <w:t xml:space="preserve"> different shell materials, factors such as density, processability, and cost of the shell material </w:t>
      </w:r>
      <w:r w:rsidR="006B27C2" w:rsidRPr="00915279">
        <w:rPr>
          <w:rFonts w:eastAsia="SimSun"/>
          <w:sz w:val="24"/>
          <w:szCs w:val="24"/>
          <w:lang w:val="en-GB"/>
        </w:rPr>
        <w:t xml:space="preserve">etc </w:t>
      </w:r>
      <w:r w:rsidRPr="00915279">
        <w:rPr>
          <w:rFonts w:eastAsia="SimSun"/>
          <w:sz w:val="24"/>
          <w:szCs w:val="24"/>
          <w:lang w:val="en-GB"/>
        </w:rPr>
        <w:t xml:space="preserve">may also be considered. </w:t>
      </w:r>
    </w:p>
    <w:p w14:paraId="33AB9849" w14:textId="77777777" w:rsidR="009B2AD5" w:rsidRPr="00915279" w:rsidRDefault="009B2AD5" w:rsidP="009B2AD5">
      <w:pPr>
        <w:spacing w:after="0" w:line="360" w:lineRule="auto"/>
        <w:jc w:val="both"/>
        <w:rPr>
          <w:rFonts w:eastAsia="SimSun"/>
          <w:sz w:val="24"/>
          <w:szCs w:val="24"/>
          <w:lang w:val="en-GB"/>
        </w:rPr>
      </w:pPr>
    </w:p>
    <w:p w14:paraId="58FDED14" w14:textId="77777777" w:rsidR="009B2AD5" w:rsidRPr="00915279" w:rsidRDefault="009B2AD5" w:rsidP="009B2AD5">
      <w:pPr>
        <w:spacing w:after="0" w:line="360" w:lineRule="auto"/>
        <w:jc w:val="both"/>
        <w:rPr>
          <w:rFonts w:eastAsia="SimSun"/>
          <w:b/>
          <w:bCs/>
          <w:sz w:val="24"/>
          <w:szCs w:val="24"/>
          <w:lang w:val="en-GB"/>
        </w:rPr>
      </w:pPr>
      <w:r w:rsidRPr="00915279">
        <w:rPr>
          <w:rFonts w:eastAsia="SimSun"/>
          <w:b/>
          <w:bCs/>
          <w:sz w:val="24"/>
          <w:szCs w:val="24"/>
          <w:lang w:val="en-GB"/>
        </w:rPr>
        <w:t xml:space="preserve">5.3 Effect of heat transfer coefficient </w:t>
      </w:r>
    </w:p>
    <w:p w14:paraId="207CF9D3" w14:textId="04448DA8"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In this section, the influence of heat transfer coefficient (</w:t>
      </w:r>
      <m:oMath>
        <m:r>
          <w:rPr>
            <w:rFonts w:ascii="Cambria Math" w:eastAsia="SimSun" w:hAnsi="Cambria Math"/>
            <w:sz w:val="24"/>
            <w:szCs w:val="24"/>
            <w:lang w:val="en-GB"/>
          </w:rPr>
          <m:t>h</m:t>
        </m:r>
      </m:oMath>
      <w:r w:rsidRPr="00915279">
        <w:rPr>
          <w:rFonts w:eastAsia="SimSun"/>
          <w:sz w:val="24"/>
          <w:szCs w:val="24"/>
          <w:lang w:val="en-GB"/>
        </w:rPr>
        <w:t xml:space="preserve">) on the performance of LIB/PCM system </w:t>
      </w:r>
      <w:r w:rsidR="00B70F3C" w:rsidRPr="00915279">
        <w:rPr>
          <w:rFonts w:eastAsia="SimSun"/>
          <w:sz w:val="24"/>
          <w:szCs w:val="24"/>
          <w:lang w:val="en-GB"/>
        </w:rPr>
        <w:t xml:space="preserve">was </w:t>
      </w:r>
      <w:r w:rsidRPr="00915279">
        <w:rPr>
          <w:rFonts w:eastAsia="SimSun"/>
          <w:sz w:val="24"/>
          <w:szCs w:val="24"/>
          <w:lang w:val="en-GB"/>
        </w:rPr>
        <w:t>studied using PCM-RT42 with 100% volume ratio. Figure 1</w:t>
      </w:r>
      <w:r w:rsidR="000C46D0" w:rsidRPr="00915279">
        <w:rPr>
          <w:rFonts w:eastAsia="SimSun"/>
          <w:sz w:val="24"/>
          <w:szCs w:val="24"/>
          <w:lang w:val="en-GB"/>
        </w:rPr>
        <w:t>1</w:t>
      </w:r>
      <w:r w:rsidRPr="00915279">
        <w:rPr>
          <w:rFonts w:eastAsia="SimSun"/>
          <w:sz w:val="24"/>
          <w:szCs w:val="24"/>
          <w:lang w:val="en-GB"/>
        </w:rPr>
        <w:t xml:space="preserve"> shows the variation of the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and liquid fraction in the system with heat transfer coefficient values of 1 W/m</w:t>
      </w:r>
      <w:r w:rsidRPr="00915279">
        <w:rPr>
          <w:rFonts w:eastAsia="SimSun"/>
          <w:sz w:val="24"/>
          <w:szCs w:val="24"/>
          <w:vertAlign w:val="superscript"/>
          <w:lang w:val="en-GB"/>
        </w:rPr>
        <w:t>2</w:t>
      </w:r>
      <w:r w:rsidRPr="00915279">
        <w:rPr>
          <w:rFonts w:eastAsia="SimSun"/>
          <w:sz w:val="24"/>
          <w:szCs w:val="24"/>
          <w:lang w:val="en-GB"/>
        </w:rPr>
        <w:t>K, 5 W/m</w:t>
      </w:r>
      <w:r w:rsidRPr="00915279">
        <w:rPr>
          <w:rFonts w:eastAsia="SimSun"/>
          <w:sz w:val="24"/>
          <w:szCs w:val="24"/>
          <w:vertAlign w:val="superscript"/>
          <w:lang w:val="en-GB"/>
        </w:rPr>
        <w:t>2</w:t>
      </w:r>
      <w:r w:rsidRPr="00915279">
        <w:rPr>
          <w:rFonts w:eastAsia="SimSun"/>
          <w:sz w:val="24"/>
          <w:szCs w:val="24"/>
          <w:lang w:val="en-GB"/>
        </w:rPr>
        <w:t>K and 10 W/m</w:t>
      </w:r>
      <w:r w:rsidRPr="00915279">
        <w:rPr>
          <w:rFonts w:eastAsia="SimSun"/>
          <w:sz w:val="24"/>
          <w:szCs w:val="24"/>
          <w:vertAlign w:val="superscript"/>
          <w:lang w:val="en-GB"/>
        </w:rPr>
        <w:t>2</w:t>
      </w:r>
      <w:r w:rsidRPr="00915279">
        <w:rPr>
          <w:rFonts w:eastAsia="SimSun"/>
          <w:sz w:val="24"/>
          <w:szCs w:val="24"/>
          <w:lang w:val="en-GB"/>
        </w:rPr>
        <w:t>K respectively.</w:t>
      </w:r>
    </w:p>
    <w:p w14:paraId="7588DA28" w14:textId="77777777" w:rsidR="009B2AD5" w:rsidRPr="00915279" w:rsidRDefault="009B2AD5" w:rsidP="009B2AD5">
      <w:pPr>
        <w:spacing w:after="0" w:line="360" w:lineRule="auto"/>
        <w:jc w:val="both"/>
        <w:rPr>
          <w:rFonts w:eastAsia="SimSun"/>
          <w:sz w:val="24"/>
          <w:szCs w:val="24"/>
          <w:lang w:val="en-GB"/>
        </w:rPr>
      </w:pPr>
    </w:p>
    <w:p w14:paraId="1E262DD0" w14:textId="77777777" w:rsidR="009B2AD5" w:rsidRPr="00915279" w:rsidRDefault="009B2AD5" w:rsidP="009B2AD5">
      <w:pPr>
        <w:spacing w:after="0" w:line="360" w:lineRule="auto"/>
        <w:jc w:val="center"/>
        <w:rPr>
          <w:rFonts w:eastAsia="SimSun"/>
          <w:sz w:val="24"/>
          <w:szCs w:val="24"/>
          <w:lang w:val="en-GB"/>
        </w:rPr>
      </w:pPr>
      <w:r w:rsidRPr="00915279">
        <w:rPr>
          <w:rFonts w:eastAsia="SimSun"/>
          <w:noProof/>
          <w:sz w:val="24"/>
          <w:szCs w:val="24"/>
        </w:rPr>
        <w:drawing>
          <wp:inline distT="0" distB="0" distL="0" distR="0" wp14:anchorId="337A1108" wp14:editId="6CEC36AC">
            <wp:extent cx="5943600" cy="23006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50 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300605"/>
                    </a:xfrm>
                    <a:prstGeom prst="rect">
                      <a:avLst/>
                    </a:prstGeom>
                  </pic:spPr>
                </pic:pic>
              </a:graphicData>
            </a:graphic>
          </wp:inline>
        </w:drawing>
      </w:r>
    </w:p>
    <w:p w14:paraId="39B85303" w14:textId="1865BC43" w:rsidR="009B2AD5" w:rsidRPr="00915279" w:rsidRDefault="009B2AD5" w:rsidP="009B2AD5">
      <w:pPr>
        <w:spacing w:after="0" w:line="360" w:lineRule="auto"/>
        <w:jc w:val="center"/>
        <w:rPr>
          <w:rFonts w:eastAsia="SimSun"/>
          <w:sz w:val="24"/>
          <w:szCs w:val="24"/>
        </w:rPr>
      </w:pPr>
      <w:r w:rsidRPr="00915279">
        <w:rPr>
          <w:rFonts w:eastAsia="SimSun"/>
          <w:sz w:val="24"/>
          <w:szCs w:val="24"/>
        </w:rPr>
        <w:t>Figure 11. Variation of heat transfer coefficient (</w:t>
      </w:r>
      <m:oMath>
        <m:r>
          <w:rPr>
            <w:rFonts w:ascii="Cambria Math" w:eastAsia="SimSun" w:hAnsi="Cambria Math"/>
            <w:sz w:val="24"/>
            <w:szCs w:val="24"/>
            <w:lang w:val="en-GB"/>
          </w:rPr>
          <m:t>h</m:t>
        </m:r>
      </m:oMath>
      <w:r w:rsidRPr="00915279">
        <w:rPr>
          <w:rFonts w:eastAsia="SimSun"/>
          <w:sz w:val="24"/>
          <w:szCs w:val="24"/>
        </w:rPr>
        <w:t>) with (a) maximum temperature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w:t>
      </w:r>
      <w:r w:rsidRPr="00915279">
        <w:rPr>
          <w:rFonts w:eastAsia="SimSun"/>
          <w:sz w:val="24"/>
          <w:szCs w:val="24"/>
        </w:rPr>
        <w:t xml:space="preserve"> and (b) liquid fraction at ambient temperature of 20</w:t>
      </w:r>
      <w:r w:rsidRPr="00915279">
        <w:rPr>
          <w:rFonts w:eastAsia="SimSun"/>
          <w:sz w:val="24"/>
          <w:szCs w:val="24"/>
          <w:lang w:val="en-GB"/>
        </w:rPr>
        <w:t>°C</w:t>
      </w:r>
      <w:r w:rsidRPr="00915279">
        <w:rPr>
          <w:rFonts w:eastAsia="SimSun"/>
          <w:sz w:val="24"/>
          <w:szCs w:val="24"/>
        </w:rPr>
        <w:t>.</w:t>
      </w:r>
    </w:p>
    <w:p w14:paraId="6F557ABF" w14:textId="77777777" w:rsidR="009B2AD5" w:rsidRPr="00915279" w:rsidRDefault="009B2AD5" w:rsidP="009B2AD5">
      <w:pPr>
        <w:spacing w:after="0" w:line="360" w:lineRule="auto"/>
        <w:jc w:val="both"/>
        <w:rPr>
          <w:rFonts w:eastAsia="SimSun"/>
          <w:sz w:val="24"/>
          <w:szCs w:val="24"/>
        </w:rPr>
      </w:pPr>
    </w:p>
    <w:p w14:paraId="2A052908" w14:textId="36D71388" w:rsidR="009B2AD5" w:rsidRPr="00915279" w:rsidRDefault="009B2AD5" w:rsidP="000C46D0">
      <w:pPr>
        <w:spacing w:line="360" w:lineRule="auto"/>
        <w:ind w:firstLineChars="200" w:firstLine="480"/>
        <w:jc w:val="both"/>
        <w:rPr>
          <w:sz w:val="24"/>
          <w:szCs w:val="24"/>
        </w:rPr>
      </w:pPr>
      <w:r w:rsidRPr="00915279">
        <w:rPr>
          <w:rFonts w:eastAsia="SimSun"/>
          <w:sz w:val="24"/>
          <w:szCs w:val="24"/>
          <w:lang w:val="en-GB"/>
        </w:rPr>
        <w:lastRenderedPageBreak/>
        <w:t xml:space="preserve">Figure 11(a) shows that the variation of the heat transfer coefficient directly influences the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of the LIB/PCM system. Here, there is an inverse relationship showing a larger heat transfer coefficient corresponding to a lower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profile. The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of the system shows an initial rapid increase to 40°C in 20 minutes for all heat transfer coefficient values simulated. The corresponding liquid fraction plot in Figure 11(b) shows that in the first 20 minutes, the PCM-RT42 absorb</w:t>
      </w:r>
      <w:r w:rsidR="00E164A7" w:rsidRPr="00915279">
        <w:rPr>
          <w:rFonts w:eastAsia="SimSun"/>
          <w:sz w:val="24"/>
          <w:szCs w:val="24"/>
          <w:lang w:val="en-GB"/>
        </w:rPr>
        <w:t>ed</w:t>
      </w:r>
      <w:r w:rsidRPr="00915279">
        <w:rPr>
          <w:rFonts w:eastAsia="SimSun"/>
          <w:sz w:val="24"/>
          <w:szCs w:val="24"/>
          <w:lang w:val="en-GB"/>
        </w:rPr>
        <w:t xml:space="preserve"> heat in the solid state. After the first 20 minutes, it </w:t>
      </w:r>
      <w:r w:rsidR="00DF6B2E" w:rsidRPr="00915279">
        <w:rPr>
          <w:rFonts w:eastAsia="SimSun"/>
          <w:sz w:val="24"/>
          <w:szCs w:val="24"/>
          <w:lang w:val="en-GB"/>
        </w:rPr>
        <w:t xml:space="preserve">entered </w:t>
      </w:r>
      <w:r w:rsidRPr="00915279">
        <w:rPr>
          <w:rFonts w:eastAsia="SimSun"/>
          <w:sz w:val="24"/>
          <w:szCs w:val="24"/>
          <w:lang w:val="en-GB"/>
        </w:rPr>
        <w:t xml:space="preserve">the transition state from solid to liquid and it </w:t>
      </w:r>
      <w:r w:rsidR="00012C50" w:rsidRPr="00915279">
        <w:rPr>
          <w:rFonts w:eastAsia="SimSun"/>
          <w:sz w:val="24"/>
          <w:szCs w:val="24"/>
          <w:lang w:val="en-GB"/>
        </w:rPr>
        <w:t>wa</w:t>
      </w:r>
      <w:r w:rsidRPr="00915279">
        <w:rPr>
          <w:rFonts w:eastAsia="SimSun"/>
          <w:sz w:val="24"/>
          <w:szCs w:val="24"/>
          <w:lang w:val="en-GB"/>
        </w:rPr>
        <w:t xml:space="preserve">s during this transition state that the influence of the heat transfer coefficient on the process </w:t>
      </w:r>
      <w:r w:rsidR="00012C50" w:rsidRPr="00915279">
        <w:rPr>
          <w:rFonts w:eastAsia="SimSun"/>
          <w:sz w:val="24"/>
          <w:szCs w:val="24"/>
          <w:lang w:val="en-GB"/>
        </w:rPr>
        <w:t xml:space="preserve">became </w:t>
      </w:r>
      <w:r w:rsidRPr="00915279">
        <w:rPr>
          <w:rFonts w:eastAsia="SimSun"/>
          <w:sz w:val="24"/>
          <w:szCs w:val="24"/>
          <w:lang w:val="en-GB"/>
        </w:rPr>
        <w:t>apparent. With a heat transfer coefficient of 1 W/m</w:t>
      </w:r>
      <w:r w:rsidRPr="00915279">
        <w:rPr>
          <w:rFonts w:eastAsia="SimSun"/>
          <w:sz w:val="24"/>
          <w:szCs w:val="24"/>
          <w:vertAlign w:val="superscript"/>
          <w:lang w:val="en-GB"/>
        </w:rPr>
        <w:t>2</w:t>
      </w:r>
      <w:r w:rsidRPr="00915279">
        <w:rPr>
          <w:rFonts w:eastAsia="SimSun"/>
          <w:sz w:val="24"/>
          <w:szCs w:val="24"/>
          <w:lang w:val="en-GB"/>
        </w:rPr>
        <w:t xml:space="preserve">K, Figure 11(a) shows a very sharp rise in the temperature of the LIB/PCM system. This sharp rise in temperature </w:t>
      </w:r>
      <w:r w:rsidR="00747962" w:rsidRPr="00915279">
        <w:rPr>
          <w:rFonts w:eastAsia="SimSun"/>
          <w:sz w:val="24"/>
          <w:szCs w:val="24"/>
          <w:lang w:val="en-GB"/>
        </w:rPr>
        <w:t xml:space="preserve">increased </w:t>
      </w:r>
      <w:r w:rsidRPr="00915279">
        <w:rPr>
          <w:rFonts w:eastAsia="SimSun"/>
          <w:sz w:val="24"/>
          <w:szCs w:val="24"/>
          <w:lang w:val="en-GB"/>
        </w:rPr>
        <w:t>the rate at which the PCM-RT42 melt</w:t>
      </w:r>
      <w:r w:rsidR="00747962" w:rsidRPr="00915279">
        <w:rPr>
          <w:rFonts w:eastAsia="SimSun"/>
          <w:sz w:val="24"/>
          <w:szCs w:val="24"/>
          <w:lang w:val="en-GB"/>
        </w:rPr>
        <w:t>ed</w:t>
      </w:r>
      <w:r w:rsidRPr="00915279">
        <w:rPr>
          <w:rFonts w:eastAsia="SimSun"/>
          <w:sz w:val="24"/>
          <w:szCs w:val="24"/>
          <w:lang w:val="en-GB"/>
        </w:rPr>
        <w:t xml:space="preserve"> and hence as shown in Figure 1</w:t>
      </w:r>
      <w:r w:rsidR="000C46D0" w:rsidRPr="00915279">
        <w:rPr>
          <w:rFonts w:eastAsia="SimSun"/>
          <w:sz w:val="24"/>
          <w:szCs w:val="24"/>
          <w:lang w:val="en-GB"/>
        </w:rPr>
        <w:t>1</w:t>
      </w:r>
      <w:r w:rsidRPr="00915279">
        <w:rPr>
          <w:rFonts w:eastAsia="SimSun"/>
          <w:sz w:val="24"/>
          <w:szCs w:val="24"/>
          <w:lang w:val="en-GB"/>
        </w:rPr>
        <w:t xml:space="preserve">(b), the PCM </w:t>
      </w:r>
      <w:r w:rsidR="00747962" w:rsidRPr="00915279">
        <w:rPr>
          <w:rFonts w:eastAsia="SimSun"/>
          <w:sz w:val="24"/>
          <w:szCs w:val="24"/>
          <w:lang w:val="en-GB"/>
        </w:rPr>
        <w:t xml:space="preserve">reached </w:t>
      </w:r>
      <w:r w:rsidRPr="00915279">
        <w:rPr>
          <w:rFonts w:eastAsia="SimSun"/>
          <w:sz w:val="24"/>
          <w:szCs w:val="24"/>
          <w:lang w:val="en-GB"/>
        </w:rPr>
        <w:t xml:space="preserve">the complete liquid state comparatively earlier than that </w:t>
      </w:r>
      <w:r w:rsidR="00747962" w:rsidRPr="00915279">
        <w:rPr>
          <w:rFonts w:eastAsia="SimSun"/>
          <w:sz w:val="24"/>
          <w:szCs w:val="24"/>
          <w:lang w:val="en-GB"/>
        </w:rPr>
        <w:t xml:space="preserve">with </w:t>
      </w:r>
      <w:r w:rsidRPr="00915279">
        <w:rPr>
          <w:rFonts w:eastAsia="SimSun"/>
          <w:sz w:val="24"/>
          <w:szCs w:val="24"/>
          <w:lang w:val="en-GB"/>
        </w:rPr>
        <w:t>the other two heat transfer coefficients. After PCM-RT42 bec</w:t>
      </w:r>
      <w:r w:rsidR="00747962" w:rsidRPr="00915279">
        <w:rPr>
          <w:rFonts w:eastAsia="SimSun"/>
          <w:sz w:val="24"/>
          <w:szCs w:val="24"/>
          <w:lang w:val="en-GB"/>
        </w:rPr>
        <w:t>a</w:t>
      </w:r>
      <w:r w:rsidRPr="00915279">
        <w:rPr>
          <w:rFonts w:eastAsia="SimSun"/>
          <w:sz w:val="24"/>
          <w:szCs w:val="24"/>
          <w:lang w:val="en-GB"/>
        </w:rPr>
        <w:t>me liquid and complete</w:t>
      </w:r>
      <w:r w:rsidR="00747962" w:rsidRPr="00915279">
        <w:rPr>
          <w:rFonts w:eastAsia="SimSun"/>
          <w:sz w:val="24"/>
          <w:szCs w:val="24"/>
          <w:lang w:val="en-GB"/>
        </w:rPr>
        <w:t>d</w:t>
      </w:r>
      <w:r w:rsidRPr="00915279">
        <w:rPr>
          <w:rFonts w:eastAsia="SimSun"/>
          <w:sz w:val="24"/>
          <w:szCs w:val="24"/>
          <w:lang w:val="en-GB"/>
        </w:rPr>
        <w:t xml:space="preserve"> the phase transition, it no longer </w:t>
      </w:r>
      <w:r w:rsidR="00747962" w:rsidRPr="00915279">
        <w:rPr>
          <w:rFonts w:eastAsia="SimSun"/>
          <w:sz w:val="24"/>
          <w:szCs w:val="24"/>
          <w:lang w:val="en-GB"/>
        </w:rPr>
        <w:t xml:space="preserve">absorbed </w:t>
      </w:r>
      <w:r w:rsidRPr="00915279">
        <w:rPr>
          <w:rFonts w:eastAsia="SimSun"/>
          <w:sz w:val="24"/>
          <w:szCs w:val="24"/>
          <w:lang w:val="en-GB"/>
        </w:rPr>
        <w:t xml:space="preserve">latent heat, so the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r</w:t>
      </w:r>
      <w:r w:rsidR="00747962" w:rsidRPr="00915279">
        <w:rPr>
          <w:rFonts w:eastAsia="SimSun"/>
          <w:sz w:val="24"/>
          <w:szCs w:val="24"/>
          <w:lang w:val="en-GB"/>
        </w:rPr>
        <w:t>o</w:t>
      </w:r>
      <w:r w:rsidRPr="00915279">
        <w:rPr>
          <w:rFonts w:eastAsia="SimSun"/>
          <w:sz w:val="24"/>
          <w:szCs w:val="24"/>
          <w:lang w:val="en-GB"/>
        </w:rPr>
        <w:t>se rapidly to 1</w:t>
      </w:r>
      <w:r w:rsidR="00B11F93" w:rsidRPr="00915279">
        <w:rPr>
          <w:rFonts w:eastAsia="SimSun"/>
          <w:sz w:val="24"/>
          <w:szCs w:val="24"/>
          <w:lang w:val="en-GB"/>
        </w:rPr>
        <w:t>12</w:t>
      </w:r>
      <w:r w:rsidRPr="00915279">
        <w:rPr>
          <w:rFonts w:eastAsia="SimSun"/>
          <w:sz w:val="24"/>
          <w:szCs w:val="24"/>
          <w:lang w:val="en-GB"/>
        </w:rPr>
        <w:t xml:space="preserve">.38°C at </w:t>
      </w:r>
      <m:oMath>
        <m:r>
          <m:rPr>
            <m:sty m:val="p"/>
          </m:rPr>
          <w:rPr>
            <w:rFonts w:ascii="Cambria Math" w:eastAsia="SimSun" w:hAnsi="Cambria Math"/>
            <w:sz w:val="24"/>
            <w:szCs w:val="24"/>
            <w:lang w:val="en-GB"/>
          </w:rPr>
          <m:t>t=150 min</m:t>
        </m:r>
      </m:oMath>
      <w:r w:rsidRPr="00915279">
        <w:rPr>
          <w:rFonts w:eastAsia="SimSun"/>
          <w:sz w:val="24"/>
          <w:szCs w:val="24"/>
          <w:lang w:val="en-GB"/>
        </w:rPr>
        <w:t xml:space="preserve">. At this point, there </w:t>
      </w:r>
      <w:r w:rsidR="00B961EC" w:rsidRPr="00915279">
        <w:rPr>
          <w:rFonts w:eastAsia="SimSun"/>
          <w:sz w:val="24"/>
          <w:szCs w:val="24"/>
          <w:lang w:val="en-GB"/>
        </w:rPr>
        <w:t>wa</w:t>
      </w:r>
      <w:r w:rsidRPr="00915279">
        <w:rPr>
          <w:rFonts w:eastAsia="SimSun"/>
          <w:sz w:val="24"/>
          <w:szCs w:val="24"/>
          <w:lang w:val="en-GB"/>
        </w:rPr>
        <w:t>s the likelihood of thermal runaway which can increase accident risk with the LIB/PCM system. With the heat transfer coefficient equal to 5 W/m</w:t>
      </w:r>
      <w:r w:rsidRPr="00915279">
        <w:rPr>
          <w:rFonts w:eastAsia="SimSun"/>
          <w:sz w:val="24"/>
          <w:szCs w:val="24"/>
          <w:vertAlign w:val="superscript"/>
          <w:lang w:val="en-GB"/>
        </w:rPr>
        <w:t>2</w:t>
      </w:r>
      <w:r w:rsidRPr="00915279">
        <w:rPr>
          <w:rFonts w:eastAsia="SimSun"/>
          <w:sz w:val="24"/>
          <w:szCs w:val="24"/>
          <w:lang w:val="en-GB"/>
        </w:rPr>
        <w:t xml:space="preserve">K, the comparative change in the temperature profile </w:t>
      </w:r>
      <w:r w:rsidR="00B961EC" w:rsidRPr="00915279">
        <w:rPr>
          <w:rFonts w:eastAsia="SimSun"/>
          <w:sz w:val="24"/>
          <w:szCs w:val="24"/>
          <w:lang w:val="en-GB"/>
        </w:rPr>
        <w:t>wa</w:t>
      </w:r>
      <w:r w:rsidRPr="00915279">
        <w:rPr>
          <w:rFonts w:eastAsia="SimSun"/>
          <w:sz w:val="24"/>
          <w:szCs w:val="24"/>
          <w:lang w:val="en-GB"/>
        </w:rPr>
        <w:t>s milder than that with 1 W/m</w:t>
      </w:r>
      <w:r w:rsidRPr="00915279">
        <w:rPr>
          <w:rFonts w:eastAsia="SimSun"/>
          <w:sz w:val="24"/>
          <w:szCs w:val="24"/>
          <w:vertAlign w:val="superscript"/>
          <w:lang w:val="en-GB"/>
        </w:rPr>
        <w:t>2</w:t>
      </w:r>
      <w:r w:rsidRPr="00915279">
        <w:rPr>
          <w:rFonts w:eastAsia="SimSun"/>
          <w:sz w:val="24"/>
          <w:szCs w:val="24"/>
          <w:lang w:val="en-GB"/>
        </w:rPr>
        <w:t xml:space="preserve">K. Here, a longer phase transition time up to 80 mins </w:t>
      </w:r>
      <w:r w:rsidR="00C82F19" w:rsidRPr="00915279">
        <w:rPr>
          <w:rFonts w:eastAsia="SimSun"/>
          <w:sz w:val="24"/>
          <w:szCs w:val="24"/>
          <w:lang w:val="en-GB"/>
        </w:rPr>
        <w:t>wa</w:t>
      </w:r>
      <w:r w:rsidRPr="00915279">
        <w:rPr>
          <w:rFonts w:eastAsia="SimSun"/>
          <w:sz w:val="24"/>
          <w:szCs w:val="24"/>
          <w:lang w:val="en-GB"/>
        </w:rPr>
        <w:t xml:space="preserve">s experienced, and the system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w:t>
      </w:r>
      <w:r w:rsidR="00C82F19" w:rsidRPr="00915279">
        <w:rPr>
          <w:rFonts w:eastAsia="SimSun"/>
          <w:sz w:val="24"/>
          <w:szCs w:val="24"/>
          <w:lang w:val="en-GB"/>
        </w:rPr>
        <w:t xml:space="preserve">reached </w:t>
      </w:r>
      <w:r w:rsidRPr="00915279">
        <w:rPr>
          <w:rFonts w:eastAsia="SimSun"/>
          <w:sz w:val="24"/>
          <w:szCs w:val="24"/>
          <w:lang w:val="en-GB"/>
        </w:rPr>
        <w:t>80.71°C, about 44.86% lower than that obtained with 1 W/m</w:t>
      </w:r>
      <w:r w:rsidRPr="00915279">
        <w:rPr>
          <w:rFonts w:eastAsia="SimSun"/>
          <w:sz w:val="24"/>
          <w:szCs w:val="24"/>
          <w:vertAlign w:val="superscript"/>
          <w:lang w:val="en-GB"/>
        </w:rPr>
        <w:t>2</w:t>
      </w:r>
      <w:r w:rsidRPr="00915279">
        <w:rPr>
          <w:rFonts w:eastAsia="SimSun"/>
          <w:sz w:val="24"/>
          <w:szCs w:val="24"/>
          <w:lang w:val="en-GB"/>
        </w:rPr>
        <w:t xml:space="preserve">K. This is because as the heat transfer coefficient increased, the ambient air </w:t>
      </w:r>
      <w:r w:rsidR="00C82F19" w:rsidRPr="00915279">
        <w:rPr>
          <w:rFonts w:eastAsia="SimSun"/>
          <w:sz w:val="24"/>
          <w:szCs w:val="24"/>
          <w:lang w:val="en-GB"/>
        </w:rPr>
        <w:t xml:space="preserve">absorbed </w:t>
      </w:r>
      <w:r w:rsidRPr="00915279">
        <w:rPr>
          <w:rFonts w:eastAsia="SimSun"/>
          <w:sz w:val="24"/>
          <w:szCs w:val="24"/>
          <w:lang w:val="en-GB"/>
        </w:rPr>
        <w:t xml:space="preserve">more heat through thermal convection with the surface of the LIB/PCM system, thus effectively helping the PCM to control the temperature. When the heat transfer coefficient </w:t>
      </w:r>
      <w:r w:rsidR="00B67828" w:rsidRPr="00915279">
        <w:rPr>
          <w:rFonts w:eastAsia="SimSun"/>
          <w:sz w:val="24"/>
          <w:szCs w:val="24"/>
          <w:lang w:val="en-GB"/>
        </w:rPr>
        <w:t>wa</w:t>
      </w:r>
      <w:r w:rsidRPr="00915279">
        <w:rPr>
          <w:rFonts w:eastAsia="SimSun"/>
          <w:sz w:val="24"/>
          <w:szCs w:val="24"/>
          <w:lang w:val="en-GB"/>
        </w:rPr>
        <w:t>s set to 10 W/m</w:t>
      </w:r>
      <w:r w:rsidRPr="00915279">
        <w:rPr>
          <w:rFonts w:eastAsia="SimSun"/>
          <w:sz w:val="24"/>
          <w:szCs w:val="24"/>
          <w:vertAlign w:val="superscript"/>
          <w:lang w:val="en-GB"/>
        </w:rPr>
        <w:t>2</w:t>
      </w:r>
      <w:r w:rsidRPr="00915279">
        <w:rPr>
          <w:rFonts w:eastAsia="SimSun"/>
          <w:sz w:val="24"/>
          <w:szCs w:val="24"/>
          <w:lang w:val="en-GB"/>
        </w:rPr>
        <w:t xml:space="preserve">K, the temperature of the LIB/PCM system </w:t>
      </w:r>
      <w:r w:rsidR="00B67828" w:rsidRPr="00915279">
        <w:rPr>
          <w:rFonts w:eastAsia="SimSun"/>
          <w:sz w:val="24"/>
          <w:szCs w:val="24"/>
          <w:lang w:val="en-GB"/>
        </w:rPr>
        <w:t>wa</w:t>
      </w:r>
      <w:r w:rsidRPr="00915279">
        <w:rPr>
          <w:rFonts w:eastAsia="SimSun"/>
          <w:sz w:val="24"/>
          <w:szCs w:val="24"/>
          <w:lang w:val="en-GB"/>
        </w:rPr>
        <w:t>s relatively stable around the transition temperature. This resulted in the PCM-RT42</w:t>
      </w:r>
      <w:r w:rsidR="00580C0F" w:rsidRPr="00915279">
        <w:rPr>
          <w:rFonts w:eastAsia="SimSun"/>
          <w:sz w:val="24"/>
          <w:szCs w:val="24"/>
          <w:lang w:val="en-GB"/>
        </w:rPr>
        <w:t xml:space="preserve"> set to 10 W/m</w:t>
      </w:r>
      <w:r w:rsidR="00580C0F" w:rsidRPr="00915279">
        <w:rPr>
          <w:rFonts w:eastAsia="SimSun"/>
          <w:sz w:val="24"/>
          <w:szCs w:val="24"/>
          <w:vertAlign w:val="superscript"/>
          <w:lang w:val="en-GB"/>
        </w:rPr>
        <w:t>2</w:t>
      </w:r>
      <w:r w:rsidR="00580C0F" w:rsidRPr="00915279">
        <w:rPr>
          <w:rFonts w:eastAsia="SimSun"/>
          <w:sz w:val="24"/>
          <w:szCs w:val="24"/>
          <w:lang w:val="en-GB"/>
        </w:rPr>
        <w:t>K</w:t>
      </w:r>
      <w:r w:rsidRPr="00915279">
        <w:rPr>
          <w:rFonts w:eastAsia="SimSun"/>
          <w:sz w:val="24"/>
          <w:szCs w:val="24"/>
          <w:lang w:val="en-GB"/>
        </w:rPr>
        <w:t xml:space="preserve"> having the longest phase transition time, nearly four times that of the phase transition time with 1 W/m</w:t>
      </w:r>
      <w:r w:rsidRPr="00915279">
        <w:rPr>
          <w:rFonts w:eastAsia="SimSun"/>
          <w:sz w:val="24"/>
          <w:szCs w:val="24"/>
          <w:vertAlign w:val="superscript"/>
          <w:lang w:val="en-GB"/>
        </w:rPr>
        <w:t>2</w:t>
      </w:r>
      <w:r w:rsidRPr="00915279">
        <w:rPr>
          <w:rFonts w:eastAsia="SimSun"/>
          <w:sz w:val="24"/>
          <w:szCs w:val="24"/>
          <w:lang w:val="en-GB"/>
        </w:rPr>
        <w:t xml:space="preserve">K. Here, the maximum value of the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in the system </w:t>
      </w:r>
      <w:r w:rsidR="002E5EBA" w:rsidRPr="00915279">
        <w:rPr>
          <w:rFonts w:eastAsia="SimSun"/>
          <w:sz w:val="24"/>
          <w:szCs w:val="24"/>
          <w:lang w:val="en-GB"/>
        </w:rPr>
        <w:t>wa</w:t>
      </w:r>
      <w:r w:rsidRPr="00915279">
        <w:rPr>
          <w:rFonts w:eastAsia="SimSun"/>
          <w:sz w:val="24"/>
          <w:szCs w:val="24"/>
          <w:lang w:val="en-GB"/>
        </w:rPr>
        <w:t>s 55.18°C, about 62.30% lower than the value obtained with 1 W/m</w:t>
      </w:r>
      <w:r w:rsidRPr="00915279">
        <w:rPr>
          <w:rFonts w:eastAsia="SimSun"/>
          <w:sz w:val="24"/>
          <w:szCs w:val="24"/>
          <w:vertAlign w:val="superscript"/>
          <w:lang w:val="en-GB"/>
        </w:rPr>
        <w:t>2</w:t>
      </w:r>
      <w:r w:rsidRPr="00915279">
        <w:rPr>
          <w:rFonts w:eastAsia="SimSun"/>
          <w:sz w:val="24"/>
          <w:szCs w:val="24"/>
          <w:lang w:val="en-GB"/>
        </w:rPr>
        <w:t xml:space="preserve">K. In addition to the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the </w:t>
      </w:r>
      <m:oMath>
        <m:r>
          <w:rPr>
            <w:rFonts w:ascii="Cambria Math" w:eastAsia="SimSun" w:hAnsi="Cambria Math"/>
            <w:sz w:val="24"/>
            <w:szCs w:val="24"/>
            <w:lang w:val="en-GB"/>
          </w:rPr>
          <m:t>∆T</m:t>
        </m:r>
      </m:oMath>
      <w:r w:rsidRPr="00915279">
        <w:rPr>
          <w:rFonts w:eastAsia="SimSun"/>
          <w:sz w:val="24"/>
          <w:szCs w:val="24"/>
          <w:lang w:val="en-GB"/>
        </w:rPr>
        <w:t xml:space="preserve"> </w:t>
      </w:r>
      <w:r w:rsidR="002E5EBA" w:rsidRPr="00915279">
        <w:rPr>
          <w:rFonts w:eastAsia="SimSun"/>
          <w:sz w:val="24"/>
          <w:szCs w:val="24"/>
          <w:lang w:val="en-GB"/>
        </w:rPr>
        <w:t>wa</w:t>
      </w:r>
      <w:r w:rsidRPr="00915279">
        <w:rPr>
          <w:rFonts w:eastAsia="SimSun"/>
          <w:sz w:val="24"/>
          <w:szCs w:val="24"/>
          <w:lang w:val="en-GB"/>
        </w:rPr>
        <w:t>s also analysed under different heat transfer coefficient as shown in Figure 1</w:t>
      </w:r>
      <w:r w:rsidR="000C46D0" w:rsidRPr="00915279">
        <w:rPr>
          <w:rFonts w:eastAsia="SimSun"/>
          <w:sz w:val="24"/>
          <w:szCs w:val="24"/>
          <w:lang w:val="en-GB"/>
        </w:rPr>
        <w:t>2</w:t>
      </w:r>
      <w:r w:rsidRPr="00915279">
        <w:rPr>
          <w:rFonts w:eastAsia="SimSun"/>
          <w:sz w:val="24"/>
          <w:szCs w:val="24"/>
          <w:lang w:val="en-GB"/>
        </w:rPr>
        <w:t>.  It shows that at 1 W/m</w:t>
      </w:r>
      <w:r w:rsidRPr="00915279">
        <w:rPr>
          <w:rFonts w:eastAsia="SimSun"/>
          <w:sz w:val="24"/>
          <w:szCs w:val="24"/>
          <w:vertAlign w:val="superscript"/>
          <w:lang w:val="en-GB"/>
        </w:rPr>
        <w:t>2</w:t>
      </w:r>
      <w:r w:rsidRPr="00915279">
        <w:rPr>
          <w:rFonts w:eastAsia="SimSun"/>
          <w:sz w:val="24"/>
          <w:szCs w:val="24"/>
          <w:lang w:val="en-GB"/>
        </w:rPr>
        <w:t xml:space="preserve">K, the system </w:t>
      </w:r>
      <m:oMath>
        <m:r>
          <w:rPr>
            <w:rFonts w:ascii="Cambria Math" w:eastAsia="SimSun" w:hAnsi="Cambria Math"/>
            <w:sz w:val="24"/>
            <w:szCs w:val="24"/>
          </w:rPr>
          <m:t>∆T</m:t>
        </m:r>
      </m:oMath>
      <w:r w:rsidRPr="00915279">
        <w:rPr>
          <w:rFonts w:eastAsia="SimSun"/>
          <w:sz w:val="24"/>
          <w:szCs w:val="24"/>
          <w:lang w:val="en-GB"/>
        </w:rPr>
        <w:t xml:space="preserve"> </w:t>
      </w:r>
      <w:r w:rsidR="002E5EBA" w:rsidRPr="00915279">
        <w:rPr>
          <w:rFonts w:eastAsia="SimSun"/>
          <w:sz w:val="24"/>
          <w:szCs w:val="24"/>
          <w:lang w:val="en-GB"/>
        </w:rPr>
        <w:t>wa</w:t>
      </w:r>
      <w:r w:rsidRPr="00915279">
        <w:rPr>
          <w:rFonts w:eastAsia="SimSun"/>
          <w:sz w:val="24"/>
          <w:szCs w:val="24"/>
          <w:lang w:val="en-GB"/>
        </w:rPr>
        <w:t xml:space="preserve">s 6°C, about 45.45% lower than the other two cases. </w:t>
      </w:r>
      <w:r w:rsidRPr="00915279">
        <w:rPr>
          <w:rFonts w:eastAsia="SimSun"/>
          <w:sz w:val="24"/>
          <w:szCs w:val="24"/>
          <w:lang w:bidi="ar"/>
        </w:rPr>
        <w:t xml:space="preserve">When the heat transfer coefficient </w:t>
      </w:r>
      <w:r w:rsidR="002E5EBA" w:rsidRPr="00915279">
        <w:rPr>
          <w:rFonts w:eastAsia="SimSun"/>
          <w:sz w:val="24"/>
          <w:szCs w:val="24"/>
          <w:lang w:bidi="ar"/>
        </w:rPr>
        <w:t>wa</w:t>
      </w:r>
      <w:r w:rsidRPr="00915279">
        <w:rPr>
          <w:rFonts w:eastAsia="SimSun"/>
          <w:sz w:val="24"/>
          <w:szCs w:val="24"/>
          <w:lang w:bidi="ar"/>
        </w:rPr>
        <w:t>s set to 1 W/m</w:t>
      </w:r>
      <w:r w:rsidRPr="00915279">
        <w:rPr>
          <w:rFonts w:eastAsia="SimSun"/>
          <w:sz w:val="24"/>
          <w:szCs w:val="24"/>
          <w:vertAlign w:val="superscript"/>
          <w:lang w:bidi="ar"/>
        </w:rPr>
        <w:t>2</w:t>
      </w:r>
      <w:r w:rsidRPr="00915279">
        <w:rPr>
          <w:rFonts w:eastAsia="SimSun"/>
          <w:sz w:val="24"/>
          <w:szCs w:val="24"/>
          <w:lang w:bidi="ar"/>
        </w:rPr>
        <w:t xml:space="preserve">K, the maximum value of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bidi="ar"/>
        </w:rPr>
        <w:t xml:space="preserve"> </w:t>
      </w:r>
      <w:r w:rsidR="002E5EBA" w:rsidRPr="00915279">
        <w:rPr>
          <w:rFonts w:eastAsia="SimSun"/>
          <w:sz w:val="24"/>
          <w:szCs w:val="24"/>
          <w:lang w:bidi="ar"/>
        </w:rPr>
        <w:t>wa</w:t>
      </w:r>
      <w:r w:rsidRPr="00915279">
        <w:rPr>
          <w:rFonts w:eastAsia="SimSun"/>
          <w:sz w:val="24"/>
          <w:szCs w:val="24"/>
          <w:lang w:bidi="ar"/>
        </w:rPr>
        <w:t xml:space="preserve">s </w:t>
      </w:r>
      <w:r w:rsidR="00CD6333" w:rsidRPr="00915279">
        <w:rPr>
          <w:rFonts w:eastAsia="SimSun"/>
          <w:sz w:val="24"/>
          <w:szCs w:val="24"/>
          <w:lang w:bidi="ar"/>
        </w:rPr>
        <w:t>at its</w:t>
      </w:r>
      <w:r w:rsidRPr="00915279">
        <w:rPr>
          <w:rFonts w:eastAsia="SimSun"/>
          <w:sz w:val="24"/>
          <w:szCs w:val="24"/>
          <w:lang w:bidi="ar"/>
        </w:rPr>
        <w:t xml:space="preserve"> highest </w:t>
      </w:r>
      <w:r w:rsidR="00585A5D" w:rsidRPr="00915279">
        <w:rPr>
          <w:rFonts w:eastAsia="SimSun"/>
          <w:sz w:val="24"/>
          <w:szCs w:val="24"/>
          <w:lang w:bidi="ar"/>
        </w:rPr>
        <w:t>and</w:t>
      </w:r>
      <w:r w:rsidRPr="00915279">
        <w:rPr>
          <w:rFonts w:eastAsia="SimSun"/>
          <w:sz w:val="24"/>
          <w:szCs w:val="24"/>
          <w:lang w:bidi="ar"/>
        </w:rPr>
        <w:t xml:space="preserve"> its </w:t>
      </w:r>
      <m:oMath>
        <m:r>
          <w:rPr>
            <w:rFonts w:ascii="Cambria Math" w:eastAsia="SimSun" w:hAnsi="Cambria Math"/>
            <w:sz w:val="24"/>
            <w:szCs w:val="24"/>
          </w:rPr>
          <m:t>∆T</m:t>
        </m:r>
      </m:oMath>
      <w:r w:rsidRPr="00915279">
        <w:rPr>
          <w:rFonts w:eastAsia="SimSun"/>
          <w:sz w:val="24"/>
          <w:szCs w:val="24"/>
          <w:lang w:bidi="ar"/>
        </w:rPr>
        <w:t xml:space="preserve"> </w:t>
      </w:r>
      <w:r w:rsidR="00585A5D" w:rsidRPr="00915279">
        <w:rPr>
          <w:rFonts w:eastAsia="SimSun"/>
          <w:sz w:val="24"/>
          <w:szCs w:val="24"/>
          <w:lang w:bidi="ar"/>
        </w:rPr>
        <w:t>at its</w:t>
      </w:r>
      <w:r w:rsidRPr="00915279">
        <w:rPr>
          <w:rFonts w:eastAsia="SimSun"/>
          <w:sz w:val="24"/>
          <w:szCs w:val="24"/>
          <w:lang w:bidi="ar"/>
        </w:rPr>
        <w:t xml:space="preserve"> lowest in the proposed system, </w:t>
      </w:r>
      <w:bookmarkStart w:id="18" w:name="_Hlk142904094"/>
      <w:r w:rsidR="003C620A" w:rsidRPr="00915279">
        <w:rPr>
          <w:rFonts w:eastAsia="SimSun"/>
          <w:sz w:val="24"/>
          <w:szCs w:val="24"/>
          <w:lang w:bidi="ar"/>
        </w:rPr>
        <w:t>as demonstrated with the temperature contours of the LIB/PCM system in Figure 13</w:t>
      </w:r>
      <w:r w:rsidRPr="00915279">
        <w:rPr>
          <w:rFonts w:eastAsia="SimSun"/>
          <w:sz w:val="24"/>
          <w:szCs w:val="24"/>
          <w:lang w:bidi="ar"/>
        </w:rPr>
        <w:t xml:space="preserve">. </w:t>
      </w:r>
    </w:p>
    <w:bookmarkEnd w:id="18"/>
    <w:p w14:paraId="2303E010" w14:textId="77777777" w:rsidR="009B2AD5" w:rsidRPr="00915279" w:rsidRDefault="009B2AD5" w:rsidP="009B2AD5">
      <w:pPr>
        <w:spacing w:after="0" w:line="360" w:lineRule="auto"/>
        <w:ind w:firstLineChars="200" w:firstLine="480"/>
        <w:jc w:val="center"/>
        <w:rPr>
          <w:rFonts w:eastAsia="SimSun"/>
          <w:sz w:val="24"/>
          <w:szCs w:val="24"/>
          <w:lang w:val="en-GB"/>
        </w:rPr>
      </w:pPr>
      <w:r w:rsidRPr="00915279">
        <w:rPr>
          <w:rFonts w:eastAsia="SimSun"/>
          <w:noProof/>
          <w:sz w:val="24"/>
          <w:szCs w:val="24"/>
        </w:rPr>
        <w:lastRenderedPageBreak/>
        <w:drawing>
          <wp:inline distT="0" distB="0" distL="0" distR="0" wp14:anchorId="091E9BE4" wp14:editId="764F3864">
            <wp:extent cx="2505246" cy="1908893"/>
            <wp:effectExtent l="0" t="0" r="9525" b="0"/>
            <wp:docPr id="2" name="Picture 2" descr="C:\Users\suxyg1\Desktop\reset 20230508\Wang haocheng\H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xyg1\Desktop\reset 20230508\Wang haocheng\HH.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180" t="7716" r="9918" b="3990"/>
                    <a:stretch/>
                  </pic:blipFill>
                  <pic:spPr bwMode="auto">
                    <a:xfrm>
                      <a:off x="0" y="0"/>
                      <a:ext cx="2506212" cy="1909629"/>
                    </a:xfrm>
                    <a:prstGeom prst="rect">
                      <a:avLst/>
                    </a:prstGeom>
                    <a:noFill/>
                    <a:ln>
                      <a:noFill/>
                    </a:ln>
                    <a:extLst>
                      <a:ext uri="{53640926-AAD7-44D8-BBD7-CCE9431645EC}">
                        <a14:shadowObscured xmlns:a14="http://schemas.microsoft.com/office/drawing/2010/main"/>
                      </a:ext>
                    </a:extLst>
                  </pic:spPr>
                </pic:pic>
              </a:graphicData>
            </a:graphic>
          </wp:inline>
        </w:drawing>
      </w:r>
    </w:p>
    <w:p w14:paraId="2CFEC0A5" w14:textId="77777777" w:rsidR="009B2AD5" w:rsidRPr="00915279" w:rsidRDefault="009B2AD5" w:rsidP="009B2AD5">
      <w:pPr>
        <w:spacing w:after="0" w:line="360" w:lineRule="auto"/>
        <w:jc w:val="both"/>
        <w:rPr>
          <w:rFonts w:eastAsia="SimSun"/>
          <w:sz w:val="24"/>
          <w:szCs w:val="24"/>
          <w:lang w:val="en-GB"/>
        </w:rPr>
      </w:pPr>
    </w:p>
    <w:p w14:paraId="274ECDC0" w14:textId="36C97C68" w:rsidR="000C46D0" w:rsidRPr="00915279" w:rsidRDefault="009B2AD5" w:rsidP="009B2AD5">
      <w:pPr>
        <w:spacing w:after="0" w:line="360" w:lineRule="auto"/>
        <w:ind w:firstLineChars="200" w:firstLine="480"/>
        <w:jc w:val="both"/>
        <w:rPr>
          <w:rFonts w:eastAsia="SimSun"/>
          <w:sz w:val="24"/>
          <w:szCs w:val="24"/>
        </w:rPr>
      </w:pPr>
      <w:r w:rsidRPr="00915279">
        <w:rPr>
          <w:rFonts w:eastAsia="SimSun"/>
          <w:sz w:val="24"/>
          <w:szCs w:val="24"/>
        </w:rPr>
        <w:t>Figure 1</w:t>
      </w:r>
      <w:r w:rsidR="000C46D0" w:rsidRPr="00915279">
        <w:rPr>
          <w:rFonts w:eastAsia="SimSun"/>
          <w:sz w:val="24"/>
          <w:szCs w:val="24"/>
        </w:rPr>
        <w:t>2</w:t>
      </w:r>
      <w:r w:rsidRPr="00915279">
        <w:rPr>
          <w:rFonts w:eastAsia="SimSun"/>
          <w:sz w:val="24"/>
          <w:szCs w:val="24"/>
        </w:rPr>
        <w:t>. Effect of heat transfer coefficient on temperature difference (</w:t>
      </w:r>
      <m:oMath>
        <m:r>
          <w:rPr>
            <w:rFonts w:ascii="Cambria Math" w:eastAsia="SimSun" w:hAnsi="Cambria Math"/>
            <w:sz w:val="24"/>
            <w:szCs w:val="24"/>
          </w:rPr>
          <m:t>∆T</m:t>
        </m:r>
      </m:oMath>
      <w:r w:rsidRPr="00915279">
        <w:rPr>
          <w:rFonts w:eastAsia="SimSun"/>
          <w:sz w:val="24"/>
          <w:szCs w:val="24"/>
        </w:rPr>
        <w:t xml:space="preserve">) of LIB/PCM system. </w:t>
      </w:r>
    </w:p>
    <w:p w14:paraId="0A2DFD1A" w14:textId="77777777" w:rsidR="000C46D0" w:rsidRPr="00915279" w:rsidRDefault="000C46D0" w:rsidP="000C46D0">
      <w:pPr>
        <w:spacing w:line="360" w:lineRule="auto"/>
        <w:ind w:firstLineChars="200" w:firstLine="480"/>
        <w:jc w:val="both"/>
        <w:rPr>
          <w:sz w:val="24"/>
          <w:szCs w:val="24"/>
        </w:rPr>
      </w:pPr>
      <w:bookmarkStart w:id="19" w:name="_Hlk142903948"/>
    </w:p>
    <w:p w14:paraId="2153776F" w14:textId="77777777" w:rsidR="000C46D0" w:rsidRPr="00915279" w:rsidRDefault="000C46D0" w:rsidP="000C46D0">
      <w:pPr>
        <w:spacing w:line="360" w:lineRule="auto"/>
        <w:jc w:val="center"/>
        <w:rPr>
          <w:sz w:val="24"/>
          <w:szCs w:val="24"/>
        </w:rPr>
      </w:pPr>
      <w:r w:rsidRPr="00915279">
        <w:rPr>
          <w:rFonts w:eastAsia="SimSun"/>
          <w:noProof/>
          <w:sz w:val="24"/>
          <w:szCs w:val="24"/>
        </w:rPr>
        <w:drawing>
          <wp:inline distT="0" distB="0" distL="114300" distR="114300" wp14:anchorId="63E2E27A" wp14:editId="121748D3">
            <wp:extent cx="4902452" cy="2550742"/>
            <wp:effectExtent l="0" t="0" r="0" b="2540"/>
            <wp:docPr id="1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4"/>
                    <pic:cNvPicPr>
                      <a:picLocks noChangeAspect="1"/>
                    </pic:cNvPicPr>
                  </pic:nvPicPr>
                  <pic:blipFill>
                    <a:blip r:embed="rId22"/>
                    <a:stretch>
                      <a:fillRect/>
                    </a:stretch>
                  </pic:blipFill>
                  <pic:spPr>
                    <a:xfrm>
                      <a:off x="0" y="0"/>
                      <a:ext cx="4906641" cy="2552921"/>
                    </a:xfrm>
                    <a:prstGeom prst="rect">
                      <a:avLst/>
                    </a:prstGeom>
                    <a:noFill/>
                    <a:ln>
                      <a:noFill/>
                    </a:ln>
                  </pic:spPr>
                </pic:pic>
              </a:graphicData>
            </a:graphic>
          </wp:inline>
        </w:drawing>
      </w:r>
    </w:p>
    <w:p w14:paraId="1A199E84" w14:textId="749E9D80" w:rsidR="000C46D0" w:rsidRPr="00915279" w:rsidRDefault="000C46D0" w:rsidP="000C46D0">
      <w:pPr>
        <w:spacing w:line="360" w:lineRule="auto"/>
        <w:ind w:firstLineChars="200" w:firstLine="480"/>
        <w:jc w:val="both"/>
        <w:rPr>
          <w:sz w:val="24"/>
          <w:szCs w:val="24"/>
        </w:rPr>
      </w:pPr>
      <w:r w:rsidRPr="00915279">
        <w:rPr>
          <w:rFonts w:eastAsia="SimSun"/>
          <w:sz w:val="24"/>
          <w:szCs w:val="24"/>
          <w:lang w:bidi="ar"/>
        </w:rPr>
        <w:t>Figure 13. Temperature contour of the LIB/PCM system with different PCM volume</w:t>
      </w:r>
      <w:r w:rsidR="00EA57CB" w:rsidRPr="00915279">
        <w:rPr>
          <w:rFonts w:eastAsia="SimSun"/>
          <w:sz w:val="24"/>
          <w:szCs w:val="24"/>
          <w:lang w:bidi="ar"/>
        </w:rPr>
        <w:t>.</w:t>
      </w:r>
      <w:r w:rsidRPr="00915279">
        <w:rPr>
          <w:rFonts w:eastAsia="SimSun"/>
          <w:sz w:val="24"/>
          <w:szCs w:val="24"/>
          <w:lang w:bidi="ar"/>
        </w:rPr>
        <w:t xml:space="preserve"> </w:t>
      </w:r>
    </w:p>
    <w:p w14:paraId="7CE44B06" w14:textId="77777777" w:rsidR="000C46D0" w:rsidRPr="00915279" w:rsidRDefault="000C46D0" w:rsidP="009B2AD5">
      <w:pPr>
        <w:spacing w:after="0" w:line="360" w:lineRule="auto"/>
        <w:ind w:firstLineChars="200" w:firstLine="480"/>
        <w:jc w:val="both"/>
        <w:rPr>
          <w:rFonts w:eastAsia="SimSun"/>
          <w:sz w:val="24"/>
          <w:szCs w:val="24"/>
        </w:rPr>
      </w:pPr>
    </w:p>
    <w:bookmarkEnd w:id="19"/>
    <w:p w14:paraId="44313C7A" w14:textId="576408D1" w:rsidR="009B2AD5" w:rsidRPr="00915279" w:rsidRDefault="000C46D0" w:rsidP="000C46D0">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To further evaluate the three cases, WPM </w:t>
      </w:r>
      <w:r w:rsidR="00A755F4" w:rsidRPr="00915279">
        <w:rPr>
          <w:rFonts w:eastAsia="SimSun"/>
          <w:sz w:val="24"/>
          <w:szCs w:val="24"/>
          <w:lang w:val="en-GB"/>
        </w:rPr>
        <w:t>wa</w:t>
      </w:r>
      <w:r w:rsidRPr="00915279">
        <w:rPr>
          <w:rFonts w:eastAsia="SimSun"/>
          <w:sz w:val="24"/>
          <w:szCs w:val="24"/>
          <w:lang w:val="en-GB"/>
        </w:rPr>
        <w:t>s applied as shown in Table 7.</w:t>
      </w:r>
      <w:r w:rsidRPr="00915279">
        <w:rPr>
          <w:rFonts w:eastAsia="SimSun" w:hint="eastAsia"/>
          <w:sz w:val="24"/>
          <w:szCs w:val="24"/>
          <w:lang w:val="en-GB"/>
        </w:rPr>
        <w:t xml:space="preserve"> </w:t>
      </w:r>
      <w:r w:rsidR="009B2AD5" w:rsidRPr="00915279">
        <w:rPr>
          <w:rFonts w:eastAsia="SimSun"/>
          <w:sz w:val="24"/>
          <w:szCs w:val="24"/>
          <w:lang w:val="en-GB"/>
        </w:rPr>
        <w:t xml:space="preserve">According to the result shown in Table 7, when the heat transfer coefficient </w:t>
      </w:r>
      <w:r w:rsidR="00A755F4" w:rsidRPr="00915279">
        <w:rPr>
          <w:rFonts w:eastAsia="SimSun"/>
          <w:sz w:val="24"/>
          <w:szCs w:val="24"/>
          <w:lang w:val="en-GB"/>
        </w:rPr>
        <w:t>wa</w:t>
      </w:r>
      <w:r w:rsidR="009B2AD5" w:rsidRPr="00915279">
        <w:rPr>
          <w:rFonts w:eastAsia="SimSun"/>
          <w:sz w:val="24"/>
          <w:szCs w:val="24"/>
          <w:lang w:val="en-GB"/>
        </w:rPr>
        <w:t>s 10 W/m</w:t>
      </w:r>
      <w:r w:rsidR="009B2AD5" w:rsidRPr="00915279">
        <w:rPr>
          <w:rFonts w:eastAsia="SimSun"/>
          <w:sz w:val="24"/>
          <w:szCs w:val="24"/>
          <w:vertAlign w:val="superscript"/>
          <w:lang w:val="en-GB"/>
        </w:rPr>
        <w:t>2</w:t>
      </w:r>
      <w:r w:rsidR="009B2AD5" w:rsidRPr="00915279">
        <w:rPr>
          <w:rFonts w:eastAsia="SimSun"/>
          <w:sz w:val="24"/>
          <w:szCs w:val="24"/>
          <w:lang w:val="en-GB"/>
        </w:rPr>
        <w:t xml:space="preserve">K, the LIB/PCM system </w:t>
      </w:r>
      <w:r w:rsidR="00A755F4" w:rsidRPr="00915279">
        <w:rPr>
          <w:rFonts w:eastAsia="SimSun"/>
          <w:sz w:val="24"/>
          <w:szCs w:val="24"/>
          <w:lang w:val="en-GB"/>
        </w:rPr>
        <w:t xml:space="preserve">showed </w:t>
      </w:r>
      <w:r w:rsidR="009B2AD5" w:rsidRPr="00915279">
        <w:rPr>
          <w:rFonts w:eastAsia="SimSun"/>
          <w:sz w:val="24"/>
          <w:szCs w:val="24"/>
          <w:lang w:val="en-GB"/>
        </w:rPr>
        <w:t xml:space="preserve">the best thermal regulation capability. This is mainly because the greater the heat transfer coefficient, the more heat it is removed by natural convection leading to a stronger thermal management capability of the LIB/PCM system. </w:t>
      </w:r>
    </w:p>
    <w:p w14:paraId="2FE9F98D" w14:textId="77777777" w:rsidR="009B2AD5" w:rsidRPr="00915279" w:rsidRDefault="009B2AD5" w:rsidP="009B2AD5">
      <w:pPr>
        <w:spacing w:after="0" w:line="360" w:lineRule="auto"/>
        <w:jc w:val="both"/>
        <w:rPr>
          <w:rFonts w:eastAsia="SimSun"/>
          <w:sz w:val="24"/>
          <w:szCs w:val="24"/>
        </w:rPr>
      </w:pPr>
    </w:p>
    <w:p w14:paraId="3E1758E9" w14:textId="77777777" w:rsidR="009B2AD5" w:rsidRPr="00915279" w:rsidRDefault="009B2AD5" w:rsidP="009B2AD5">
      <w:pPr>
        <w:spacing w:after="0" w:line="360" w:lineRule="auto"/>
        <w:ind w:firstLineChars="200" w:firstLine="480"/>
        <w:jc w:val="both"/>
        <w:rPr>
          <w:rFonts w:eastAsia="SimSun"/>
          <w:sz w:val="24"/>
          <w:szCs w:val="24"/>
        </w:rPr>
      </w:pPr>
      <w:r w:rsidRPr="00915279">
        <w:rPr>
          <w:rFonts w:eastAsia="SimSun"/>
          <w:sz w:val="24"/>
          <w:szCs w:val="24"/>
        </w:rPr>
        <w:lastRenderedPageBreak/>
        <w:t>Table 7. Order of simulation group with different heat transfer coefficient.</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7"/>
        <w:gridCol w:w="1226"/>
        <w:gridCol w:w="1131"/>
        <w:gridCol w:w="1038"/>
        <w:gridCol w:w="1038"/>
        <w:gridCol w:w="1038"/>
        <w:gridCol w:w="1088"/>
      </w:tblGrid>
      <w:tr w:rsidR="00915279" w:rsidRPr="00915279" w14:paraId="455CFF5D" w14:textId="77777777" w:rsidTr="00C1764E">
        <w:trPr>
          <w:jc w:val="center"/>
        </w:trPr>
        <w:tc>
          <w:tcPr>
            <w:tcW w:w="1737" w:type="dxa"/>
            <w:tcBorders>
              <w:top w:val="single" w:sz="12" w:space="0" w:color="auto"/>
              <w:bottom w:val="single" w:sz="12" w:space="0" w:color="auto"/>
            </w:tcBorders>
          </w:tcPr>
          <w:p w14:paraId="20BAAF73" w14:textId="77777777" w:rsidR="009B2AD5" w:rsidRPr="00915279" w:rsidRDefault="009B2AD5" w:rsidP="00C1764E">
            <w:pPr>
              <w:spacing w:line="360" w:lineRule="auto"/>
              <w:jc w:val="both"/>
              <w:rPr>
                <w:rFonts w:eastAsia="SimSun"/>
                <w:sz w:val="24"/>
                <w:szCs w:val="24"/>
                <w:lang w:val="en-GB"/>
              </w:rPr>
            </w:pPr>
            <m:oMath>
              <m:r>
                <w:rPr>
                  <w:rFonts w:ascii="Cambria Math" w:eastAsia="SimSun" w:hAnsi="Cambria Math"/>
                  <w:sz w:val="24"/>
                  <w:szCs w:val="24"/>
                  <w:lang w:val="en-GB"/>
                </w:rPr>
                <m:t xml:space="preserve">h </m:t>
              </m:r>
            </m:oMath>
            <w:r w:rsidRPr="00915279">
              <w:rPr>
                <w:rFonts w:eastAsia="SimSun"/>
                <w:sz w:val="24"/>
                <w:szCs w:val="24"/>
                <w:lang w:val="en-GB"/>
              </w:rPr>
              <w:t>(w/m</w:t>
            </w:r>
            <w:r w:rsidRPr="00915279">
              <w:rPr>
                <w:rFonts w:eastAsia="SimSun"/>
                <w:sz w:val="24"/>
                <w:szCs w:val="24"/>
                <w:vertAlign w:val="superscript"/>
                <w:lang w:val="en-GB"/>
              </w:rPr>
              <w:t>2</w:t>
            </w:r>
            <w:r w:rsidRPr="00915279">
              <w:rPr>
                <w:rFonts w:eastAsia="SimSun"/>
                <w:sz w:val="24"/>
                <w:szCs w:val="24"/>
                <w:lang w:val="en-GB"/>
              </w:rPr>
              <w:t>K)</w:t>
            </w:r>
          </w:p>
        </w:tc>
        <w:tc>
          <w:tcPr>
            <w:tcW w:w="1226" w:type="dxa"/>
            <w:tcBorders>
              <w:top w:val="single" w:sz="12" w:space="0" w:color="auto"/>
              <w:bottom w:val="single" w:sz="12" w:space="0" w:color="auto"/>
            </w:tcBorders>
          </w:tcPr>
          <w:p w14:paraId="34E98939" w14:textId="77777777" w:rsidR="009B2AD5" w:rsidRPr="00915279" w:rsidRDefault="00000000" w:rsidP="00C1764E">
            <w:pPr>
              <w:spacing w:line="360" w:lineRule="auto"/>
              <w:jc w:val="both"/>
              <w:rPr>
                <w:rFonts w:eastAsia="SimSun"/>
                <w:sz w:val="24"/>
                <w:szCs w:val="24"/>
                <w:lang w:val="en-GB"/>
              </w:rPr>
            </w:pP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009B2AD5" w:rsidRPr="00915279">
              <w:rPr>
                <w:rFonts w:eastAsia="SimSun"/>
                <w:sz w:val="24"/>
                <w:szCs w:val="24"/>
                <w:lang w:val="en-GB"/>
              </w:rPr>
              <w:t xml:space="preserve"> (°C)</w:t>
            </w:r>
          </w:p>
        </w:tc>
        <w:tc>
          <w:tcPr>
            <w:tcW w:w="1131" w:type="dxa"/>
            <w:tcBorders>
              <w:top w:val="single" w:sz="12" w:space="0" w:color="auto"/>
              <w:bottom w:val="single" w:sz="12" w:space="0" w:color="auto"/>
            </w:tcBorders>
          </w:tcPr>
          <w:p w14:paraId="7E421D41" w14:textId="77777777" w:rsidR="009B2AD5" w:rsidRPr="00915279" w:rsidRDefault="009B2AD5" w:rsidP="00C1764E">
            <w:pPr>
              <w:spacing w:line="360" w:lineRule="auto"/>
              <w:jc w:val="both"/>
              <w:rPr>
                <w:rFonts w:eastAsia="SimSun"/>
                <w:sz w:val="24"/>
                <w:szCs w:val="24"/>
                <w:lang w:val="en-GB"/>
              </w:rPr>
            </w:pPr>
            <m:oMath>
              <m:r>
                <w:rPr>
                  <w:rFonts w:ascii="Cambria Math" w:eastAsia="SimSun" w:hAnsi="Cambria Math"/>
                  <w:sz w:val="24"/>
                  <w:szCs w:val="24"/>
                </w:rPr>
                <m:t>∆T</m:t>
              </m:r>
            </m:oMath>
            <w:r w:rsidRPr="00915279">
              <w:rPr>
                <w:rFonts w:eastAsia="SimSun"/>
                <w:sz w:val="24"/>
                <w:szCs w:val="24"/>
                <w:lang w:val="en-GB"/>
              </w:rPr>
              <w:t xml:space="preserve"> (°C)</w:t>
            </w:r>
          </w:p>
        </w:tc>
        <w:tc>
          <w:tcPr>
            <w:tcW w:w="1038" w:type="dxa"/>
            <w:tcBorders>
              <w:top w:val="single" w:sz="12" w:space="0" w:color="auto"/>
              <w:bottom w:val="single" w:sz="12" w:space="0" w:color="auto"/>
            </w:tcBorders>
          </w:tcPr>
          <w:p w14:paraId="496946BE"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M</w:t>
            </w:r>
          </w:p>
        </w:tc>
        <w:tc>
          <w:tcPr>
            <w:tcW w:w="1038" w:type="dxa"/>
            <w:tcBorders>
              <w:top w:val="single" w:sz="12" w:space="0" w:color="auto"/>
              <w:bottom w:val="single" w:sz="12" w:space="0" w:color="auto"/>
            </w:tcBorders>
          </w:tcPr>
          <w:p w14:paraId="66CBB1E0"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N</w:t>
            </w:r>
          </w:p>
        </w:tc>
        <w:tc>
          <w:tcPr>
            <w:tcW w:w="1038" w:type="dxa"/>
            <w:tcBorders>
              <w:top w:val="single" w:sz="12" w:space="0" w:color="auto"/>
              <w:bottom w:val="single" w:sz="12" w:space="0" w:color="auto"/>
            </w:tcBorders>
          </w:tcPr>
          <w:p w14:paraId="2F73C9D3"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P</w:t>
            </w:r>
          </w:p>
        </w:tc>
        <w:tc>
          <w:tcPr>
            <w:tcW w:w="1088" w:type="dxa"/>
            <w:tcBorders>
              <w:top w:val="single" w:sz="12" w:space="0" w:color="auto"/>
              <w:bottom w:val="single" w:sz="12" w:space="0" w:color="auto"/>
            </w:tcBorders>
          </w:tcPr>
          <w:p w14:paraId="08126944"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Order</w:t>
            </w:r>
          </w:p>
        </w:tc>
      </w:tr>
      <w:tr w:rsidR="00915279" w:rsidRPr="00915279" w14:paraId="58C0C2EA" w14:textId="77777777" w:rsidTr="00C1764E">
        <w:trPr>
          <w:jc w:val="center"/>
        </w:trPr>
        <w:tc>
          <w:tcPr>
            <w:tcW w:w="1737" w:type="dxa"/>
            <w:tcBorders>
              <w:top w:val="single" w:sz="12" w:space="0" w:color="auto"/>
            </w:tcBorders>
          </w:tcPr>
          <w:p w14:paraId="1BBD6C54"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w:t>
            </w:r>
          </w:p>
        </w:tc>
        <w:tc>
          <w:tcPr>
            <w:tcW w:w="1226" w:type="dxa"/>
            <w:tcBorders>
              <w:top w:val="single" w:sz="12" w:space="0" w:color="auto"/>
            </w:tcBorders>
          </w:tcPr>
          <w:p w14:paraId="4CF18850"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146.38</w:t>
            </w:r>
          </w:p>
        </w:tc>
        <w:tc>
          <w:tcPr>
            <w:tcW w:w="1131" w:type="dxa"/>
            <w:tcBorders>
              <w:top w:val="single" w:sz="12" w:space="0" w:color="auto"/>
            </w:tcBorders>
          </w:tcPr>
          <w:p w14:paraId="69074EEF"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6</w:t>
            </w:r>
          </w:p>
        </w:tc>
        <w:tc>
          <w:tcPr>
            <w:tcW w:w="1038" w:type="dxa"/>
            <w:tcBorders>
              <w:top w:val="single" w:sz="12" w:space="0" w:color="auto"/>
            </w:tcBorders>
          </w:tcPr>
          <w:p w14:paraId="586C19EA"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0.38</w:t>
            </w:r>
          </w:p>
        </w:tc>
        <w:tc>
          <w:tcPr>
            <w:tcW w:w="1038" w:type="dxa"/>
            <w:tcBorders>
              <w:top w:val="single" w:sz="12" w:space="0" w:color="auto"/>
            </w:tcBorders>
          </w:tcPr>
          <w:p w14:paraId="462AFFD9"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w:t>
            </w:r>
          </w:p>
        </w:tc>
        <w:tc>
          <w:tcPr>
            <w:tcW w:w="1038" w:type="dxa"/>
            <w:tcBorders>
              <w:top w:val="single" w:sz="12" w:space="0" w:color="auto"/>
            </w:tcBorders>
          </w:tcPr>
          <w:p w14:paraId="7AA5F980"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0.51</w:t>
            </w:r>
          </w:p>
        </w:tc>
        <w:tc>
          <w:tcPr>
            <w:tcW w:w="1088" w:type="dxa"/>
            <w:tcBorders>
              <w:top w:val="single" w:sz="12" w:space="0" w:color="auto"/>
            </w:tcBorders>
          </w:tcPr>
          <w:p w14:paraId="4C61A341"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3</w:t>
            </w:r>
          </w:p>
        </w:tc>
      </w:tr>
      <w:tr w:rsidR="00915279" w:rsidRPr="00915279" w14:paraId="6056816B" w14:textId="77777777" w:rsidTr="00C1764E">
        <w:trPr>
          <w:jc w:val="center"/>
        </w:trPr>
        <w:tc>
          <w:tcPr>
            <w:tcW w:w="1737" w:type="dxa"/>
          </w:tcPr>
          <w:p w14:paraId="76025DBA"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5</w:t>
            </w:r>
          </w:p>
        </w:tc>
        <w:tc>
          <w:tcPr>
            <w:tcW w:w="1226" w:type="dxa"/>
          </w:tcPr>
          <w:p w14:paraId="53D296CA"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80.71</w:t>
            </w:r>
          </w:p>
        </w:tc>
        <w:tc>
          <w:tcPr>
            <w:tcW w:w="1131" w:type="dxa"/>
          </w:tcPr>
          <w:p w14:paraId="50EFA4B7"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11</w:t>
            </w:r>
          </w:p>
        </w:tc>
        <w:tc>
          <w:tcPr>
            <w:tcW w:w="1038" w:type="dxa"/>
          </w:tcPr>
          <w:p w14:paraId="148ED873"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0.68</w:t>
            </w:r>
          </w:p>
        </w:tc>
        <w:tc>
          <w:tcPr>
            <w:tcW w:w="1038" w:type="dxa"/>
          </w:tcPr>
          <w:p w14:paraId="471270B2"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0.55</w:t>
            </w:r>
          </w:p>
        </w:tc>
        <w:tc>
          <w:tcPr>
            <w:tcW w:w="1038" w:type="dxa"/>
          </w:tcPr>
          <w:p w14:paraId="297A29FE"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0.64</w:t>
            </w:r>
          </w:p>
        </w:tc>
        <w:tc>
          <w:tcPr>
            <w:tcW w:w="1088" w:type="dxa"/>
          </w:tcPr>
          <w:p w14:paraId="4EA9BA22"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2</w:t>
            </w:r>
          </w:p>
        </w:tc>
      </w:tr>
      <w:tr w:rsidR="009B2AD5" w:rsidRPr="00915279" w14:paraId="6939E016" w14:textId="77777777" w:rsidTr="00C1764E">
        <w:trPr>
          <w:jc w:val="center"/>
        </w:trPr>
        <w:tc>
          <w:tcPr>
            <w:tcW w:w="1737" w:type="dxa"/>
            <w:tcBorders>
              <w:bottom w:val="single" w:sz="12" w:space="0" w:color="auto"/>
            </w:tcBorders>
          </w:tcPr>
          <w:p w14:paraId="71AFC241"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10</w:t>
            </w:r>
          </w:p>
        </w:tc>
        <w:tc>
          <w:tcPr>
            <w:tcW w:w="1226" w:type="dxa"/>
            <w:tcBorders>
              <w:bottom w:val="single" w:sz="12" w:space="0" w:color="auto"/>
            </w:tcBorders>
          </w:tcPr>
          <w:p w14:paraId="7EBC3663"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55.18</w:t>
            </w:r>
          </w:p>
        </w:tc>
        <w:tc>
          <w:tcPr>
            <w:tcW w:w="1131" w:type="dxa"/>
            <w:tcBorders>
              <w:bottom w:val="single" w:sz="12" w:space="0" w:color="auto"/>
            </w:tcBorders>
          </w:tcPr>
          <w:p w14:paraId="157F810F"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11</w:t>
            </w:r>
          </w:p>
        </w:tc>
        <w:tc>
          <w:tcPr>
            <w:tcW w:w="1038" w:type="dxa"/>
            <w:tcBorders>
              <w:bottom w:val="single" w:sz="12" w:space="0" w:color="auto"/>
            </w:tcBorders>
          </w:tcPr>
          <w:p w14:paraId="5786D11F"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w:t>
            </w:r>
          </w:p>
        </w:tc>
        <w:tc>
          <w:tcPr>
            <w:tcW w:w="1038" w:type="dxa"/>
            <w:tcBorders>
              <w:bottom w:val="single" w:sz="12" w:space="0" w:color="auto"/>
            </w:tcBorders>
          </w:tcPr>
          <w:p w14:paraId="6A1186B3"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0.55</w:t>
            </w:r>
          </w:p>
        </w:tc>
        <w:tc>
          <w:tcPr>
            <w:tcW w:w="1038" w:type="dxa"/>
            <w:tcBorders>
              <w:bottom w:val="single" w:sz="12" w:space="0" w:color="auto"/>
            </w:tcBorders>
          </w:tcPr>
          <w:p w14:paraId="3D696535"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0.84</w:t>
            </w:r>
          </w:p>
        </w:tc>
        <w:tc>
          <w:tcPr>
            <w:tcW w:w="1088" w:type="dxa"/>
            <w:tcBorders>
              <w:bottom w:val="single" w:sz="12" w:space="0" w:color="auto"/>
            </w:tcBorders>
          </w:tcPr>
          <w:p w14:paraId="0F5C767A" w14:textId="77777777" w:rsidR="009B2AD5" w:rsidRPr="00915279" w:rsidRDefault="009B2AD5" w:rsidP="00C1764E">
            <w:pPr>
              <w:spacing w:line="360" w:lineRule="auto"/>
              <w:jc w:val="both"/>
              <w:rPr>
                <w:rFonts w:eastAsia="SimSun"/>
                <w:sz w:val="24"/>
                <w:szCs w:val="24"/>
                <w:lang w:val="en-GB"/>
              </w:rPr>
            </w:pPr>
            <w:r w:rsidRPr="00915279">
              <w:rPr>
                <w:rFonts w:eastAsia="SimSun"/>
                <w:sz w:val="24"/>
                <w:szCs w:val="24"/>
                <w:lang w:val="en-GB"/>
              </w:rPr>
              <w:t>1</w:t>
            </w:r>
          </w:p>
        </w:tc>
      </w:tr>
    </w:tbl>
    <w:p w14:paraId="6C56ADEA" w14:textId="77777777" w:rsidR="009B2AD5" w:rsidRPr="00915279" w:rsidRDefault="009B2AD5" w:rsidP="009B2AD5">
      <w:pPr>
        <w:spacing w:after="0" w:line="360" w:lineRule="auto"/>
        <w:jc w:val="both"/>
        <w:rPr>
          <w:rFonts w:eastAsia="SimSun"/>
          <w:sz w:val="24"/>
          <w:szCs w:val="24"/>
          <w:lang w:val="en-GB"/>
        </w:rPr>
      </w:pPr>
    </w:p>
    <w:p w14:paraId="545AE8DC" w14:textId="77777777" w:rsidR="009B2AD5" w:rsidRPr="00915279" w:rsidRDefault="009B2AD5" w:rsidP="009B2AD5">
      <w:pPr>
        <w:spacing w:after="0" w:line="360" w:lineRule="auto"/>
        <w:jc w:val="both"/>
        <w:rPr>
          <w:rFonts w:eastAsia="SimSun"/>
          <w:b/>
          <w:bCs/>
          <w:sz w:val="24"/>
          <w:szCs w:val="24"/>
          <w:lang w:val="en-GB"/>
        </w:rPr>
      </w:pPr>
      <w:r w:rsidRPr="00915279">
        <w:rPr>
          <w:rFonts w:eastAsia="SimSun"/>
          <w:b/>
          <w:bCs/>
          <w:sz w:val="24"/>
          <w:szCs w:val="24"/>
          <w:lang w:val="en-GB"/>
        </w:rPr>
        <w:t>5.4 Effect of PCM volume ratio</w:t>
      </w:r>
    </w:p>
    <w:p w14:paraId="3EA42DB1" w14:textId="7B20944F"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The effect of fill volume ratio of the PCM on the thermal management capability of the system </w:t>
      </w:r>
      <w:r w:rsidR="00CF2FB9" w:rsidRPr="00915279">
        <w:rPr>
          <w:rFonts w:eastAsia="SimSun"/>
          <w:sz w:val="24"/>
          <w:szCs w:val="24"/>
          <w:lang w:val="en-GB"/>
        </w:rPr>
        <w:t xml:space="preserve">was </w:t>
      </w:r>
      <w:r w:rsidRPr="00915279">
        <w:rPr>
          <w:rFonts w:eastAsia="SimSun"/>
          <w:sz w:val="24"/>
          <w:szCs w:val="24"/>
          <w:lang w:val="en-GB"/>
        </w:rPr>
        <w:t>studied by changing the volume ratio of PCM-RT42 in the LIB/PCM system.</w:t>
      </w:r>
      <w:r w:rsidRPr="00915279">
        <w:rPr>
          <w:rFonts w:eastAsia="SimSun"/>
          <w:sz w:val="24"/>
          <w:szCs w:val="24"/>
          <w:lang w:val="en-GB" w:eastAsia="en-GB"/>
        </w:rPr>
        <w:t xml:space="preserve"> </w:t>
      </w:r>
      <w:r w:rsidRPr="00915279">
        <w:rPr>
          <w:rFonts w:eastAsia="SimSun"/>
          <w:sz w:val="24"/>
          <w:szCs w:val="24"/>
          <w:lang w:val="en-GB"/>
        </w:rPr>
        <w:t>Figure 14 shows the variation of</w:t>
      </w:r>
      <w:bookmarkStart w:id="20" w:name="_Hlk129252493"/>
      <w:r w:rsidRPr="00915279">
        <w:rPr>
          <w:rFonts w:eastAsia="SimSun"/>
          <w:sz w:val="24"/>
          <w:szCs w:val="24"/>
          <w:lang w:val="en-GB"/>
        </w:rPr>
        <w:t xml:space="preserv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and liquid fraction </w:t>
      </w:r>
      <w:r w:rsidR="008B35E7" w:rsidRPr="00915279">
        <w:rPr>
          <w:rFonts w:eastAsia="SimSun"/>
          <w:sz w:val="24"/>
          <w:szCs w:val="24"/>
          <w:lang w:val="en-GB"/>
        </w:rPr>
        <w:t xml:space="preserve">respectively </w:t>
      </w:r>
      <w:r w:rsidR="004716BF" w:rsidRPr="00915279">
        <w:rPr>
          <w:rFonts w:eastAsia="SimSun"/>
          <w:sz w:val="24"/>
          <w:szCs w:val="24"/>
          <w:lang w:val="en-GB"/>
        </w:rPr>
        <w:t xml:space="preserve">with </w:t>
      </w:r>
      <w:r w:rsidRPr="00915279">
        <w:rPr>
          <w:rFonts w:eastAsia="SimSun"/>
          <w:sz w:val="24"/>
          <w:szCs w:val="24"/>
          <w:lang w:val="en-GB"/>
        </w:rPr>
        <w:t>different volume ratio</w:t>
      </w:r>
      <w:r w:rsidR="000F397E" w:rsidRPr="00915279">
        <w:rPr>
          <w:rFonts w:eastAsia="SimSun"/>
          <w:sz w:val="24"/>
          <w:szCs w:val="24"/>
          <w:lang w:val="en-GB"/>
        </w:rPr>
        <w:t>s</w:t>
      </w:r>
      <w:r w:rsidRPr="00915279">
        <w:rPr>
          <w:rFonts w:eastAsia="SimSun"/>
          <w:sz w:val="24"/>
          <w:szCs w:val="24"/>
          <w:lang w:val="en-GB"/>
        </w:rPr>
        <w:t xml:space="preserve"> (100%, 70%, 40%%, 10% and 0%)</w:t>
      </w:r>
      <w:bookmarkEnd w:id="20"/>
      <w:r w:rsidRPr="00915279">
        <w:rPr>
          <w:rFonts w:eastAsia="SimSun"/>
          <w:sz w:val="24"/>
          <w:szCs w:val="24"/>
          <w:lang w:val="en-GB"/>
        </w:rPr>
        <w:t xml:space="preserve"> of PCM-RT42.</w:t>
      </w:r>
    </w:p>
    <w:p w14:paraId="3B79BD1D" w14:textId="77777777" w:rsidR="009B2AD5" w:rsidRPr="00915279" w:rsidRDefault="009B2AD5" w:rsidP="009B2AD5">
      <w:pPr>
        <w:spacing w:after="0" w:line="360" w:lineRule="auto"/>
        <w:jc w:val="both"/>
        <w:rPr>
          <w:rFonts w:eastAsia="SimSun"/>
          <w:sz w:val="24"/>
          <w:szCs w:val="24"/>
          <w:lang w:val="en-GB"/>
        </w:rPr>
      </w:pPr>
    </w:p>
    <w:p w14:paraId="4858C4E5" w14:textId="77777777" w:rsidR="009B2AD5" w:rsidRPr="00915279" w:rsidRDefault="009B2AD5" w:rsidP="009B2AD5">
      <w:pPr>
        <w:spacing w:after="0" w:line="360" w:lineRule="auto"/>
        <w:jc w:val="both"/>
        <w:rPr>
          <w:rFonts w:eastAsia="SimSun"/>
          <w:sz w:val="24"/>
          <w:szCs w:val="24"/>
          <w:lang w:val="en-GB"/>
        </w:rPr>
      </w:pPr>
      <w:r w:rsidRPr="00915279">
        <w:rPr>
          <w:rFonts w:eastAsia="SimSun"/>
          <w:noProof/>
          <w:sz w:val="24"/>
          <w:szCs w:val="24"/>
        </w:rPr>
        <w:drawing>
          <wp:inline distT="0" distB="0" distL="0" distR="0" wp14:anchorId="583347DE" wp14:editId="4258ED16">
            <wp:extent cx="5953760" cy="2887345"/>
            <wp:effectExtent l="0" t="0" r="0" b="8255"/>
            <wp:docPr id="5836683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668388" name="图片 3"/>
                    <pic:cNvPicPr>
                      <a:picLocks noChangeAspect="1"/>
                    </pic:cNvPicPr>
                  </pic:nvPicPr>
                  <pic:blipFill>
                    <a:blip r:embed="rId23" cstate="print">
                      <a:extLst>
                        <a:ext uri="{28A0092B-C50C-407E-A947-70E740481C1C}">
                          <a14:useLocalDpi xmlns:a14="http://schemas.microsoft.com/office/drawing/2010/main" val="0"/>
                        </a:ext>
                      </a:extLst>
                    </a:blip>
                    <a:srcRect t="7792" r="4966"/>
                    <a:stretch>
                      <a:fillRect/>
                    </a:stretch>
                  </pic:blipFill>
                  <pic:spPr>
                    <a:xfrm>
                      <a:off x="0" y="0"/>
                      <a:ext cx="5965369" cy="2893384"/>
                    </a:xfrm>
                    <a:prstGeom prst="rect">
                      <a:avLst/>
                    </a:prstGeom>
                    <a:ln>
                      <a:noFill/>
                    </a:ln>
                  </pic:spPr>
                </pic:pic>
              </a:graphicData>
            </a:graphic>
          </wp:inline>
        </w:drawing>
      </w:r>
    </w:p>
    <w:p w14:paraId="10866A59" w14:textId="77777777"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rPr>
        <w:t xml:space="preserve">Figure 14. (a) </w:t>
      </w:r>
      <w:r w:rsidRPr="00915279">
        <w:rPr>
          <w:rFonts w:eastAsia="SimSun"/>
          <w:sz w:val="24"/>
          <w:szCs w:val="24"/>
          <w:lang w:val="en-GB"/>
        </w:rPr>
        <w:t xml:space="preserve">Maximum temperature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for different volume ratios of the LIB/PCM-RT42 system (b) the liquid fraction for different volume ratios of PCM-RT42.</w:t>
      </w:r>
    </w:p>
    <w:p w14:paraId="0FAA940E" w14:textId="77777777" w:rsidR="009B2AD5" w:rsidRPr="00915279" w:rsidRDefault="009B2AD5" w:rsidP="009B2AD5">
      <w:pPr>
        <w:spacing w:after="0" w:line="360" w:lineRule="auto"/>
        <w:jc w:val="both"/>
        <w:rPr>
          <w:rFonts w:eastAsia="SimSun"/>
          <w:sz w:val="24"/>
          <w:szCs w:val="24"/>
          <w:lang w:val="en-GB"/>
        </w:rPr>
      </w:pPr>
    </w:p>
    <w:p w14:paraId="1DFE87A6" w14:textId="6E7F3C19"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Figure 14(a) shows the variation of PCM volume ratio in the LIB/PCM-RT42 system and its influence on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Since the PCM </w:t>
      </w:r>
      <w:r w:rsidR="00476F73" w:rsidRPr="00915279">
        <w:rPr>
          <w:rFonts w:eastAsia="SimSun"/>
          <w:sz w:val="24"/>
          <w:szCs w:val="24"/>
          <w:lang w:val="en-GB"/>
        </w:rPr>
        <w:t xml:space="preserve">was </w:t>
      </w:r>
      <w:r w:rsidRPr="00915279">
        <w:rPr>
          <w:rFonts w:eastAsia="SimSun"/>
          <w:sz w:val="24"/>
          <w:szCs w:val="24"/>
          <w:lang w:val="en-GB"/>
        </w:rPr>
        <w:t xml:space="preserve">the same but volume </w:t>
      </w:r>
      <w:r w:rsidR="00114CB0" w:rsidRPr="00915279">
        <w:rPr>
          <w:rFonts w:eastAsia="SimSun"/>
          <w:sz w:val="24"/>
          <w:szCs w:val="24"/>
          <w:lang w:val="en-GB"/>
        </w:rPr>
        <w:t>wa</w:t>
      </w:r>
      <w:r w:rsidRPr="00915279">
        <w:rPr>
          <w:rFonts w:eastAsia="SimSun"/>
          <w:sz w:val="24"/>
          <w:szCs w:val="24"/>
          <w:lang w:val="en-GB"/>
        </w:rPr>
        <w:t xml:space="preserve">s varied, the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profiles </w:t>
      </w:r>
      <w:r w:rsidR="00210BEC" w:rsidRPr="00915279">
        <w:rPr>
          <w:rFonts w:eastAsia="SimSun"/>
          <w:sz w:val="24"/>
          <w:szCs w:val="24"/>
          <w:lang w:val="en-GB"/>
        </w:rPr>
        <w:t xml:space="preserve">were </w:t>
      </w:r>
      <w:r w:rsidRPr="00915279">
        <w:rPr>
          <w:rFonts w:eastAsia="SimSun"/>
          <w:sz w:val="24"/>
          <w:szCs w:val="24"/>
          <w:lang w:val="en-GB"/>
        </w:rPr>
        <w:lastRenderedPageBreak/>
        <w:t>similar for different PCM volume ratios. The</w:t>
      </w:r>
      <w:r w:rsidR="00404247" w:rsidRPr="00915279">
        <w:rPr>
          <w:rFonts w:eastAsia="SimSun"/>
          <w:sz w:val="24"/>
          <w:szCs w:val="24"/>
          <w:lang w:val="en-GB"/>
        </w:rPr>
        <w:t>re was</w:t>
      </w:r>
      <w:r w:rsidRPr="00915279">
        <w:rPr>
          <w:rFonts w:eastAsia="SimSun"/>
          <w:sz w:val="24"/>
          <w:szCs w:val="24"/>
          <w:lang w:val="en-GB"/>
        </w:rPr>
        <w:t xml:space="preserve"> a sharp increase in the first 20 minutes due to the PCM being in its solid state. As the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exceed</w:t>
      </w:r>
      <w:r w:rsidR="00421DE0" w:rsidRPr="00915279">
        <w:rPr>
          <w:rFonts w:eastAsia="SimSun"/>
          <w:sz w:val="24"/>
          <w:szCs w:val="24"/>
          <w:lang w:val="en-GB"/>
        </w:rPr>
        <w:t>ed</w:t>
      </w:r>
      <w:r w:rsidRPr="00915279">
        <w:rPr>
          <w:rFonts w:eastAsia="SimSun"/>
          <w:sz w:val="24"/>
          <w:szCs w:val="24"/>
          <w:lang w:val="en-GB"/>
        </w:rPr>
        <w:t xml:space="preserve"> the melting point of PCM-RT42, a change from solid to liquid </w:t>
      </w:r>
      <w:r w:rsidR="00D519FC" w:rsidRPr="00915279">
        <w:rPr>
          <w:rFonts w:eastAsia="SimSun"/>
          <w:sz w:val="24"/>
          <w:szCs w:val="24"/>
          <w:lang w:val="en-GB"/>
        </w:rPr>
        <w:t xml:space="preserve">was </w:t>
      </w:r>
      <w:r w:rsidRPr="00915279">
        <w:rPr>
          <w:rFonts w:eastAsia="SimSun"/>
          <w:sz w:val="24"/>
          <w:szCs w:val="24"/>
          <w:lang w:val="en-GB"/>
        </w:rPr>
        <w:t>observed as shown in Figure 14(b). Due to the varied volumes, the PCMs reach</w:t>
      </w:r>
      <w:r w:rsidR="000B0B5A" w:rsidRPr="00915279">
        <w:rPr>
          <w:rFonts w:eastAsia="SimSun"/>
          <w:sz w:val="24"/>
          <w:szCs w:val="24"/>
          <w:lang w:val="en-GB"/>
        </w:rPr>
        <w:t>ed</w:t>
      </w:r>
      <w:r w:rsidRPr="00915279">
        <w:rPr>
          <w:rFonts w:eastAsia="SimSun"/>
          <w:sz w:val="24"/>
          <w:szCs w:val="24"/>
          <w:lang w:val="en-GB"/>
        </w:rPr>
        <w:t xml:space="preserve"> 100% liquid state at different times. During the transition process, PCM-RT42 </w:t>
      </w:r>
      <w:r w:rsidR="00FA6D5D" w:rsidRPr="00915279">
        <w:rPr>
          <w:rFonts w:eastAsia="SimSun"/>
          <w:sz w:val="24"/>
          <w:szCs w:val="24"/>
          <w:lang w:val="en-GB"/>
        </w:rPr>
        <w:t xml:space="preserve">accumulated </w:t>
      </w:r>
      <w:r w:rsidRPr="00915279">
        <w:rPr>
          <w:rFonts w:eastAsia="SimSun"/>
          <w:sz w:val="24"/>
          <w:szCs w:val="24"/>
          <w:lang w:val="en-GB"/>
        </w:rPr>
        <w:t xml:space="preserve">a large amount of latent heat, thereby inhibiting the temperature rise of the LIB/PCM system. After the phase transition </w:t>
      </w:r>
      <w:r w:rsidR="004D4C4D" w:rsidRPr="00915279">
        <w:rPr>
          <w:rFonts w:eastAsia="SimSun"/>
          <w:sz w:val="24"/>
          <w:szCs w:val="24"/>
          <w:lang w:val="en-GB"/>
        </w:rPr>
        <w:t>wa</w:t>
      </w:r>
      <w:r w:rsidRPr="00915279">
        <w:rPr>
          <w:rFonts w:eastAsia="SimSun"/>
          <w:sz w:val="24"/>
          <w:szCs w:val="24"/>
          <w:lang w:val="en-GB"/>
        </w:rPr>
        <w:t xml:space="preserve">s completed, the temperature </w:t>
      </w:r>
      <w:r w:rsidR="00B914AD" w:rsidRPr="00915279">
        <w:rPr>
          <w:rFonts w:eastAsia="SimSun"/>
          <w:sz w:val="24"/>
          <w:szCs w:val="24"/>
          <w:lang w:val="en-GB"/>
        </w:rPr>
        <w:t xml:space="preserve">rose </w:t>
      </w:r>
      <w:r w:rsidRPr="00915279">
        <w:rPr>
          <w:rFonts w:eastAsia="SimSun"/>
          <w:sz w:val="24"/>
          <w:szCs w:val="24"/>
          <w:lang w:val="en-GB"/>
        </w:rPr>
        <w:t xml:space="preserve">rapidly again as the PCM </w:t>
      </w:r>
      <w:r w:rsidR="00C978C1" w:rsidRPr="00915279">
        <w:rPr>
          <w:rFonts w:eastAsia="SimSun"/>
          <w:sz w:val="24"/>
          <w:szCs w:val="24"/>
          <w:lang w:val="en-GB"/>
        </w:rPr>
        <w:t xml:space="preserve">was </w:t>
      </w:r>
      <w:r w:rsidRPr="00915279">
        <w:rPr>
          <w:rFonts w:eastAsia="SimSun"/>
          <w:sz w:val="24"/>
          <w:szCs w:val="24"/>
          <w:lang w:val="en-GB"/>
        </w:rPr>
        <w:t xml:space="preserve">unable to absorb latent heat </w:t>
      </w:r>
      <w:r w:rsidR="00C11B3D" w:rsidRPr="00915279">
        <w:rPr>
          <w:rFonts w:eastAsia="SimSun"/>
          <w:sz w:val="24"/>
          <w:szCs w:val="24"/>
          <w:lang w:val="en-GB"/>
        </w:rPr>
        <w:t xml:space="preserve">hence </w:t>
      </w:r>
      <w:r w:rsidRPr="00915279">
        <w:rPr>
          <w:rFonts w:eastAsia="SimSun"/>
          <w:sz w:val="24"/>
          <w:szCs w:val="24"/>
          <w:lang w:val="en-GB"/>
        </w:rPr>
        <w:t>los</w:t>
      </w:r>
      <w:r w:rsidR="00C9061E" w:rsidRPr="00915279">
        <w:rPr>
          <w:rFonts w:eastAsia="SimSun"/>
          <w:sz w:val="24"/>
          <w:szCs w:val="24"/>
          <w:lang w:val="en-GB"/>
        </w:rPr>
        <w:t>t</w:t>
      </w:r>
      <w:r w:rsidRPr="00915279">
        <w:rPr>
          <w:rFonts w:eastAsia="SimSun"/>
          <w:sz w:val="24"/>
          <w:szCs w:val="24"/>
          <w:lang w:val="en-GB"/>
        </w:rPr>
        <w:t xml:space="preserve"> its ability to suppress temperature. Figure 14(a) also shows that, in the first 80 minutes of simulation, the system with 100% PCM volume ratio </w:t>
      </w:r>
      <w:r w:rsidR="002104FC" w:rsidRPr="00915279">
        <w:rPr>
          <w:rFonts w:eastAsia="SimSun"/>
          <w:sz w:val="24"/>
          <w:szCs w:val="24"/>
          <w:lang w:val="en-GB"/>
        </w:rPr>
        <w:t xml:space="preserve">had </w:t>
      </w:r>
      <w:r w:rsidRPr="00915279">
        <w:rPr>
          <w:rFonts w:eastAsia="SimSun"/>
          <w:sz w:val="24"/>
          <w:szCs w:val="24"/>
          <w:lang w:val="en-GB"/>
        </w:rPr>
        <w:t xml:space="preserve">the lowest system temperature due to its large PCM volume and capacity to absorb more heat. </w:t>
      </w:r>
      <w:r w:rsidR="00DB1723" w:rsidRPr="00915279">
        <w:rPr>
          <w:rFonts w:eastAsia="SimSun"/>
          <w:sz w:val="24"/>
          <w:szCs w:val="24"/>
          <w:lang w:val="en-GB"/>
        </w:rPr>
        <w:t>I</w:t>
      </w:r>
      <w:r w:rsidRPr="00915279">
        <w:rPr>
          <w:rFonts w:eastAsia="SimSun"/>
          <w:sz w:val="24"/>
          <w:szCs w:val="24"/>
          <w:lang w:val="en-GB"/>
        </w:rPr>
        <w:t>n the first 60 minutes,</w:t>
      </w:r>
      <w:r w:rsidR="00F222C7" w:rsidRPr="00915279">
        <w:rPr>
          <w:rFonts w:eastAsia="SimSun"/>
          <w:sz w:val="24"/>
          <w:szCs w:val="24"/>
          <w:lang w:val="en-GB"/>
        </w:rPr>
        <w:t xml:space="preserve"> it was observed that</w:t>
      </w:r>
      <w:r w:rsidRPr="00915279">
        <w:rPr>
          <w:rFonts w:eastAsia="SimSun"/>
          <w:sz w:val="24"/>
          <w:szCs w:val="24"/>
          <w:lang w:val="en-GB"/>
        </w:rPr>
        <w:t xml:space="preserve"> the larger the PCM volume ratio, the smaller the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of the LIB/PCM system. However, this </w:t>
      </w:r>
      <w:r w:rsidR="0067592E" w:rsidRPr="00915279">
        <w:rPr>
          <w:rFonts w:eastAsia="SimSun"/>
          <w:sz w:val="24"/>
          <w:szCs w:val="24"/>
          <w:lang w:val="en-GB"/>
        </w:rPr>
        <w:t xml:space="preserve">changed </w:t>
      </w:r>
      <w:r w:rsidRPr="00915279">
        <w:rPr>
          <w:rFonts w:eastAsia="SimSun"/>
          <w:sz w:val="24"/>
          <w:szCs w:val="24"/>
          <w:lang w:val="en-GB"/>
        </w:rPr>
        <w:t xml:space="preserve">after about 110 minutes, </w:t>
      </w:r>
      <w:r w:rsidR="00AC13BC" w:rsidRPr="00915279">
        <w:rPr>
          <w:rFonts w:eastAsia="SimSun"/>
          <w:sz w:val="24"/>
          <w:szCs w:val="24"/>
          <w:lang w:val="en-GB"/>
        </w:rPr>
        <w:t xml:space="preserve">evidenced by </w:t>
      </w:r>
      <w:r w:rsidRPr="00915279">
        <w:rPr>
          <w:rFonts w:eastAsia="SimSun"/>
          <w:sz w:val="24"/>
          <w:szCs w:val="24"/>
          <w:lang w:val="en-GB"/>
        </w:rPr>
        <w:t xml:space="preserve">the system with 0% PCM volume ratio </w:t>
      </w:r>
      <w:r w:rsidR="00BE4421" w:rsidRPr="00915279">
        <w:rPr>
          <w:rFonts w:eastAsia="SimSun"/>
          <w:sz w:val="24"/>
          <w:szCs w:val="24"/>
          <w:lang w:val="en-GB"/>
        </w:rPr>
        <w:t>show</w:t>
      </w:r>
      <w:r w:rsidR="00AC13BC" w:rsidRPr="00915279">
        <w:rPr>
          <w:rFonts w:eastAsia="SimSun"/>
          <w:sz w:val="24"/>
          <w:szCs w:val="24"/>
          <w:lang w:val="en-GB"/>
        </w:rPr>
        <w:t>ing</w:t>
      </w:r>
      <w:r w:rsidRPr="00915279">
        <w:rPr>
          <w:rFonts w:eastAsia="SimSun"/>
          <w:sz w:val="24"/>
          <w:szCs w:val="24"/>
          <w:lang w:val="en-GB"/>
        </w:rPr>
        <w:t xml:space="preserve"> the lowest temperature. </w:t>
      </w:r>
      <w:r w:rsidR="001F08BF" w:rsidRPr="00915279">
        <w:rPr>
          <w:rFonts w:eastAsia="SimSun"/>
          <w:sz w:val="24"/>
          <w:szCs w:val="24"/>
          <w:lang w:val="en-GB"/>
        </w:rPr>
        <w:t>A</w:t>
      </w:r>
      <w:r w:rsidRPr="00915279">
        <w:rPr>
          <w:rFonts w:eastAsia="SimSun"/>
          <w:sz w:val="24"/>
          <w:szCs w:val="24"/>
          <w:lang w:val="en-GB"/>
        </w:rPr>
        <w:t xml:space="preserve">t the end of the simulation, the system with 100% PCM volume ratio </w:t>
      </w:r>
      <w:r w:rsidR="00D65098" w:rsidRPr="00915279">
        <w:rPr>
          <w:rFonts w:eastAsia="SimSun"/>
          <w:sz w:val="24"/>
          <w:szCs w:val="24"/>
          <w:lang w:val="en-GB"/>
        </w:rPr>
        <w:t>had</w:t>
      </w:r>
      <w:r w:rsidRPr="00915279">
        <w:rPr>
          <w:rFonts w:eastAsia="SimSun"/>
          <w:sz w:val="24"/>
          <w:szCs w:val="24"/>
          <w:lang w:val="en-GB"/>
        </w:rPr>
        <w:t xml:space="preserve"> the highest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00C822E3" w:rsidRPr="00915279">
        <w:rPr>
          <w:rFonts w:eastAsia="SimSun"/>
          <w:sz w:val="24"/>
          <w:szCs w:val="24"/>
          <w:lang w:val="en-GB"/>
        </w:rPr>
        <w:t>.</w:t>
      </w:r>
      <w:r w:rsidRPr="00915279">
        <w:rPr>
          <w:rFonts w:eastAsia="SimSun"/>
          <w:sz w:val="24"/>
          <w:szCs w:val="24"/>
          <w:lang w:val="en-GB"/>
        </w:rPr>
        <w:t xml:space="preserve"> </w:t>
      </w:r>
      <w:r w:rsidR="00C822E3" w:rsidRPr="00915279">
        <w:rPr>
          <w:rFonts w:eastAsia="SimSun"/>
          <w:sz w:val="24"/>
          <w:szCs w:val="24"/>
          <w:lang w:val="en-GB"/>
        </w:rPr>
        <w:t>A</w:t>
      </w:r>
      <w:r w:rsidRPr="00915279">
        <w:rPr>
          <w:rFonts w:eastAsia="SimSun"/>
          <w:sz w:val="24"/>
          <w:szCs w:val="24"/>
          <w:lang w:val="en-GB"/>
        </w:rPr>
        <w:t>s the volume ratio of PCM in the LIB/PCM system decrease</w:t>
      </w:r>
      <w:r w:rsidR="00D268AD" w:rsidRPr="00915279">
        <w:rPr>
          <w:rFonts w:eastAsia="SimSun"/>
          <w:sz w:val="24"/>
          <w:szCs w:val="24"/>
          <w:lang w:val="en-GB"/>
        </w:rPr>
        <w:t>d</w:t>
      </w:r>
      <w:r w:rsidRPr="00915279">
        <w:rPr>
          <w:rFonts w:eastAsia="SimSun"/>
          <w:sz w:val="24"/>
          <w:szCs w:val="24"/>
          <w:lang w:val="en-GB"/>
        </w:rPr>
        <w:t xml:space="preserve">, the temperature at the end of the simulation </w:t>
      </w:r>
      <w:r w:rsidR="004C03A2" w:rsidRPr="00915279">
        <w:rPr>
          <w:rFonts w:eastAsia="SimSun"/>
          <w:sz w:val="24"/>
          <w:szCs w:val="24"/>
          <w:lang w:val="en-GB"/>
        </w:rPr>
        <w:t xml:space="preserve">also </w:t>
      </w:r>
      <w:r w:rsidRPr="00915279">
        <w:rPr>
          <w:rFonts w:eastAsia="SimSun"/>
          <w:sz w:val="24"/>
          <w:szCs w:val="24"/>
          <w:lang w:val="en-GB"/>
        </w:rPr>
        <w:t>gradually decrease</w:t>
      </w:r>
      <w:r w:rsidR="004C03A2" w:rsidRPr="00915279">
        <w:rPr>
          <w:rFonts w:eastAsia="SimSun"/>
          <w:sz w:val="24"/>
          <w:szCs w:val="24"/>
          <w:lang w:val="en-GB"/>
        </w:rPr>
        <w:t>d</w:t>
      </w:r>
      <w:r w:rsidRPr="00915279">
        <w:rPr>
          <w:rFonts w:eastAsia="SimSun"/>
          <w:sz w:val="24"/>
          <w:szCs w:val="24"/>
          <w:lang w:val="en-GB"/>
        </w:rPr>
        <w:t xml:space="preserve">. From Figure 14(b), the higher volume ratio of PCM, the longer </w:t>
      </w:r>
      <w:r w:rsidR="00E63507" w:rsidRPr="00915279">
        <w:rPr>
          <w:rFonts w:eastAsia="SimSun"/>
          <w:sz w:val="24"/>
          <w:szCs w:val="24"/>
          <w:lang w:val="en-GB"/>
        </w:rPr>
        <w:t xml:space="preserve">the </w:t>
      </w:r>
      <w:r w:rsidRPr="00915279">
        <w:rPr>
          <w:rFonts w:eastAsia="SimSun"/>
          <w:sz w:val="24"/>
          <w:szCs w:val="24"/>
          <w:lang w:val="en-GB"/>
        </w:rPr>
        <w:t xml:space="preserve">phase transition time. For the system with 0% PCM volume ratio, the temperature in the first 60 minutes </w:t>
      </w:r>
      <w:r w:rsidR="00672571" w:rsidRPr="00915279">
        <w:rPr>
          <w:rFonts w:eastAsia="SimSun"/>
          <w:sz w:val="24"/>
          <w:szCs w:val="24"/>
          <w:lang w:val="en-GB"/>
        </w:rPr>
        <w:t xml:space="preserve">was </w:t>
      </w:r>
      <w:r w:rsidRPr="00915279">
        <w:rPr>
          <w:rFonts w:eastAsia="SimSun"/>
          <w:sz w:val="24"/>
          <w:szCs w:val="24"/>
          <w:lang w:val="en-GB"/>
        </w:rPr>
        <w:t xml:space="preserve">the highest </w:t>
      </w:r>
      <w:r w:rsidR="001D059E" w:rsidRPr="00915279">
        <w:rPr>
          <w:rFonts w:eastAsia="SimSun"/>
          <w:sz w:val="24"/>
          <w:szCs w:val="24"/>
          <w:lang w:val="en-GB"/>
        </w:rPr>
        <w:t>as it could not</w:t>
      </w:r>
      <w:r w:rsidRPr="00915279">
        <w:rPr>
          <w:rFonts w:eastAsia="SimSun"/>
          <w:sz w:val="24"/>
          <w:szCs w:val="24"/>
          <w:lang w:val="en-GB"/>
        </w:rPr>
        <w:t xml:space="preserve"> absorb the heat. However,</w:t>
      </w:r>
      <w:r w:rsidRPr="00915279">
        <w:rPr>
          <w:rFonts w:eastAsia="SimSun"/>
          <w:sz w:val="24"/>
          <w:szCs w:val="24"/>
          <w:lang w:val="en-GB" w:eastAsia="en-GB"/>
        </w:rPr>
        <w:t xml:space="preserve"> </w:t>
      </w:r>
      <w:r w:rsidRPr="00915279">
        <w:rPr>
          <w:rFonts w:eastAsia="SimSun"/>
          <w:sz w:val="24"/>
          <w:szCs w:val="24"/>
          <w:lang w:val="en-GB"/>
        </w:rPr>
        <w:t>after 60 minutes, the temperature remain</w:t>
      </w:r>
      <w:r w:rsidR="00853D77" w:rsidRPr="00915279">
        <w:rPr>
          <w:rFonts w:eastAsia="SimSun"/>
          <w:sz w:val="24"/>
          <w:szCs w:val="24"/>
          <w:lang w:val="en-GB"/>
        </w:rPr>
        <w:t>ed</w:t>
      </w:r>
      <w:r w:rsidRPr="00915279">
        <w:rPr>
          <w:rFonts w:eastAsia="SimSun"/>
          <w:sz w:val="24"/>
          <w:szCs w:val="24"/>
          <w:lang w:val="en-GB"/>
        </w:rPr>
        <w:t xml:space="preserve"> stable </w:t>
      </w:r>
      <w:r w:rsidR="006129C7" w:rsidRPr="00915279">
        <w:rPr>
          <w:rFonts w:eastAsia="SimSun"/>
          <w:sz w:val="24"/>
          <w:szCs w:val="24"/>
          <w:lang w:val="en-GB"/>
        </w:rPr>
        <w:t xml:space="preserve">and finally this PCM </w:t>
      </w:r>
      <w:r w:rsidR="00853D77" w:rsidRPr="00915279">
        <w:rPr>
          <w:rFonts w:eastAsia="SimSun"/>
          <w:sz w:val="24"/>
          <w:szCs w:val="24"/>
          <w:lang w:val="en-GB"/>
        </w:rPr>
        <w:t>achiev</w:t>
      </w:r>
      <w:r w:rsidR="006129C7" w:rsidRPr="00915279">
        <w:rPr>
          <w:rFonts w:eastAsia="SimSun"/>
          <w:sz w:val="24"/>
          <w:szCs w:val="24"/>
          <w:lang w:val="en-GB"/>
        </w:rPr>
        <w:t>ed</w:t>
      </w:r>
      <w:r w:rsidR="00853D77" w:rsidRPr="00915279">
        <w:rPr>
          <w:rFonts w:eastAsia="SimSun"/>
          <w:sz w:val="24"/>
          <w:szCs w:val="24"/>
          <w:lang w:val="en-GB"/>
        </w:rPr>
        <w:t xml:space="preserve"> the</w:t>
      </w:r>
      <w:r w:rsidRPr="00915279">
        <w:rPr>
          <w:rFonts w:eastAsia="SimSun"/>
          <w:sz w:val="24"/>
          <w:szCs w:val="24"/>
          <w:lang w:val="en-GB"/>
        </w:rPr>
        <w:t xml:space="preserve"> lowest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at the end of the simulation. Based on the changes in the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and liquid fraction curves of these LIB/PCM systems, it can be summarized that, the larger </w:t>
      </w:r>
      <w:r w:rsidR="00FC5894" w:rsidRPr="00915279">
        <w:rPr>
          <w:rFonts w:eastAsia="SimSun"/>
          <w:sz w:val="24"/>
          <w:szCs w:val="24"/>
          <w:lang w:val="en-GB"/>
        </w:rPr>
        <w:t xml:space="preserve">the </w:t>
      </w:r>
      <w:r w:rsidRPr="00915279">
        <w:rPr>
          <w:rFonts w:eastAsia="SimSun"/>
          <w:sz w:val="24"/>
          <w:szCs w:val="24"/>
          <w:lang w:val="en-GB"/>
        </w:rPr>
        <w:t>PCM volume ratio, the more latent heat it absorbs during PCM phase transition, resulting</w:t>
      </w:r>
      <w:r w:rsidR="004802E6" w:rsidRPr="00915279">
        <w:rPr>
          <w:rFonts w:eastAsia="SimSun"/>
          <w:sz w:val="24"/>
          <w:szCs w:val="24"/>
          <w:lang w:val="en-GB"/>
        </w:rPr>
        <w:t xml:space="preserve"> in</w:t>
      </w:r>
      <w:r w:rsidRPr="00915279">
        <w:rPr>
          <w:rFonts w:eastAsia="SimSun"/>
          <w:sz w:val="24"/>
          <w:szCs w:val="24"/>
          <w:lang w:val="en-GB"/>
        </w:rPr>
        <w:t xml:space="preserve"> a lower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When the PCM phase change</w:t>
      </w:r>
      <w:r w:rsidR="00F82583" w:rsidRPr="00915279">
        <w:rPr>
          <w:rFonts w:eastAsia="SimSun"/>
          <w:sz w:val="24"/>
          <w:szCs w:val="24"/>
          <w:lang w:val="en-GB"/>
        </w:rPr>
        <w:t>d</w:t>
      </w:r>
      <w:r w:rsidRPr="00915279">
        <w:rPr>
          <w:rFonts w:eastAsia="SimSun"/>
          <w:sz w:val="24"/>
          <w:szCs w:val="24"/>
          <w:lang w:val="en-GB"/>
        </w:rPr>
        <w:t xml:space="preserve"> completely, </w:t>
      </w:r>
      <m:oMath>
        <m:sSub>
          <m:sSubPr>
            <m:ctrlPr>
              <w:rPr>
                <w:rFonts w:ascii="Cambria Math" w:eastAsia="SimSun" w:hAnsi="Cambria Math"/>
                <w:i/>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continued to rise with the PCM in the liquid state, hence systems with higher PCM volume ratios ha</w:t>
      </w:r>
      <w:r w:rsidR="00F3491C" w:rsidRPr="00915279">
        <w:rPr>
          <w:rFonts w:eastAsia="SimSun"/>
          <w:sz w:val="24"/>
          <w:szCs w:val="24"/>
          <w:lang w:val="en-GB"/>
        </w:rPr>
        <w:t>d</w:t>
      </w:r>
      <w:r w:rsidRPr="00915279">
        <w:rPr>
          <w:rFonts w:eastAsia="SimSun"/>
          <w:sz w:val="24"/>
          <w:szCs w:val="24"/>
          <w:lang w:val="en-GB"/>
        </w:rPr>
        <w:t xml:space="preserve"> inhibitory effect on the heat dissipation of the LIB. Therefore, </w:t>
      </w:r>
      <w:r w:rsidR="008351AC" w:rsidRPr="00915279">
        <w:rPr>
          <w:rFonts w:eastAsia="SimSun"/>
          <w:sz w:val="24"/>
          <w:szCs w:val="24"/>
          <w:lang w:val="en-GB"/>
        </w:rPr>
        <w:t>to</w:t>
      </w:r>
      <w:r w:rsidRPr="00915279">
        <w:rPr>
          <w:rFonts w:eastAsia="SimSun"/>
          <w:sz w:val="24"/>
          <w:szCs w:val="24"/>
          <w:lang w:val="en-GB"/>
        </w:rPr>
        <w:t xml:space="preserve"> better manage the thermal performance of LIB and maintain the system temperature at a relatively low temperature during use, the battery pack with different PCM</w:t>
      </w:r>
      <w:r w:rsidR="0081590B" w:rsidRPr="00915279">
        <w:rPr>
          <w:rFonts w:eastAsia="SimSun"/>
          <w:sz w:val="24"/>
          <w:szCs w:val="24"/>
          <w:lang w:val="en-GB"/>
        </w:rPr>
        <w:t xml:space="preserve"> volume ratios</w:t>
      </w:r>
      <w:r w:rsidRPr="00915279">
        <w:rPr>
          <w:rFonts w:eastAsia="SimSun"/>
          <w:sz w:val="24"/>
          <w:szCs w:val="24"/>
          <w:lang w:val="en-GB"/>
        </w:rPr>
        <w:t xml:space="preserve"> can be selected based on the required charging and discharging time of the LIB. For example, if it is necessary to ensure that the maximum temperature of the system remains below 45 °C after 80 minutes of charging and discharging, a battery pack with 100% PCM content needs to be selected. If it is necessary to ensure that the maximum temperature of the system remains below 55 °C after 150 minutes of charging and discharging, a battery pack without PCM </w:t>
      </w:r>
      <w:r w:rsidR="00F3491C" w:rsidRPr="00915279">
        <w:rPr>
          <w:rFonts w:eastAsia="SimSun"/>
          <w:sz w:val="24"/>
          <w:szCs w:val="24"/>
          <w:lang w:val="en-GB"/>
        </w:rPr>
        <w:t>can</w:t>
      </w:r>
      <w:r w:rsidRPr="00915279">
        <w:rPr>
          <w:rFonts w:eastAsia="SimSun"/>
          <w:sz w:val="24"/>
          <w:szCs w:val="24"/>
          <w:lang w:val="en-GB"/>
        </w:rPr>
        <w:t xml:space="preserve"> be selected. </w:t>
      </w:r>
    </w:p>
    <w:p w14:paraId="48A6A560" w14:textId="0BCE7C5E" w:rsidR="009B2AD5" w:rsidRPr="00915279" w:rsidRDefault="009B2AD5" w:rsidP="009B2AD5">
      <w:pPr>
        <w:spacing w:after="0" w:line="360" w:lineRule="auto"/>
        <w:ind w:firstLineChars="200" w:firstLine="480"/>
        <w:jc w:val="both"/>
        <w:rPr>
          <w:rFonts w:eastAsia="SimSun"/>
          <w:sz w:val="24"/>
          <w:szCs w:val="24"/>
          <w:lang w:val="en-GB"/>
        </w:rPr>
      </w:pPr>
      <w:bookmarkStart w:id="21" w:name="_Hlk142904010"/>
      <w:r w:rsidRPr="00915279">
        <w:rPr>
          <w:rFonts w:eastAsia="SimSun"/>
          <w:sz w:val="24"/>
          <w:szCs w:val="24"/>
          <w:lang w:val="en-GB"/>
        </w:rPr>
        <w:lastRenderedPageBreak/>
        <w:t>Correspondingly, Figure 15 shows the temperature contour</w:t>
      </w:r>
      <w:r w:rsidR="008E3F33" w:rsidRPr="00915279">
        <w:rPr>
          <w:rFonts w:eastAsia="SimSun"/>
          <w:sz w:val="24"/>
          <w:szCs w:val="24"/>
          <w:lang w:val="en-GB"/>
        </w:rPr>
        <w:t>s</w:t>
      </w:r>
      <w:r w:rsidRPr="00915279">
        <w:rPr>
          <w:rFonts w:eastAsia="SimSun"/>
          <w:sz w:val="24"/>
          <w:szCs w:val="24"/>
          <w:lang w:val="en-GB"/>
        </w:rPr>
        <w:t xml:space="preserve"> of LIB/PCM system. </w:t>
      </w:r>
      <w:r w:rsidR="008E3F33" w:rsidRPr="00915279">
        <w:rPr>
          <w:rFonts w:eastAsia="SimSun"/>
          <w:sz w:val="24"/>
          <w:szCs w:val="24"/>
          <w:lang w:val="en-GB"/>
        </w:rPr>
        <w:t>Here, t</w:t>
      </w:r>
      <w:r w:rsidR="003C559D" w:rsidRPr="00915279">
        <w:rPr>
          <w:rFonts w:eastAsia="SimSun"/>
          <w:sz w:val="24"/>
          <w:szCs w:val="24"/>
          <w:lang w:val="en-GB"/>
        </w:rPr>
        <w:t>he</w:t>
      </w:r>
      <w:r w:rsidRPr="00915279">
        <w:rPr>
          <w:rFonts w:eastAsia="SimSun"/>
          <w:sz w:val="24"/>
          <w:szCs w:val="24"/>
          <w:lang w:val="en-GB"/>
        </w:rPr>
        <w:t xml:space="preserve"> temperature distribution </w:t>
      </w:r>
      <w:r w:rsidR="008E3F33" w:rsidRPr="00915279">
        <w:rPr>
          <w:rFonts w:eastAsia="SimSun"/>
          <w:sz w:val="24"/>
          <w:szCs w:val="24"/>
          <w:lang w:val="en-GB"/>
        </w:rPr>
        <w:t>for</w:t>
      </w:r>
      <w:r w:rsidRPr="00915279">
        <w:rPr>
          <w:rFonts w:eastAsia="SimSun"/>
          <w:sz w:val="24"/>
          <w:szCs w:val="24"/>
          <w:lang w:val="en-GB"/>
        </w:rPr>
        <w:t xml:space="preserve"> different PCM </w:t>
      </w:r>
      <w:r w:rsidR="008E3F33" w:rsidRPr="00915279">
        <w:rPr>
          <w:rFonts w:eastAsia="SimSun"/>
          <w:sz w:val="24"/>
          <w:szCs w:val="24"/>
          <w:lang w:val="en-GB"/>
        </w:rPr>
        <w:t>volume ratio</w:t>
      </w:r>
      <w:r w:rsidRPr="00915279">
        <w:rPr>
          <w:rFonts w:eastAsia="SimSun"/>
          <w:sz w:val="24"/>
          <w:szCs w:val="24"/>
          <w:lang w:val="en-GB"/>
        </w:rPr>
        <w:t xml:space="preserve"> </w:t>
      </w:r>
      <w:r w:rsidR="003C559D" w:rsidRPr="00915279">
        <w:rPr>
          <w:rFonts w:eastAsia="SimSun"/>
          <w:sz w:val="24"/>
          <w:szCs w:val="24"/>
          <w:lang w:val="en-GB"/>
        </w:rPr>
        <w:t xml:space="preserve">was </w:t>
      </w:r>
      <w:r w:rsidRPr="00915279">
        <w:rPr>
          <w:rFonts w:eastAsia="SimSun"/>
          <w:sz w:val="24"/>
          <w:szCs w:val="24"/>
          <w:lang w:val="en-GB"/>
        </w:rPr>
        <w:t>relatively uniform at different times. The temperature difference between PCM and LIB d</w:t>
      </w:r>
      <w:r w:rsidR="003C559D" w:rsidRPr="00915279">
        <w:rPr>
          <w:rFonts w:eastAsia="SimSun"/>
          <w:sz w:val="24"/>
          <w:szCs w:val="24"/>
          <w:lang w:val="en-GB"/>
        </w:rPr>
        <w:t>id</w:t>
      </w:r>
      <w:r w:rsidRPr="00915279">
        <w:rPr>
          <w:rFonts w:eastAsia="SimSun"/>
          <w:sz w:val="24"/>
          <w:szCs w:val="24"/>
          <w:lang w:val="en-GB"/>
        </w:rPr>
        <w:t xml:space="preserve"> not change significantly with increase </w:t>
      </w:r>
      <w:r w:rsidR="003C559D" w:rsidRPr="00915279">
        <w:rPr>
          <w:rFonts w:eastAsia="SimSun"/>
          <w:sz w:val="24"/>
          <w:szCs w:val="24"/>
          <w:lang w:val="en-GB"/>
        </w:rPr>
        <w:t>in</w:t>
      </w:r>
      <w:r w:rsidRPr="00915279">
        <w:rPr>
          <w:rFonts w:eastAsia="SimSun"/>
          <w:sz w:val="24"/>
          <w:szCs w:val="24"/>
          <w:lang w:val="en-GB"/>
        </w:rPr>
        <w:t xml:space="preserve"> charging and discharging time.</w:t>
      </w:r>
      <w:bookmarkStart w:id="22" w:name="_Hlk142903971"/>
    </w:p>
    <w:bookmarkEnd w:id="21"/>
    <w:p w14:paraId="3C2324F3" w14:textId="756CF7C3"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noProof/>
          <w:sz w:val="24"/>
          <w:szCs w:val="24"/>
          <w:lang w:val="en-GB" w:eastAsia="en-GB"/>
        </w:rPr>
        <w:drawing>
          <wp:inline distT="0" distB="0" distL="0" distR="0" wp14:anchorId="789F0EB9" wp14:editId="25F9A649">
            <wp:extent cx="5104130" cy="3207385"/>
            <wp:effectExtent l="0" t="0" r="0" b="0"/>
            <wp:docPr id="14061984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04130" cy="3207385"/>
                    </a:xfrm>
                    <a:prstGeom prst="rect">
                      <a:avLst/>
                    </a:prstGeom>
                    <a:noFill/>
                    <a:ln>
                      <a:noFill/>
                    </a:ln>
                  </pic:spPr>
                </pic:pic>
              </a:graphicData>
            </a:graphic>
          </wp:inline>
        </w:drawing>
      </w:r>
    </w:p>
    <w:p w14:paraId="2B4D4649" w14:textId="0E0DDE47"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Fig</w:t>
      </w:r>
      <w:r w:rsidR="000C46D0" w:rsidRPr="00915279">
        <w:rPr>
          <w:rFonts w:eastAsia="SimSun"/>
          <w:sz w:val="24"/>
          <w:szCs w:val="24"/>
          <w:lang w:val="en-GB"/>
        </w:rPr>
        <w:t>ure</w:t>
      </w:r>
      <w:r w:rsidRPr="00915279">
        <w:rPr>
          <w:rFonts w:eastAsia="SimSun"/>
          <w:sz w:val="24"/>
          <w:szCs w:val="24"/>
          <w:lang w:val="en-GB"/>
        </w:rPr>
        <w:t xml:space="preserve"> 15. Temperature contour of the LIB/PCM system with different PCM volume.</w:t>
      </w:r>
    </w:p>
    <w:p w14:paraId="4E8E2759" w14:textId="77777777" w:rsidR="009B2AD5" w:rsidRPr="00915279" w:rsidRDefault="009B2AD5" w:rsidP="009B2AD5">
      <w:pPr>
        <w:spacing w:after="0" w:line="360" w:lineRule="auto"/>
        <w:ind w:firstLineChars="200" w:firstLine="480"/>
        <w:jc w:val="both"/>
        <w:rPr>
          <w:rFonts w:eastAsia="SimSun"/>
          <w:sz w:val="24"/>
          <w:szCs w:val="24"/>
          <w:lang w:val="en-GB"/>
        </w:rPr>
      </w:pPr>
    </w:p>
    <w:bookmarkEnd w:id="22"/>
    <w:p w14:paraId="3E887073" w14:textId="4649016F"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The </w:t>
      </w:r>
      <m:oMath>
        <m:r>
          <w:rPr>
            <w:rFonts w:ascii="Cambria Math" w:eastAsia="SimSun" w:hAnsi="Cambria Math"/>
            <w:sz w:val="24"/>
            <w:szCs w:val="24"/>
          </w:rPr>
          <m:t>∆T</m:t>
        </m:r>
      </m:oMath>
      <w:r w:rsidRPr="00915279">
        <w:rPr>
          <w:rFonts w:eastAsia="SimSun"/>
          <w:sz w:val="24"/>
          <w:szCs w:val="24"/>
          <w:lang w:val="en-GB"/>
        </w:rPr>
        <w:t xml:space="preserve"> of the LIB/PCM system with different PCM volume ratio is shown in Figure 16. It can be observed that the higher the PCM volume ratio, the larger the </w:t>
      </w:r>
      <m:oMath>
        <m:r>
          <w:rPr>
            <w:rFonts w:ascii="Cambria Math" w:eastAsia="SimSun" w:hAnsi="Cambria Math"/>
            <w:sz w:val="24"/>
            <w:szCs w:val="24"/>
          </w:rPr>
          <m:t>∆T</m:t>
        </m:r>
      </m:oMath>
      <w:r w:rsidRPr="00915279">
        <w:rPr>
          <w:rFonts w:eastAsia="SimSun"/>
          <w:sz w:val="24"/>
          <w:szCs w:val="24"/>
          <w:lang w:val="en-GB"/>
        </w:rPr>
        <w:t xml:space="preserve">  in the LIB/PCM system, </w:t>
      </w:r>
      <w:commentRangeStart w:id="23"/>
      <w:r w:rsidRPr="00915279">
        <w:rPr>
          <w:rFonts w:eastAsia="SimSun"/>
          <w:sz w:val="24"/>
          <w:szCs w:val="24"/>
          <w:lang w:val="en-GB"/>
        </w:rPr>
        <w:t xml:space="preserve">demonstrating that the addition of the PCM </w:t>
      </w:r>
      <w:r w:rsidR="00366FEF" w:rsidRPr="00915279">
        <w:rPr>
          <w:rFonts w:eastAsia="SimSun"/>
          <w:sz w:val="24"/>
          <w:szCs w:val="24"/>
          <w:lang w:val="en-GB"/>
        </w:rPr>
        <w:t>can be</w:t>
      </w:r>
      <w:r w:rsidRPr="00915279">
        <w:rPr>
          <w:rFonts w:eastAsia="SimSun"/>
          <w:sz w:val="24"/>
          <w:szCs w:val="24"/>
          <w:lang w:val="en-GB"/>
        </w:rPr>
        <w:t xml:space="preserve"> harmful to its thermal management.</w:t>
      </w:r>
      <w:commentRangeEnd w:id="23"/>
      <w:r w:rsidR="00366FEF" w:rsidRPr="00915279">
        <w:rPr>
          <w:rStyle w:val="CommentReference"/>
          <w:rFonts w:ascii="Verdana" w:eastAsia="SimSun" w:hAnsi="Verdana"/>
          <w:lang w:val="en-GB" w:eastAsia="en-GB"/>
        </w:rPr>
        <w:commentReference w:id="23"/>
      </w:r>
      <w:r w:rsidRPr="00915279">
        <w:rPr>
          <w:rFonts w:eastAsia="SimSun"/>
          <w:sz w:val="24"/>
          <w:szCs w:val="24"/>
          <w:lang w:val="en-GB"/>
        </w:rPr>
        <w:t xml:space="preserve"> In practical applications, different PCM volume ratios can be selected according to different requirements of the system. </w:t>
      </w:r>
    </w:p>
    <w:p w14:paraId="134ED3EE" w14:textId="77777777" w:rsidR="009B2AD5" w:rsidRPr="00915279" w:rsidRDefault="009B2AD5" w:rsidP="009B2AD5">
      <w:pPr>
        <w:spacing w:after="0" w:line="360" w:lineRule="auto"/>
        <w:ind w:firstLineChars="200" w:firstLine="480"/>
        <w:jc w:val="both"/>
        <w:rPr>
          <w:rFonts w:eastAsia="SimSun"/>
          <w:sz w:val="24"/>
          <w:szCs w:val="24"/>
          <w:lang w:val="en-GB"/>
        </w:rPr>
      </w:pPr>
    </w:p>
    <w:p w14:paraId="5225175E" w14:textId="77777777" w:rsidR="009B2AD5" w:rsidRPr="00915279" w:rsidRDefault="009B2AD5" w:rsidP="009B2AD5">
      <w:pPr>
        <w:spacing w:after="0" w:line="360" w:lineRule="auto"/>
        <w:jc w:val="center"/>
        <w:rPr>
          <w:rFonts w:eastAsia="SimSun"/>
          <w:sz w:val="24"/>
          <w:szCs w:val="24"/>
          <w:lang w:val="en-GB"/>
        </w:rPr>
      </w:pPr>
      <w:r w:rsidRPr="00915279">
        <w:rPr>
          <w:rFonts w:eastAsia="SimSun"/>
          <w:noProof/>
          <w:sz w:val="24"/>
          <w:szCs w:val="24"/>
        </w:rPr>
        <w:lastRenderedPageBreak/>
        <w:drawing>
          <wp:inline distT="0" distB="0" distL="0" distR="0" wp14:anchorId="688C2BDF" wp14:editId="647C03C5">
            <wp:extent cx="2840990" cy="2172335"/>
            <wp:effectExtent l="0" t="0" r="0" b="0"/>
            <wp:docPr id="13254790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479013" name="图片 4"/>
                    <pic:cNvPicPr>
                      <a:picLocks noChangeAspect="1"/>
                    </pic:cNvPicPr>
                  </pic:nvPicPr>
                  <pic:blipFill>
                    <a:blip r:embed="rId29" cstate="print">
                      <a:extLst>
                        <a:ext uri="{28A0092B-C50C-407E-A947-70E740481C1C}">
                          <a14:useLocalDpi xmlns:a14="http://schemas.microsoft.com/office/drawing/2010/main" val="0"/>
                        </a:ext>
                      </a:extLst>
                    </a:blip>
                    <a:srcRect l="9641" t="9088" r="11762" b="5939"/>
                    <a:stretch>
                      <a:fillRect/>
                    </a:stretch>
                  </pic:blipFill>
                  <pic:spPr>
                    <a:xfrm>
                      <a:off x="0" y="0"/>
                      <a:ext cx="2854487" cy="2182314"/>
                    </a:xfrm>
                    <a:prstGeom prst="rect">
                      <a:avLst/>
                    </a:prstGeom>
                    <a:ln>
                      <a:noFill/>
                    </a:ln>
                  </pic:spPr>
                </pic:pic>
              </a:graphicData>
            </a:graphic>
          </wp:inline>
        </w:drawing>
      </w:r>
    </w:p>
    <w:p w14:paraId="73FE5D0B" w14:textId="7BC1D886" w:rsidR="009B2AD5" w:rsidRPr="00915279" w:rsidRDefault="009B2AD5" w:rsidP="009B2AD5">
      <w:pPr>
        <w:spacing w:after="0" w:line="360" w:lineRule="auto"/>
        <w:jc w:val="center"/>
        <w:rPr>
          <w:rFonts w:eastAsia="SimSun"/>
          <w:sz w:val="24"/>
          <w:szCs w:val="24"/>
          <w:lang w:val="en-GB"/>
        </w:rPr>
      </w:pPr>
      <w:r w:rsidRPr="00915279">
        <w:rPr>
          <w:rFonts w:eastAsia="SimSun"/>
          <w:sz w:val="24"/>
          <w:szCs w:val="24"/>
          <w:lang w:val="en-GB"/>
        </w:rPr>
        <w:t>Figure 16. Temperature difference (</w:t>
      </w:r>
      <m:oMath>
        <m:r>
          <w:rPr>
            <w:rFonts w:ascii="Cambria Math" w:eastAsia="SimSun" w:hAnsi="Cambria Math"/>
            <w:sz w:val="24"/>
            <w:szCs w:val="24"/>
          </w:rPr>
          <m:t>∆T</m:t>
        </m:r>
      </m:oMath>
      <w:r w:rsidRPr="00915279">
        <w:rPr>
          <w:rFonts w:eastAsia="SimSun"/>
          <w:sz w:val="24"/>
          <w:szCs w:val="24"/>
        </w:rPr>
        <w:t>)</w:t>
      </w:r>
      <w:r w:rsidRPr="00915279">
        <w:rPr>
          <w:rFonts w:eastAsia="SimSun"/>
          <w:sz w:val="24"/>
          <w:szCs w:val="24"/>
          <w:lang w:val="en-GB"/>
        </w:rPr>
        <w:t xml:space="preserve"> of the LIB/PCM system with different PCM volume ratio.</w:t>
      </w:r>
    </w:p>
    <w:p w14:paraId="00445E6B" w14:textId="77777777" w:rsidR="009B2AD5" w:rsidRPr="00915279" w:rsidRDefault="009B2AD5" w:rsidP="009B2AD5">
      <w:pPr>
        <w:spacing w:after="0" w:line="360" w:lineRule="auto"/>
        <w:jc w:val="both"/>
        <w:rPr>
          <w:rFonts w:eastAsia="SimSun"/>
          <w:sz w:val="24"/>
          <w:szCs w:val="24"/>
          <w:lang w:val="en-GB"/>
        </w:rPr>
      </w:pPr>
    </w:p>
    <w:p w14:paraId="59E6E63E" w14:textId="77777777" w:rsidR="009B2AD5" w:rsidRPr="00915279" w:rsidRDefault="009B2AD5" w:rsidP="009B2AD5">
      <w:pPr>
        <w:spacing w:after="0" w:line="360" w:lineRule="auto"/>
        <w:jc w:val="both"/>
        <w:rPr>
          <w:rFonts w:eastAsia="SimSun"/>
          <w:sz w:val="24"/>
          <w:szCs w:val="24"/>
          <w:lang w:val="en-GB"/>
        </w:rPr>
      </w:pPr>
      <w:r w:rsidRPr="00915279">
        <w:rPr>
          <w:rFonts w:eastAsia="SimSun"/>
          <w:b/>
          <w:bCs/>
          <w:sz w:val="24"/>
          <w:szCs w:val="24"/>
          <w:lang w:val="en-GB"/>
        </w:rPr>
        <w:t xml:space="preserve">5.5 Effect of battery arrangement shape on </w:t>
      </w:r>
      <w:bookmarkStart w:id="24" w:name="_Hlk142903016"/>
      <w:r w:rsidRPr="00915279">
        <w:rPr>
          <w:rFonts w:eastAsia="SimSun"/>
          <w:b/>
          <w:bCs/>
          <w:sz w:val="24"/>
          <w:szCs w:val="24"/>
          <w:lang w:val="en-GB"/>
        </w:rPr>
        <w:t>battery thermal management system</w:t>
      </w:r>
      <w:bookmarkEnd w:id="24"/>
      <w:r w:rsidRPr="00915279">
        <w:rPr>
          <w:rFonts w:eastAsia="SimSun"/>
          <w:b/>
          <w:bCs/>
          <w:sz w:val="24"/>
          <w:szCs w:val="24"/>
          <w:lang w:val="en-GB"/>
        </w:rPr>
        <w:t xml:space="preserve"> (BTMS)</w:t>
      </w:r>
    </w:p>
    <w:p w14:paraId="0A1BBB49" w14:textId="271C5A9B"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The shape and configuration of the battery leads to different heat transfer area between the system and the environment </w:t>
      </w:r>
      <w:bookmarkStart w:id="25" w:name="_Hlk142905728"/>
      <w:r w:rsidRPr="00915279">
        <w:rPr>
          <w:rFonts w:eastAsia="SimSun"/>
          <w:sz w:val="24"/>
          <w:szCs w:val="24"/>
          <w:lang w:val="en-GB"/>
        </w:rPr>
        <w:t>even though the three shapes of the model have almost the same volume.</w:t>
      </w:r>
      <w:bookmarkEnd w:id="25"/>
      <w:r w:rsidRPr="00915279">
        <w:rPr>
          <w:rFonts w:eastAsia="SimSun"/>
          <w:sz w:val="24"/>
          <w:szCs w:val="24"/>
          <w:lang w:val="en-GB"/>
        </w:rPr>
        <w:t xml:space="preserve"> To evaluate the influence of LIB/PCM configuration on thermal performance, PCM-RT42 with 100% volume ratio in the LIB/PCM system </w:t>
      </w:r>
      <w:r w:rsidR="00DD57B9" w:rsidRPr="00915279">
        <w:rPr>
          <w:rFonts w:eastAsia="SimSun"/>
          <w:sz w:val="24"/>
          <w:szCs w:val="24"/>
          <w:lang w:val="en-GB"/>
        </w:rPr>
        <w:t>wa</w:t>
      </w:r>
      <w:r w:rsidRPr="00915279">
        <w:rPr>
          <w:rFonts w:eastAsia="SimSun"/>
          <w:sz w:val="24"/>
          <w:szCs w:val="24"/>
          <w:lang w:val="en-GB"/>
        </w:rPr>
        <w:t xml:space="preserve">s used. The reference conditions for the simulation </w:t>
      </w:r>
      <w:proofErr w:type="gramStart"/>
      <w:r w:rsidR="005929FD" w:rsidRPr="00915279">
        <w:rPr>
          <w:rFonts w:eastAsia="SimSun"/>
          <w:sz w:val="24"/>
          <w:szCs w:val="24"/>
          <w:lang w:val="en-GB"/>
        </w:rPr>
        <w:t>was</w:t>
      </w:r>
      <w:proofErr w:type="gramEnd"/>
      <w:r w:rsidR="005929FD" w:rsidRPr="00915279">
        <w:rPr>
          <w:rFonts w:eastAsia="SimSun"/>
          <w:sz w:val="24"/>
          <w:szCs w:val="24"/>
          <w:lang w:val="en-GB"/>
        </w:rPr>
        <w:t xml:space="preserve"> </w:t>
      </w:r>
      <w:r w:rsidRPr="00915279">
        <w:rPr>
          <w:rFonts w:eastAsia="SimSun"/>
          <w:sz w:val="24"/>
          <w:szCs w:val="24"/>
          <w:lang w:val="en-GB"/>
        </w:rPr>
        <w:t>20 °C ambient temperature, 2 C charge-discharge rate and constant heat transfer coefficient of 5 W/m</w:t>
      </w:r>
      <w:r w:rsidRPr="00915279">
        <w:rPr>
          <w:rFonts w:eastAsia="SimSun"/>
          <w:sz w:val="24"/>
          <w:szCs w:val="24"/>
          <w:vertAlign w:val="superscript"/>
          <w:lang w:val="en-GB"/>
        </w:rPr>
        <w:t>2</w:t>
      </w:r>
      <w:r w:rsidRPr="00915279">
        <w:rPr>
          <w:rFonts w:eastAsia="SimSun"/>
          <w:sz w:val="24"/>
          <w:szCs w:val="24"/>
          <w:lang w:val="en-GB"/>
        </w:rPr>
        <w:t>K. Figure 1</w:t>
      </w:r>
      <w:r w:rsidR="000C46D0" w:rsidRPr="00915279">
        <w:rPr>
          <w:rFonts w:eastAsia="SimSun"/>
          <w:sz w:val="24"/>
          <w:szCs w:val="24"/>
          <w:lang w:val="en-GB"/>
        </w:rPr>
        <w:t>7</w:t>
      </w:r>
      <w:r w:rsidRPr="00915279">
        <w:rPr>
          <w:rFonts w:eastAsia="SimSun"/>
          <w:sz w:val="24"/>
          <w:szCs w:val="24"/>
          <w:lang w:val="en-GB"/>
        </w:rPr>
        <w:t xml:space="preserve"> shows the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rPr>
        <w:t xml:space="preserve"> in the LIB/PCM system</w:t>
      </w:r>
      <w:r w:rsidRPr="00915279">
        <w:rPr>
          <w:rFonts w:eastAsia="SimSun"/>
          <w:sz w:val="24"/>
          <w:szCs w:val="24"/>
          <w:lang w:val="en-GB"/>
        </w:rPr>
        <w:t xml:space="preserve"> and liquid fraction of the LIB/PCM system with square, circular, and rectangular configurations and</w:t>
      </w:r>
      <w:r w:rsidR="009936CF" w:rsidRPr="00915279">
        <w:rPr>
          <w:rFonts w:eastAsia="SimSun"/>
          <w:sz w:val="24"/>
          <w:szCs w:val="24"/>
          <w:lang w:val="en-GB"/>
        </w:rPr>
        <w:t xml:space="preserve"> corresponding</w:t>
      </w:r>
      <w:r w:rsidRPr="00915279">
        <w:rPr>
          <w:rFonts w:eastAsia="SimSun"/>
          <w:sz w:val="24"/>
          <w:szCs w:val="24"/>
          <w:lang w:val="en-GB"/>
        </w:rPr>
        <w:t xml:space="preserve"> lateral areas of </w:t>
      </w:r>
      <w:r w:rsidRPr="00915279">
        <w:rPr>
          <w:rFonts w:eastAsia="SimSun"/>
          <w:sz w:val="24"/>
          <w:szCs w:val="24"/>
          <w:lang w:val="en-GB" w:eastAsia="en-GB"/>
        </w:rPr>
        <w:t>22620 mm</w:t>
      </w:r>
      <w:r w:rsidRPr="00915279">
        <w:rPr>
          <w:rFonts w:eastAsia="SimSun"/>
          <w:sz w:val="24"/>
          <w:szCs w:val="24"/>
          <w:vertAlign w:val="superscript"/>
          <w:lang w:val="en-GB" w:eastAsia="en-GB"/>
        </w:rPr>
        <w:t>2</w:t>
      </w:r>
      <w:r w:rsidRPr="00915279">
        <w:rPr>
          <w:rFonts w:eastAsia="SimSun"/>
          <w:sz w:val="24"/>
          <w:szCs w:val="24"/>
          <w:lang w:val="en-GB"/>
        </w:rPr>
        <w:t xml:space="preserve">, 20012 </w:t>
      </w:r>
      <w:r w:rsidRPr="00915279">
        <w:rPr>
          <w:rFonts w:eastAsia="SimSun"/>
          <w:sz w:val="24"/>
          <w:szCs w:val="24"/>
          <w:lang w:val="en-GB" w:eastAsia="en-GB"/>
        </w:rPr>
        <w:t>mm</w:t>
      </w:r>
      <w:r w:rsidRPr="00915279">
        <w:rPr>
          <w:rFonts w:eastAsia="SimSun"/>
          <w:sz w:val="24"/>
          <w:szCs w:val="24"/>
          <w:vertAlign w:val="superscript"/>
          <w:lang w:val="en-GB" w:eastAsia="en-GB"/>
        </w:rPr>
        <w:t>2</w:t>
      </w:r>
      <w:r w:rsidRPr="00915279">
        <w:rPr>
          <w:rFonts w:eastAsia="SimSun"/>
          <w:sz w:val="24"/>
          <w:szCs w:val="24"/>
          <w:lang w:val="en-GB"/>
        </w:rPr>
        <w:t xml:space="preserve"> and 23140 </w:t>
      </w:r>
      <w:r w:rsidRPr="00915279">
        <w:rPr>
          <w:rFonts w:eastAsia="SimSun"/>
          <w:sz w:val="24"/>
          <w:szCs w:val="24"/>
          <w:lang w:val="en-GB" w:eastAsia="en-GB"/>
        </w:rPr>
        <w:t>mm</w:t>
      </w:r>
      <w:r w:rsidRPr="00915279">
        <w:rPr>
          <w:rFonts w:eastAsia="SimSun"/>
          <w:sz w:val="24"/>
          <w:szCs w:val="24"/>
          <w:vertAlign w:val="superscript"/>
          <w:lang w:val="en-GB" w:eastAsia="en-GB"/>
        </w:rPr>
        <w:t>2</w:t>
      </w:r>
      <w:r w:rsidRPr="00915279">
        <w:rPr>
          <w:rFonts w:eastAsia="SimSun"/>
          <w:sz w:val="24"/>
          <w:szCs w:val="24"/>
          <w:lang w:val="en-GB"/>
        </w:rPr>
        <w:t xml:space="preserve"> respectively.</w:t>
      </w:r>
    </w:p>
    <w:p w14:paraId="64EC8A74" w14:textId="77777777" w:rsidR="009B2AD5" w:rsidRPr="00915279" w:rsidRDefault="009B2AD5" w:rsidP="009B2AD5">
      <w:pPr>
        <w:spacing w:after="0" w:line="360" w:lineRule="auto"/>
        <w:jc w:val="both"/>
        <w:rPr>
          <w:rFonts w:eastAsia="SimSun"/>
          <w:sz w:val="24"/>
          <w:szCs w:val="24"/>
          <w:lang w:val="en-GB"/>
        </w:rPr>
      </w:pPr>
    </w:p>
    <w:p w14:paraId="6188610D" w14:textId="77777777" w:rsidR="009B2AD5" w:rsidRPr="00915279" w:rsidRDefault="009B2AD5" w:rsidP="009B2AD5">
      <w:pPr>
        <w:spacing w:after="0" w:line="360" w:lineRule="auto"/>
        <w:jc w:val="both"/>
        <w:rPr>
          <w:rFonts w:eastAsia="SimSun"/>
          <w:sz w:val="24"/>
          <w:szCs w:val="24"/>
          <w:lang w:val="en-GB"/>
        </w:rPr>
      </w:pPr>
      <w:r w:rsidRPr="00915279">
        <w:rPr>
          <w:rFonts w:eastAsia="SimSun"/>
          <w:noProof/>
          <w:sz w:val="24"/>
          <w:szCs w:val="24"/>
        </w:rPr>
        <w:drawing>
          <wp:inline distT="0" distB="0" distL="0" distR="0" wp14:anchorId="04A97CC7" wp14:editId="6A002C68">
            <wp:extent cx="5228376" cy="2267264"/>
            <wp:effectExtent l="0" t="0" r="0" b="0"/>
            <wp:docPr id="16661124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12429" name="图片 7"/>
                    <pic:cNvPicPr>
                      <a:picLocks noChangeAspect="1"/>
                    </pic:cNvPicPr>
                  </pic:nvPicPr>
                  <pic:blipFill>
                    <a:blip r:embed="rId30" cstate="print">
                      <a:extLst>
                        <a:ext uri="{28A0092B-C50C-407E-A947-70E740481C1C}">
                          <a14:useLocalDpi xmlns:a14="http://schemas.microsoft.com/office/drawing/2010/main" val="0"/>
                        </a:ext>
                      </a:extLst>
                    </a:blip>
                    <a:srcRect t="8811" r="4414"/>
                    <a:stretch>
                      <a:fillRect/>
                    </a:stretch>
                  </pic:blipFill>
                  <pic:spPr>
                    <a:xfrm>
                      <a:off x="0" y="0"/>
                      <a:ext cx="5257526" cy="2279905"/>
                    </a:xfrm>
                    <a:prstGeom prst="rect">
                      <a:avLst/>
                    </a:prstGeom>
                    <a:ln>
                      <a:noFill/>
                    </a:ln>
                  </pic:spPr>
                </pic:pic>
              </a:graphicData>
            </a:graphic>
          </wp:inline>
        </w:drawing>
      </w:r>
    </w:p>
    <w:p w14:paraId="4800128E" w14:textId="31929151" w:rsidR="009B2AD5" w:rsidRPr="00915279" w:rsidRDefault="009B2AD5" w:rsidP="009B2AD5">
      <w:pPr>
        <w:spacing w:after="0" w:line="360" w:lineRule="auto"/>
        <w:jc w:val="both"/>
        <w:rPr>
          <w:rFonts w:eastAsia="SimSun"/>
          <w:sz w:val="24"/>
          <w:szCs w:val="24"/>
          <w:lang w:val="en-GB"/>
        </w:rPr>
      </w:pPr>
      <w:r w:rsidRPr="00915279">
        <w:rPr>
          <w:rFonts w:eastAsia="SimSun"/>
          <w:sz w:val="24"/>
          <w:szCs w:val="24"/>
          <w:lang w:val="en-GB"/>
        </w:rPr>
        <w:lastRenderedPageBreak/>
        <w:t>Figure 17. Performance variation of LIB configurations (a) Maximum temperature difference (</w:t>
      </w:r>
      <m:oMath>
        <m:sSub>
          <m:sSubPr>
            <m:ctrlPr>
              <w:rPr>
                <w:rFonts w:ascii="Cambria Math" w:eastAsia="SimSun" w:hAnsi="Cambria Math"/>
                <w:i/>
                <w:sz w:val="24"/>
                <w:szCs w:val="24"/>
              </w:rPr>
            </m:ctrlPr>
          </m:sSubPr>
          <m:e>
            <m:r>
              <w:rPr>
                <w:rFonts w:ascii="Cambria Math" w:eastAsia="SimSun" w:hAnsi="Cambria Math"/>
                <w:sz w:val="24"/>
                <w:szCs w:val="24"/>
              </w:rPr>
              <m:t>T</m:t>
            </m:r>
          </m:e>
          <m:sub>
            <m:r>
              <w:rPr>
                <w:rFonts w:ascii="Cambria Math" w:eastAsia="SimSun" w:hAnsi="Cambria Math"/>
                <w:sz w:val="24"/>
                <w:szCs w:val="24"/>
              </w:rPr>
              <m:t>max</m:t>
            </m:r>
          </m:sub>
        </m:sSub>
      </m:oMath>
      <w:r w:rsidRPr="00915279">
        <w:rPr>
          <w:rFonts w:eastAsia="SimSun"/>
          <w:sz w:val="24"/>
          <w:szCs w:val="24"/>
          <w:lang w:val="en-GB"/>
        </w:rPr>
        <w:t>) (b) liquid fraction of PCM-RT42 in the LIB/PCM system</w:t>
      </w:r>
    </w:p>
    <w:p w14:paraId="45D49B77" w14:textId="77777777" w:rsidR="009B2AD5" w:rsidRPr="00915279" w:rsidRDefault="009B2AD5" w:rsidP="009B2AD5">
      <w:pPr>
        <w:spacing w:after="0" w:line="360" w:lineRule="auto"/>
        <w:jc w:val="both"/>
        <w:rPr>
          <w:rFonts w:eastAsia="SimSun"/>
          <w:sz w:val="24"/>
          <w:szCs w:val="24"/>
          <w:lang w:val="en-GB"/>
        </w:rPr>
      </w:pPr>
    </w:p>
    <w:p w14:paraId="085D01D2" w14:textId="05204E92"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From Figure 17(a), the rectangular LIB/PCM system configuration maintain</w:t>
      </w:r>
      <w:r w:rsidR="00250BD6" w:rsidRPr="00915279">
        <w:rPr>
          <w:rFonts w:eastAsia="SimSun"/>
          <w:sz w:val="24"/>
          <w:szCs w:val="24"/>
          <w:lang w:val="en-GB"/>
        </w:rPr>
        <w:t>ed</w:t>
      </w:r>
      <w:r w:rsidRPr="00915279">
        <w:rPr>
          <w:rFonts w:eastAsia="SimSun"/>
          <w:sz w:val="24"/>
          <w:szCs w:val="24"/>
          <w:lang w:val="en-GB"/>
        </w:rPr>
        <w:t xml:space="preserve"> a comparatively lower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profile during the transition stage. In the first 20 minutes, the rectangular LIB/PCM system </w:t>
      </w:r>
      <w:r w:rsidR="006F616C" w:rsidRPr="00915279">
        <w:rPr>
          <w:rFonts w:eastAsia="SimSun"/>
          <w:sz w:val="24"/>
          <w:szCs w:val="24"/>
          <w:lang w:val="en-GB"/>
        </w:rPr>
        <w:t>wa</w:t>
      </w:r>
      <w:r w:rsidRPr="00915279">
        <w:rPr>
          <w:rFonts w:eastAsia="SimSun"/>
          <w:sz w:val="24"/>
          <w:szCs w:val="24"/>
          <w:lang w:val="en-GB"/>
        </w:rPr>
        <w:t>s in the solid state and absorb</w:t>
      </w:r>
      <w:r w:rsidR="00251ADD" w:rsidRPr="00915279">
        <w:rPr>
          <w:rFonts w:eastAsia="SimSun"/>
          <w:sz w:val="24"/>
          <w:szCs w:val="24"/>
          <w:lang w:val="en-GB"/>
        </w:rPr>
        <w:t>ed</w:t>
      </w:r>
      <w:r w:rsidRPr="00915279">
        <w:rPr>
          <w:rFonts w:eastAsia="SimSun"/>
          <w:sz w:val="24"/>
          <w:szCs w:val="24"/>
          <w:lang w:val="en-GB"/>
        </w:rPr>
        <w:t xml:space="preserve"> heat from the LIB. The next 50 minutes, as observed in Figure 1</w:t>
      </w:r>
      <w:r w:rsidR="000C46D0" w:rsidRPr="00915279">
        <w:rPr>
          <w:rFonts w:eastAsia="SimSun"/>
          <w:sz w:val="24"/>
          <w:szCs w:val="24"/>
          <w:lang w:val="en-GB"/>
        </w:rPr>
        <w:t>7</w:t>
      </w:r>
      <w:r w:rsidRPr="00915279">
        <w:rPr>
          <w:rFonts w:eastAsia="SimSun"/>
          <w:sz w:val="24"/>
          <w:szCs w:val="24"/>
          <w:lang w:val="en-GB"/>
        </w:rPr>
        <w:t xml:space="preserve">(b), shows the PCM-RT42 </w:t>
      </w:r>
      <w:r w:rsidR="00A07FD1" w:rsidRPr="00915279">
        <w:rPr>
          <w:rFonts w:eastAsia="SimSun"/>
          <w:sz w:val="24"/>
          <w:szCs w:val="24"/>
          <w:lang w:val="en-GB"/>
        </w:rPr>
        <w:t>went</w:t>
      </w:r>
      <w:r w:rsidRPr="00915279">
        <w:rPr>
          <w:rFonts w:eastAsia="SimSun"/>
          <w:sz w:val="24"/>
          <w:szCs w:val="24"/>
          <w:lang w:val="en-GB"/>
        </w:rPr>
        <w:t xml:space="preserve"> through phase transition till it reache</w:t>
      </w:r>
      <w:r w:rsidR="00A07FD1" w:rsidRPr="00915279">
        <w:rPr>
          <w:rFonts w:eastAsia="SimSun"/>
          <w:sz w:val="24"/>
          <w:szCs w:val="24"/>
          <w:lang w:val="en-GB"/>
        </w:rPr>
        <w:t>d</w:t>
      </w:r>
      <w:r w:rsidRPr="00915279">
        <w:rPr>
          <w:rFonts w:eastAsia="SimSun"/>
          <w:sz w:val="24"/>
          <w:szCs w:val="24"/>
          <w:lang w:val="en-GB"/>
        </w:rPr>
        <w:t xml:space="preserve"> 100% liquid fraction. </w:t>
      </w:r>
      <w:r w:rsidR="002F106A" w:rsidRPr="00915279">
        <w:rPr>
          <w:rFonts w:eastAsia="SimSun"/>
          <w:sz w:val="24"/>
          <w:szCs w:val="24"/>
          <w:lang w:val="en-GB"/>
        </w:rPr>
        <w:t>In the</w:t>
      </w:r>
      <w:r w:rsidRPr="00915279">
        <w:rPr>
          <w:rFonts w:eastAsia="SimSun"/>
          <w:sz w:val="24"/>
          <w:szCs w:val="24"/>
          <w:lang w:val="en-GB"/>
        </w:rPr>
        <w:t xml:space="preserve"> 100% liquid</w:t>
      </w:r>
      <w:r w:rsidR="002F106A" w:rsidRPr="00915279">
        <w:rPr>
          <w:rFonts w:eastAsia="SimSun"/>
          <w:sz w:val="24"/>
          <w:szCs w:val="24"/>
          <w:lang w:val="en-GB"/>
        </w:rPr>
        <w:t xml:space="preserve"> state</w:t>
      </w:r>
      <w:r w:rsidRPr="00915279">
        <w:rPr>
          <w:rFonts w:eastAsia="SimSun"/>
          <w:sz w:val="24"/>
          <w:szCs w:val="24"/>
          <w:lang w:val="en-GB"/>
        </w:rPr>
        <w:t xml:space="preserve">, no heat </w:t>
      </w:r>
      <w:r w:rsidR="008B7A9D" w:rsidRPr="00915279">
        <w:rPr>
          <w:rFonts w:eastAsia="SimSun"/>
          <w:sz w:val="24"/>
          <w:szCs w:val="24"/>
          <w:lang w:val="en-GB"/>
        </w:rPr>
        <w:t xml:space="preserve">was </w:t>
      </w:r>
      <w:r w:rsidRPr="00915279">
        <w:rPr>
          <w:rFonts w:eastAsia="SimSun"/>
          <w:sz w:val="24"/>
          <w:szCs w:val="24"/>
          <w:lang w:val="en-GB"/>
        </w:rPr>
        <w:t>absorbed, and the temperature r</w:t>
      </w:r>
      <w:r w:rsidR="00D84299" w:rsidRPr="00915279">
        <w:rPr>
          <w:rFonts w:eastAsia="SimSun"/>
          <w:sz w:val="24"/>
          <w:szCs w:val="24"/>
          <w:lang w:val="en-GB"/>
        </w:rPr>
        <w:t>o</w:t>
      </w:r>
      <w:r w:rsidRPr="00915279">
        <w:rPr>
          <w:rFonts w:eastAsia="SimSun"/>
          <w:sz w:val="24"/>
          <w:szCs w:val="24"/>
          <w:lang w:val="en-GB"/>
        </w:rPr>
        <w:t>se rapidly to 71.64 °C.</w:t>
      </w:r>
      <w:r w:rsidRPr="00915279">
        <w:rPr>
          <w:rFonts w:eastAsia="SimSun"/>
          <w:sz w:val="24"/>
          <w:szCs w:val="24"/>
          <w:lang w:val="en-GB" w:eastAsia="en-GB"/>
        </w:rPr>
        <w:t xml:space="preserve"> </w:t>
      </w:r>
      <w:r w:rsidR="001D381E" w:rsidRPr="00915279">
        <w:rPr>
          <w:rFonts w:eastAsia="SimSun"/>
          <w:sz w:val="24"/>
          <w:szCs w:val="24"/>
          <w:lang w:val="en-GB"/>
        </w:rPr>
        <w:t>The circular</w:t>
      </w:r>
      <w:r w:rsidR="00A75739" w:rsidRPr="00915279">
        <w:rPr>
          <w:rFonts w:eastAsia="SimSun"/>
          <w:sz w:val="24"/>
          <w:szCs w:val="24"/>
          <w:lang w:val="en-GB"/>
        </w:rPr>
        <w:t>ly</w:t>
      </w:r>
      <w:r w:rsidR="001D381E" w:rsidRPr="00915279">
        <w:rPr>
          <w:rFonts w:eastAsia="SimSun"/>
          <w:sz w:val="24"/>
          <w:szCs w:val="24"/>
          <w:lang w:val="en-GB"/>
        </w:rPr>
        <w:t xml:space="preserve"> configured </w:t>
      </w:r>
      <w:r w:rsidRPr="00915279">
        <w:rPr>
          <w:rFonts w:eastAsia="SimSun"/>
          <w:sz w:val="24"/>
          <w:szCs w:val="24"/>
          <w:lang w:val="en-GB"/>
        </w:rPr>
        <w:t>LIB/PCM system as shown in Figure 17(a)</w:t>
      </w:r>
      <w:r w:rsidR="001D381E" w:rsidRPr="00915279">
        <w:rPr>
          <w:rFonts w:eastAsia="SimSun"/>
          <w:sz w:val="24"/>
          <w:szCs w:val="24"/>
          <w:lang w:val="en-GB"/>
        </w:rPr>
        <w:t xml:space="preserve"> attained the fastest rise to </w:t>
      </w:r>
      <w:r w:rsidR="00C94724" w:rsidRPr="00915279">
        <w:rPr>
          <w:rFonts w:eastAsia="SimSun"/>
          <w:sz w:val="24"/>
          <w:szCs w:val="24"/>
          <w:lang w:val="en-GB"/>
        </w:rPr>
        <w:t>the highest</w:t>
      </w:r>
      <w:r w:rsidR="001D381E" w:rsidRPr="00915279">
        <w:rPr>
          <w:rFonts w:eastAsia="SimSun"/>
          <w:sz w:val="24"/>
          <w:szCs w:val="24"/>
          <w:lang w:val="en-GB"/>
        </w:rPr>
        <w:t xml:space="preserve">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001D381E" w:rsidRPr="00915279">
        <w:rPr>
          <w:rFonts w:eastAsia="SimSun"/>
          <w:sz w:val="24"/>
          <w:szCs w:val="24"/>
          <w:lang w:val="en-GB"/>
        </w:rPr>
        <w:t xml:space="preserve"> </w:t>
      </w:r>
      <w:r w:rsidR="00C94724" w:rsidRPr="00915279">
        <w:rPr>
          <w:rFonts w:eastAsia="SimSun"/>
          <w:sz w:val="24"/>
          <w:szCs w:val="24"/>
          <w:lang w:val="en-GB"/>
        </w:rPr>
        <w:t xml:space="preserve">value </w:t>
      </w:r>
      <w:r w:rsidR="001D381E" w:rsidRPr="00915279">
        <w:rPr>
          <w:rFonts w:eastAsia="SimSun"/>
          <w:sz w:val="24"/>
          <w:szCs w:val="24"/>
          <w:lang w:val="en-GB"/>
        </w:rPr>
        <w:t>amongst all three configurations</w:t>
      </w:r>
      <w:r w:rsidRPr="00915279">
        <w:rPr>
          <w:rFonts w:eastAsia="SimSun"/>
          <w:sz w:val="24"/>
          <w:szCs w:val="24"/>
          <w:lang w:val="en-GB"/>
        </w:rPr>
        <w:t>. Figure 17(b) shows that it complete</w:t>
      </w:r>
      <w:r w:rsidR="004C51C0" w:rsidRPr="00915279">
        <w:rPr>
          <w:rFonts w:eastAsia="SimSun"/>
          <w:sz w:val="24"/>
          <w:szCs w:val="24"/>
          <w:lang w:val="en-GB"/>
        </w:rPr>
        <w:t>d</w:t>
      </w:r>
      <w:r w:rsidRPr="00915279">
        <w:rPr>
          <w:rFonts w:eastAsia="SimSun"/>
          <w:sz w:val="24"/>
          <w:szCs w:val="24"/>
          <w:lang w:val="en-GB"/>
        </w:rPr>
        <w:t xml:space="preserve"> the phase transition 5 minutes earlier than that of the rectangular LIB/PCM system configuration. The comparatively sharp rise in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for this circularly configured LIB/PCM system led to a </w:t>
      </w:r>
      <m:oMath>
        <m:sSub>
          <m:sSubPr>
            <m:ctrlPr>
              <w:rPr>
                <w:rFonts w:ascii="Cambria Math" w:eastAsia="SimSun" w:hAnsi="Cambria Math"/>
                <w:sz w:val="24"/>
                <w:szCs w:val="24"/>
                <w:lang w:val="en-GB"/>
              </w:rPr>
            </m:ctrlPr>
          </m:sSubPr>
          <m:e>
            <m:r>
              <w:rPr>
                <w:rFonts w:ascii="Cambria Math" w:eastAsia="SimSun" w:hAnsi="Cambria Math"/>
                <w:sz w:val="24"/>
                <w:szCs w:val="24"/>
                <w:lang w:val="en-GB"/>
              </w:rPr>
              <m:t>T</m:t>
            </m:r>
          </m:e>
          <m:sub>
            <m:r>
              <w:rPr>
                <w:rFonts w:ascii="Cambria Math" w:eastAsia="SimSun" w:hAnsi="Cambria Math"/>
                <w:sz w:val="24"/>
                <w:szCs w:val="24"/>
                <w:lang w:val="en-GB"/>
              </w:rPr>
              <m:t>max</m:t>
            </m:r>
          </m:sub>
        </m:sSub>
      </m:oMath>
      <w:r w:rsidRPr="00915279">
        <w:rPr>
          <w:rFonts w:eastAsia="SimSun"/>
          <w:sz w:val="24"/>
          <w:szCs w:val="24"/>
          <w:lang w:val="en-GB"/>
        </w:rPr>
        <w:t xml:space="preserve"> </w:t>
      </w:r>
      <w:r w:rsidR="00E47D30" w:rsidRPr="00915279">
        <w:rPr>
          <w:rFonts w:eastAsia="SimSun"/>
          <w:sz w:val="24"/>
          <w:szCs w:val="24"/>
          <w:lang w:val="en-GB"/>
        </w:rPr>
        <w:t xml:space="preserve">of </w:t>
      </w:r>
      <w:r w:rsidRPr="00915279">
        <w:rPr>
          <w:rFonts w:eastAsia="SimSun"/>
          <w:sz w:val="24"/>
          <w:szCs w:val="24"/>
          <w:lang w:val="en-GB"/>
        </w:rPr>
        <w:t>14.78 °C higher than that of rectangular LIB/PCM system, and a 1.08 °C higher than that of the square</w:t>
      </w:r>
      <w:r w:rsidR="00A7257E" w:rsidRPr="00915279">
        <w:rPr>
          <w:rFonts w:eastAsia="SimSun"/>
          <w:sz w:val="24"/>
          <w:szCs w:val="24"/>
          <w:lang w:val="en-GB"/>
        </w:rPr>
        <w:t>ly</w:t>
      </w:r>
      <w:r w:rsidRPr="00915279">
        <w:rPr>
          <w:rFonts w:eastAsia="SimSun"/>
          <w:sz w:val="24"/>
          <w:szCs w:val="24"/>
          <w:lang w:val="en-GB"/>
        </w:rPr>
        <w:t xml:space="preserve"> configured LIB/PCM system. Measurement of the lateral areas of LIB systems for these three shapes in SolidWorks shows the lateral area of the rectangular LIB/PCM system is 520 </w:t>
      </w:r>
      <w:r w:rsidRPr="00915279">
        <w:rPr>
          <w:rFonts w:eastAsia="SimSun"/>
          <w:sz w:val="24"/>
          <w:szCs w:val="24"/>
          <w:lang w:val="en-GB" w:eastAsia="en-GB"/>
        </w:rPr>
        <w:t>mm</w:t>
      </w:r>
      <w:r w:rsidRPr="00915279">
        <w:rPr>
          <w:rFonts w:eastAsia="SimSun"/>
          <w:sz w:val="24"/>
          <w:szCs w:val="24"/>
          <w:vertAlign w:val="superscript"/>
          <w:lang w:val="en-GB" w:eastAsia="en-GB"/>
        </w:rPr>
        <w:t>2</w:t>
      </w:r>
      <w:r w:rsidRPr="00915279">
        <w:rPr>
          <w:rFonts w:eastAsia="SimSun"/>
          <w:sz w:val="24"/>
          <w:szCs w:val="24"/>
          <w:lang w:val="en-GB"/>
        </w:rPr>
        <w:t xml:space="preserve"> more than that of the square shaped system and 3128 </w:t>
      </w:r>
      <w:r w:rsidRPr="00915279">
        <w:rPr>
          <w:rFonts w:eastAsia="SimSun"/>
          <w:sz w:val="24"/>
          <w:szCs w:val="24"/>
          <w:lang w:val="en-GB" w:eastAsia="en-GB"/>
        </w:rPr>
        <w:t>mm</w:t>
      </w:r>
      <w:r w:rsidRPr="00915279">
        <w:rPr>
          <w:rFonts w:eastAsia="SimSun"/>
          <w:sz w:val="24"/>
          <w:szCs w:val="24"/>
          <w:vertAlign w:val="superscript"/>
          <w:lang w:val="en-GB" w:eastAsia="en-GB"/>
        </w:rPr>
        <w:t>2</w:t>
      </w:r>
      <w:r w:rsidRPr="00915279">
        <w:rPr>
          <w:rFonts w:eastAsia="SimSun"/>
          <w:sz w:val="24"/>
          <w:szCs w:val="24"/>
          <w:lang w:val="en-GB"/>
        </w:rPr>
        <w:t xml:space="preserve"> more than the circular system. Combining the analysis of the temperature data of the three systems, it can be inferred that the larger the lateral area, the better the heat dissipation. </w:t>
      </w:r>
    </w:p>
    <w:p w14:paraId="731B83BE" w14:textId="76A030FC" w:rsidR="009B2AD5" w:rsidRPr="00915279" w:rsidRDefault="009B2AD5" w:rsidP="009B2AD5">
      <w:pPr>
        <w:spacing w:after="0" w:line="360" w:lineRule="auto"/>
        <w:ind w:firstLineChars="200" w:firstLine="480"/>
        <w:jc w:val="both"/>
        <w:rPr>
          <w:rFonts w:eastAsia="SimSun"/>
          <w:sz w:val="24"/>
          <w:szCs w:val="24"/>
          <w:lang w:val="en-GB"/>
        </w:rPr>
      </w:pPr>
      <w:r w:rsidRPr="00915279">
        <w:rPr>
          <w:rFonts w:eastAsia="SimSun"/>
          <w:sz w:val="24"/>
          <w:szCs w:val="24"/>
          <w:lang w:val="en-GB"/>
        </w:rPr>
        <w:t xml:space="preserve">Figure 18 shows the </w:t>
      </w:r>
      <m:oMath>
        <m:r>
          <w:rPr>
            <w:rFonts w:ascii="Cambria Math" w:eastAsia="SimSun" w:hAnsi="Cambria Math"/>
            <w:sz w:val="24"/>
            <w:szCs w:val="24"/>
          </w:rPr>
          <m:t>∆T</m:t>
        </m:r>
      </m:oMath>
      <w:r w:rsidRPr="00915279">
        <w:rPr>
          <w:rFonts w:eastAsia="SimSun"/>
          <w:sz w:val="24"/>
          <w:szCs w:val="24"/>
          <w:lang w:val="en-GB"/>
        </w:rPr>
        <w:t xml:space="preserve"> of the LIB/PCM pack in the three configurations at </w:t>
      </w:r>
      <m:oMath>
        <m:r>
          <m:rPr>
            <m:sty m:val="p"/>
          </m:rPr>
          <w:rPr>
            <w:rFonts w:ascii="Cambria Math" w:eastAsia="SimSun" w:hAnsi="Cambria Math"/>
            <w:sz w:val="24"/>
            <w:szCs w:val="24"/>
            <w:lang w:val="en-GB"/>
          </w:rPr>
          <m:t>t=150 min</m:t>
        </m:r>
      </m:oMath>
      <w:r w:rsidRPr="00915279">
        <w:rPr>
          <w:rFonts w:eastAsia="SimSun"/>
          <w:sz w:val="24"/>
          <w:szCs w:val="24"/>
          <w:lang w:val="en-GB"/>
        </w:rPr>
        <w:t xml:space="preserve">. </w:t>
      </w:r>
      <w:r w:rsidR="008023E5" w:rsidRPr="00915279">
        <w:rPr>
          <w:rFonts w:eastAsia="SimSun"/>
          <w:sz w:val="24"/>
          <w:szCs w:val="24"/>
          <w:lang w:val="en-GB"/>
        </w:rPr>
        <w:t>Here,</w:t>
      </w:r>
      <w:r w:rsidRPr="00915279">
        <w:rPr>
          <w:rFonts w:eastAsia="SimSun"/>
          <w:sz w:val="24"/>
          <w:szCs w:val="24"/>
          <w:lang w:val="en-GB"/>
        </w:rPr>
        <w:t xml:space="preserve"> the rectangular LIB/PCM system </w:t>
      </w:r>
      <w:r w:rsidR="00076E88" w:rsidRPr="00915279">
        <w:rPr>
          <w:rFonts w:eastAsia="SimSun"/>
          <w:sz w:val="24"/>
          <w:szCs w:val="24"/>
          <w:lang w:val="en-GB"/>
        </w:rPr>
        <w:t xml:space="preserve">had </w:t>
      </w:r>
      <w:r w:rsidRPr="00915279">
        <w:rPr>
          <w:rFonts w:eastAsia="SimSun"/>
          <w:sz w:val="24"/>
          <w:szCs w:val="24"/>
          <w:lang w:val="en-GB"/>
        </w:rPr>
        <w:t xml:space="preserve">the smallest </w:t>
      </w:r>
      <m:oMath>
        <m:r>
          <w:rPr>
            <w:rFonts w:ascii="Cambria Math" w:eastAsia="SimSun" w:hAnsi="Cambria Math"/>
            <w:sz w:val="24"/>
            <w:szCs w:val="24"/>
          </w:rPr>
          <m:t>∆T</m:t>
        </m:r>
      </m:oMath>
      <w:r w:rsidRPr="00915279">
        <w:rPr>
          <w:rFonts w:eastAsia="SimSun"/>
          <w:sz w:val="24"/>
          <w:szCs w:val="24"/>
          <w:lang w:val="en-GB"/>
        </w:rPr>
        <w:t xml:space="preserve"> of 9.6 °C, comparatively lower than that of the circular and square shaped systems. Therefore, it can be concluded that the configuration of an LIB/PCM system with larger side area can reduce the </w:t>
      </w:r>
      <m:oMath>
        <m:r>
          <w:rPr>
            <w:rFonts w:ascii="Cambria Math" w:eastAsia="SimSun" w:hAnsi="Cambria Math"/>
            <w:sz w:val="24"/>
            <w:szCs w:val="24"/>
          </w:rPr>
          <m:t>∆T</m:t>
        </m:r>
      </m:oMath>
      <w:r w:rsidRPr="00915279">
        <w:rPr>
          <w:rFonts w:eastAsia="SimSun"/>
          <w:sz w:val="24"/>
          <w:szCs w:val="24"/>
          <w:lang w:val="en-GB"/>
        </w:rPr>
        <w:t xml:space="preserve"> in the system by promoting the heat dissipation of the system. Based on above analysis, the LIB/PCM system with rectangular shape </w:t>
      </w:r>
      <w:r w:rsidR="00572101" w:rsidRPr="00915279">
        <w:rPr>
          <w:rFonts w:eastAsia="SimSun"/>
          <w:sz w:val="24"/>
          <w:szCs w:val="24"/>
          <w:lang w:val="en-GB"/>
        </w:rPr>
        <w:t xml:space="preserve">was </w:t>
      </w:r>
      <w:r w:rsidRPr="00915279">
        <w:rPr>
          <w:rFonts w:eastAsia="SimSun"/>
          <w:sz w:val="24"/>
          <w:szCs w:val="24"/>
          <w:lang w:val="en-GB"/>
        </w:rPr>
        <w:t xml:space="preserve">found to be the optimal choice for </w:t>
      </w:r>
      <w:r w:rsidR="002D2CF2" w:rsidRPr="00915279">
        <w:rPr>
          <w:rFonts w:eastAsia="SimSun"/>
          <w:sz w:val="24"/>
          <w:szCs w:val="24"/>
          <w:lang w:val="en-GB"/>
        </w:rPr>
        <w:t xml:space="preserve">the </w:t>
      </w:r>
      <w:r w:rsidRPr="00915279">
        <w:rPr>
          <w:rFonts w:eastAsia="SimSun"/>
          <w:sz w:val="24"/>
          <w:szCs w:val="24"/>
          <w:lang w:val="en-GB"/>
        </w:rPr>
        <w:t xml:space="preserve">thermal management </w:t>
      </w:r>
      <w:r w:rsidR="002D2CF2" w:rsidRPr="00915279">
        <w:rPr>
          <w:rFonts w:eastAsia="SimSun"/>
          <w:sz w:val="24"/>
          <w:szCs w:val="24"/>
          <w:lang w:val="en-GB"/>
        </w:rPr>
        <w:t>of the LIB</w:t>
      </w:r>
      <w:r w:rsidRPr="00915279">
        <w:rPr>
          <w:rFonts w:eastAsia="SimSun"/>
          <w:sz w:val="24"/>
          <w:szCs w:val="24"/>
          <w:lang w:val="en-GB"/>
        </w:rPr>
        <w:t xml:space="preserve">. </w:t>
      </w:r>
    </w:p>
    <w:p w14:paraId="019A018B" w14:textId="77777777" w:rsidR="009B2AD5" w:rsidRPr="00915279" w:rsidRDefault="009B2AD5" w:rsidP="009B2AD5">
      <w:pPr>
        <w:spacing w:after="0" w:line="360" w:lineRule="auto"/>
        <w:ind w:firstLineChars="200" w:firstLine="480"/>
        <w:jc w:val="both"/>
        <w:rPr>
          <w:rFonts w:eastAsia="SimSun"/>
          <w:sz w:val="24"/>
          <w:szCs w:val="24"/>
          <w:lang w:val="en-GB"/>
        </w:rPr>
      </w:pPr>
    </w:p>
    <w:p w14:paraId="0C39EC2B" w14:textId="77777777" w:rsidR="009B2AD5" w:rsidRPr="00915279" w:rsidRDefault="009B2AD5" w:rsidP="009B2AD5">
      <w:pPr>
        <w:spacing w:after="0" w:line="360" w:lineRule="auto"/>
        <w:jc w:val="both"/>
        <w:rPr>
          <w:rFonts w:eastAsia="SimSun"/>
          <w:sz w:val="24"/>
          <w:szCs w:val="24"/>
          <w:lang w:val="en-GB"/>
        </w:rPr>
      </w:pPr>
    </w:p>
    <w:p w14:paraId="2525E9B7" w14:textId="77777777" w:rsidR="009B2AD5" w:rsidRPr="00915279" w:rsidRDefault="009B2AD5" w:rsidP="009B2AD5">
      <w:pPr>
        <w:spacing w:after="0" w:line="360" w:lineRule="auto"/>
        <w:jc w:val="center"/>
        <w:rPr>
          <w:rFonts w:eastAsia="SimSun"/>
          <w:sz w:val="24"/>
          <w:szCs w:val="24"/>
          <w:lang w:val="en-GB"/>
        </w:rPr>
      </w:pPr>
      <w:r w:rsidRPr="00915279">
        <w:rPr>
          <w:rFonts w:eastAsia="SimSun"/>
          <w:noProof/>
          <w:sz w:val="24"/>
          <w:szCs w:val="24"/>
        </w:rPr>
        <w:lastRenderedPageBreak/>
        <w:drawing>
          <wp:inline distT="0" distB="0" distL="0" distR="0" wp14:anchorId="1846753D" wp14:editId="620C6D04">
            <wp:extent cx="3362325" cy="2559685"/>
            <wp:effectExtent l="0" t="0" r="0" b="0"/>
            <wp:docPr id="6" name="图片 6"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表, 条形图&#10;&#10;描述已自动生成"/>
                    <pic:cNvPicPr>
                      <a:picLocks noChangeAspect="1"/>
                    </pic:cNvPicPr>
                  </pic:nvPicPr>
                  <pic:blipFill>
                    <a:blip r:embed="rId31" cstate="print">
                      <a:extLst>
                        <a:ext uri="{28A0092B-C50C-407E-A947-70E740481C1C}">
                          <a14:useLocalDpi xmlns:a14="http://schemas.microsoft.com/office/drawing/2010/main" val="0"/>
                        </a:ext>
                      </a:extLst>
                    </a:blip>
                    <a:srcRect l="9441" t="10396" r="12431" b="5492"/>
                    <a:stretch>
                      <a:fillRect/>
                    </a:stretch>
                  </pic:blipFill>
                  <pic:spPr>
                    <a:xfrm>
                      <a:off x="0" y="0"/>
                      <a:ext cx="3369536" cy="2565418"/>
                    </a:xfrm>
                    <a:prstGeom prst="rect">
                      <a:avLst/>
                    </a:prstGeom>
                    <a:ln>
                      <a:noFill/>
                    </a:ln>
                  </pic:spPr>
                </pic:pic>
              </a:graphicData>
            </a:graphic>
          </wp:inline>
        </w:drawing>
      </w:r>
    </w:p>
    <w:p w14:paraId="3A83EA62" w14:textId="6CEAE263" w:rsidR="009B2AD5" w:rsidRPr="00915279" w:rsidRDefault="009B2AD5" w:rsidP="009B2AD5">
      <w:pPr>
        <w:spacing w:after="0" w:line="360" w:lineRule="auto"/>
        <w:jc w:val="center"/>
        <w:rPr>
          <w:rFonts w:eastAsia="SimSun"/>
          <w:sz w:val="24"/>
          <w:szCs w:val="24"/>
          <w:lang w:val="en-GB"/>
        </w:rPr>
      </w:pPr>
      <w:r w:rsidRPr="00915279">
        <w:rPr>
          <w:rFonts w:eastAsia="SimSun"/>
          <w:sz w:val="24"/>
          <w:szCs w:val="24"/>
          <w:lang w:val="en-GB"/>
        </w:rPr>
        <w:t>Figure</w:t>
      </w:r>
      <w:r w:rsidR="000C46D0" w:rsidRPr="00915279">
        <w:rPr>
          <w:rFonts w:eastAsia="SimSun"/>
          <w:sz w:val="24"/>
          <w:szCs w:val="24"/>
          <w:lang w:val="en-GB"/>
        </w:rPr>
        <w:t xml:space="preserve"> </w:t>
      </w:r>
      <w:r w:rsidRPr="00915279">
        <w:rPr>
          <w:rFonts w:eastAsia="SimSun"/>
          <w:sz w:val="24"/>
          <w:szCs w:val="24"/>
          <w:lang w:val="en-GB"/>
        </w:rPr>
        <w:t>18. Temperature difference (</w:t>
      </w:r>
      <m:oMath>
        <m:r>
          <w:rPr>
            <w:rFonts w:ascii="Cambria Math" w:eastAsia="SimSun" w:hAnsi="Cambria Math"/>
            <w:sz w:val="24"/>
            <w:szCs w:val="24"/>
          </w:rPr>
          <m:t>∆T</m:t>
        </m:r>
      </m:oMath>
      <w:r w:rsidRPr="00915279">
        <w:rPr>
          <w:rFonts w:eastAsia="SimSun"/>
          <w:sz w:val="24"/>
          <w:szCs w:val="24"/>
          <w:lang w:val="en-GB"/>
        </w:rPr>
        <w:t>) of the LIB system in rectangular, square, and circular configurations.</w:t>
      </w:r>
    </w:p>
    <w:p w14:paraId="71C38C13" w14:textId="77777777" w:rsidR="009B2AD5" w:rsidRPr="00915279" w:rsidRDefault="009B2AD5" w:rsidP="009B2AD5">
      <w:pPr>
        <w:spacing w:after="0" w:line="360" w:lineRule="auto"/>
        <w:jc w:val="both"/>
        <w:rPr>
          <w:rFonts w:eastAsia="SimSun"/>
          <w:sz w:val="24"/>
          <w:szCs w:val="24"/>
          <w:lang w:val="en-GB"/>
        </w:rPr>
      </w:pPr>
    </w:p>
    <w:p w14:paraId="75E1AE95" w14:textId="77777777" w:rsidR="009B2AD5" w:rsidRPr="00915279" w:rsidRDefault="009B2AD5" w:rsidP="009B2AD5">
      <w:pPr>
        <w:spacing w:after="0" w:line="360" w:lineRule="auto"/>
        <w:jc w:val="both"/>
        <w:rPr>
          <w:rFonts w:eastAsia="SimSun"/>
          <w:b/>
          <w:bCs/>
          <w:sz w:val="24"/>
          <w:szCs w:val="24"/>
          <w:lang w:val="en-GB"/>
        </w:rPr>
      </w:pPr>
      <w:r w:rsidRPr="00915279">
        <w:rPr>
          <w:rFonts w:eastAsia="SimSun"/>
          <w:b/>
          <w:bCs/>
          <w:sz w:val="24"/>
          <w:szCs w:val="24"/>
          <w:lang w:val="en-GB"/>
        </w:rPr>
        <w:t>6. Conclusion</w:t>
      </w:r>
    </w:p>
    <w:p w14:paraId="6DF389BB" w14:textId="03340A3A" w:rsidR="009B2AD5" w:rsidRPr="00915279" w:rsidRDefault="009B2AD5" w:rsidP="009B2AD5">
      <w:pPr>
        <w:spacing w:line="360" w:lineRule="auto"/>
        <w:ind w:firstLine="420"/>
        <w:jc w:val="both"/>
        <w:rPr>
          <w:sz w:val="24"/>
          <w:szCs w:val="24"/>
        </w:rPr>
      </w:pPr>
      <w:r w:rsidRPr="00915279">
        <w:rPr>
          <w:rFonts w:eastAsia="SimSun"/>
          <w:sz w:val="24"/>
          <w:szCs w:val="24"/>
          <w:lang w:bidi="ar"/>
        </w:rPr>
        <w:t xml:space="preserve">To avoid thermal runaway and to ensure the correct operation of lithium-ion battery system, seven </w:t>
      </w:r>
      <w:r w:rsidR="00B07709" w:rsidRPr="00915279">
        <w:rPr>
          <w:rFonts w:eastAsia="SimSun"/>
          <w:sz w:val="24"/>
          <w:szCs w:val="24"/>
          <w:lang w:bidi="ar"/>
        </w:rPr>
        <w:t>different</w:t>
      </w:r>
      <w:r w:rsidRPr="00915279">
        <w:rPr>
          <w:rFonts w:eastAsia="SimSun"/>
          <w:sz w:val="24"/>
          <w:szCs w:val="24"/>
          <w:lang w:bidi="ar"/>
        </w:rPr>
        <w:t xml:space="preserve"> of phase change materials </w:t>
      </w:r>
      <w:r w:rsidR="00B07709" w:rsidRPr="00915279">
        <w:rPr>
          <w:rFonts w:eastAsia="SimSun"/>
          <w:sz w:val="24"/>
          <w:szCs w:val="24"/>
          <w:lang w:bidi="ar"/>
        </w:rPr>
        <w:t xml:space="preserve">having </w:t>
      </w:r>
      <w:r w:rsidRPr="00915279">
        <w:rPr>
          <w:rFonts w:eastAsia="SimSun"/>
          <w:sz w:val="24"/>
          <w:szCs w:val="24"/>
          <w:lang w:bidi="ar"/>
        </w:rPr>
        <w:t xml:space="preserve">different thermophysical properties </w:t>
      </w:r>
      <w:r w:rsidR="005E261E" w:rsidRPr="00915279">
        <w:rPr>
          <w:rFonts w:eastAsia="SimSun"/>
          <w:sz w:val="24"/>
          <w:szCs w:val="24"/>
          <w:lang w:bidi="ar"/>
        </w:rPr>
        <w:t xml:space="preserve">were </w:t>
      </w:r>
      <w:r w:rsidRPr="00915279">
        <w:rPr>
          <w:rFonts w:eastAsia="SimSun"/>
          <w:sz w:val="24"/>
          <w:szCs w:val="24"/>
          <w:lang w:bidi="ar"/>
        </w:rPr>
        <w:t xml:space="preserve">integrated with varied configurations of lithium-ion battery/phase change material system to investigate their battery thermal management potential. Using ANSYS 2022R2 the impacts of shell material, heat transfer coefficient, phase change material volume ratio and the shape of the battery pack on the thermal performance of the lithium-ion battery/phase change material system </w:t>
      </w:r>
      <w:r w:rsidR="007D5AC3" w:rsidRPr="00915279">
        <w:rPr>
          <w:rFonts w:eastAsia="SimSun"/>
          <w:sz w:val="24"/>
          <w:szCs w:val="24"/>
          <w:lang w:bidi="ar"/>
        </w:rPr>
        <w:t xml:space="preserve">were </w:t>
      </w:r>
      <w:r w:rsidRPr="00915279">
        <w:rPr>
          <w:rFonts w:eastAsia="SimSun"/>
          <w:sz w:val="24"/>
          <w:szCs w:val="24"/>
          <w:lang w:bidi="ar"/>
        </w:rPr>
        <w:t>theoretically evaluated. The theoretical results show that:</w:t>
      </w:r>
    </w:p>
    <w:p w14:paraId="32F7B1A9" w14:textId="0170529A" w:rsidR="009B2AD5" w:rsidRPr="00915279" w:rsidRDefault="009B2AD5" w:rsidP="009B2AD5">
      <w:pPr>
        <w:pStyle w:val="msolistparagraph0"/>
        <w:numPr>
          <w:ilvl w:val="0"/>
          <w:numId w:val="2"/>
        </w:numPr>
        <w:spacing w:line="360" w:lineRule="auto"/>
        <w:ind w:firstLineChars="0"/>
        <w:jc w:val="both"/>
        <w:rPr>
          <w:rFonts w:ascii="Times New Roman" w:hAnsi="Times New Roman"/>
          <w:sz w:val="24"/>
          <w:szCs w:val="24"/>
        </w:rPr>
      </w:pPr>
      <w:r w:rsidRPr="00915279">
        <w:rPr>
          <w:rFonts w:ascii="Times New Roman" w:hAnsi="Times New Roman"/>
          <w:sz w:val="24"/>
          <w:szCs w:val="24"/>
        </w:rPr>
        <w:t xml:space="preserve">The lithium-ion battery/phase change material battery packs </w:t>
      </w:r>
      <w:r w:rsidR="00236C7D" w:rsidRPr="00915279">
        <w:rPr>
          <w:rFonts w:ascii="Times New Roman" w:hAnsi="Times New Roman"/>
          <w:sz w:val="24"/>
          <w:szCs w:val="24"/>
        </w:rPr>
        <w:t>we</w:t>
      </w:r>
      <w:r w:rsidRPr="00915279">
        <w:rPr>
          <w:rFonts w:ascii="Times New Roman" w:hAnsi="Times New Roman"/>
          <w:sz w:val="24"/>
          <w:szCs w:val="24"/>
        </w:rPr>
        <w:t>re</w:t>
      </w:r>
      <w:r w:rsidR="00236C7D" w:rsidRPr="00915279">
        <w:rPr>
          <w:rFonts w:ascii="Times New Roman" w:hAnsi="Times New Roman"/>
          <w:sz w:val="24"/>
          <w:szCs w:val="24"/>
        </w:rPr>
        <w:t xml:space="preserve"> found</w:t>
      </w:r>
      <w:r w:rsidRPr="00915279">
        <w:rPr>
          <w:rFonts w:ascii="Times New Roman" w:hAnsi="Times New Roman"/>
          <w:sz w:val="24"/>
          <w:szCs w:val="24"/>
        </w:rPr>
        <w:t xml:space="preserve"> not </w:t>
      </w:r>
      <w:r w:rsidR="00236C7D" w:rsidRPr="00915279">
        <w:rPr>
          <w:rFonts w:ascii="Times New Roman" w:hAnsi="Times New Roman"/>
          <w:sz w:val="24"/>
          <w:szCs w:val="24"/>
        </w:rPr>
        <w:t xml:space="preserve">to be </w:t>
      </w:r>
      <w:r w:rsidRPr="00915279">
        <w:rPr>
          <w:rFonts w:ascii="Times New Roman" w:hAnsi="Times New Roman"/>
          <w:sz w:val="24"/>
          <w:szCs w:val="24"/>
        </w:rPr>
        <w:t>suitable at high</w:t>
      </w:r>
      <w:r w:rsidR="00236C7D" w:rsidRPr="00915279">
        <w:rPr>
          <w:rFonts w:ascii="Times New Roman" w:hAnsi="Times New Roman"/>
          <w:sz w:val="24"/>
          <w:szCs w:val="24"/>
        </w:rPr>
        <w:t xml:space="preserve"> working</w:t>
      </w:r>
      <w:r w:rsidRPr="00915279">
        <w:rPr>
          <w:rFonts w:ascii="Times New Roman" w:hAnsi="Times New Roman"/>
          <w:sz w:val="24"/>
          <w:szCs w:val="24"/>
        </w:rPr>
        <w:t xml:space="preserve"> temperatures. Phase change material-RT35 ha</w:t>
      </w:r>
      <w:r w:rsidR="0004594E" w:rsidRPr="00915279">
        <w:rPr>
          <w:rFonts w:ascii="Times New Roman" w:hAnsi="Times New Roman"/>
          <w:sz w:val="24"/>
          <w:szCs w:val="24"/>
        </w:rPr>
        <w:t>d</w:t>
      </w:r>
      <w:r w:rsidRPr="00915279">
        <w:rPr>
          <w:rFonts w:ascii="Times New Roman" w:hAnsi="Times New Roman"/>
          <w:sz w:val="24"/>
          <w:szCs w:val="24"/>
        </w:rPr>
        <w:t xml:space="preserve"> the most potential for controlling the temperature in a suitable range for lithium-ion battery operation when the ambient temperature </w:t>
      </w:r>
      <w:r w:rsidR="0004594E" w:rsidRPr="00915279">
        <w:rPr>
          <w:rFonts w:ascii="Times New Roman" w:hAnsi="Times New Roman"/>
          <w:sz w:val="24"/>
          <w:szCs w:val="24"/>
        </w:rPr>
        <w:t>wa</w:t>
      </w:r>
      <w:r w:rsidRPr="00915279">
        <w:rPr>
          <w:rFonts w:ascii="Times New Roman" w:hAnsi="Times New Roman"/>
          <w:sz w:val="24"/>
          <w:szCs w:val="24"/>
        </w:rPr>
        <w:t>s 20 or 30 °C</w:t>
      </w:r>
      <w:r w:rsidR="0004594E" w:rsidRPr="00915279">
        <w:rPr>
          <w:rFonts w:ascii="Times New Roman" w:hAnsi="Times New Roman"/>
          <w:sz w:val="24"/>
          <w:szCs w:val="24"/>
        </w:rPr>
        <w:t xml:space="preserve">. </w:t>
      </w:r>
      <w:bookmarkStart w:id="26" w:name="_Hlk142903202"/>
      <w:r w:rsidR="0004594E" w:rsidRPr="00915279">
        <w:rPr>
          <w:rFonts w:ascii="Times New Roman" w:hAnsi="Times New Roman"/>
          <w:sz w:val="24"/>
          <w:szCs w:val="24"/>
        </w:rPr>
        <w:t>P</w:t>
      </w:r>
      <w:r w:rsidRPr="00915279">
        <w:rPr>
          <w:rFonts w:ascii="Times New Roman" w:hAnsi="Times New Roman" w:hint="eastAsia"/>
          <w:sz w:val="24"/>
          <w:szCs w:val="24"/>
        </w:rPr>
        <w:t>hase</w:t>
      </w:r>
      <w:r w:rsidRPr="00915279">
        <w:rPr>
          <w:rFonts w:ascii="Times New Roman" w:hAnsi="Times New Roman"/>
          <w:sz w:val="24"/>
          <w:szCs w:val="24"/>
        </w:rPr>
        <w:t xml:space="preserve"> change material-RT50 </w:t>
      </w:r>
      <w:r w:rsidR="0004594E" w:rsidRPr="00915279">
        <w:rPr>
          <w:rFonts w:ascii="Times New Roman" w:hAnsi="Times New Roman"/>
          <w:sz w:val="24"/>
          <w:szCs w:val="24"/>
        </w:rPr>
        <w:t xml:space="preserve">was </w:t>
      </w:r>
      <w:r w:rsidR="00142294" w:rsidRPr="00915279">
        <w:rPr>
          <w:rFonts w:ascii="Times New Roman" w:hAnsi="Times New Roman"/>
          <w:sz w:val="24"/>
          <w:szCs w:val="24"/>
        </w:rPr>
        <w:t xml:space="preserve">found to be </w:t>
      </w:r>
      <w:r w:rsidRPr="00915279">
        <w:rPr>
          <w:rFonts w:ascii="Times New Roman" w:hAnsi="Times New Roman"/>
          <w:sz w:val="24"/>
          <w:szCs w:val="24"/>
        </w:rPr>
        <w:t xml:space="preserve">more suitable </w:t>
      </w:r>
      <w:r w:rsidR="00142294" w:rsidRPr="00915279">
        <w:rPr>
          <w:rFonts w:ascii="Times New Roman" w:hAnsi="Times New Roman"/>
          <w:sz w:val="24"/>
          <w:szCs w:val="24"/>
        </w:rPr>
        <w:t xml:space="preserve">for </w:t>
      </w:r>
      <w:r w:rsidRPr="00915279">
        <w:rPr>
          <w:rFonts w:ascii="Times New Roman" w:hAnsi="Times New Roman"/>
          <w:sz w:val="24"/>
          <w:szCs w:val="24"/>
        </w:rPr>
        <w:t>temperature</w:t>
      </w:r>
      <w:r w:rsidR="00142294" w:rsidRPr="00915279">
        <w:rPr>
          <w:rFonts w:ascii="Times New Roman" w:hAnsi="Times New Roman"/>
          <w:sz w:val="24"/>
          <w:szCs w:val="24"/>
        </w:rPr>
        <w:t xml:space="preserve"> control</w:t>
      </w:r>
      <w:r w:rsidRPr="00915279">
        <w:rPr>
          <w:rFonts w:ascii="Times New Roman" w:hAnsi="Times New Roman"/>
          <w:sz w:val="24"/>
          <w:szCs w:val="24"/>
        </w:rPr>
        <w:t xml:space="preserve"> when the ambient temperature </w:t>
      </w:r>
      <w:r w:rsidR="0004594E" w:rsidRPr="00915279">
        <w:rPr>
          <w:rFonts w:ascii="Times New Roman" w:hAnsi="Times New Roman"/>
          <w:sz w:val="24"/>
          <w:szCs w:val="24"/>
        </w:rPr>
        <w:t xml:space="preserve">was </w:t>
      </w:r>
      <w:r w:rsidRPr="00915279">
        <w:rPr>
          <w:rFonts w:ascii="Times New Roman" w:hAnsi="Times New Roman"/>
          <w:sz w:val="24"/>
          <w:szCs w:val="24"/>
        </w:rPr>
        <w:t>40°C.</w:t>
      </w:r>
    </w:p>
    <w:bookmarkEnd w:id="26"/>
    <w:p w14:paraId="63677B6E" w14:textId="7546BDAC" w:rsidR="009B2AD5" w:rsidRPr="00915279" w:rsidRDefault="009B2AD5" w:rsidP="009B2AD5">
      <w:pPr>
        <w:numPr>
          <w:ilvl w:val="0"/>
          <w:numId w:val="2"/>
        </w:numPr>
        <w:spacing w:after="0" w:line="360" w:lineRule="auto"/>
        <w:jc w:val="both"/>
        <w:rPr>
          <w:rFonts w:eastAsia="SimSun"/>
          <w:sz w:val="24"/>
          <w:szCs w:val="24"/>
          <w:lang w:val="en-GB"/>
        </w:rPr>
      </w:pPr>
      <w:r w:rsidRPr="00915279">
        <w:rPr>
          <w:rFonts w:eastAsia="SimSun"/>
          <w:sz w:val="24"/>
          <w:szCs w:val="24"/>
          <w:lang w:val="en-GB"/>
        </w:rPr>
        <w:t>The lithium-ion battery</w:t>
      </w:r>
      <w:r w:rsidRPr="00915279" w:rsidDel="002D4B95">
        <w:rPr>
          <w:rFonts w:eastAsia="SimSun"/>
          <w:sz w:val="24"/>
          <w:szCs w:val="24"/>
          <w:lang w:val="en-GB"/>
        </w:rPr>
        <w:t xml:space="preserve"> </w:t>
      </w:r>
      <w:r w:rsidRPr="00915279">
        <w:rPr>
          <w:rFonts w:eastAsia="SimSun"/>
          <w:sz w:val="24"/>
          <w:szCs w:val="24"/>
          <w:lang w:val="en-GB"/>
        </w:rPr>
        <w:t>/</w:t>
      </w:r>
      <w:r w:rsidRPr="00915279">
        <w:rPr>
          <w:rFonts w:eastAsia="SimSun"/>
          <w:sz w:val="24"/>
          <w:szCs w:val="24"/>
          <w:lang w:val="en-GB" w:eastAsia="en-GB"/>
        </w:rPr>
        <w:t>phase change material</w:t>
      </w:r>
      <w:r w:rsidRPr="00915279">
        <w:rPr>
          <w:rFonts w:eastAsia="SimSun"/>
          <w:sz w:val="24"/>
          <w:szCs w:val="24"/>
          <w:lang w:val="en-GB"/>
        </w:rPr>
        <w:t xml:space="preserve"> system with Cu shell material ha</w:t>
      </w:r>
      <w:r w:rsidR="00BF06B1" w:rsidRPr="00915279">
        <w:rPr>
          <w:rFonts w:eastAsia="SimSun"/>
          <w:sz w:val="24"/>
          <w:szCs w:val="24"/>
          <w:lang w:val="en-GB"/>
        </w:rPr>
        <w:t>d</w:t>
      </w:r>
      <w:r w:rsidRPr="00915279">
        <w:rPr>
          <w:rFonts w:eastAsia="SimSun"/>
          <w:sz w:val="24"/>
          <w:szCs w:val="24"/>
          <w:lang w:val="en-GB"/>
        </w:rPr>
        <w:t xml:space="preserve"> the best temperature control effect on the system because the shell made </w:t>
      </w:r>
      <w:r w:rsidR="003C25FE" w:rsidRPr="00915279">
        <w:rPr>
          <w:rFonts w:eastAsia="SimSun"/>
          <w:sz w:val="24"/>
          <w:szCs w:val="24"/>
          <w:lang w:val="en-GB"/>
        </w:rPr>
        <w:t>using</w:t>
      </w:r>
      <w:r w:rsidRPr="00915279">
        <w:rPr>
          <w:rFonts w:eastAsia="SimSun"/>
          <w:sz w:val="24"/>
          <w:szCs w:val="24"/>
          <w:lang w:val="en-GB"/>
        </w:rPr>
        <w:t xml:space="preserve"> Cu provides the lowest temperature and smallest </w:t>
      </w:r>
      <m:oMath>
        <m:r>
          <w:rPr>
            <w:rFonts w:ascii="Cambria Math" w:eastAsia="SimSun" w:hAnsi="Cambria Math"/>
            <w:sz w:val="24"/>
            <w:szCs w:val="24"/>
            <w:lang w:val="en-GB"/>
          </w:rPr>
          <m:t>∆T</m:t>
        </m:r>
      </m:oMath>
      <w:r w:rsidRPr="00915279">
        <w:rPr>
          <w:rFonts w:eastAsia="SimSun"/>
          <w:sz w:val="24"/>
          <w:szCs w:val="24"/>
          <w:lang w:val="en-GB"/>
        </w:rPr>
        <w:t xml:space="preserve"> </w:t>
      </w:r>
      <w:r w:rsidR="003C25FE" w:rsidRPr="00915279">
        <w:rPr>
          <w:rFonts w:eastAsia="SimSun"/>
          <w:sz w:val="24"/>
          <w:szCs w:val="24"/>
          <w:lang w:val="en-GB"/>
        </w:rPr>
        <w:t>for</w:t>
      </w:r>
      <w:r w:rsidRPr="00915279">
        <w:rPr>
          <w:rFonts w:eastAsia="SimSun"/>
          <w:sz w:val="24"/>
          <w:szCs w:val="24"/>
          <w:lang w:val="en-GB"/>
        </w:rPr>
        <w:t xml:space="preserve"> the battery pack. However, because Al has great advantages over Cu in terms of cost, quality, and oxidation resistance, and the performance </w:t>
      </w:r>
      <w:r w:rsidRPr="00915279">
        <w:rPr>
          <w:rFonts w:eastAsia="SimSun"/>
          <w:sz w:val="24"/>
          <w:szCs w:val="24"/>
          <w:lang w:val="en-GB"/>
        </w:rPr>
        <w:lastRenderedPageBreak/>
        <w:t xml:space="preserve">gap between Al and Cu in </w:t>
      </w:r>
      <w:r w:rsidR="0058644D" w:rsidRPr="00915279">
        <w:rPr>
          <w:rFonts w:eastAsia="SimSun"/>
          <w:sz w:val="24"/>
          <w:szCs w:val="24"/>
          <w:lang w:val="en-GB"/>
        </w:rPr>
        <w:t xml:space="preserve">the </w:t>
      </w:r>
      <w:r w:rsidRPr="00915279">
        <w:rPr>
          <w:rFonts w:eastAsia="SimSun"/>
          <w:sz w:val="24"/>
          <w:szCs w:val="24"/>
          <w:lang w:val="en-GB"/>
        </w:rPr>
        <w:t xml:space="preserve">simulation </w:t>
      </w:r>
      <w:r w:rsidR="0058644D" w:rsidRPr="00915279">
        <w:rPr>
          <w:rFonts w:eastAsia="SimSun"/>
          <w:sz w:val="24"/>
          <w:szCs w:val="24"/>
          <w:lang w:val="en-GB"/>
        </w:rPr>
        <w:t xml:space="preserve">was </w:t>
      </w:r>
      <w:r w:rsidRPr="00915279">
        <w:rPr>
          <w:rFonts w:eastAsia="SimSun"/>
          <w:sz w:val="24"/>
          <w:szCs w:val="24"/>
          <w:lang w:val="en-GB"/>
        </w:rPr>
        <w:t xml:space="preserve">not </w:t>
      </w:r>
      <w:r w:rsidR="00594103" w:rsidRPr="00915279">
        <w:rPr>
          <w:rFonts w:eastAsia="SimSun"/>
          <w:sz w:val="24"/>
          <w:szCs w:val="24"/>
          <w:lang w:val="en-GB"/>
        </w:rPr>
        <w:t>very significant</w:t>
      </w:r>
      <w:r w:rsidRPr="00915279">
        <w:rPr>
          <w:rFonts w:eastAsia="SimSun"/>
          <w:sz w:val="24"/>
          <w:szCs w:val="24"/>
          <w:lang w:val="en-GB"/>
        </w:rPr>
        <w:t xml:space="preserve">, Al may be the best choice </w:t>
      </w:r>
      <w:r w:rsidR="0058644D" w:rsidRPr="00915279">
        <w:rPr>
          <w:rFonts w:eastAsia="SimSun"/>
          <w:sz w:val="24"/>
          <w:szCs w:val="24"/>
          <w:lang w:val="en-GB"/>
        </w:rPr>
        <w:t>for practical</w:t>
      </w:r>
      <w:r w:rsidRPr="00915279">
        <w:rPr>
          <w:rFonts w:eastAsia="SimSun"/>
          <w:sz w:val="24"/>
          <w:szCs w:val="24"/>
          <w:lang w:val="en-GB"/>
        </w:rPr>
        <w:t xml:space="preserve"> application</w:t>
      </w:r>
      <w:r w:rsidR="0058644D" w:rsidRPr="00915279">
        <w:rPr>
          <w:rFonts w:eastAsia="SimSun"/>
          <w:sz w:val="24"/>
          <w:szCs w:val="24"/>
          <w:lang w:val="en-GB"/>
        </w:rPr>
        <w:t>s</w:t>
      </w:r>
      <w:r w:rsidRPr="00915279">
        <w:rPr>
          <w:rFonts w:eastAsia="SimSun"/>
          <w:sz w:val="24"/>
          <w:szCs w:val="24"/>
          <w:lang w:val="en-GB"/>
        </w:rPr>
        <w:t>.</w:t>
      </w:r>
    </w:p>
    <w:p w14:paraId="13F71F67" w14:textId="360D31A7" w:rsidR="009B2AD5" w:rsidRPr="00915279" w:rsidRDefault="009B2AD5" w:rsidP="009B2AD5">
      <w:pPr>
        <w:numPr>
          <w:ilvl w:val="0"/>
          <w:numId w:val="2"/>
        </w:numPr>
        <w:spacing w:after="0" w:line="360" w:lineRule="auto"/>
        <w:jc w:val="both"/>
        <w:rPr>
          <w:rFonts w:eastAsia="SimSun"/>
          <w:sz w:val="24"/>
          <w:szCs w:val="24"/>
          <w:lang w:val="en-GB"/>
        </w:rPr>
      </w:pPr>
      <w:r w:rsidRPr="00915279">
        <w:rPr>
          <w:rFonts w:eastAsia="SimSun"/>
          <w:sz w:val="24"/>
          <w:szCs w:val="24"/>
          <w:lang w:val="en-GB"/>
        </w:rPr>
        <w:t>The larger the heat transfer coefficient, the more stable the lithium-ion battery/</w:t>
      </w:r>
      <w:r w:rsidRPr="00915279">
        <w:rPr>
          <w:rFonts w:eastAsia="SimSun"/>
          <w:sz w:val="24"/>
          <w:szCs w:val="24"/>
          <w:lang w:val="en-GB" w:eastAsia="en-GB"/>
        </w:rPr>
        <w:t>phase change material</w:t>
      </w:r>
      <w:r w:rsidRPr="00915279">
        <w:rPr>
          <w:rFonts w:eastAsia="SimSun"/>
          <w:sz w:val="24"/>
          <w:szCs w:val="24"/>
          <w:lang w:val="en-GB"/>
        </w:rPr>
        <w:t xml:space="preserve"> system can maintain a relatively low</w:t>
      </w:r>
      <w:r w:rsidR="00311B1F" w:rsidRPr="00915279">
        <w:rPr>
          <w:rFonts w:eastAsia="SimSun"/>
          <w:sz w:val="24"/>
          <w:szCs w:val="24"/>
          <w:lang w:val="en-GB"/>
        </w:rPr>
        <w:t>er</w:t>
      </w:r>
      <w:r w:rsidRPr="00915279">
        <w:rPr>
          <w:rFonts w:eastAsia="SimSun"/>
          <w:sz w:val="24"/>
          <w:szCs w:val="24"/>
          <w:lang w:val="en-GB"/>
        </w:rPr>
        <w:t xml:space="preserve"> operating temperature. </w:t>
      </w:r>
      <w:bookmarkStart w:id="27" w:name="_Hlk142903298"/>
      <w:r w:rsidRPr="00915279">
        <w:rPr>
          <w:rFonts w:eastAsia="SimSun"/>
          <w:sz w:val="24"/>
          <w:szCs w:val="24"/>
          <w:lang w:val="en-GB"/>
        </w:rPr>
        <w:t>The phase transition time of LIB/PCM system with a heat transfer coefficient of 10 W/m</w:t>
      </w:r>
      <w:r w:rsidRPr="00915279">
        <w:rPr>
          <w:rFonts w:eastAsia="SimSun"/>
          <w:sz w:val="24"/>
          <w:szCs w:val="24"/>
          <w:vertAlign w:val="superscript"/>
          <w:lang w:val="en-GB"/>
        </w:rPr>
        <w:t>2</w:t>
      </w:r>
      <w:r w:rsidRPr="00915279">
        <w:rPr>
          <w:rFonts w:eastAsia="SimSun"/>
          <w:sz w:val="24"/>
          <w:szCs w:val="24"/>
          <w:lang w:val="en-GB"/>
        </w:rPr>
        <w:t xml:space="preserve">K </w:t>
      </w:r>
      <w:r w:rsidR="002F0EA3" w:rsidRPr="00915279">
        <w:rPr>
          <w:rFonts w:eastAsia="SimSun"/>
          <w:sz w:val="24"/>
          <w:szCs w:val="24"/>
          <w:lang w:val="en-GB"/>
        </w:rPr>
        <w:t>wa</w:t>
      </w:r>
      <w:r w:rsidRPr="00915279">
        <w:rPr>
          <w:rFonts w:eastAsia="SimSun"/>
          <w:sz w:val="24"/>
          <w:szCs w:val="24"/>
          <w:lang w:val="en-GB"/>
        </w:rPr>
        <w:t>s almost four times that of 1 W/m</w:t>
      </w:r>
      <w:r w:rsidRPr="00915279">
        <w:rPr>
          <w:rFonts w:eastAsia="SimSun"/>
          <w:sz w:val="24"/>
          <w:szCs w:val="24"/>
          <w:vertAlign w:val="superscript"/>
          <w:lang w:val="en-GB"/>
        </w:rPr>
        <w:t>2</w:t>
      </w:r>
      <w:r w:rsidRPr="00915279">
        <w:rPr>
          <w:rFonts w:eastAsia="SimSun"/>
          <w:sz w:val="24"/>
          <w:szCs w:val="24"/>
          <w:lang w:val="en-GB"/>
        </w:rPr>
        <w:t>K</w:t>
      </w:r>
      <w:r w:rsidR="00532AEC" w:rsidRPr="00915279">
        <w:rPr>
          <w:rFonts w:eastAsia="SimSun"/>
          <w:sz w:val="24"/>
          <w:szCs w:val="24"/>
          <w:lang w:val="en-GB"/>
        </w:rPr>
        <w:t>. Here,</w:t>
      </w:r>
      <w:r w:rsidRPr="00915279">
        <w:rPr>
          <w:rFonts w:eastAsia="SimSun"/>
          <w:sz w:val="24"/>
          <w:szCs w:val="24"/>
          <w:lang w:val="en-GB"/>
        </w:rPr>
        <w:t xml:space="preserve"> the maximum temperature </w:t>
      </w:r>
      <w:r w:rsidR="002F0EA3" w:rsidRPr="00915279">
        <w:rPr>
          <w:rFonts w:eastAsia="SimSun"/>
          <w:sz w:val="24"/>
          <w:szCs w:val="24"/>
          <w:lang w:val="en-GB"/>
        </w:rPr>
        <w:t>wa</w:t>
      </w:r>
      <w:r w:rsidRPr="00915279">
        <w:rPr>
          <w:rFonts w:eastAsia="SimSun"/>
          <w:sz w:val="24"/>
          <w:szCs w:val="24"/>
          <w:lang w:val="en-GB"/>
        </w:rPr>
        <w:t>s</w:t>
      </w:r>
      <w:r w:rsidR="00532AEC" w:rsidRPr="00915279">
        <w:rPr>
          <w:rFonts w:eastAsia="SimSun"/>
          <w:sz w:val="24"/>
          <w:szCs w:val="24"/>
          <w:lang w:val="en-GB"/>
        </w:rPr>
        <w:t xml:space="preserve"> found to be</w:t>
      </w:r>
      <w:r w:rsidRPr="00915279">
        <w:rPr>
          <w:rFonts w:eastAsia="SimSun"/>
          <w:sz w:val="24"/>
          <w:szCs w:val="24"/>
          <w:lang w:val="en-GB"/>
        </w:rPr>
        <w:t xml:space="preserve"> 55.18 °C, approximately 62.30% lower than the value obtained </w:t>
      </w:r>
      <w:r w:rsidR="00532AEC" w:rsidRPr="00915279">
        <w:rPr>
          <w:rFonts w:eastAsia="SimSun"/>
          <w:sz w:val="24"/>
          <w:szCs w:val="24"/>
          <w:lang w:val="en-GB"/>
        </w:rPr>
        <w:t>with a heat transfer coefficient of</w:t>
      </w:r>
      <w:r w:rsidRPr="00915279">
        <w:rPr>
          <w:rFonts w:eastAsia="SimSun"/>
          <w:sz w:val="24"/>
          <w:szCs w:val="24"/>
          <w:lang w:val="en-GB"/>
        </w:rPr>
        <w:t xml:space="preserve"> 1 W/m</w:t>
      </w:r>
      <w:r w:rsidRPr="00915279">
        <w:rPr>
          <w:rFonts w:eastAsia="SimSun"/>
          <w:sz w:val="24"/>
          <w:szCs w:val="24"/>
          <w:vertAlign w:val="superscript"/>
          <w:lang w:val="en-GB"/>
        </w:rPr>
        <w:t>2</w:t>
      </w:r>
      <w:r w:rsidRPr="00915279">
        <w:rPr>
          <w:rFonts w:eastAsia="SimSun"/>
          <w:sz w:val="24"/>
          <w:szCs w:val="24"/>
          <w:lang w:val="en-GB"/>
        </w:rPr>
        <w:t>K after 150 minutes of charging and discharging.</w:t>
      </w:r>
    </w:p>
    <w:bookmarkEnd w:id="27"/>
    <w:p w14:paraId="0A7C703D" w14:textId="625E0AE4" w:rsidR="009B2AD5" w:rsidRPr="00915279" w:rsidRDefault="009B2AD5" w:rsidP="009B2AD5">
      <w:pPr>
        <w:numPr>
          <w:ilvl w:val="0"/>
          <w:numId w:val="2"/>
        </w:numPr>
        <w:spacing w:after="0" w:line="360" w:lineRule="auto"/>
        <w:jc w:val="both"/>
        <w:rPr>
          <w:rFonts w:eastAsia="SimSun"/>
          <w:sz w:val="24"/>
          <w:szCs w:val="24"/>
          <w:lang w:val="en-GB"/>
        </w:rPr>
      </w:pPr>
      <w:r w:rsidRPr="00915279">
        <w:rPr>
          <w:rFonts w:eastAsia="SimSun"/>
          <w:sz w:val="24"/>
          <w:szCs w:val="24"/>
          <w:lang w:val="en-GB"/>
        </w:rPr>
        <w:t xml:space="preserve">The larger </w:t>
      </w:r>
      <w:r w:rsidRPr="00915279">
        <w:rPr>
          <w:rFonts w:eastAsia="SimSun"/>
          <w:sz w:val="24"/>
          <w:szCs w:val="24"/>
          <w:lang w:val="en-GB" w:eastAsia="en-GB"/>
        </w:rPr>
        <w:t>phase change material</w:t>
      </w:r>
      <w:r w:rsidRPr="00915279">
        <w:rPr>
          <w:rFonts w:eastAsia="SimSun"/>
          <w:sz w:val="24"/>
          <w:szCs w:val="24"/>
          <w:lang w:val="en-GB"/>
        </w:rPr>
        <w:t xml:space="preserve"> volume ratio in a lithium-ion battery</w:t>
      </w:r>
      <w:r w:rsidRPr="00915279" w:rsidDel="002D4B95">
        <w:rPr>
          <w:rFonts w:eastAsia="SimSun"/>
          <w:sz w:val="24"/>
          <w:szCs w:val="24"/>
          <w:lang w:val="en-GB"/>
        </w:rPr>
        <w:t xml:space="preserve"> </w:t>
      </w:r>
      <w:r w:rsidRPr="00915279">
        <w:rPr>
          <w:rFonts w:eastAsia="SimSun"/>
          <w:sz w:val="24"/>
          <w:szCs w:val="24"/>
          <w:lang w:val="en-GB"/>
        </w:rPr>
        <w:t>/</w:t>
      </w:r>
      <w:r w:rsidRPr="00915279">
        <w:rPr>
          <w:rFonts w:eastAsia="SimSun"/>
          <w:sz w:val="24"/>
          <w:szCs w:val="24"/>
          <w:lang w:val="en-GB" w:eastAsia="en-GB"/>
        </w:rPr>
        <w:t>phase change material</w:t>
      </w:r>
      <w:r w:rsidRPr="00915279">
        <w:rPr>
          <w:rFonts w:eastAsia="SimSun"/>
          <w:sz w:val="24"/>
          <w:szCs w:val="24"/>
          <w:lang w:val="en-GB"/>
        </w:rPr>
        <w:t xml:space="preserve"> system, the larger </w:t>
      </w:r>
      <m:oMath>
        <m:r>
          <w:rPr>
            <w:rFonts w:ascii="Cambria Math" w:eastAsia="SimSun" w:hAnsi="Cambria Math"/>
            <w:sz w:val="24"/>
            <w:szCs w:val="24"/>
            <w:lang w:val="en-GB"/>
          </w:rPr>
          <m:t>∆T</m:t>
        </m:r>
      </m:oMath>
      <w:r w:rsidRPr="00915279">
        <w:rPr>
          <w:rFonts w:eastAsia="SimSun"/>
          <w:sz w:val="24"/>
          <w:szCs w:val="24"/>
          <w:lang w:val="en-GB"/>
        </w:rPr>
        <w:t xml:space="preserve"> in the system</w:t>
      </w:r>
      <w:r w:rsidR="00312E80" w:rsidRPr="00915279">
        <w:rPr>
          <w:rFonts w:eastAsia="SimSun"/>
          <w:sz w:val="24"/>
          <w:szCs w:val="24"/>
          <w:lang w:val="en-GB"/>
        </w:rPr>
        <w:t>. This large volume ratio</w:t>
      </w:r>
      <w:r w:rsidRPr="00915279">
        <w:rPr>
          <w:rFonts w:eastAsia="SimSun"/>
          <w:sz w:val="24"/>
          <w:szCs w:val="24"/>
          <w:lang w:val="en-GB"/>
        </w:rPr>
        <w:t xml:space="preserve"> after the phase transition</w:t>
      </w:r>
      <w:r w:rsidR="00312E80" w:rsidRPr="00915279">
        <w:rPr>
          <w:rFonts w:eastAsia="SimSun"/>
          <w:sz w:val="24"/>
          <w:szCs w:val="24"/>
          <w:lang w:val="en-GB"/>
        </w:rPr>
        <w:t xml:space="preserve"> potentially</w:t>
      </w:r>
      <w:r w:rsidRPr="00915279">
        <w:rPr>
          <w:rFonts w:eastAsia="SimSun"/>
          <w:sz w:val="24"/>
          <w:szCs w:val="24"/>
          <w:lang w:val="en-GB"/>
        </w:rPr>
        <w:t xml:space="preserve"> hinder</w:t>
      </w:r>
      <w:r w:rsidR="00312E80" w:rsidRPr="00915279">
        <w:rPr>
          <w:rFonts w:eastAsia="SimSun"/>
          <w:sz w:val="24"/>
          <w:szCs w:val="24"/>
          <w:lang w:val="en-GB"/>
        </w:rPr>
        <w:t>s</w:t>
      </w:r>
      <w:r w:rsidRPr="00915279">
        <w:rPr>
          <w:rFonts w:eastAsia="SimSun"/>
          <w:sz w:val="24"/>
          <w:szCs w:val="24"/>
          <w:lang w:val="en-GB"/>
        </w:rPr>
        <w:t xml:space="preserve"> the heat dissipation of the proposed system. </w:t>
      </w:r>
    </w:p>
    <w:p w14:paraId="62EA8204" w14:textId="028E6AB3" w:rsidR="009B2AD5" w:rsidRPr="00915279" w:rsidRDefault="009B2AD5" w:rsidP="009B2AD5">
      <w:pPr>
        <w:numPr>
          <w:ilvl w:val="0"/>
          <w:numId w:val="2"/>
        </w:numPr>
        <w:spacing w:after="0" w:line="360" w:lineRule="auto"/>
        <w:jc w:val="both"/>
        <w:rPr>
          <w:rFonts w:eastAsia="SimSun"/>
          <w:sz w:val="24"/>
          <w:szCs w:val="24"/>
          <w:lang w:val="en-GB"/>
        </w:rPr>
      </w:pPr>
      <w:r w:rsidRPr="00915279">
        <w:rPr>
          <w:rFonts w:eastAsia="SimSun"/>
          <w:sz w:val="24"/>
          <w:szCs w:val="24"/>
          <w:lang w:val="en-GB"/>
        </w:rPr>
        <w:t>With almost the same volume, the rectangular lithium-ion battery/</w:t>
      </w:r>
      <w:r w:rsidRPr="00915279">
        <w:rPr>
          <w:rFonts w:eastAsia="SimSun"/>
          <w:sz w:val="24"/>
          <w:szCs w:val="24"/>
          <w:lang w:val="en-GB" w:eastAsia="en-GB"/>
        </w:rPr>
        <w:t>phase change material</w:t>
      </w:r>
      <w:r w:rsidRPr="00915279">
        <w:rPr>
          <w:rFonts w:eastAsia="SimSun"/>
          <w:sz w:val="24"/>
          <w:szCs w:val="24"/>
          <w:lang w:val="en-GB"/>
        </w:rPr>
        <w:t xml:space="preserve"> system </w:t>
      </w:r>
      <w:r w:rsidR="000C64D9" w:rsidRPr="00915279">
        <w:rPr>
          <w:rFonts w:eastAsia="SimSun"/>
          <w:sz w:val="24"/>
          <w:szCs w:val="24"/>
          <w:lang w:val="en-GB"/>
        </w:rPr>
        <w:t xml:space="preserve">had </w:t>
      </w:r>
      <w:r w:rsidRPr="00915279">
        <w:rPr>
          <w:rFonts w:eastAsia="SimSun"/>
          <w:sz w:val="24"/>
          <w:szCs w:val="24"/>
          <w:lang w:val="en-GB"/>
        </w:rPr>
        <w:t>the lowest maximum temperature and the smallest temperature difference compared with the circular and square lithium-ion battery/</w:t>
      </w:r>
      <w:r w:rsidRPr="00915279">
        <w:rPr>
          <w:rFonts w:eastAsia="SimSun"/>
          <w:sz w:val="24"/>
          <w:szCs w:val="24"/>
          <w:lang w:val="en-GB" w:eastAsia="en-GB"/>
        </w:rPr>
        <w:t>phase change material</w:t>
      </w:r>
      <w:r w:rsidRPr="00915279">
        <w:rPr>
          <w:rFonts w:eastAsia="SimSun"/>
          <w:sz w:val="24"/>
          <w:szCs w:val="24"/>
          <w:lang w:val="en-GB"/>
        </w:rPr>
        <w:t xml:space="preserve"> system. </w:t>
      </w:r>
      <w:bookmarkStart w:id="28" w:name="_Hlk142903342"/>
      <w:r w:rsidRPr="00915279">
        <w:rPr>
          <w:rFonts w:eastAsia="SimSun"/>
          <w:sz w:val="24"/>
          <w:szCs w:val="24"/>
          <w:lang w:val="en-GB"/>
        </w:rPr>
        <w:t xml:space="preserve">The maximum temperature of the rectangular LIB/PCM system after 150 minutes of charging and discharging </w:t>
      </w:r>
      <w:r w:rsidR="000C64D9" w:rsidRPr="00915279">
        <w:rPr>
          <w:rFonts w:eastAsia="SimSun"/>
          <w:sz w:val="24"/>
          <w:szCs w:val="24"/>
          <w:lang w:val="en-GB"/>
        </w:rPr>
        <w:t>wa</w:t>
      </w:r>
      <w:r w:rsidRPr="00915279">
        <w:rPr>
          <w:rFonts w:eastAsia="SimSun"/>
          <w:sz w:val="24"/>
          <w:szCs w:val="24"/>
          <w:lang w:val="en-GB"/>
        </w:rPr>
        <w:t>s 14.78 °C higher than that of the circular LIB/PCM</w:t>
      </w:r>
      <w:r w:rsidR="00852CB8" w:rsidRPr="00915279">
        <w:rPr>
          <w:rFonts w:eastAsia="SimSun"/>
          <w:sz w:val="24"/>
          <w:szCs w:val="24"/>
          <w:lang w:val="en-GB"/>
        </w:rPr>
        <w:t>. T</w:t>
      </w:r>
      <w:r w:rsidRPr="00915279">
        <w:rPr>
          <w:rFonts w:eastAsia="SimSun"/>
          <w:sz w:val="24"/>
          <w:szCs w:val="24"/>
          <w:lang w:val="en-GB"/>
        </w:rPr>
        <w:t>he minimum temperature difference</w:t>
      </w:r>
      <w:r w:rsidR="00852CB8" w:rsidRPr="00915279">
        <w:rPr>
          <w:rFonts w:eastAsia="SimSun"/>
          <w:sz w:val="24"/>
          <w:szCs w:val="24"/>
          <w:lang w:val="en-GB"/>
        </w:rPr>
        <w:t xml:space="preserve"> obtained here</w:t>
      </w:r>
      <w:r w:rsidRPr="00915279">
        <w:rPr>
          <w:rFonts w:eastAsia="SimSun"/>
          <w:sz w:val="24"/>
          <w:szCs w:val="24"/>
          <w:lang w:val="en-GB"/>
        </w:rPr>
        <w:t xml:space="preserve"> </w:t>
      </w:r>
      <w:r w:rsidR="000C64D9" w:rsidRPr="00915279">
        <w:rPr>
          <w:rFonts w:eastAsia="SimSun"/>
          <w:sz w:val="24"/>
          <w:szCs w:val="24"/>
          <w:lang w:val="en-GB"/>
        </w:rPr>
        <w:t>wa</w:t>
      </w:r>
      <w:r w:rsidRPr="00915279">
        <w:rPr>
          <w:rFonts w:eastAsia="SimSun"/>
          <w:sz w:val="24"/>
          <w:szCs w:val="24"/>
          <w:lang w:val="en-GB"/>
        </w:rPr>
        <w:t>s</w:t>
      </w:r>
      <w:r w:rsidR="00852CB8" w:rsidRPr="00915279">
        <w:rPr>
          <w:rFonts w:eastAsia="SimSun"/>
          <w:sz w:val="24"/>
          <w:szCs w:val="24"/>
          <w:lang w:val="en-GB"/>
        </w:rPr>
        <w:t xml:space="preserve"> about</w:t>
      </w:r>
      <w:r w:rsidRPr="00915279">
        <w:rPr>
          <w:rFonts w:eastAsia="SimSun"/>
          <w:sz w:val="24"/>
          <w:szCs w:val="24"/>
          <w:lang w:val="en-GB"/>
        </w:rPr>
        <w:t xml:space="preserve"> 9.6 °C.</w:t>
      </w:r>
    </w:p>
    <w:bookmarkEnd w:id="28"/>
    <w:p w14:paraId="598AB396" w14:textId="77777777" w:rsidR="009B2AD5" w:rsidRPr="00915279" w:rsidRDefault="009B2AD5" w:rsidP="009B2AD5">
      <w:pPr>
        <w:spacing w:after="0" w:line="360" w:lineRule="auto"/>
        <w:ind w:left="720"/>
        <w:jc w:val="both"/>
        <w:rPr>
          <w:rFonts w:eastAsia="SimSun"/>
          <w:sz w:val="24"/>
          <w:szCs w:val="24"/>
          <w:lang w:val="en-GB"/>
        </w:rPr>
      </w:pPr>
    </w:p>
    <w:p w14:paraId="39185D0E" w14:textId="77777777" w:rsidR="009B2AD5" w:rsidRPr="00915279" w:rsidRDefault="009B2AD5" w:rsidP="009B2AD5">
      <w:pPr>
        <w:spacing w:line="360" w:lineRule="auto"/>
        <w:jc w:val="both"/>
        <w:rPr>
          <w:rFonts w:eastAsia="SimSun"/>
          <w:sz w:val="24"/>
          <w:szCs w:val="24"/>
          <w:lang w:val="en-GB"/>
        </w:rPr>
      </w:pPr>
      <w:r w:rsidRPr="00915279">
        <w:rPr>
          <w:rFonts w:eastAsia="SimSun"/>
          <w:sz w:val="24"/>
          <w:szCs w:val="24"/>
          <w:lang w:val="en-GB"/>
        </w:rPr>
        <w:br w:type="page"/>
      </w:r>
    </w:p>
    <w:p w14:paraId="76B6BA93" w14:textId="77777777" w:rsidR="009B2AD5" w:rsidRPr="00915279" w:rsidRDefault="009B2AD5" w:rsidP="009B2AD5">
      <w:pPr>
        <w:spacing w:after="0" w:line="360" w:lineRule="auto"/>
        <w:ind w:left="720"/>
        <w:jc w:val="both"/>
        <w:rPr>
          <w:rFonts w:eastAsia="SimSun"/>
          <w:sz w:val="24"/>
          <w:szCs w:val="24"/>
          <w:lang w:val="en-GB"/>
        </w:rPr>
      </w:pPr>
    </w:p>
    <w:tbl>
      <w:tblPr>
        <w:tblStyle w:val="TableGrid1"/>
        <w:tblW w:w="8715" w:type="dxa"/>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71"/>
        <w:gridCol w:w="3677"/>
        <w:gridCol w:w="1297"/>
        <w:gridCol w:w="2770"/>
      </w:tblGrid>
      <w:tr w:rsidR="00915279" w:rsidRPr="00915279" w14:paraId="09EBA0ED" w14:textId="77777777" w:rsidTr="00C1764E">
        <w:trPr>
          <w:jc w:val="center"/>
        </w:trPr>
        <w:tc>
          <w:tcPr>
            <w:tcW w:w="8715" w:type="dxa"/>
            <w:gridSpan w:val="4"/>
            <w:tcBorders>
              <w:top w:val="single" w:sz="8" w:space="0" w:color="auto"/>
              <w:left w:val="single" w:sz="8" w:space="0" w:color="auto"/>
              <w:bottom w:val="nil"/>
              <w:right w:val="single" w:sz="8" w:space="0" w:color="auto"/>
            </w:tcBorders>
          </w:tcPr>
          <w:p w14:paraId="5B208719" w14:textId="77777777" w:rsidR="009B2AD5" w:rsidRPr="00915279" w:rsidRDefault="009B2AD5" w:rsidP="00C1764E">
            <w:pPr>
              <w:spacing w:line="360" w:lineRule="auto"/>
              <w:jc w:val="both"/>
              <w:rPr>
                <w:rFonts w:eastAsia="SimSun"/>
                <w:b/>
                <w:sz w:val="24"/>
                <w:szCs w:val="24"/>
                <w:lang w:val="en-GB"/>
              </w:rPr>
            </w:pPr>
            <w:r w:rsidRPr="00915279">
              <w:rPr>
                <w:rFonts w:eastAsia="SimSun"/>
                <w:b/>
                <w:sz w:val="24"/>
                <w:szCs w:val="24"/>
                <w:lang w:val="en-GB" w:eastAsia="en-GB"/>
              </w:rPr>
              <w:t>Nomenclature</w:t>
            </w:r>
          </w:p>
        </w:tc>
      </w:tr>
      <w:tr w:rsidR="00915279" w:rsidRPr="00915279" w14:paraId="1F51923C" w14:textId="77777777" w:rsidTr="00C1764E">
        <w:trPr>
          <w:jc w:val="center"/>
        </w:trPr>
        <w:tc>
          <w:tcPr>
            <w:tcW w:w="971" w:type="dxa"/>
            <w:tcBorders>
              <w:top w:val="nil"/>
              <w:left w:val="single" w:sz="8" w:space="0" w:color="auto"/>
              <w:bottom w:val="nil"/>
              <w:right w:val="nil"/>
            </w:tcBorders>
          </w:tcPr>
          <w:p w14:paraId="2F896B95" w14:textId="77777777" w:rsidR="009B2AD5" w:rsidRPr="00915279" w:rsidRDefault="00000000" w:rsidP="00C1764E">
            <w:pPr>
              <w:spacing w:line="360" w:lineRule="auto"/>
              <w:jc w:val="both"/>
              <w:rPr>
                <w:rFonts w:eastAsia="SimSun"/>
                <w:sz w:val="24"/>
                <w:szCs w:val="24"/>
                <w:lang w:val="en-GB" w:eastAsia="en-GB"/>
              </w:rPr>
            </w:pPr>
            <m:oMathPara>
              <m:oMath>
                <m:sSub>
                  <m:sSubPr>
                    <m:ctrlPr>
                      <w:rPr>
                        <w:rFonts w:ascii="Cambria Math" w:eastAsia="SimSun" w:hAnsi="Cambria Math"/>
                        <w:b/>
                        <w:bCs/>
                        <w:i/>
                        <w:sz w:val="24"/>
                        <w:szCs w:val="24"/>
                        <w:lang w:val="en-GB"/>
                      </w:rPr>
                    </m:ctrlPr>
                  </m:sSubPr>
                  <m:e>
                    <m:r>
                      <w:rPr>
                        <w:rFonts w:ascii="Cambria Math" w:eastAsia="SimSun" w:hAnsi="Cambria Math"/>
                        <w:sz w:val="24"/>
                        <w:szCs w:val="24"/>
                        <w:lang w:val="en-GB"/>
                      </w:rPr>
                      <m:t>A</m:t>
                    </m:r>
                  </m:e>
                  <m:sub>
                    <m:r>
                      <w:rPr>
                        <w:rFonts w:ascii="Cambria Math" w:eastAsia="SimSun" w:hAnsi="Cambria Math"/>
                        <w:sz w:val="24"/>
                        <w:szCs w:val="24"/>
                        <w:lang w:val="en-GB"/>
                      </w:rPr>
                      <m:t>mush</m:t>
                    </m:r>
                  </m:sub>
                </m:sSub>
              </m:oMath>
            </m:oMathPara>
          </w:p>
        </w:tc>
        <w:tc>
          <w:tcPr>
            <w:tcW w:w="3677" w:type="dxa"/>
            <w:tcBorders>
              <w:top w:val="nil"/>
              <w:left w:val="nil"/>
              <w:bottom w:val="nil"/>
              <w:right w:val="nil"/>
            </w:tcBorders>
          </w:tcPr>
          <w:p w14:paraId="45F0F18B"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mush zone constant (</w:t>
            </w:r>
            <m:oMath>
              <m:r>
                <m:rPr>
                  <m:sty m:val="p"/>
                </m:rPr>
                <w:rPr>
                  <w:rFonts w:ascii="Cambria Math" w:eastAsia="SimSun" w:hAnsi="Cambria Math"/>
                  <w:sz w:val="24"/>
                  <w:szCs w:val="24"/>
                  <w:lang w:val="en-GB"/>
                </w:rPr>
                <m:t>kg/</m:t>
              </m:r>
              <m:sSup>
                <m:sSupPr>
                  <m:ctrlPr>
                    <w:rPr>
                      <w:rFonts w:ascii="Cambria Math" w:eastAsia="SimSun" w:hAnsi="Cambria Math"/>
                      <w:sz w:val="24"/>
                      <w:szCs w:val="24"/>
                      <w:lang w:val="en-GB"/>
                    </w:rPr>
                  </m:ctrlPr>
                </m:sSupPr>
                <m:e>
                  <m:r>
                    <m:rPr>
                      <m:sty m:val="p"/>
                    </m:rPr>
                    <w:rPr>
                      <w:rFonts w:ascii="Cambria Math" w:eastAsia="SimSun" w:hAnsi="Cambria Math"/>
                      <w:sz w:val="24"/>
                      <w:szCs w:val="24"/>
                      <w:lang w:val="en-GB"/>
                    </w:rPr>
                    <m:t>m</m:t>
                  </m:r>
                </m:e>
                <m:sup>
                  <m:r>
                    <m:rPr>
                      <m:sty m:val="p"/>
                    </m:rPr>
                    <w:rPr>
                      <w:rFonts w:ascii="Cambria Math" w:eastAsia="SimSun" w:hAnsi="Cambria Math"/>
                      <w:sz w:val="24"/>
                      <w:szCs w:val="24"/>
                      <w:lang w:val="en-GB"/>
                    </w:rPr>
                    <m:t>3</m:t>
                  </m:r>
                </m:sup>
              </m:sSup>
              <m:r>
                <m:rPr>
                  <m:sty m:val="p"/>
                </m:rPr>
                <w:rPr>
                  <w:rFonts w:ascii="Cambria Math" w:eastAsia="SimSun" w:hAnsi="Cambria Math"/>
                  <w:sz w:val="24"/>
                  <w:szCs w:val="24"/>
                  <w:lang w:val="en-GB"/>
                </w:rPr>
                <m:t>∙S</m:t>
              </m:r>
            </m:oMath>
            <w:r w:rsidRPr="00915279">
              <w:rPr>
                <w:rFonts w:eastAsia="SimSun"/>
                <w:sz w:val="24"/>
                <w:szCs w:val="24"/>
                <w:lang w:val="en-GB"/>
              </w:rPr>
              <w:t>)</w:t>
            </w:r>
          </w:p>
        </w:tc>
        <w:tc>
          <w:tcPr>
            <w:tcW w:w="1297" w:type="dxa"/>
            <w:tcBorders>
              <w:top w:val="nil"/>
              <w:left w:val="nil"/>
              <w:bottom w:val="nil"/>
              <w:right w:val="nil"/>
            </w:tcBorders>
          </w:tcPr>
          <w:p w14:paraId="476F4719"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i/>
                <w:iCs/>
                <w:sz w:val="24"/>
                <w:szCs w:val="24"/>
                <w:lang w:val="en-GB"/>
              </w:rPr>
              <w:t>v</w:t>
            </w:r>
          </w:p>
        </w:tc>
        <w:tc>
          <w:tcPr>
            <w:tcW w:w="2770" w:type="dxa"/>
            <w:tcBorders>
              <w:top w:val="nil"/>
              <w:left w:val="nil"/>
              <w:bottom w:val="nil"/>
              <w:right w:val="single" w:sz="8" w:space="0" w:color="auto"/>
            </w:tcBorders>
          </w:tcPr>
          <w:p w14:paraId="13076F9D"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y-velocity (</w:t>
            </w:r>
            <m:oMath>
              <m:r>
                <m:rPr>
                  <m:sty m:val="p"/>
                </m:rPr>
                <w:rPr>
                  <w:rFonts w:ascii="Cambria Math" w:eastAsia="SimSun" w:hAnsi="Cambria Math"/>
                  <w:sz w:val="24"/>
                  <w:szCs w:val="24"/>
                  <w:lang w:val="en-GB"/>
                </w:rPr>
                <m:t>m/s</m:t>
              </m:r>
            </m:oMath>
            <w:r w:rsidRPr="00915279">
              <w:rPr>
                <w:rFonts w:eastAsia="SimSun"/>
                <w:sz w:val="24"/>
                <w:szCs w:val="24"/>
                <w:lang w:val="en-GB"/>
              </w:rPr>
              <w:t>)</w:t>
            </w:r>
          </w:p>
        </w:tc>
      </w:tr>
      <w:tr w:rsidR="00915279" w:rsidRPr="00915279" w14:paraId="02FCA264" w14:textId="77777777" w:rsidTr="00C1764E">
        <w:trPr>
          <w:jc w:val="center"/>
        </w:trPr>
        <w:tc>
          <w:tcPr>
            <w:tcW w:w="971" w:type="dxa"/>
            <w:tcBorders>
              <w:top w:val="nil"/>
              <w:left w:val="single" w:sz="8" w:space="0" w:color="auto"/>
              <w:bottom w:val="nil"/>
              <w:right w:val="nil"/>
            </w:tcBorders>
          </w:tcPr>
          <w:p w14:paraId="1763C41E" w14:textId="77777777" w:rsidR="009B2AD5" w:rsidRPr="00915279" w:rsidRDefault="00000000" w:rsidP="00C1764E">
            <w:pPr>
              <w:spacing w:line="360" w:lineRule="auto"/>
              <w:jc w:val="both"/>
              <w:rPr>
                <w:rFonts w:eastAsia="SimSun"/>
                <w:sz w:val="24"/>
                <w:szCs w:val="24"/>
                <w:lang w:val="en-GB" w:eastAsia="en-GB"/>
              </w:rPr>
            </w:pPr>
            <m:oMathPara>
              <m:oMathParaPr>
                <m:jc m:val="left"/>
              </m:oMathParaPr>
              <m:oMath>
                <m:sSub>
                  <m:sSubPr>
                    <m:ctrlPr>
                      <w:rPr>
                        <w:rFonts w:ascii="Cambria Math" w:eastAsia="SimSun" w:hAnsi="Cambria Math"/>
                        <w:b/>
                        <w:bCs/>
                        <w:i/>
                        <w:sz w:val="24"/>
                        <w:szCs w:val="24"/>
                        <w:lang w:val="en-GB"/>
                      </w:rPr>
                    </m:ctrlPr>
                  </m:sSubPr>
                  <m:e>
                    <m:r>
                      <w:rPr>
                        <w:rFonts w:ascii="Cambria Math" w:eastAsia="SimSun" w:hAnsi="Cambria Math"/>
                        <w:sz w:val="24"/>
                        <w:szCs w:val="24"/>
                        <w:lang w:val="en-GB"/>
                      </w:rPr>
                      <m:t>C</m:t>
                    </m:r>
                  </m:e>
                  <m:sub>
                    <m:r>
                      <w:rPr>
                        <w:rFonts w:ascii="Cambria Math" w:eastAsia="SimSun" w:hAnsi="Cambria Math"/>
                        <w:sz w:val="24"/>
                        <w:szCs w:val="24"/>
                        <w:lang w:val="en-GB"/>
                      </w:rPr>
                      <m:t>p</m:t>
                    </m:r>
                  </m:sub>
                </m:sSub>
              </m:oMath>
            </m:oMathPara>
          </w:p>
        </w:tc>
        <w:tc>
          <w:tcPr>
            <w:tcW w:w="3677" w:type="dxa"/>
            <w:tcBorders>
              <w:top w:val="nil"/>
              <w:left w:val="nil"/>
              <w:bottom w:val="nil"/>
              <w:right w:val="nil"/>
            </w:tcBorders>
          </w:tcPr>
          <w:p w14:paraId="69676ED7"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eastAsia="en-GB"/>
              </w:rPr>
              <w:t>specific heat (</w:t>
            </w:r>
            <m:oMath>
              <m:r>
                <m:rPr>
                  <m:sty m:val="p"/>
                </m:rPr>
                <w:rPr>
                  <w:rFonts w:ascii="Cambria Math" w:eastAsia="SimSun" w:hAnsi="Cambria Math"/>
                  <w:sz w:val="24"/>
                  <w:szCs w:val="24"/>
                  <w:lang w:val="en-GB" w:eastAsia="en-GB"/>
                </w:rPr>
                <m:t>J/Kg∙K</m:t>
              </m:r>
            </m:oMath>
            <w:r w:rsidRPr="00915279">
              <w:rPr>
                <w:rFonts w:eastAsia="SimSun"/>
                <w:sz w:val="24"/>
                <w:szCs w:val="24"/>
                <w:lang w:val="en-GB"/>
              </w:rPr>
              <w:t>)</w:t>
            </w:r>
          </w:p>
        </w:tc>
        <w:tc>
          <w:tcPr>
            <w:tcW w:w="1297" w:type="dxa"/>
            <w:tcBorders>
              <w:top w:val="nil"/>
              <w:left w:val="nil"/>
              <w:bottom w:val="nil"/>
              <w:right w:val="nil"/>
            </w:tcBorders>
          </w:tcPr>
          <w:p w14:paraId="401413EF"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i/>
                <w:iCs/>
                <w:sz w:val="24"/>
                <w:szCs w:val="24"/>
                <w:lang w:val="en-GB"/>
              </w:rPr>
              <w:t>w</w:t>
            </w:r>
          </w:p>
        </w:tc>
        <w:tc>
          <w:tcPr>
            <w:tcW w:w="2770" w:type="dxa"/>
            <w:tcBorders>
              <w:top w:val="nil"/>
              <w:left w:val="nil"/>
              <w:bottom w:val="nil"/>
              <w:right w:val="single" w:sz="8" w:space="0" w:color="auto"/>
            </w:tcBorders>
          </w:tcPr>
          <w:p w14:paraId="5D4D8BE4"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z-velocity (</w:t>
            </w:r>
            <m:oMath>
              <m:r>
                <m:rPr>
                  <m:sty m:val="p"/>
                </m:rPr>
                <w:rPr>
                  <w:rFonts w:ascii="Cambria Math" w:eastAsia="SimSun" w:hAnsi="Cambria Math"/>
                  <w:sz w:val="24"/>
                  <w:szCs w:val="24"/>
                  <w:lang w:val="en-GB"/>
                </w:rPr>
                <m:t>m/s</m:t>
              </m:r>
            </m:oMath>
            <w:r w:rsidRPr="00915279">
              <w:rPr>
                <w:rFonts w:eastAsia="SimSun"/>
                <w:sz w:val="24"/>
                <w:szCs w:val="24"/>
                <w:lang w:val="en-GB"/>
              </w:rPr>
              <w:t>)</w:t>
            </w:r>
          </w:p>
        </w:tc>
      </w:tr>
      <w:tr w:rsidR="00915279" w:rsidRPr="00915279" w14:paraId="1D60FFE4" w14:textId="77777777" w:rsidTr="00C1764E">
        <w:trPr>
          <w:jc w:val="center"/>
        </w:trPr>
        <w:tc>
          <w:tcPr>
            <w:tcW w:w="971" w:type="dxa"/>
            <w:tcBorders>
              <w:top w:val="nil"/>
              <w:left w:val="single" w:sz="8" w:space="0" w:color="auto"/>
              <w:bottom w:val="nil"/>
              <w:right w:val="nil"/>
            </w:tcBorders>
          </w:tcPr>
          <w:p w14:paraId="30EE93C5" w14:textId="77777777" w:rsidR="009B2AD5" w:rsidRPr="00915279" w:rsidRDefault="009B2AD5" w:rsidP="00C1764E">
            <w:pPr>
              <w:spacing w:line="360" w:lineRule="auto"/>
              <w:jc w:val="both"/>
              <w:rPr>
                <w:rFonts w:eastAsia="SimSun"/>
                <w:sz w:val="24"/>
                <w:szCs w:val="24"/>
                <w:lang w:val="en-GB" w:eastAsia="en-GB"/>
              </w:rPr>
            </w:pPr>
            <m:oMathPara>
              <m:oMathParaPr>
                <m:jc m:val="left"/>
              </m:oMathParaPr>
              <m:oMath>
                <m:r>
                  <w:rPr>
                    <w:rFonts w:ascii="Cambria Math" w:eastAsia="SimSun" w:hAnsi="Cambria Math"/>
                    <w:sz w:val="24"/>
                    <w:szCs w:val="24"/>
                    <w:lang w:val="en-GB"/>
                  </w:rPr>
                  <m:t>H</m:t>
                </m:r>
              </m:oMath>
            </m:oMathPara>
          </w:p>
        </w:tc>
        <w:tc>
          <w:tcPr>
            <w:tcW w:w="3677" w:type="dxa"/>
            <w:tcBorders>
              <w:top w:val="nil"/>
              <w:left w:val="nil"/>
              <w:bottom w:val="nil"/>
              <w:right w:val="nil"/>
            </w:tcBorders>
          </w:tcPr>
          <w:p w14:paraId="4BA7C44F"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latent enthalpy (</w:t>
            </w:r>
            <m:oMath>
              <m:r>
                <m:rPr>
                  <m:sty m:val="p"/>
                </m:rPr>
                <w:rPr>
                  <w:rFonts w:ascii="Cambria Math" w:eastAsia="SimSun" w:hAnsi="Cambria Math"/>
                  <w:sz w:val="24"/>
                  <w:szCs w:val="24"/>
                  <w:lang w:val="en-GB"/>
                </w:rPr>
                <m:t>J/kg</m:t>
              </m:r>
            </m:oMath>
            <w:r w:rsidRPr="00915279">
              <w:rPr>
                <w:rFonts w:eastAsia="SimSun"/>
                <w:sz w:val="24"/>
                <w:szCs w:val="24"/>
                <w:lang w:val="en-GB"/>
              </w:rPr>
              <w:t>)</w:t>
            </w:r>
          </w:p>
        </w:tc>
        <w:tc>
          <w:tcPr>
            <w:tcW w:w="4067" w:type="dxa"/>
            <w:gridSpan w:val="2"/>
            <w:tcBorders>
              <w:top w:val="nil"/>
              <w:left w:val="nil"/>
              <w:bottom w:val="nil"/>
              <w:right w:val="single" w:sz="8" w:space="0" w:color="auto"/>
            </w:tcBorders>
          </w:tcPr>
          <w:p w14:paraId="7E22F013"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b/>
                <w:sz w:val="24"/>
                <w:szCs w:val="24"/>
                <w:lang w:val="en-GB"/>
              </w:rPr>
              <w:t>Greek symbols</w:t>
            </w:r>
          </w:p>
        </w:tc>
      </w:tr>
      <w:tr w:rsidR="00915279" w:rsidRPr="00915279" w14:paraId="15191183" w14:textId="77777777" w:rsidTr="00C1764E">
        <w:trPr>
          <w:jc w:val="center"/>
        </w:trPr>
        <w:tc>
          <w:tcPr>
            <w:tcW w:w="971" w:type="dxa"/>
            <w:tcBorders>
              <w:top w:val="nil"/>
              <w:left w:val="single" w:sz="8" w:space="0" w:color="auto"/>
              <w:bottom w:val="nil"/>
              <w:right w:val="nil"/>
            </w:tcBorders>
          </w:tcPr>
          <w:p w14:paraId="2D459264" w14:textId="77777777" w:rsidR="009B2AD5" w:rsidRPr="00915279" w:rsidRDefault="009B2AD5" w:rsidP="00C1764E">
            <w:pPr>
              <w:spacing w:line="360" w:lineRule="auto"/>
              <w:jc w:val="both"/>
              <w:rPr>
                <w:rFonts w:eastAsia="SimSun"/>
                <w:bCs/>
                <w:sz w:val="24"/>
                <w:szCs w:val="24"/>
                <w:lang w:val="en-GB" w:eastAsia="en-GB"/>
              </w:rPr>
            </w:pPr>
            <m:oMathPara>
              <m:oMathParaPr>
                <m:jc m:val="left"/>
              </m:oMathParaPr>
              <m:oMath>
                <m:r>
                  <w:rPr>
                    <w:rFonts w:ascii="Cambria Math" w:eastAsia="SimSun" w:hAnsi="Cambria Math"/>
                    <w:sz w:val="24"/>
                    <w:szCs w:val="24"/>
                    <w:lang w:val="en-GB"/>
                  </w:rPr>
                  <m:t>∆H</m:t>
                </m:r>
              </m:oMath>
            </m:oMathPara>
          </w:p>
        </w:tc>
        <w:tc>
          <w:tcPr>
            <w:tcW w:w="3677" w:type="dxa"/>
            <w:tcBorders>
              <w:top w:val="nil"/>
              <w:left w:val="nil"/>
              <w:bottom w:val="nil"/>
              <w:right w:val="nil"/>
            </w:tcBorders>
          </w:tcPr>
          <w:p w14:paraId="610DC185"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latent heat content (</w:t>
            </w:r>
            <m:oMath>
              <m:r>
                <m:rPr>
                  <m:sty m:val="p"/>
                </m:rPr>
                <w:rPr>
                  <w:rFonts w:ascii="Cambria Math" w:eastAsia="SimSun" w:hAnsi="Cambria Math"/>
                  <w:sz w:val="24"/>
                  <w:szCs w:val="24"/>
                  <w:lang w:val="en-GB"/>
                </w:rPr>
                <m:t>J/kg</m:t>
              </m:r>
            </m:oMath>
            <w:r w:rsidRPr="00915279">
              <w:rPr>
                <w:rFonts w:eastAsia="SimSun"/>
                <w:sz w:val="24"/>
                <w:szCs w:val="24"/>
                <w:lang w:val="en-GB"/>
              </w:rPr>
              <w:t>)</w:t>
            </w:r>
          </w:p>
        </w:tc>
        <w:tc>
          <w:tcPr>
            <w:tcW w:w="1297" w:type="dxa"/>
            <w:tcBorders>
              <w:top w:val="nil"/>
              <w:left w:val="nil"/>
              <w:bottom w:val="nil"/>
              <w:right w:val="nil"/>
            </w:tcBorders>
          </w:tcPr>
          <w:p w14:paraId="67C5F82F" w14:textId="77777777" w:rsidR="009B2AD5" w:rsidRPr="00915279" w:rsidRDefault="009B2AD5" w:rsidP="00C1764E">
            <w:pPr>
              <w:spacing w:line="360" w:lineRule="auto"/>
              <w:jc w:val="both"/>
              <w:rPr>
                <w:rFonts w:eastAsia="SimSun"/>
                <w:b/>
                <w:sz w:val="24"/>
                <w:szCs w:val="24"/>
                <w:lang w:val="en-GB" w:eastAsia="en-GB"/>
              </w:rPr>
            </w:pPr>
            <m:oMathPara>
              <m:oMathParaPr>
                <m:jc m:val="left"/>
              </m:oMathParaPr>
              <m:oMath>
                <m:r>
                  <w:rPr>
                    <w:rFonts w:ascii="Cambria Math" w:eastAsia="SimSun" w:hAnsi="Cambria Math"/>
                    <w:sz w:val="24"/>
                    <w:szCs w:val="24"/>
                    <w:lang w:val="en-GB" w:eastAsia="en-GB"/>
                  </w:rPr>
                  <m:t>ρ</m:t>
                </m:r>
              </m:oMath>
            </m:oMathPara>
          </w:p>
        </w:tc>
        <w:tc>
          <w:tcPr>
            <w:tcW w:w="2770" w:type="dxa"/>
            <w:tcBorders>
              <w:top w:val="nil"/>
              <w:left w:val="nil"/>
              <w:bottom w:val="nil"/>
              <w:right w:val="single" w:sz="8" w:space="0" w:color="auto"/>
            </w:tcBorders>
          </w:tcPr>
          <w:p w14:paraId="30CF205B"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density (</w:t>
            </w:r>
            <m:oMath>
              <m:r>
                <m:rPr>
                  <m:sty m:val="p"/>
                </m:rPr>
                <w:rPr>
                  <w:rFonts w:ascii="Cambria Math" w:eastAsia="SimSun" w:hAnsi="Cambria Math"/>
                  <w:sz w:val="24"/>
                  <w:szCs w:val="24"/>
                  <w:lang w:val="en-GB"/>
                </w:rPr>
                <m:t>kg/</m:t>
              </m:r>
              <m:sSup>
                <m:sSupPr>
                  <m:ctrlPr>
                    <w:rPr>
                      <w:rFonts w:ascii="Cambria Math" w:eastAsia="SimSun" w:hAnsi="Cambria Math"/>
                      <w:sz w:val="24"/>
                      <w:szCs w:val="24"/>
                      <w:lang w:val="en-GB"/>
                    </w:rPr>
                  </m:ctrlPr>
                </m:sSupPr>
                <m:e>
                  <m:r>
                    <m:rPr>
                      <m:sty m:val="p"/>
                    </m:rPr>
                    <w:rPr>
                      <w:rFonts w:ascii="Cambria Math" w:eastAsia="SimSun" w:hAnsi="Cambria Math"/>
                      <w:sz w:val="24"/>
                      <w:szCs w:val="24"/>
                      <w:lang w:val="en-GB"/>
                    </w:rPr>
                    <m:t>m</m:t>
                  </m:r>
                </m:e>
                <m:sup>
                  <m:r>
                    <m:rPr>
                      <m:sty m:val="p"/>
                    </m:rPr>
                    <w:rPr>
                      <w:rFonts w:ascii="Cambria Math" w:eastAsia="SimSun" w:hAnsi="Cambria Math"/>
                      <w:sz w:val="24"/>
                      <w:szCs w:val="24"/>
                      <w:lang w:val="en-GB"/>
                    </w:rPr>
                    <m:t>3</m:t>
                  </m:r>
                </m:sup>
              </m:sSup>
            </m:oMath>
            <w:r w:rsidRPr="00915279">
              <w:rPr>
                <w:rFonts w:eastAsia="SimSun"/>
                <w:sz w:val="24"/>
                <w:szCs w:val="24"/>
                <w:lang w:val="en-GB"/>
              </w:rPr>
              <w:t>)</w:t>
            </w:r>
          </w:p>
        </w:tc>
      </w:tr>
      <w:tr w:rsidR="00915279" w:rsidRPr="00915279" w14:paraId="52B74E0C" w14:textId="77777777" w:rsidTr="00C1764E">
        <w:trPr>
          <w:jc w:val="center"/>
        </w:trPr>
        <w:tc>
          <w:tcPr>
            <w:tcW w:w="971" w:type="dxa"/>
            <w:tcBorders>
              <w:top w:val="nil"/>
              <w:left w:val="single" w:sz="8" w:space="0" w:color="auto"/>
              <w:bottom w:val="nil"/>
              <w:right w:val="nil"/>
            </w:tcBorders>
          </w:tcPr>
          <w:p w14:paraId="7DC188E1" w14:textId="77777777" w:rsidR="009B2AD5" w:rsidRPr="00915279" w:rsidRDefault="009B2AD5" w:rsidP="00C1764E">
            <w:pPr>
              <w:spacing w:line="360" w:lineRule="auto"/>
              <w:jc w:val="both"/>
              <w:rPr>
                <w:rFonts w:eastAsia="SimSun"/>
                <w:bCs/>
                <w:sz w:val="24"/>
                <w:szCs w:val="24"/>
                <w:lang w:val="en-GB" w:eastAsia="en-GB"/>
              </w:rPr>
            </w:pPr>
            <m:oMathPara>
              <m:oMathParaPr>
                <m:jc m:val="left"/>
              </m:oMathParaPr>
              <m:oMath>
                <m:r>
                  <w:rPr>
                    <w:rFonts w:ascii="Cambria Math" w:eastAsia="SimSun" w:hAnsi="Cambria Math"/>
                    <w:sz w:val="24"/>
                    <w:szCs w:val="24"/>
                    <w:lang w:val="en-GB" w:eastAsia="en-GB"/>
                  </w:rPr>
                  <m:t>h</m:t>
                </m:r>
              </m:oMath>
            </m:oMathPara>
          </w:p>
        </w:tc>
        <w:tc>
          <w:tcPr>
            <w:tcW w:w="3677" w:type="dxa"/>
            <w:tcBorders>
              <w:top w:val="nil"/>
              <w:left w:val="nil"/>
              <w:bottom w:val="nil"/>
              <w:right w:val="nil"/>
            </w:tcBorders>
          </w:tcPr>
          <w:p w14:paraId="04AD2C15"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sensible enthalpy (</w:t>
            </w:r>
            <m:oMath>
              <m:r>
                <m:rPr>
                  <m:sty m:val="p"/>
                </m:rPr>
                <w:rPr>
                  <w:rFonts w:ascii="Cambria Math" w:eastAsia="SimSun" w:hAnsi="Cambria Math"/>
                  <w:sz w:val="24"/>
                  <w:szCs w:val="24"/>
                  <w:lang w:val="en-GB"/>
                </w:rPr>
                <m:t>J/kg</m:t>
              </m:r>
            </m:oMath>
            <w:r w:rsidRPr="00915279">
              <w:rPr>
                <w:rFonts w:eastAsia="SimSun"/>
                <w:sz w:val="24"/>
                <w:szCs w:val="24"/>
                <w:lang w:val="en-GB"/>
              </w:rPr>
              <w:t>)</w:t>
            </w:r>
          </w:p>
        </w:tc>
        <w:tc>
          <w:tcPr>
            <w:tcW w:w="1297" w:type="dxa"/>
            <w:tcBorders>
              <w:top w:val="nil"/>
              <w:left w:val="nil"/>
              <w:bottom w:val="nil"/>
              <w:right w:val="nil"/>
            </w:tcBorders>
          </w:tcPr>
          <w:p w14:paraId="0280DD5A" w14:textId="77777777" w:rsidR="009B2AD5" w:rsidRPr="00915279" w:rsidRDefault="009B2AD5" w:rsidP="00C1764E">
            <w:pPr>
              <w:spacing w:line="360" w:lineRule="auto"/>
              <w:jc w:val="both"/>
              <w:rPr>
                <w:rFonts w:eastAsia="SimSun"/>
                <w:sz w:val="24"/>
                <w:szCs w:val="24"/>
                <w:lang w:val="en-GB" w:eastAsia="en-GB"/>
              </w:rPr>
            </w:pPr>
            <m:oMathPara>
              <m:oMathParaPr>
                <m:jc m:val="left"/>
              </m:oMathParaPr>
              <m:oMath>
                <m:r>
                  <w:rPr>
                    <w:rFonts w:ascii="Cambria Math" w:eastAsia="SimSun" w:hAnsi="Cambria Math"/>
                    <w:sz w:val="24"/>
                    <w:szCs w:val="24"/>
                    <w:lang w:val="en-GB" w:eastAsia="en-GB"/>
                  </w:rPr>
                  <m:t>μ</m:t>
                </m:r>
              </m:oMath>
            </m:oMathPara>
          </w:p>
        </w:tc>
        <w:tc>
          <w:tcPr>
            <w:tcW w:w="2770" w:type="dxa"/>
            <w:tcBorders>
              <w:top w:val="nil"/>
              <w:left w:val="nil"/>
              <w:bottom w:val="nil"/>
              <w:right w:val="single" w:sz="8" w:space="0" w:color="auto"/>
            </w:tcBorders>
          </w:tcPr>
          <w:p w14:paraId="24B87042"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eastAsia="en-GB"/>
              </w:rPr>
              <w:t>dynamic viscosity (</w:t>
            </w:r>
            <m:oMath>
              <m:r>
                <m:rPr>
                  <m:sty m:val="p"/>
                </m:rPr>
                <w:rPr>
                  <w:rFonts w:ascii="Cambria Math" w:eastAsia="SimSun" w:hAnsi="Cambria Math"/>
                  <w:sz w:val="24"/>
                  <w:szCs w:val="24"/>
                  <w:lang w:val="en-GB" w:eastAsia="en-GB"/>
                </w:rPr>
                <m:t>kg/m∙s</m:t>
              </m:r>
            </m:oMath>
            <w:r w:rsidRPr="00915279">
              <w:rPr>
                <w:rFonts w:eastAsia="SimSun"/>
                <w:sz w:val="24"/>
                <w:szCs w:val="24"/>
                <w:lang w:val="en-GB"/>
              </w:rPr>
              <w:t>)</w:t>
            </w:r>
          </w:p>
        </w:tc>
      </w:tr>
      <w:tr w:rsidR="00915279" w:rsidRPr="00915279" w14:paraId="64639171" w14:textId="77777777" w:rsidTr="00C1764E">
        <w:trPr>
          <w:jc w:val="center"/>
        </w:trPr>
        <w:tc>
          <w:tcPr>
            <w:tcW w:w="971" w:type="dxa"/>
            <w:tcBorders>
              <w:top w:val="nil"/>
              <w:left w:val="single" w:sz="8" w:space="0" w:color="auto"/>
              <w:bottom w:val="nil"/>
              <w:right w:val="nil"/>
            </w:tcBorders>
          </w:tcPr>
          <w:p w14:paraId="5D3A0A6F" w14:textId="77777777" w:rsidR="009B2AD5" w:rsidRPr="00915279" w:rsidRDefault="009B2AD5" w:rsidP="00C1764E">
            <w:pPr>
              <w:spacing w:line="360" w:lineRule="auto"/>
              <w:jc w:val="both"/>
              <w:rPr>
                <w:rFonts w:eastAsia="SimSun"/>
                <w:sz w:val="24"/>
                <w:szCs w:val="24"/>
                <w:lang w:val="en-GB" w:eastAsia="en-GB"/>
              </w:rPr>
            </w:pPr>
            <m:oMathPara>
              <m:oMathParaPr>
                <m:jc m:val="left"/>
              </m:oMathParaPr>
              <m:oMath>
                <m:r>
                  <w:rPr>
                    <w:rFonts w:ascii="Cambria Math" w:eastAsia="SimSun" w:hAnsi="Cambria Math"/>
                    <w:sz w:val="24"/>
                    <w:szCs w:val="24"/>
                    <w:lang w:val="en-GB"/>
                  </w:rPr>
                  <m:t>k</m:t>
                </m:r>
              </m:oMath>
            </m:oMathPara>
          </w:p>
        </w:tc>
        <w:tc>
          <w:tcPr>
            <w:tcW w:w="3677" w:type="dxa"/>
            <w:tcBorders>
              <w:top w:val="nil"/>
              <w:left w:val="nil"/>
              <w:bottom w:val="nil"/>
              <w:right w:val="nil"/>
            </w:tcBorders>
          </w:tcPr>
          <w:p w14:paraId="16AF29A1"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thermal conductivity (</w:t>
            </w:r>
            <m:oMath>
              <m:r>
                <m:rPr>
                  <m:sty m:val="p"/>
                </m:rPr>
                <w:rPr>
                  <w:rFonts w:ascii="Cambria Math" w:eastAsia="SimSun" w:hAnsi="Cambria Math"/>
                  <w:sz w:val="24"/>
                  <w:szCs w:val="24"/>
                  <w:lang w:val="en-GB"/>
                </w:rPr>
                <m:t>W/m∙K)</m:t>
              </m:r>
            </m:oMath>
          </w:p>
        </w:tc>
        <w:tc>
          <w:tcPr>
            <w:tcW w:w="1297" w:type="dxa"/>
            <w:tcBorders>
              <w:top w:val="nil"/>
              <w:left w:val="nil"/>
              <w:bottom w:val="nil"/>
              <w:right w:val="nil"/>
            </w:tcBorders>
          </w:tcPr>
          <w:p w14:paraId="58DCCF24" w14:textId="77777777" w:rsidR="009B2AD5" w:rsidRPr="00915279" w:rsidRDefault="009B2AD5" w:rsidP="00C1764E">
            <w:pPr>
              <w:spacing w:line="360" w:lineRule="auto"/>
              <w:jc w:val="both"/>
              <w:rPr>
                <w:rFonts w:eastAsia="SimSun"/>
                <w:sz w:val="24"/>
                <w:szCs w:val="24"/>
                <w:lang w:val="en-GB" w:eastAsia="en-GB"/>
              </w:rPr>
            </w:pPr>
            <m:oMathPara>
              <m:oMathParaPr>
                <m:jc m:val="left"/>
              </m:oMathParaPr>
              <m:oMath>
                <m:r>
                  <w:rPr>
                    <w:rFonts w:ascii="Cambria Math" w:eastAsia="SimSun" w:hAnsi="Cambria Math"/>
                    <w:sz w:val="24"/>
                    <w:szCs w:val="24"/>
                    <w:lang w:val="en-GB" w:eastAsia="en-GB"/>
                  </w:rPr>
                  <m:t>β</m:t>
                </m:r>
              </m:oMath>
            </m:oMathPara>
          </w:p>
        </w:tc>
        <w:tc>
          <w:tcPr>
            <w:tcW w:w="2770" w:type="dxa"/>
            <w:tcBorders>
              <w:top w:val="nil"/>
              <w:left w:val="nil"/>
              <w:bottom w:val="nil"/>
              <w:right w:val="single" w:sz="8" w:space="0" w:color="auto"/>
            </w:tcBorders>
          </w:tcPr>
          <w:p w14:paraId="2A038720"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eastAsia="en-GB"/>
              </w:rPr>
              <w:t>thermal expansion coefficient (</w:t>
            </w:r>
            <m:oMath>
              <m:sSup>
                <m:sSupPr>
                  <m:ctrlPr>
                    <w:rPr>
                      <w:rFonts w:ascii="Cambria Math" w:eastAsia="SimSun" w:hAnsi="Cambria Math"/>
                      <w:i/>
                      <w:sz w:val="24"/>
                      <w:szCs w:val="24"/>
                      <w:lang w:val="en-GB" w:eastAsia="en-GB"/>
                    </w:rPr>
                  </m:ctrlPr>
                </m:sSupPr>
                <m:e>
                  <m:r>
                    <w:rPr>
                      <w:rFonts w:ascii="Cambria Math" w:eastAsia="SimSun" w:hAnsi="Cambria Math"/>
                      <w:sz w:val="24"/>
                      <w:szCs w:val="24"/>
                      <w:lang w:val="en-GB" w:eastAsia="en-GB"/>
                    </w:rPr>
                    <m:t>℃</m:t>
                  </m:r>
                </m:e>
                <m:sup>
                  <m:r>
                    <w:rPr>
                      <w:rFonts w:ascii="Cambria Math" w:eastAsia="SimSun" w:hAnsi="Cambria Math"/>
                      <w:sz w:val="24"/>
                      <w:szCs w:val="24"/>
                      <w:lang w:val="en-GB" w:eastAsia="en-GB"/>
                    </w:rPr>
                    <m:t>-1</m:t>
                  </m:r>
                </m:sup>
              </m:sSup>
            </m:oMath>
            <w:r w:rsidRPr="00915279">
              <w:rPr>
                <w:rFonts w:eastAsia="SimSun"/>
                <w:sz w:val="24"/>
                <w:szCs w:val="24"/>
                <w:lang w:val="en-GB"/>
              </w:rPr>
              <w:t>)</w:t>
            </w:r>
          </w:p>
        </w:tc>
      </w:tr>
      <w:tr w:rsidR="00915279" w:rsidRPr="00915279" w14:paraId="15BF83E9" w14:textId="77777777" w:rsidTr="00C1764E">
        <w:trPr>
          <w:jc w:val="center"/>
        </w:trPr>
        <w:tc>
          <w:tcPr>
            <w:tcW w:w="971" w:type="dxa"/>
            <w:tcBorders>
              <w:top w:val="nil"/>
              <w:left w:val="single" w:sz="8" w:space="0" w:color="auto"/>
              <w:bottom w:val="nil"/>
              <w:right w:val="nil"/>
            </w:tcBorders>
          </w:tcPr>
          <w:p w14:paraId="5ACF8C71"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bCs/>
                <w:i/>
                <w:iCs/>
                <w:sz w:val="24"/>
                <w:szCs w:val="24"/>
                <w:lang w:val="en-GB"/>
              </w:rPr>
              <w:t>L</w:t>
            </w:r>
          </w:p>
        </w:tc>
        <w:tc>
          <w:tcPr>
            <w:tcW w:w="3677" w:type="dxa"/>
            <w:tcBorders>
              <w:top w:val="nil"/>
              <w:left w:val="nil"/>
              <w:bottom w:val="nil"/>
              <w:right w:val="nil"/>
            </w:tcBorders>
          </w:tcPr>
          <w:p w14:paraId="674BB692"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latent heat (</w:t>
            </w:r>
            <m:oMath>
              <m:r>
                <m:rPr>
                  <m:sty m:val="p"/>
                </m:rPr>
                <w:rPr>
                  <w:rFonts w:ascii="Cambria Math" w:eastAsia="SimSun" w:hAnsi="Cambria Math"/>
                  <w:sz w:val="24"/>
                  <w:szCs w:val="24"/>
                  <w:lang w:val="en-GB"/>
                </w:rPr>
                <m:t>J/kg</m:t>
              </m:r>
            </m:oMath>
            <w:r w:rsidRPr="00915279">
              <w:rPr>
                <w:rFonts w:eastAsia="SimSun"/>
                <w:sz w:val="24"/>
                <w:szCs w:val="24"/>
                <w:lang w:val="en-GB"/>
              </w:rPr>
              <w:t>)</w:t>
            </w:r>
          </w:p>
        </w:tc>
        <w:tc>
          <w:tcPr>
            <w:tcW w:w="1297" w:type="dxa"/>
            <w:tcBorders>
              <w:top w:val="nil"/>
              <w:left w:val="nil"/>
              <w:bottom w:val="nil"/>
              <w:right w:val="nil"/>
            </w:tcBorders>
          </w:tcPr>
          <w:p w14:paraId="5EA7F1FA" w14:textId="77777777" w:rsidR="009B2AD5" w:rsidRPr="00915279" w:rsidRDefault="009B2AD5" w:rsidP="00C1764E">
            <w:pPr>
              <w:spacing w:line="360" w:lineRule="auto"/>
              <w:jc w:val="both"/>
              <w:rPr>
                <w:rFonts w:eastAsia="SimSun"/>
                <w:sz w:val="24"/>
                <w:szCs w:val="24"/>
                <w:lang w:val="en-GB" w:eastAsia="en-GB"/>
              </w:rPr>
            </w:pPr>
            <m:oMathPara>
              <m:oMathParaPr>
                <m:jc m:val="left"/>
              </m:oMathParaPr>
              <m:oMath>
                <m:r>
                  <w:rPr>
                    <w:rFonts w:ascii="Cambria Math" w:eastAsia="SimSun" w:hAnsi="Cambria Math"/>
                    <w:sz w:val="24"/>
                    <w:szCs w:val="24"/>
                    <w:lang w:val="en-GB" w:eastAsia="en-GB"/>
                  </w:rPr>
                  <m:t>λ</m:t>
                </m:r>
              </m:oMath>
            </m:oMathPara>
          </w:p>
        </w:tc>
        <w:tc>
          <w:tcPr>
            <w:tcW w:w="2770" w:type="dxa"/>
            <w:tcBorders>
              <w:top w:val="nil"/>
              <w:left w:val="nil"/>
              <w:bottom w:val="nil"/>
              <w:right w:val="single" w:sz="8" w:space="0" w:color="auto"/>
            </w:tcBorders>
          </w:tcPr>
          <w:p w14:paraId="6BFAF615"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liquid fraction</w:t>
            </w:r>
          </w:p>
        </w:tc>
      </w:tr>
      <w:tr w:rsidR="00915279" w:rsidRPr="00915279" w14:paraId="793283E1" w14:textId="77777777" w:rsidTr="00C1764E">
        <w:trPr>
          <w:jc w:val="center"/>
        </w:trPr>
        <w:tc>
          <w:tcPr>
            <w:tcW w:w="971" w:type="dxa"/>
            <w:tcBorders>
              <w:top w:val="nil"/>
              <w:left w:val="single" w:sz="8" w:space="0" w:color="auto"/>
              <w:bottom w:val="nil"/>
              <w:right w:val="nil"/>
            </w:tcBorders>
          </w:tcPr>
          <w:p w14:paraId="6F3433EB" w14:textId="77777777" w:rsidR="009B2AD5" w:rsidRPr="00915279" w:rsidRDefault="009B2AD5" w:rsidP="00C1764E">
            <w:pPr>
              <w:spacing w:line="360" w:lineRule="auto"/>
              <w:jc w:val="both"/>
              <w:rPr>
                <w:rFonts w:eastAsia="SimSun"/>
                <w:bCs/>
                <w:sz w:val="24"/>
                <w:szCs w:val="24"/>
                <w:lang w:val="en-GB" w:eastAsia="en-GB"/>
              </w:rPr>
            </w:pPr>
            <m:oMathPara>
              <m:oMathParaPr>
                <m:jc m:val="left"/>
              </m:oMathParaPr>
              <m:oMath>
                <m:r>
                  <w:rPr>
                    <w:rFonts w:ascii="Cambria Math" w:eastAsia="SimSun" w:hAnsi="Cambria Math"/>
                    <w:sz w:val="24"/>
                    <w:szCs w:val="24"/>
                    <w:lang w:val="en-GB"/>
                  </w:rPr>
                  <m:t>g</m:t>
                </m:r>
              </m:oMath>
            </m:oMathPara>
          </w:p>
        </w:tc>
        <w:tc>
          <w:tcPr>
            <w:tcW w:w="3677" w:type="dxa"/>
            <w:tcBorders>
              <w:top w:val="nil"/>
              <w:left w:val="nil"/>
              <w:bottom w:val="nil"/>
              <w:right w:val="nil"/>
            </w:tcBorders>
          </w:tcPr>
          <w:p w14:paraId="40B8BA01"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gravitational acceleration (</w:t>
            </w:r>
            <m:oMath>
              <m:r>
                <m:rPr>
                  <m:sty m:val="p"/>
                </m:rPr>
                <w:rPr>
                  <w:rFonts w:ascii="Cambria Math" w:eastAsia="SimSun" w:hAnsi="Cambria Math"/>
                  <w:sz w:val="24"/>
                  <w:szCs w:val="24"/>
                  <w:lang w:val="en-GB"/>
                </w:rPr>
                <m:t>m/</m:t>
              </m:r>
              <m:sSup>
                <m:sSupPr>
                  <m:ctrlPr>
                    <w:rPr>
                      <w:rFonts w:ascii="Cambria Math" w:eastAsia="SimSun" w:hAnsi="Cambria Math"/>
                      <w:sz w:val="24"/>
                      <w:szCs w:val="24"/>
                      <w:lang w:val="en-GB"/>
                    </w:rPr>
                  </m:ctrlPr>
                </m:sSupPr>
                <m:e>
                  <m:r>
                    <m:rPr>
                      <m:sty m:val="p"/>
                    </m:rPr>
                    <w:rPr>
                      <w:rFonts w:ascii="Cambria Math" w:eastAsia="SimSun" w:hAnsi="Cambria Math"/>
                      <w:sz w:val="24"/>
                      <w:szCs w:val="24"/>
                      <w:lang w:val="en-GB"/>
                    </w:rPr>
                    <m:t>s</m:t>
                  </m:r>
                </m:e>
                <m:sup>
                  <m:r>
                    <m:rPr>
                      <m:sty m:val="p"/>
                    </m:rPr>
                    <w:rPr>
                      <w:rFonts w:ascii="Cambria Math" w:eastAsia="SimSun" w:hAnsi="Cambria Math"/>
                      <w:sz w:val="24"/>
                      <w:szCs w:val="24"/>
                      <w:lang w:val="en-GB"/>
                    </w:rPr>
                    <m:t>2</m:t>
                  </m:r>
                </m:sup>
              </m:sSup>
            </m:oMath>
            <w:r w:rsidRPr="00915279">
              <w:rPr>
                <w:rFonts w:eastAsia="SimSun"/>
                <w:sz w:val="24"/>
                <w:szCs w:val="24"/>
                <w:lang w:val="en-GB"/>
              </w:rPr>
              <w:t>)</w:t>
            </w:r>
          </w:p>
        </w:tc>
        <w:tc>
          <w:tcPr>
            <w:tcW w:w="1297" w:type="dxa"/>
            <w:tcBorders>
              <w:top w:val="nil"/>
              <w:left w:val="nil"/>
              <w:bottom w:val="nil"/>
              <w:right w:val="nil"/>
            </w:tcBorders>
          </w:tcPr>
          <w:p w14:paraId="09C4871E"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b/>
                <w:sz w:val="24"/>
                <w:szCs w:val="24"/>
                <w:lang w:val="en-GB"/>
              </w:rPr>
              <w:t>Subscripts</w:t>
            </w:r>
          </w:p>
        </w:tc>
        <w:tc>
          <w:tcPr>
            <w:tcW w:w="2770" w:type="dxa"/>
            <w:tcBorders>
              <w:top w:val="nil"/>
              <w:left w:val="nil"/>
              <w:bottom w:val="nil"/>
              <w:right w:val="single" w:sz="8" w:space="0" w:color="auto"/>
            </w:tcBorders>
          </w:tcPr>
          <w:p w14:paraId="538039B4" w14:textId="77777777" w:rsidR="009B2AD5" w:rsidRPr="00915279" w:rsidRDefault="009B2AD5" w:rsidP="00C1764E">
            <w:pPr>
              <w:spacing w:line="360" w:lineRule="auto"/>
              <w:jc w:val="both"/>
              <w:rPr>
                <w:rFonts w:eastAsia="SimSun"/>
                <w:sz w:val="24"/>
                <w:szCs w:val="24"/>
                <w:lang w:val="en-GB" w:eastAsia="en-GB"/>
              </w:rPr>
            </w:pPr>
          </w:p>
        </w:tc>
      </w:tr>
      <w:tr w:rsidR="00915279" w:rsidRPr="00915279" w14:paraId="591E3F20" w14:textId="77777777" w:rsidTr="00C1764E">
        <w:trPr>
          <w:jc w:val="center"/>
        </w:trPr>
        <w:tc>
          <w:tcPr>
            <w:tcW w:w="971" w:type="dxa"/>
            <w:tcBorders>
              <w:top w:val="nil"/>
              <w:left w:val="single" w:sz="8" w:space="0" w:color="auto"/>
              <w:bottom w:val="nil"/>
              <w:right w:val="nil"/>
            </w:tcBorders>
          </w:tcPr>
          <w:p w14:paraId="21FA589C"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bCs/>
                <w:i/>
                <w:iCs/>
                <w:sz w:val="24"/>
                <w:szCs w:val="24"/>
                <w:lang w:val="en-GB"/>
              </w:rPr>
              <w:t>P</w:t>
            </w:r>
          </w:p>
        </w:tc>
        <w:tc>
          <w:tcPr>
            <w:tcW w:w="3677" w:type="dxa"/>
            <w:tcBorders>
              <w:top w:val="nil"/>
              <w:left w:val="nil"/>
              <w:bottom w:val="nil"/>
              <w:right w:val="nil"/>
            </w:tcBorders>
          </w:tcPr>
          <w:p w14:paraId="1C26148B"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performance score</w:t>
            </w:r>
          </w:p>
        </w:tc>
        <w:tc>
          <w:tcPr>
            <w:tcW w:w="1297" w:type="dxa"/>
            <w:tcBorders>
              <w:top w:val="nil"/>
              <w:left w:val="nil"/>
              <w:bottom w:val="nil"/>
              <w:right w:val="nil"/>
            </w:tcBorders>
          </w:tcPr>
          <w:p w14:paraId="7BEED0FD" w14:textId="77777777" w:rsidR="009B2AD5" w:rsidRPr="00915279" w:rsidRDefault="009B2AD5" w:rsidP="00C1764E">
            <w:pPr>
              <w:spacing w:line="360" w:lineRule="auto"/>
              <w:jc w:val="both"/>
              <w:rPr>
                <w:rFonts w:eastAsia="SimSun"/>
                <w:b/>
                <w:sz w:val="24"/>
                <w:szCs w:val="24"/>
                <w:lang w:val="en-GB" w:eastAsia="en-GB"/>
              </w:rPr>
            </w:pPr>
            <w:r w:rsidRPr="00915279">
              <w:rPr>
                <w:rFonts w:eastAsia="SimSun"/>
                <w:sz w:val="24"/>
                <w:szCs w:val="24"/>
                <w:lang w:val="en-GB"/>
              </w:rPr>
              <w:t>max</w:t>
            </w:r>
          </w:p>
        </w:tc>
        <w:tc>
          <w:tcPr>
            <w:tcW w:w="2770" w:type="dxa"/>
            <w:tcBorders>
              <w:top w:val="nil"/>
              <w:left w:val="nil"/>
              <w:bottom w:val="nil"/>
              <w:right w:val="single" w:sz="8" w:space="0" w:color="auto"/>
            </w:tcBorders>
          </w:tcPr>
          <w:p w14:paraId="13D47878"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maximum</w:t>
            </w:r>
          </w:p>
        </w:tc>
      </w:tr>
      <w:tr w:rsidR="00915279" w:rsidRPr="00915279" w14:paraId="6EBFAE79" w14:textId="77777777" w:rsidTr="00C1764E">
        <w:trPr>
          <w:jc w:val="center"/>
        </w:trPr>
        <w:tc>
          <w:tcPr>
            <w:tcW w:w="971" w:type="dxa"/>
            <w:tcBorders>
              <w:top w:val="nil"/>
              <w:left w:val="single" w:sz="8" w:space="0" w:color="auto"/>
              <w:bottom w:val="nil"/>
              <w:right w:val="nil"/>
            </w:tcBorders>
          </w:tcPr>
          <w:p w14:paraId="78689CEB"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bCs/>
                <w:i/>
                <w:iCs/>
                <w:sz w:val="24"/>
                <w:szCs w:val="24"/>
                <w:lang w:val="en-GB"/>
              </w:rPr>
              <w:t>S</w:t>
            </w:r>
          </w:p>
        </w:tc>
        <w:tc>
          <w:tcPr>
            <w:tcW w:w="3677" w:type="dxa"/>
            <w:tcBorders>
              <w:top w:val="nil"/>
              <w:left w:val="nil"/>
              <w:bottom w:val="nil"/>
              <w:right w:val="nil"/>
            </w:tcBorders>
          </w:tcPr>
          <w:p w14:paraId="6058CB98"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momentum source term</w:t>
            </w:r>
          </w:p>
        </w:tc>
        <w:tc>
          <w:tcPr>
            <w:tcW w:w="1297" w:type="dxa"/>
            <w:tcBorders>
              <w:top w:val="nil"/>
              <w:left w:val="nil"/>
              <w:bottom w:val="nil"/>
              <w:right w:val="nil"/>
            </w:tcBorders>
          </w:tcPr>
          <w:p w14:paraId="49877988"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i/>
                <w:iCs/>
                <w:sz w:val="24"/>
                <w:szCs w:val="24"/>
                <w:lang w:val="en-GB"/>
              </w:rPr>
              <w:t>x</w:t>
            </w:r>
          </w:p>
        </w:tc>
        <w:tc>
          <w:tcPr>
            <w:tcW w:w="2770" w:type="dxa"/>
            <w:tcBorders>
              <w:top w:val="nil"/>
              <w:left w:val="nil"/>
              <w:bottom w:val="nil"/>
              <w:right w:val="single" w:sz="8" w:space="0" w:color="auto"/>
            </w:tcBorders>
          </w:tcPr>
          <w:p w14:paraId="6D4E4526"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x-direction</w:t>
            </w:r>
          </w:p>
        </w:tc>
      </w:tr>
      <w:tr w:rsidR="00915279" w:rsidRPr="00915279" w14:paraId="51EE8110" w14:textId="77777777" w:rsidTr="00C1764E">
        <w:trPr>
          <w:jc w:val="center"/>
        </w:trPr>
        <w:tc>
          <w:tcPr>
            <w:tcW w:w="971" w:type="dxa"/>
            <w:tcBorders>
              <w:top w:val="nil"/>
              <w:left w:val="single" w:sz="8" w:space="0" w:color="auto"/>
              <w:bottom w:val="nil"/>
              <w:right w:val="nil"/>
            </w:tcBorders>
          </w:tcPr>
          <w:p w14:paraId="4A9558E9"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bCs/>
                <w:i/>
                <w:iCs/>
                <w:sz w:val="24"/>
                <w:szCs w:val="24"/>
                <w:lang w:val="en-GB"/>
              </w:rPr>
              <w:t>T</w:t>
            </w:r>
          </w:p>
        </w:tc>
        <w:tc>
          <w:tcPr>
            <w:tcW w:w="3677" w:type="dxa"/>
            <w:tcBorders>
              <w:top w:val="nil"/>
              <w:left w:val="nil"/>
              <w:bottom w:val="nil"/>
              <w:right w:val="nil"/>
            </w:tcBorders>
          </w:tcPr>
          <w:p w14:paraId="5E80AD59"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temperature (</w:t>
            </w:r>
            <m:oMath>
              <m:r>
                <w:rPr>
                  <w:rFonts w:ascii="Cambria Math" w:eastAsia="SimSun" w:hAnsi="Cambria Math"/>
                  <w:sz w:val="24"/>
                  <w:szCs w:val="24"/>
                  <w:lang w:val="en-GB"/>
                </w:rPr>
                <m:t>℃</m:t>
              </m:r>
            </m:oMath>
            <w:r w:rsidRPr="00915279">
              <w:rPr>
                <w:rFonts w:eastAsia="SimSun"/>
                <w:sz w:val="24"/>
                <w:szCs w:val="24"/>
                <w:lang w:val="en-GB"/>
              </w:rPr>
              <w:t>)</w:t>
            </w:r>
          </w:p>
        </w:tc>
        <w:tc>
          <w:tcPr>
            <w:tcW w:w="1297" w:type="dxa"/>
            <w:tcBorders>
              <w:top w:val="nil"/>
              <w:left w:val="nil"/>
              <w:bottom w:val="nil"/>
              <w:right w:val="nil"/>
            </w:tcBorders>
          </w:tcPr>
          <w:p w14:paraId="09870CD9"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i/>
                <w:iCs/>
                <w:sz w:val="24"/>
                <w:szCs w:val="24"/>
                <w:lang w:val="en-GB"/>
              </w:rPr>
              <w:t>y</w:t>
            </w:r>
          </w:p>
        </w:tc>
        <w:tc>
          <w:tcPr>
            <w:tcW w:w="2770" w:type="dxa"/>
            <w:tcBorders>
              <w:top w:val="nil"/>
              <w:left w:val="nil"/>
              <w:bottom w:val="nil"/>
              <w:right w:val="single" w:sz="8" w:space="0" w:color="auto"/>
            </w:tcBorders>
          </w:tcPr>
          <w:p w14:paraId="1D048852"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y-direction</w:t>
            </w:r>
          </w:p>
        </w:tc>
      </w:tr>
      <w:tr w:rsidR="00915279" w:rsidRPr="00915279" w14:paraId="4DD89B3F" w14:textId="77777777" w:rsidTr="00C1764E">
        <w:trPr>
          <w:jc w:val="center"/>
        </w:trPr>
        <w:tc>
          <w:tcPr>
            <w:tcW w:w="971" w:type="dxa"/>
            <w:tcBorders>
              <w:top w:val="nil"/>
              <w:left w:val="single" w:sz="8" w:space="0" w:color="auto"/>
              <w:bottom w:val="nil"/>
              <w:right w:val="nil"/>
            </w:tcBorders>
          </w:tcPr>
          <w:p w14:paraId="45DA2365" w14:textId="77777777" w:rsidR="009B2AD5" w:rsidRPr="00915279" w:rsidRDefault="009B2AD5" w:rsidP="00C1764E">
            <w:pPr>
              <w:spacing w:line="360" w:lineRule="auto"/>
              <w:jc w:val="both"/>
              <w:rPr>
                <w:rFonts w:eastAsia="SimSun"/>
                <w:sz w:val="24"/>
                <w:szCs w:val="24"/>
                <w:lang w:val="en-GB" w:eastAsia="en-GB"/>
              </w:rPr>
            </w:pPr>
            <m:oMathPara>
              <m:oMathParaPr>
                <m:jc m:val="left"/>
              </m:oMathParaPr>
              <m:oMath>
                <m:r>
                  <w:rPr>
                    <w:rFonts w:ascii="Cambria Math" w:eastAsia="SimSun" w:hAnsi="Cambria Math"/>
                    <w:sz w:val="24"/>
                    <w:szCs w:val="24"/>
                    <w:lang w:val="en-GB"/>
                  </w:rPr>
                  <m:t>∆T</m:t>
                </m:r>
              </m:oMath>
            </m:oMathPara>
          </w:p>
        </w:tc>
        <w:tc>
          <w:tcPr>
            <w:tcW w:w="3677" w:type="dxa"/>
            <w:tcBorders>
              <w:top w:val="nil"/>
              <w:left w:val="nil"/>
              <w:bottom w:val="nil"/>
              <w:right w:val="nil"/>
            </w:tcBorders>
          </w:tcPr>
          <w:p w14:paraId="5C8CB8B3"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temperature difference in LIB/PCM system (</w:t>
            </w:r>
            <m:oMath>
              <m:r>
                <w:rPr>
                  <w:rFonts w:ascii="Cambria Math" w:eastAsia="SimSun" w:hAnsi="Cambria Math"/>
                  <w:sz w:val="24"/>
                  <w:szCs w:val="24"/>
                  <w:lang w:val="en-GB"/>
                </w:rPr>
                <m:t>℃</m:t>
              </m:r>
            </m:oMath>
            <w:r w:rsidRPr="00915279">
              <w:rPr>
                <w:rFonts w:eastAsia="SimSun"/>
                <w:sz w:val="24"/>
                <w:szCs w:val="24"/>
                <w:lang w:val="en-GB"/>
              </w:rPr>
              <w:t>)</w:t>
            </w:r>
          </w:p>
        </w:tc>
        <w:tc>
          <w:tcPr>
            <w:tcW w:w="1297" w:type="dxa"/>
            <w:tcBorders>
              <w:top w:val="nil"/>
              <w:left w:val="nil"/>
              <w:bottom w:val="nil"/>
              <w:right w:val="nil"/>
            </w:tcBorders>
          </w:tcPr>
          <w:p w14:paraId="1D969128"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i/>
                <w:iCs/>
                <w:sz w:val="24"/>
                <w:szCs w:val="24"/>
                <w:lang w:val="en-GB"/>
              </w:rPr>
              <w:t>z</w:t>
            </w:r>
          </w:p>
        </w:tc>
        <w:tc>
          <w:tcPr>
            <w:tcW w:w="2770" w:type="dxa"/>
            <w:tcBorders>
              <w:top w:val="nil"/>
              <w:left w:val="nil"/>
              <w:bottom w:val="nil"/>
              <w:right w:val="single" w:sz="8" w:space="0" w:color="auto"/>
            </w:tcBorders>
          </w:tcPr>
          <w:p w14:paraId="344B751D"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z-direction</w:t>
            </w:r>
          </w:p>
        </w:tc>
      </w:tr>
      <w:tr w:rsidR="00915279" w:rsidRPr="00915279" w14:paraId="4D5A1CBF" w14:textId="77777777" w:rsidTr="00C1764E">
        <w:trPr>
          <w:jc w:val="center"/>
        </w:trPr>
        <w:tc>
          <w:tcPr>
            <w:tcW w:w="971" w:type="dxa"/>
            <w:tcBorders>
              <w:top w:val="nil"/>
              <w:left w:val="single" w:sz="8" w:space="0" w:color="auto"/>
              <w:bottom w:val="nil"/>
              <w:right w:val="nil"/>
            </w:tcBorders>
          </w:tcPr>
          <w:p w14:paraId="09C8A532"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bCs/>
                <w:i/>
                <w:iCs/>
                <w:sz w:val="24"/>
                <w:szCs w:val="24"/>
                <w:lang w:val="en-GB"/>
              </w:rPr>
              <w:t>t</w:t>
            </w:r>
          </w:p>
        </w:tc>
        <w:tc>
          <w:tcPr>
            <w:tcW w:w="3677" w:type="dxa"/>
            <w:tcBorders>
              <w:top w:val="nil"/>
              <w:left w:val="nil"/>
              <w:bottom w:val="nil"/>
              <w:right w:val="nil"/>
            </w:tcBorders>
          </w:tcPr>
          <w:p w14:paraId="71761274"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 xml:space="preserve">time (s) </w:t>
            </w:r>
          </w:p>
        </w:tc>
        <w:tc>
          <w:tcPr>
            <w:tcW w:w="1297" w:type="dxa"/>
            <w:tcBorders>
              <w:top w:val="nil"/>
              <w:left w:val="nil"/>
              <w:bottom w:val="nil"/>
              <w:right w:val="nil"/>
            </w:tcBorders>
          </w:tcPr>
          <w:p w14:paraId="59AEDB2F" w14:textId="77777777" w:rsidR="009B2AD5" w:rsidRPr="00915279" w:rsidRDefault="009B2AD5" w:rsidP="00C1764E">
            <w:pPr>
              <w:spacing w:line="360" w:lineRule="auto"/>
              <w:jc w:val="both"/>
              <w:rPr>
                <w:rFonts w:eastAsia="SimSun"/>
                <w:sz w:val="24"/>
                <w:szCs w:val="24"/>
                <w:lang w:val="en-GB" w:eastAsia="en-GB"/>
              </w:rPr>
            </w:pPr>
          </w:p>
        </w:tc>
        <w:tc>
          <w:tcPr>
            <w:tcW w:w="2770" w:type="dxa"/>
            <w:tcBorders>
              <w:top w:val="nil"/>
              <w:left w:val="nil"/>
              <w:bottom w:val="nil"/>
              <w:right w:val="single" w:sz="8" w:space="0" w:color="auto"/>
            </w:tcBorders>
          </w:tcPr>
          <w:p w14:paraId="241B7B68" w14:textId="77777777" w:rsidR="009B2AD5" w:rsidRPr="00915279" w:rsidRDefault="009B2AD5" w:rsidP="00C1764E">
            <w:pPr>
              <w:spacing w:line="360" w:lineRule="auto"/>
              <w:jc w:val="both"/>
              <w:rPr>
                <w:rFonts w:eastAsia="SimSun"/>
                <w:sz w:val="24"/>
                <w:szCs w:val="24"/>
                <w:lang w:val="en-GB" w:eastAsia="en-GB"/>
              </w:rPr>
            </w:pPr>
          </w:p>
        </w:tc>
      </w:tr>
      <w:tr w:rsidR="009B2AD5" w:rsidRPr="00915279" w14:paraId="455C898B" w14:textId="77777777" w:rsidTr="00C1764E">
        <w:trPr>
          <w:jc w:val="center"/>
        </w:trPr>
        <w:tc>
          <w:tcPr>
            <w:tcW w:w="971" w:type="dxa"/>
            <w:tcBorders>
              <w:top w:val="nil"/>
              <w:left w:val="single" w:sz="8" w:space="0" w:color="auto"/>
              <w:bottom w:val="single" w:sz="8" w:space="0" w:color="auto"/>
              <w:right w:val="nil"/>
            </w:tcBorders>
          </w:tcPr>
          <w:p w14:paraId="150DAEAB"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bCs/>
                <w:i/>
                <w:iCs/>
                <w:sz w:val="24"/>
                <w:szCs w:val="24"/>
                <w:lang w:val="en-GB"/>
              </w:rPr>
              <w:t>u</w:t>
            </w:r>
          </w:p>
        </w:tc>
        <w:tc>
          <w:tcPr>
            <w:tcW w:w="3677" w:type="dxa"/>
            <w:tcBorders>
              <w:top w:val="nil"/>
              <w:left w:val="nil"/>
              <w:bottom w:val="single" w:sz="8" w:space="0" w:color="auto"/>
              <w:right w:val="nil"/>
            </w:tcBorders>
          </w:tcPr>
          <w:p w14:paraId="48F2A372" w14:textId="77777777" w:rsidR="009B2AD5" w:rsidRPr="00915279" w:rsidRDefault="009B2AD5" w:rsidP="00C1764E">
            <w:pPr>
              <w:spacing w:line="360" w:lineRule="auto"/>
              <w:jc w:val="both"/>
              <w:rPr>
                <w:rFonts w:eastAsia="SimSun"/>
                <w:sz w:val="24"/>
                <w:szCs w:val="24"/>
                <w:lang w:val="en-GB" w:eastAsia="en-GB"/>
              </w:rPr>
            </w:pPr>
            <w:r w:rsidRPr="00915279">
              <w:rPr>
                <w:rFonts w:eastAsia="SimSun"/>
                <w:sz w:val="24"/>
                <w:szCs w:val="24"/>
                <w:lang w:val="en-GB"/>
              </w:rPr>
              <w:t>x-velocity (</w:t>
            </w:r>
            <m:oMath>
              <m:r>
                <w:rPr>
                  <w:rFonts w:ascii="Cambria Math" w:eastAsia="SimSun" w:hAnsi="Cambria Math"/>
                  <w:sz w:val="24"/>
                  <w:szCs w:val="24"/>
                  <w:lang w:val="en-GB"/>
                </w:rPr>
                <m:t>m/s</m:t>
              </m:r>
            </m:oMath>
            <w:r w:rsidRPr="00915279">
              <w:rPr>
                <w:rFonts w:eastAsia="SimSun"/>
                <w:sz w:val="24"/>
                <w:szCs w:val="24"/>
                <w:lang w:val="en-GB"/>
              </w:rPr>
              <w:t>)</w:t>
            </w:r>
          </w:p>
        </w:tc>
        <w:tc>
          <w:tcPr>
            <w:tcW w:w="1297" w:type="dxa"/>
            <w:tcBorders>
              <w:top w:val="nil"/>
              <w:left w:val="nil"/>
              <w:bottom w:val="single" w:sz="8" w:space="0" w:color="auto"/>
              <w:right w:val="nil"/>
            </w:tcBorders>
          </w:tcPr>
          <w:p w14:paraId="1F7537A4" w14:textId="77777777" w:rsidR="009B2AD5" w:rsidRPr="00915279" w:rsidRDefault="009B2AD5" w:rsidP="00C1764E">
            <w:pPr>
              <w:spacing w:line="360" w:lineRule="auto"/>
              <w:jc w:val="both"/>
              <w:rPr>
                <w:rFonts w:eastAsia="SimSun"/>
                <w:sz w:val="24"/>
                <w:szCs w:val="24"/>
                <w:lang w:val="en-GB" w:eastAsia="en-GB"/>
              </w:rPr>
            </w:pPr>
          </w:p>
        </w:tc>
        <w:tc>
          <w:tcPr>
            <w:tcW w:w="2770" w:type="dxa"/>
            <w:tcBorders>
              <w:top w:val="nil"/>
              <w:left w:val="nil"/>
              <w:bottom w:val="single" w:sz="8" w:space="0" w:color="auto"/>
              <w:right w:val="single" w:sz="8" w:space="0" w:color="auto"/>
            </w:tcBorders>
          </w:tcPr>
          <w:p w14:paraId="6EE43F47" w14:textId="77777777" w:rsidR="009B2AD5" w:rsidRPr="00915279" w:rsidRDefault="009B2AD5" w:rsidP="00C1764E">
            <w:pPr>
              <w:spacing w:line="360" w:lineRule="auto"/>
              <w:jc w:val="both"/>
              <w:rPr>
                <w:rFonts w:eastAsia="SimSun"/>
                <w:sz w:val="24"/>
                <w:szCs w:val="24"/>
                <w:lang w:val="en-GB" w:eastAsia="en-GB"/>
              </w:rPr>
            </w:pPr>
          </w:p>
        </w:tc>
      </w:tr>
    </w:tbl>
    <w:p w14:paraId="0A1571FD" w14:textId="77777777" w:rsidR="009B2AD5" w:rsidRPr="00915279" w:rsidRDefault="009B2AD5" w:rsidP="009B2AD5">
      <w:pPr>
        <w:spacing w:after="0" w:line="360" w:lineRule="auto"/>
        <w:jc w:val="both"/>
        <w:rPr>
          <w:rFonts w:eastAsia="SimSun"/>
          <w:sz w:val="24"/>
          <w:szCs w:val="24"/>
          <w:lang w:val="en-GB" w:eastAsia="en-GB"/>
        </w:rPr>
      </w:pPr>
    </w:p>
    <w:p w14:paraId="73C2BE3D" w14:textId="77777777" w:rsidR="009B2AD5" w:rsidRPr="00915279" w:rsidRDefault="009B2AD5" w:rsidP="009B2AD5">
      <w:pPr>
        <w:spacing w:after="0" w:line="360" w:lineRule="auto"/>
        <w:jc w:val="both"/>
        <w:rPr>
          <w:rFonts w:eastAsia="SimSun"/>
          <w:sz w:val="24"/>
          <w:szCs w:val="24"/>
          <w:lang w:val="en-GB" w:eastAsia="en-GB"/>
        </w:rPr>
      </w:pPr>
    </w:p>
    <w:p w14:paraId="1109275E" w14:textId="77777777" w:rsidR="009B2AD5" w:rsidRPr="00915279" w:rsidRDefault="009B2AD5" w:rsidP="009B2AD5">
      <w:pPr>
        <w:spacing w:after="0" w:line="360" w:lineRule="auto"/>
        <w:ind w:left="720"/>
        <w:jc w:val="both"/>
        <w:rPr>
          <w:rFonts w:eastAsia="SimSun"/>
          <w:sz w:val="24"/>
          <w:szCs w:val="24"/>
          <w:lang w:val="en-GB"/>
        </w:rPr>
      </w:pPr>
    </w:p>
    <w:p w14:paraId="273808B5" w14:textId="77777777" w:rsidR="009B2AD5" w:rsidRPr="00915279" w:rsidRDefault="009B2AD5" w:rsidP="009B2AD5">
      <w:pPr>
        <w:spacing w:after="0" w:line="360" w:lineRule="auto"/>
        <w:ind w:left="54"/>
        <w:jc w:val="both"/>
        <w:rPr>
          <w:rFonts w:eastAsia="SimSun"/>
          <w:b/>
          <w:sz w:val="24"/>
          <w:szCs w:val="24"/>
          <w:lang w:val="en-GB" w:eastAsia="en-GB"/>
        </w:rPr>
      </w:pPr>
      <w:r w:rsidRPr="00915279">
        <w:rPr>
          <w:rFonts w:eastAsia="SimSun"/>
          <w:b/>
          <w:sz w:val="24"/>
          <w:szCs w:val="24"/>
          <w:lang w:val="en-GB" w:eastAsia="en-GB"/>
        </w:rPr>
        <w:t>Conflicts of interest</w:t>
      </w:r>
    </w:p>
    <w:p w14:paraId="2BB2CD24" w14:textId="77777777" w:rsidR="009B2AD5" w:rsidRPr="00915279" w:rsidRDefault="009B2AD5" w:rsidP="009B2AD5">
      <w:pPr>
        <w:spacing w:after="0" w:line="360" w:lineRule="auto"/>
        <w:ind w:left="54"/>
        <w:jc w:val="both"/>
        <w:rPr>
          <w:rFonts w:eastAsia="SimSun"/>
          <w:sz w:val="24"/>
          <w:szCs w:val="24"/>
          <w:lang w:val="en-GB" w:eastAsia="en-GB"/>
        </w:rPr>
      </w:pPr>
      <w:r w:rsidRPr="00915279">
        <w:rPr>
          <w:rFonts w:eastAsia="SimSun"/>
          <w:sz w:val="24"/>
          <w:szCs w:val="24"/>
          <w:lang w:val="en-GB" w:eastAsia="en-GB"/>
        </w:rPr>
        <w:t>The authors declare no conflict of interest.</w:t>
      </w:r>
    </w:p>
    <w:p w14:paraId="05749933" w14:textId="77777777" w:rsidR="009B2AD5" w:rsidRPr="00915279" w:rsidRDefault="009B2AD5" w:rsidP="009B2AD5">
      <w:pPr>
        <w:spacing w:after="0" w:line="360" w:lineRule="auto"/>
        <w:ind w:left="54"/>
        <w:jc w:val="both"/>
        <w:rPr>
          <w:rFonts w:eastAsia="SimSun"/>
          <w:sz w:val="24"/>
          <w:szCs w:val="24"/>
          <w:lang w:val="en-GB" w:eastAsia="en-GB"/>
        </w:rPr>
      </w:pPr>
    </w:p>
    <w:p w14:paraId="6525F911" w14:textId="77777777" w:rsidR="009B2AD5" w:rsidRPr="00915279" w:rsidRDefault="009B2AD5" w:rsidP="009B2AD5">
      <w:pPr>
        <w:spacing w:after="0" w:line="360" w:lineRule="auto"/>
        <w:ind w:left="54"/>
        <w:jc w:val="both"/>
        <w:rPr>
          <w:rFonts w:eastAsia="SimSun"/>
          <w:b/>
          <w:sz w:val="24"/>
          <w:szCs w:val="24"/>
          <w:lang w:val="en-GB" w:eastAsia="en-GB"/>
        </w:rPr>
      </w:pPr>
      <w:r w:rsidRPr="00915279">
        <w:rPr>
          <w:rFonts w:eastAsia="SimSun"/>
          <w:b/>
          <w:sz w:val="24"/>
          <w:szCs w:val="24"/>
          <w:lang w:val="en-GB" w:eastAsia="en-GB"/>
        </w:rPr>
        <w:lastRenderedPageBreak/>
        <w:t>Acknowledgment</w:t>
      </w:r>
    </w:p>
    <w:p w14:paraId="7CD0DC36" w14:textId="77777777" w:rsidR="009B2AD5" w:rsidRPr="00915279" w:rsidRDefault="009B2AD5" w:rsidP="009B2AD5">
      <w:pPr>
        <w:spacing w:after="0" w:line="360" w:lineRule="auto"/>
        <w:contextualSpacing/>
        <w:jc w:val="both"/>
        <w:rPr>
          <w:rFonts w:eastAsia="SimSun"/>
          <w:w w:val="108"/>
          <w:sz w:val="24"/>
          <w:szCs w:val="24"/>
          <w:lang w:eastAsia="en-US"/>
        </w:rPr>
      </w:pPr>
      <w:r w:rsidRPr="00915279">
        <w:rPr>
          <w:rFonts w:eastAsia="SimSun"/>
          <w:w w:val="108"/>
          <w:sz w:val="24"/>
          <w:szCs w:val="24"/>
          <w:lang w:val="en-GB" w:eastAsia="en-US"/>
        </w:rPr>
        <w:t>This work was financially supported by Ningbo Science and Technology Innovation 2025 Megaproject under project code 2022Z154, and the Zhejiang Provincial Key Laboratory for Carbonaceous Wastes Processing and Process Intensification Research funded by the Zhejiang Provincial Department of Science and Technology (2020E10018). The authors also acknowledge the financial support from Nottingham Ningbo China Beacons of Excellence Research and Innovation Institute.</w:t>
      </w:r>
      <w:r w:rsidRPr="00915279">
        <w:rPr>
          <w:rFonts w:eastAsia="SimSun"/>
          <w:b/>
          <w:bCs/>
          <w:w w:val="108"/>
          <w:sz w:val="24"/>
          <w:szCs w:val="24"/>
          <w:lang w:val="en-GB" w:eastAsia="en-US"/>
        </w:rPr>
        <w:br w:type="page"/>
      </w:r>
    </w:p>
    <w:p w14:paraId="739CF80E" w14:textId="77777777" w:rsidR="009B2AD5" w:rsidRPr="00915279" w:rsidRDefault="009B2AD5" w:rsidP="009B2AD5">
      <w:pPr>
        <w:spacing w:after="0" w:line="360" w:lineRule="auto"/>
        <w:jc w:val="both"/>
        <w:rPr>
          <w:rFonts w:eastAsia="SimSun"/>
          <w:b/>
          <w:bCs/>
          <w:sz w:val="24"/>
          <w:szCs w:val="24"/>
          <w:lang w:val="en-GB"/>
        </w:rPr>
      </w:pPr>
      <w:r w:rsidRPr="00915279">
        <w:rPr>
          <w:rFonts w:eastAsia="SimSun"/>
          <w:b/>
          <w:bCs/>
          <w:sz w:val="24"/>
          <w:szCs w:val="24"/>
          <w:lang w:val="en-GB"/>
        </w:rPr>
        <w:lastRenderedPageBreak/>
        <w:t>Reference</w:t>
      </w:r>
    </w:p>
    <w:p w14:paraId="67E5156A" w14:textId="77777777" w:rsidR="009B2AD5" w:rsidRPr="00915279" w:rsidRDefault="009B2AD5" w:rsidP="009B2AD5">
      <w:pPr>
        <w:spacing w:after="0" w:line="360" w:lineRule="auto"/>
        <w:jc w:val="both"/>
        <w:rPr>
          <w:rFonts w:eastAsia="SimSun"/>
          <w:sz w:val="24"/>
          <w:szCs w:val="24"/>
          <w:lang w:val="en-GB" w:eastAsia="en-GB"/>
        </w:rPr>
      </w:pPr>
      <w:bookmarkStart w:id="29" w:name="_Hlk124589507"/>
      <w:r w:rsidRPr="00915279">
        <w:rPr>
          <w:rFonts w:eastAsia="SimSun"/>
          <w:sz w:val="24"/>
          <w:szCs w:val="24"/>
          <w:lang w:val="en-GB" w:eastAsia="en-GB"/>
        </w:rPr>
        <w:t xml:space="preserve">[1] M. Ahmad, Z.-Y. Zhao, Empirics on linkages among industrialization, urbanization, energy consumption, CO2 emissions and economic growth: a heterogeneous panel study of China, Environmental </w:t>
      </w:r>
      <w:proofErr w:type="gramStart"/>
      <w:r w:rsidRPr="00915279">
        <w:rPr>
          <w:rFonts w:eastAsia="SimSun"/>
          <w:sz w:val="24"/>
          <w:szCs w:val="24"/>
          <w:lang w:val="en-GB" w:eastAsia="en-GB"/>
        </w:rPr>
        <w:t>science</w:t>
      </w:r>
      <w:proofErr w:type="gramEnd"/>
      <w:r w:rsidRPr="00915279">
        <w:rPr>
          <w:rFonts w:eastAsia="SimSun"/>
          <w:sz w:val="24"/>
          <w:szCs w:val="24"/>
          <w:lang w:val="en-GB" w:eastAsia="en-GB"/>
        </w:rPr>
        <w:t xml:space="preserve"> and pollution research international, 25(30) (2018) 30617-30632.</w:t>
      </w:r>
    </w:p>
    <w:p w14:paraId="5A7365BD" w14:textId="77777777"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[2] T. Jia, Y. Dai, R. Wang, Refining energy sources in winemaking industry by using solar energy as alternatives for fossil fuels: A review and perspective, Renewable and Sustainable Energy Reviews, 88 (2018) 278-296.</w:t>
      </w:r>
    </w:p>
    <w:p w14:paraId="1812E286" w14:textId="77777777"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[3] R. P. Langford, K. Gillingham, Quantifying the benefits of the introduction of the hybrid electric vehicle, International Journal of Industrial Organization, 87 (2023) 102904.</w:t>
      </w:r>
    </w:p>
    <w:p w14:paraId="2788E082" w14:textId="77777777"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[4] X. </w:t>
      </w:r>
      <w:proofErr w:type="spellStart"/>
      <w:r w:rsidRPr="00915279">
        <w:rPr>
          <w:rFonts w:eastAsia="SimSun"/>
          <w:sz w:val="24"/>
          <w:szCs w:val="24"/>
          <w:lang w:val="en-GB" w:eastAsia="en-GB"/>
        </w:rPr>
        <w:t>Lü</w:t>
      </w:r>
      <w:proofErr w:type="spellEnd"/>
      <w:r w:rsidRPr="00915279">
        <w:rPr>
          <w:rFonts w:eastAsia="SimSun"/>
          <w:sz w:val="24"/>
          <w:szCs w:val="24"/>
          <w:lang w:val="en-GB" w:eastAsia="en-GB"/>
        </w:rPr>
        <w:t>, S. Li, X. He, C. Xie, S. He, Y. Xu, J. Fang, M. Zhang, X. Yang, Hybrid electric vehicles: A review of energy management strategies based on model predictive control, Journal of Energy Storage, 56 (2022) 106112.</w:t>
      </w:r>
    </w:p>
    <w:p w14:paraId="2C86F3A2" w14:textId="77777777" w:rsidR="00FD73AE" w:rsidRPr="00915279" w:rsidRDefault="00FD73AE" w:rsidP="00FD73AE">
      <w:pPr>
        <w:spacing w:after="0" w:line="360" w:lineRule="auto"/>
        <w:jc w:val="both"/>
        <w:rPr>
          <w:rFonts w:eastAsia="SimSun"/>
          <w:sz w:val="24"/>
          <w:szCs w:val="24"/>
          <w:lang w:val="en-GB" w:eastAsia="en-GB"/>
        </w:rPr>
      </w:pPr>
      <w:r w:rsidRPr="00915279">
        <w:rPr>
          <w:rFonts w:eastAsia="SimSun"/>
          <w:sz w:val="24"/>
          <w:szCs w:val="24"/>
          <w:lang w:val="en-GB" w:eastAsia="en-GB"/>
        </w:rPr>
        <w:t xml:space="preserve">[5] J. </w:t>
      </w:r>
      <w:r w:rsidRPr="00915279">
        <w:rPr>
          <w:rFonts w:eastAsia="SimSun" w:hint="eastAsia"/>
          <w:sz w:val="24"/>
          <w:szCs w:val="24"/>
          <w:lang w:val="en-GB" w:eastAsia="en-GB"/>
        </w:rPr>
        <w:t xml:space="preserve">Kim, </w:t>
      </w:r>
      <w:r w:rsidRPr="00915279">
        <w:rPr>
          <w:rFonts w:eastAsia="SimSun"/>
          <w:sz w:val="24"/>
          <w:szCs w:val="24"/>
          <w:lang w:val="en-GB" w:eastAsia="en-GB"/>
        </w:rPr>
        <w:t xml:space="preserve">J. </w:t>
      </w:r>
      <w:r w:rsidRPr="00915279">
        <w:rPr>
          <w:rFonts w:eastAsia="SimSun" w:hint="eastAsia"/>
          <w:sz w:val="24"/>
          <w:szCs w:val="24"/>
          <w:lang w:val="en-GB" w:eastAsia="en-GB"/>
        </w:rPr>
        <w:t>Oh,</w:t>
      </w:r>
      <w:r w:rsidRPr="00915279">
        <w:rPr>
          <w:rFonts w:eastAsia="SimSun"/>
          <w:sz w:val="24"/>
          <w:szCs w:val="24"/>
          <w:lang w:val="en-GB" w:eastAsia="en-GB"/>
        </w:rPr>
        <w:t xml:space="preserve"> H.</w:t>
      </w:r>
      <w:r w:rsidRPr="00915279">
        <w:rPr>
          <w:rFonts w:eastAsia="SimSun" w:hint="eastAsia"/>
          <w:sz w:val="24"/>
          <w:szCs w:val="24"/>
          <w:lang w:val="en-GB" w:eastAsia="en-GB"/>
        </w:rPr>
        <w:t xml:space="preserve"> Lee, Review on battery thermal management system for electric vehicles</w:t>
      </w:r>
      <w:r w:rsidRPr="00915279">
        <w:rPr>
          <w:rFonts w:eastAsia="SimSun"/>
          <w:sz w:val="24"/>
          <w:szCs w:val="24"/>
          <w:lang w:val="en-GB" w:eastAsia="en-GB"/>
        </w:rPr>
        <w:t>,</w:t>
      </w:r>
      <w:r w:rsidRPr="00915279">
        <w:rPr>
          <w:rFonts w:eastAsia="SimSun" w:hint="eastAsia"/>
          <w:sz w:val="24"/>
          <w:szCs w:val="24"/>
          <w:lang w:val="en-GB" w:eastAsia="en-GB"/>
        </w:rPr>
        <w:t xml:space="preserve"> Applied Thermal Engineering, 149</w:t>
      </w:r>
      <w:r w:rsidRPr="00915279">
        <w:rPr>
          <w:rFonts w:eastAsia="SimSun"/>
          <w:sz w:val="24"/>
          <w:szCs w:val="24"/>
          <w:lang w:val="en-GB" w:eastAsia="en-GB"/>
        </w:rPr>
        <w:t xml:space="preserve"> </w:t>
      </w:r>
      <w:r w:rsidRPr="00915279">
        <w:rPr>
          <w:rFonts w:eastAsia="SimSun" w:hint="eastAsia"/>
          <w:sz w:val="24"/>
          <w:szCs w:val="24"/>
          <w:lang w:val="en-GB" w:eastAsia="en-GB"/>
        </w:rPr>
        <w:t>(2019) 192-212.</w:t>
      </w:r>
    </w:p>
    <w:p w14:paraId="242640A4" w14:textId="3D850A20" w:rsidR="00F96525" w:rsidRPr="00915279" w:rsidRDefault="00F96525" w:rsidP="00F96525">
      <w:pPr>
        <w:spacing w:after="0" w:line="360" w:lineRule="auto"/>
        <w:jc w:val="both"/>
        <w:rPr>
          <w:rFonts w:eastAsia="SimSun"/>
          <w:sz w:val="24"/>
          <w:szCs w:val="24"/>
          <w:lang w:val="en-GB" w:eastAsia="en-GB"/>
        </w:rPr>
      </w:pPr>
      <w:r w:rsidRPr="00915279">
        <w:rPr>
          <w:rFonts w:eastAsia="SimSun"/>
          <w:sz w:val="24"/>
          <w:szCs w:val="24"/>
          <w:lang w:val="en-GB" w:eastAsia="en-GB"/>
        </w:rPr>
        <w:t xml:space="preserve">[6] N. </w:t>
      </w:r>
      <w:proofErr w:type="spellStart"/>
      <w:r w:rsidRPr="00915279">
        <w:rPr>
          <w:rFonts w:eastAsia="SimSun" w:hint="eastAsia"/>
          <w:sz w:val="24"/>
          <w:szCs w:val="24"/>
          <w:lang w:val="en-GB" w:eastAsia="en-GB"/>
        </w:rPr>
        <w:t>Ghaeminezhad</w:t>
      </w:r>
      <w:proofErr w:type="spellEnd"/>
      <w:r w:rsidRPr="00915279">
        <w:rPr>
          <w:rFonts w:eastAsia="SimSun" w:hint="eastAsia"/>
          <w:sz w:val="24"/>
          <w:szCs w:val="24"/>
          <w:lang w:val="en-GB" w:eastAsia="en-GB"/>
        </w:rPr>
        <w:t>,</w:t>
      </w:r>
      <w:r w:rsidRPr="00915279">
        <w:rPr>
          <w:rFonts w:eastAsia="SimSun"/>
          <w:sz w:val="24"/>
          <w:szCs w:val="24"/>
          <w:lang w:val="en-GB" w:eastAsia="en-GB"/>
        </w:rPr>
        <w:t xml:space="preserve"> Z.</w:t>
      </w:r>
      <w:r w:rsidRPr="00915279">
        <w:rPr>
          <w:rFonts w:eastAsia="SimSun" w:hint="eastAsia"/>
          <w:sz w:val="24"/>
          <w:szCs w:val="24"/>
          <w:lang w:val="en-GB" w:eastAsia="en-GB"/>
        </w:rPr>
        <w:t xml:space="preserve"> Wang, </w:t>
      </w:r>
      <w:r w:rsidRPr="00915279">
        <w:rPr>
          <w:rFonts w:eastAsia="SimSun"/>
          <w:sz w:val="24"/>
          <w:szCs w:val="24"/>
          <w:lang w:val="en-GB" w:eastAsia="en-GB"/>
        </w:rPr>
        <w:t xml:space="preserve">Q. </w:t>
      </w:r>
      <w:r w:rsidRPr="00915279">
        <w:rPr>
          <w:rFonts w:eastAsia="SimSun" w:hint="eastAsia"/>
          <w:sz w:val="24"/>
          <w:szCs w:val="24"/>
          <w:lang w:val="en-GB" w:eastAsia="en-GB"/>
        </w:rPr>
        <w:t>Ouyang, A Review on lithium-ion battery thermal management system techniques: A control-oriented analysis</w:t>
      </w:r>
      <w:r w:rsidR="00FD73AE" w:rsidRPr="00915279">
        <w:rPr>
          <w:rFonts w:eastAsia="SimSun"/>
          <w:sz w:val="24"/>
          <w:szCs w:val="24"/>
          <w:lang w:val="en-GB" w:eastAsia="en-GB"/>
        </w:rPr>
        <w:t>,</w:t>
      </w:r>
      <w:r w:rsidRPr="00915279">
        <w:rPr>
          <w:rFonts w:eastAsia="SimSun" w:hint="eastAsia"/>
          <w:sz w:val="24"/>
          <w:szCs w:val="24"/>
          <w:lang w:val="en-GB" w:eastAsia="en-GB"/>
        </w:rPr>
        <w:t xml:space="preserve"> Applied Thermal Engineering, 219</w:t>
      </w:r>
      <w:r w:rsidRPr="00915279">
        <w:rPr>
          <w:rFonts w:eastAsia="SimSun"/>
          <w:sz w:val="24"/>
          <w:szCs w:val="24"/>
          <w:lang w:val="en-GB" w:eastAsia="en-GB"/>
        </w:rPr>
        <w:t xml:space="preserve"> </w:t>
      </w:r>
      <w:r w:rsidRPr="00915279">
        <w:rPr>
          <w:rFonts w:eastAsia="SimSun" w:hint="eastAsia"/>
          <w:sz w:val="24"/>
          <w:szCs w:val="24"/>
          <w:lang w:val="en-GB" w:eastAsia="en-GB"/>
        </w:rPr>
        <w:t xml:space="preserve">(2023) 119497. </w:t>
      </w:r>
    </w:p>
    <w:p w14:paraId="0AF201ED" w14:textId="77777777"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[7] P. H. Andersen, J. A. Mathews, M. Rask, </w:t>
      </w:r>
      <w:proofErr w:type="gramStart"/>
      <w:r w:rsidRPr="00915279">
        <w:rPr>
          <w:rFonts w:eastAsia="SimSun"/>
          <w:sz w:val="24"/>
          <w:szCs w:val="24"/>
          <w:lang w:val="en-GB" w:eastAsia="en-GB"/>
        </w:rPr>
        <w:t>Integrating</w:t>
      </w:r>
      <w:proofErr w:type="gramEnd"/>
      <w:r w:rsidRPr="00915279">
        <w:rPr>
          <w:rFonts w:eastAsia="SimSun"/>
          <w:sz w:val="24"/>
          <w:szCs w:val="24"/>
          <w:lang w:val="en-GB" w:eastAsia="en-GB"/>
        </w:rPr>
        <w:t xml:space="preserve"> private transport into renewable energy policy: The strategy of creating intelligent recharging grids for electric vehicles, Energy policy, 37(7) (2009) 2481-2486.</w:t>
      </w:r>
    </w:p>
    <w:p w14:paraId="01408764" w14:textId="77777777"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[8] Z. Wang, X. Li, G. Zhang, Y. </w:t>
      </w:r>
      <w:proofErr w:type="spellStart"/>
      <w:r w:rsidRPr="00915279">
        <w:rPr>
          <w:rFonts w:eastAsia="SimSun"/>
          <w:sz w:val="24"/>
          <w:szCs w:val="24"/>
          <w:lang w:val="en-GB" w:eastAsia="en-GB"/>
        </w:rPr>
        <w:t>Lv</w:t>
      </w:r>
      <w:proofErr w:type="spellEnd"/>
      <w:r w:rsidRPr="00915279">
        <w:rPr>
          <w:rFonts w:eastAsia="SimSun"/>
          <w:sz w:val="24"/>
          <w:szCs w:val="24"/>
          <w:lang w:val="en-GB" w:eastAsia="en-GB"/>
        </w:rPr>
        <w:t>, C. Wang, F. He, C. Yang, C. Yang, Thermal management investigation for lithium-ion battery module with different phase change materials, RSC advances, 7(68) (2017) 4299-42918.</w:t>
      </w:r>
    </w:p>
    <w:p w14:paraId="2396B3D6" w14:textId="4D0B7816"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[9] G. Jie, Z. </w:t>
      </w:r>
      <w:proofErr w:type="spellStart"/>
      <w:r w:rsidRPr="00915279">
        <w:rPr>
          <w:rFonts w:eastAsia="SimSun"/>
          <w:sz w:val="24"/>
          <w:szCs w:val="24"/>
          <w:lang w:val="en-GB" w:eastAsia="en-GB"/>
        </w:rPr>
        <w:t>Liangheng</w:t>
      </w:r>
      <w:proofErr w:type="spellEnd"/>
      <w:r w:rsidRPr="00915279">
        <w:rPr>
          <w:rFonts w:eastAsia="SimSun"/>
          <w:sz w:val="24"/>
          <w:szCs w:val="24"/>
          <w:lang w:val="en-GB" w:eastAsia="en-GB"/>
        </w:rPr>
        <w:t xml:space="preserve">, L. Yan, S. Fan, W. Bin, H. </w:t>
      </w:r>
      <w:proofErr w:type="spellStart"/>
      <w:r w:rsidRPr="00915279">
        <w:rPr>
          <w:rFonts w:eastAsia="SimSun"/>
          <w:sz w:val="24"/>
          <w:szCs w:val="24"/>
          <w:lang w:val="en-GB" w:eastAsia="en-GB"/>
        </w:rPr>
        <w:t>Cunfu</w:t>
      </w:r>
      <w:proofErr w:type="spellEnd"/>
      <w:r w:rsidRPr="00915279">
        <w:rPr>
          <w:rFonts w:eastAsia="SimSun"/>
          <w:sz w:val="24"/>
          <w:szCs w:val="24"/>
          <w:lang w:val="en-GB" w:eastAsia="en-GB"/>
        </w:rPr>
        <w:t xml:space="preserve">, Ultrasonic guided wave measurement and </w:t>
      </w:r>
      <w:proofErr w:type="spellStart"/>
      <w:r w:rsidRPr="00915279">
        <w:rPr>
          <w:rFonts w:eastAsia="SimSun"/>
          <w:sz w:val="24"/>
          <w:szCs w:val="24"/>
          <w:lang w:val="en-GB" w:eastAsia="en-GB"/>
        </w:rPr>
        <w:t>modeling</w:t>
      </w:r>
      <w:proofErr w:type="spellEnd"/>
      <w:r w:rsidRPr="00915279">
        <w:rPr>
          <w:rFonts w:eastAsia="SimSun"/>
          <w:sz w:val="24"/>
          <w:szCs w:val="24"/>
          <w:lang w:val="en-GB" w:eastAsia="en-GB"/>
        </w:rPr>
        <w:t xml:space="preserve"> analysis of the state of charge for lithium-ion battery, Journal of Energy Storage, 72 (2023) 108384.</w:t>
      </w:r>
    </w:p>
    <w:p w14:paraId="677DEE89" w14:textId="03E62E0F"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[10] C. Li, H. Zhang, P. Ding, S. Yang, Y. Bai, Deep feature extraction in lifetime prognostics of lithium-ion batteries: Advances, </w:t>
      </w:r>
      <w:proofErr w:type="gramStart"/>
      <w:r w:rsidRPr="00915279">
        <w:rPr>
          <w:rFonts w:eastAsia="SimSun"/>
          <w:sz w:val="24"/>
          <w:szCs w:val="24"/>
          <w:lang w:val="en-GB" w:eastAsia="en-GB"/>
        </w:rPr>
        <w:t>challenges</w:t>
      </w:r>
      <w:proofErr w:type="gramEnd"/>
      <w:r w:rsidRPr="00915279">
        <w:rPr>
          <w:rFonts w:eastAsia="SimSun"/>
          <w:sz w:val="24"/>
          <w:szCs w:val="24"/>
          <w:lang w:val="en-GB" w:eastAsia="en-GB"/>
        </w:rPr>
        <w:t xml:space="preserve"> and perspectives, Renewable and Sustainable Energy Reviews, 184 (2023) 113576.</w:t>
      </w:r>
    </w:p>
    <w:p w14:paraId="6534E249" w14:textId="3C67B490"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lastRenderedPageBreak/>
        <w:t>[11] Y. Yang, R. Wang, Z. Shen, Q. Yu, R. Xiong, W. Shen, Towards a safer lithium-ion batteries: A critical review on cause, characteristics, warning and disposal strategy for thermal runaway, Advances in Applied Energy, 11 (2023) 100146.</w:t>
      </w:r>
    </w:p>
    <w:p w14:paraId="38D9EAE1" w14:textId="4225915C"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[12</w:t>
      </w:r>
      <w:r w:rsidR="00C025CE" w:rsidRPr="00915279">
        <w:rPr>
          <w:rFonts w:eastAsia="SimSun"/>
          <w:sz w:val="24"/>
          <w:szCs w:val="24"/>
          <w:lang w:val="en-GB" w:eastAsia="en-GB"/>
        </w:rPr>
        <w:t>]</w:t>
      </w:r>
      <w:r w:rsidRPr="00915279">
        <w:rPr>
          <w:rFonts w:eastAsia="SimSun"/>
          <w:sz w:val="24"/>
          <w:szCs w:val="24"/>
          <w:lang w:val="en-GB" w:eastAsia="en-GB"/>
        </w:rPr>
        <w:t xml:space="preserve"> Z. Li, Y. Guo, P. Zhang, Effects of the battery enclosure on the thermal </w:t>
      </w:r>
      <w:proofErr w:type="spellStart"/>
      <w:r w:rsidRPr="00915279">
        <w:rPr>
          <w:rFonts w:eastAsia="SimSun"/>
          <w:sz w:val="24"/>
          <w:szCs w:val="24"/>
          <w:lang w:val="en-GB" w:eastAsia="en-GB"/>
        </w:rPr>
        <w:t>behaviors</w:t>
      </w:r>
      <w:proofErr w:type="spellEnd"/>
      <w:r w:rsidRPr="00915279">
        <w:rPr>
          <w:rFonts w:eastAsia="SimSun"/>
          <w:sz w:val="24"/>
          <w:szCs w:val="24"/>
          <w:lang w:val="en-GB" w:eastAsia="en-GB"/>
        </w:rPr>
        <w:t xml:space="preserve"> of lithium-ion battery module during thermal runaway propagation by external-heating, Journal of energy storage, 48 (2022) 104002.</w:t>
      </w:r>
    </w:p>
    <w:p w14:paraId="1B1483D8" w14:textId="43CF4EAE"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[13] A. O. Christopher Lee, A. S. I. S. Said, Impact of state of charge and cell arrangement on thermal runaway propagation in </w:t>
      </w:r>
      <w:proofErr w:type="gramStart"/>
      <w:r w:rsidRPr="00915279">
        <w:rPr>
          <w:rFonts w:eastAsia="SimSun"/>
          <w:sz w:val="24"/>
          <w:szCs w:val="24"/>
          <w:lang w:val="en-GB" w:eastAsia="en-GB"/>
        </w:rPr>
        <w:t>lithium ion</w:t>
      </w:r>
      <w:proofErr w:type="gramEnd"/>
      <w:r w:rsidRPr="00915279">
        <w:rPr>
          <w:rFonts w:eastAsia="SimSun"/>
          <w:sz w:val="24"/>
          <w:szCs w:val="24"/>
          <w:lang w:val="en-GB" w:eastAsia="en-GB"/>
        </w:rPr>
        <w:t xml:space="preserve"> battery cell arrays, Transportation Research Record, 2673</w:t>
      </w:r>
      <w:r w:rsidRPr="00915279">
        <w:rPr>
          <w:rFonts w:eastAsia="SimSun"/>
          <w:sz w:val="24"/>
          <w:szCs w:val="24"/>
          <w:lang w:val="en-GB"/>
        </w:rPr>
        <w:t>(8)</w:t>
      </w:r>
      <w:r w:rsidRPr="00915279">
        <w:rPr>
          <w:rFonts w:eastAsia="SimSun"/>
          <w:sz w:val="24"/>
          <w:szCs w:val="24"/>
          <w:lang w:val="en-GB" w:eastAsia="en-GB"/>
        </w:rPr>
        <w:t xml:space="preserve"> (2019) 408-417.</w:t>
      </w:r>
    </w:p>
    <w:p w14:paraId="7D12C198" w14:textId="45311930"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[14] X. Liu, C.-F. Zhang, J.-G. Zhou, X. Xiong, Y.-P. Wang, Thermal performance of battery thermal management system using fins to enhance the combination of thermoelectric Cooler and phase change Material, Applied energy, 322 (2022) 119503.</w:t>
      </w:r>
    </w:p>
    <w:p w14:paraId="5399D309" w14:textId="30188EE3"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[15] Z. Wang, T. He, H. Bian, F. Jiang, Y. Yang, Characteristics of and factors influencing thermal runaway propagation in lithium-ion battery packs, Journal of Energy Storage, 41 (2021) 102956.</w:t>
      </w:r>
    </w:p>
    <w:p w14:paraId="50FCBF15" w14:textId="77777777" w:rsidR="00AA46EB" w:rsidRPr="00915279" w:rsidRDefault="00AA46EB" w:rsidP="009B2AD5">
      <w:pPr>
        <w:spacing w:after="0" w:line="360" w:lineRule="auto"/>
        <w:jc w:val="both"/>
        <w:rPr>
          <w:rFonts w:eastAsia="SimSun"/>
          <w:sz w:val="24"/>
          <w:szCs w:val="24"/>
          <w:lang w:val="en-GB" w:eastAsia="en-GB"/>
        </w:rPr>
      </w:pPr>
    </w:p>
    <w:p w14:paraId="4F41F2FC" w14:textId="62DB1803"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[16] R. Zhao, J. Liu, J. Gu, Simulation and experimental study on </w:t>
      </w:r>
      <w:proofErr w:type="gramStart"/>
      <w:r w:rsidRPr="00915279">
        <w:rPr>
          <w:rFonts w:eastAsia="SimSun"/>
          <w:sz w:val="24"/>
          <w:szCs w:val="24"/>
          <w:lang w:val="en-GB" w:eastAsia="en-GB"/>
        </w:rPr>
        <w:t>lithium ion</w:t>
      </w:r>
      <w:proofErr w:type="gramEnd"/>
      <w:r w:rsidRPr="00915279">
        <w:rPr>
          <w:rFonts w:eastAsia="SimSun"/>
          <w:sz w:val="24"/>
          <w:szCs w:val="24"/>
          <w:lang w:val="en-GB" w:eastAsia="en-GB"/>
        </w:rPr>
        <w:t xml:space="preserve"> battery short circuit, Applied energy, 173 (2016) 29-39.</w:t>
      </w:r>
    </w:p>
    <w:p w14:paraId="30138AE9" w14:textId="62EE470E"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[17] A. W. </w:t>
      </w:r>
      <w:proofErr w:type="spellStart"/>
      <w:r w:rsidRPr="00915279">
        <w:rPr>
          <w:rFonts w:eastAsia="SimSun"/>
          <w:sz w:val="24"/>
          <w:szCs w:val="24"/>
          <w:lang w:val="en-GB" w:eastAsia="en-GB"/>
        </w:rPr>
        <w:t>Golubkov</w:t>
      </w:r>
      <w:proofErr w:type="spellEnd"/>
      <w:r w:rsidRPr="00915279">
        <w:rPr>
          <w:rFonts w:eastAsia="SimSun"/>
          <w:sz w:val="24"/>
          <w:szCs w:val="24"/>
          <w:lang w:val="en-GB" w:eastAsia="en-GB"/>
        </w:rPr>
        <w:t xml:space="preserve">, S. </w:t>
      </w:r>
      <w:proofErr w:type="spellStart"/>
      <w:r w:rsidRPr="00915279">
        <w:rPr>
          <w:rFonts w:eastAsia="SimSun"/>
          <w:sz w:val="24"/>
          <w:szCs w:val="24"/>
          <w:lang w:val="en-GB" w:eastAsia="en-GB"/>
        </w:rPr>
        <w:t>Scheikl</w:t>
      </w:r>
      <w:proofErr w:type="spellEnd"/>
      <w:r w:rsidRPr="00915279">
        <w:rPr>
          <w:rFonts w:eastAsia="SimSun"/>
          <w:sz w:val="24"/>
          <w:szCs w:val="24"/>
          <w:lang w:val="en-GB" w:eastAsia="en-GB"/>
        </w:rPr>
        <w:t xml:space="preserve">, R. </w:t>
      </w:r>
      <w:proofErr w:type="spellStart"/>
      <w:r w:rsidRPr="00915279">
        <w:rPr>
          <w:rFonts w:eastAsia="SimSun"/>
          <w:sz w:val="24"/>
          <w:szCs w:val="24"/>
          <w:lang w:val="en-GB" w:eastAsia="en-GB"/>
        </w:rPr>
        <w:t>Planteu</w:t>
      </w:r>
      <w:proofErr w:type="spellEnd"/>
      <w:r w:rsidRPr="00915279">
        <w:rPr>
          <w:rFonts w:eastAsia="SimSun"/>
          <w:sz w:val="24"/>
          <w:szCs w:val="24"/>
          <w:lang w:val="en-GB" w:eastAsia="en-GB"/>
        </w:rPr>
        <w:t xml:space="preserve">, G. </w:t>
      </w:r>
      <w:proofErr w:type="spellStart"/>
      <w:r w:rsidRPr="00915279">
        <w:rPr>
          <w:rFonts w:eastAsia="SimSun"/>
          <w:sz w:val="24"/>
          <w:szCs w:val="24"/>
          <w:lang w:val="en-GB" w:eastAsia="en-GB"/>
        </w:rPr>
        <w:t>Voitic</w:t>
      </w:r>
      <w:proofErr w:type="spellEnd"/>
      <w:r w:rsidRPr="00915279">
        <w:rPr>
          <w:rFonts w:eastAsia="SimSun"/>
          <w:sz w:val="24"/>
          <w:szCs w:val="24"/>
          <w:lang w:val="en-GB" w:eastAsia="en-GB"/>
        </w:rPr>
        <w:t xml:space="preserve">, H. </w:t>
      </w:r>
      <w:proofErr w:type="spellStart"/>
      <w:r w:rsidRPr="00915279">
        <w:rPr>
          <w:rFonts w:eastAsia="SimSun"/>
          <w:sz w:val="24"/>
          <w:szCs w:val="24"/>
          <w:lang w:val="en-GB" w:eastAsia="en-GB"/>
        </w:rPr>
        <w:t>Wiltsche</w:t>
      </w:r>
      <w:proofErr w:type="spellEnd"/>
      <w:r w:rsidRPr="00915279">
        <w:rPr>
          <w:rFonts w:eastAsia="SimSun"/>
          <w:sz w:val="24"/>
          <w:szCs w:val="24"/>
          <w:lang w:val="en-GB" w:eastAsia="en-GB"/>
        </w:rPr>
        <w:t xml:space="preserve">, C. Stangl, G. </w:t>
      </w:r>
      <w:proofErr w:type="spellStart"/>
      <w:r w:rsidRPr="00915279">
        <w:rPr>
          <w:rFonts w:eastAsia="SimSun"/>
          <w:sz w:val="24"/>
          <w:szCs w:val="24"/>
          <w:lang w:val="en-GB" w:eastAsia="en-GB"/>
        </w:rPr>
        <w:t>Fauler</w:t>
      </w:r>
      <w:proofErr w:type="spellEnd"/>
      <w:r w:rsidRPr="00915279">
        <w:rPr>
          <w:rFonts w:eastAsia="SimSun"/>
          <w:sz w:val="24"/>
          <w:szCs w:val="24"/>
          <w:lang w:val="en-GB" w:eastAsia="en-GB"/>
        </w:rPr>
        <w:t>, A. Thaler, V. Hacker, Thermal runaway of commercial 18650 Li-ion batteries with LFP and NCA cathodes - impact of state of charge and overcharge, RSC advances, 5(7) (2015) 57171-57186.</w:t>
      </w:r>
    </w:p>
    <w:p w14:paraId="78C4CC8E" w14:textId="5FE5D90A"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[18] Q. Wang, P. Ping, X. Zhao, G. Chu, J. Sun, C. Chen, Thermal runaway caused fire and explosion of </w:t>
      </w:r>
      <w:proofErr w:type="gramStart"/>
      <w:r w:rsidRPr="00915279">
        <w:rPr>
          <w:rFonts w:eastAsia="SimSun"/>
          <w:sz w:val="24"/>
          <w:szCs w:val="24"/>
          <w:lang w:val="en-GB" w:eastAsia="en-GB"/>
        </w:rPr>
        <w:t>lithium ion</w:t>
      </w:r>
      <w:proofErr w:type="gramEnd"/>
      <w:r w:rsidRPr="00915279">
        <w:rPr>
          <w:rFonts w:eastAsia="SimSun"/>
          <w:sz w:val="24"/>
          <w:szCs w:val="24"/>
          <w:lang w:val="en-GB" w:eastAsia="en-GB"/>
        </w:rPr>
        <w:t xml:space="preserve"> battery, Journal of power sources, 208 (2012) 210-224.</w:t>
      </w:r>
    </w:p>
    <w:p w14:paraId="30E86177" w14:textId="3520A96B"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[19] A. A. </w:t>
      </w:r>
      <w:proofErr w:type="spellStart"/>
      <w:r w:rsidRPr="00915279">
        <w:rPr>
          <w:rFonts w:eastAsia="SimSun"/>
          <w:sz w:val="24"/>
          <w:szCs w:val="24"/>
          <w:lang w:val="en-GB" w:eastAsia="en-GB"/>
        </w:rPr>
        <w:t>Pesaran</w:t>
      </w:r>
      <w:proofErr w:type="spellEnd"/>
      <w:r w:rsidRPr="00915279">
        <w:rPr>
          <w:rFonts w:eastAsia="SimSun"/>
          <w:sz w:val="24"/>
          <w:szCs w:val="24"/>
          <w:lang w:val="en-GB" w:eastAsia="en-GB"/>
        </w:rPr>
        <w:t>, Battery thermal models for hybrid vehicle simulations, Journal of power sources, 110(2) (2002) 377-382.</w:t>
      </w:r>
    </w:p>
    <w:p w14:paraId="5DEFF210" w14:textId="1F8158F4"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[20]</w:t>
      </w:r>
      <w:r w:rsidR="00C025CE" w:rsidRPr="00915279">
        <w:rPr>
          <w:rFonts w:eastAsia="SimSun"/>
          <w:sz w:val="24"/>
          <w:szCs w:val="24"/>
          <w:lang w:val="en-GB" w:eastAsia="en-GB"/>
        </w:rPr>
        <w:t xml:space="preserve"> </w:t>
      </w:r>
      <w:r w:rsidRPr="00915279">
        <w:rPr>
          <w:rFonts w:eastAsia="SimSun"/>
          <w:sz w:val="24"/>
          <w:szCs w:val="24"/>
          <w:lang w:val="en-GB" w:eastAsia="en-GB"/>
        </w:rPr>
        <w:t>Y. Ye, L. H. Saw, Y. Shi, A. A. O. Tay, Numerical analyses on optimizing a heat pipe thermal management system for lithium-ion batteries during fast charging, Applied thermal engineering, 86 (2015) 281-291.</w:t>
      </w:r>
    </w:p>
    <w:p w14:paraId="592635DD" w14:textId="24ADBE42"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[21] Z. Y. Jiang, Z. G. Qu, Lithium–ion battery thermal management using heat pipe and phase change material during discharge–charge cycle: A comprehensive numerical study, Applied energy, 242 (2019) 378-392.</w:t>
      </w:r>
    </w:p>
    <w:p w14:paraId="29ED4843" w14:textId="0F5BDE14"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lastRenderedPageBreak/>
        <w:t xml:space="preserve">[22] M. Shahjalal, P. K. Roy, T. Shams, A. Fly, J. I. Chowdhury, M. R. Ahmed, K. Liu, A review on </w:t>
      </w:r>
      <w:proofErr w:type="gramStart"/>
      <w:r w:rsidRPr="00915279">
        <w:rPr>
          <w:rFonts w:eastAsia="SimSun"/>
          <w:sz w:val="24"/>
          <w:szCs w:val="24"/>
          <w:lang w:val="en-GB" w:eastAsia="en-GB"/>
        </w:rPr>
        <w:t>second-life</w:t>
      </w:r>
      <w:proofErr w:type="gramEnd"/>
      <w:r w:rsidRPr="00915279">
        <w:rPr>
          <w:rFonts w:eastAsia="SimSun"/>
          <w:sz w:val="24"/>
          <w:szCs w:val="24"/>
          <w:lang w:val="en-GB" w:eastAsia="en-GB"/>
        </w:rPr>
        <w:t xml:space="preserve"> of Li-ion batteries: prospects, challenges, and issues, Energy, 241 (2022) 122881.</w:t>
      </w:r>
    </w:p>
    <w:p w14:paraId="0EF9F82D" w14:textId="3208F97F"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[23] Z. Ling, F. Wang, X. Fang, X. Gao, Z. Zhang, A hybrid thermal management system for </w:t>
      </w:r>
      <w:proofErr w:type="gramStart"/>
      <w:r w:rsidRPr="00915279">
        <w:rPr>
          <w:rFonts w:eastAsia="SimSun"/>
          <w:sz w:val="24"/>
          <w:szCs w:val="24"/>
          <w:lang w:val="en-GB" w:eastAsia="en-GB"/>
        </w:rPr>
        <w:t>lithium ion</w:t>
      </w:r>
      <w:proofErr w:type="gramEnd"/>
      <w:r w:rsidRPr="00915279">
        <w:rPr>
          <w:rFonts w:eastAsia="SimSun"/>
          <w:sz w:val="24"/>
          <w:szCs w:val="24"/>
          <w:lang w:val="en-GB" w:eastAsia="en-GB"/>
        </w:rPr>
        <w:t xml:space="preserve"> batteries combining phase change materials with forced-air cooling, Applied energy, 148 (2015) 403-409.</w:t>
      </w:r>
    </w:p>
    <w:p w14:paraId="26B294EA" w14:textId="656A58A7"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[24] A. </w:t>
      </w:r>
      <w:proofErr w:type="spellStart"/>
      <w:r w:rsidRPr="00915279">
        <w:rPr>
          <w:rFonts w:eastAsia="SimSun"/>
          <w:sz w:val="24"/>
          <w:szCs w:val="24"/>
          <w:lang w:val="en-GB" w:eastAsia="en-GB"/>
        </w:rPr>
        <w:t>Babapoor</w:t>
      </w:r>
      <w:proofErr w:type="spellEnd"/>
      <w:r w:rsidRPr="00915279">
        <w:rPr>
          <w:rFonts w:eastAsia="SimSun"/>
          <w:sz w:val="24"/>
          <w:szCs w:val="24"/>
          <w:lang w:val="en-GB" w:eastAsia="en-GB"/>
        </w:rPr>
        <w:t xml:space="preserve">, M. Azizi, G. Karimi, Thermal management of a Li-ion battery using carbon </w:t>
      </w:r>
      <w:proofErr w:type="spellStart"/>
      <w:r w:rsidRPr="00915279">
        <w:rPr>
          <w:rFonts w:eastAsia="SimSun"/>
          <w:sz w:val="24"/>
          <w:szCs w:val="24"/>
          <w:lang w:val="en-GB" w:eastAsia="en-GB"/>
        </w:rPr>
        <w:t>fiber</w:t>
      </w:r>
      <w:proofErr w:type="spellEnd"/>
      <w:r w:rsidRPr="00915279">
        <w:rPr>
          <w:rFonts w:eastAsia="SimSun"/>
          <w:sz w:val="24"/>
          <w:szCs w:val="24"/>
          <w:lang w:val="en-GB" w:eastAsia="en-GB"/>
        </w:rPr>
        <w:t xml:space="preserve">-PCM composites, Applied </w:t>
      </w:r>
      <w:r w:rsidRPr="00915279">
        <w:rPr>
          <w:rFonts w:eastAsia="SimSun"/>
          <w:sz w:val="24"/>
          <w:szCs w:val="24"/>
          <w:lang w:val="en-GB"/>
        </w:rPr>
        <w:t>T</w:t>
      </w:r>
      <w:r w:rsidRPr="00915279">
        <w:rPr>
          <w:rFonts w:eastAsia="SimSun"/>
          <w:sz w:val="24"/>
          <w:szCs w:val="24"/>
          <w:lang w:val="en-GB" w:eastAsia="en-GB"/>
        </w:rPr>
        <w:t xml:space="preserve">hermal </w:t>
      </w:r>
      <w:r w:rsidRPr="00915279">
        <w:rPr>
          <w:rFonts w:eastAsia="SimSun"/>
          <w:sz w:val="24"/>
          <w:szCs w:val="24"/>
          <w:lang w:val="en-GB"/>
        </w:rPr>
        <w:t>E</w:t>
      </w:r>
      <w:r w:rsidRPr="00915279">
        <w:rPr>
          <w:rFonts w:eastAsia="SimSun"/>
          <w:sz w:val="24"/>
          <w:szCs w:val="24"/>
          <w:lang w:val="en-GB" w:eastAsia="en-GB"/>
        </w:rPr>
        <w:t>ngineering, 82 (</w:t>
      </w:r>
      <w:r w:rsidRPr="00915279">
        <w:rPr>
          <w:rFonts w:eastAsia="SimSun"/>
          <w:sz w:val="24"/>
          <w:szCs w:val="24"/>
          <w:lang w:val="en-GB"/>
        </w:rPr>
        <w:t>2015</w:t>
      </w:r>
      <w:r w:rsidRPr="00915279">
        <w:rPr>
          <w:rFonts w:eastAsia="SimSun"/>
          <w:sz w:val="24"/>
          <w:szCs w:val="24"/>
          <w:lang w:val="en-GB" w:eastAsia="en-GB"/>
        </w:rPr>
        <w:t xml:space="preserve">) </w:t>
      </w:r>
      <w:r w:rsidRPr="00915279">
        <w:rPr>
          <w:rFonts w:eastAsia="SimSun"/>
          <w:sz w:val="24"/>
          <w:szCs w:val="24"/>
          <w:lang w:val="en-GB"/>
        </w:rPr>
        <w:t>281-290.</w:t>
      </w:r>
      <w:r w:rsidRPr="00915279">
        <w:rPr>
          <w:rFonts w:eastAsia="SimSun"/>
          <w:sz w:val="24"/>
          <w:szCs w:val="24"/>
          <w:lang w:val="en-GB" w:eastAsia="en-GB"/>
        </w:rPr>
        <w:t xml:space="preserve"> </w:t>
      </w:r>
    </w:p>
    <w:p w14:paraId="2C07A22F" w14:textId="7B43D48A"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[25]</w:t>
      </w:r>
      <w:r w:rsidR="00C025CE" w:rsidRPr="00915279">
        <w:rPr>
          <w:rFonts w:eastAsia="SimSun"/>
          <w:sz w:val="24"/>
          <w:szCs w:val="24"/>
          <w:lang w:val="en-GB" w:eastAsia="en-GB"/>
        </w:rPr>
        <w:t xml:space="preserve"> </w:t>
      </w:r>
      <w:r w:rsidRPr="00915279">
        <w:rPr>
          <w:rFonts w:eastAsia="SimSun"/>
          <w:sz w:val="24"/>
          <w:szCs w:val="24"/>
          <w:lang w:val="en-GB" w:eastAsia="en-GB"/>
        </w:rPr>
        <w:t xml:space="preserve">M. Chen, Y. Cui, D. Ouyang, J. Weng, J. Liu, L. Zhao, J. Wang, Experimental study on the hybrid </w:t>
      </w:r>
      <w:proofErr w:type="gramStart"/>
      <w:r w:rsidRPr="00915279">
        <w:rPr>
          <w:rFonts w:eastAsia="SimSun"/>
          <w:sz w:val="24"/>
          <w:szCs w:val="24"/>
          <w:lang w:val="en-GB" w:eastAsia="en-GB"/>
        </w:rPr>
        <w:t>carbon based</w:t>
      </w:r>
      <w:proofErr w:type="gramEnd"/>
      <w:r w:rsidRPr="00915279">
        <w:rPr>
          <w:rFonts w:eastAsia="SimSun"/>
          <w:sz w:val="24"/>
          <w:szCs w:val="24"/>
          <w:lang w:val="en-GB" w:eastAsia="en-GB"/>
        </w:rPr>
        <w:t xml:space="preserve"> phase change materials for thermal management performance of lithium‐ion battery module, International journal of energy research, 46(12) (2022) 17247-17261.</w:t>
      </w:r>
    </w:p>
    <w:p w14:paraId="3BE5C25C" w14:textId="73608EEA"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[26] S.-B. Zhang, X. He, N.-C. Long, Y.-J. Shen, Q. Gao, Improving the air-cooling performance for lithium-ion battery packs by changing the air flow pattern, Applied Thermal Engineering, 221 (2023) 119825.</w:t>
      </w:r>
    </w:p>
    <w:p w14:paraId="785E22BA" w14:textId="548ADB88"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[27] Z. Rao, S. Wang, G. Zhang, </w:t>
      </w:r>
      <w:proofErr w:type="gramStart"/>
      <w:r w:rsidRPr="00915279">
        <w:rPr>
          <w:rFonts w:eastAsia="SimSun"/>
          <w:sz w:val="24"/>
          <w:szCs w:val="24"/>
          <w:lang w:val="en-GB" w:eastAsia="en-GB"/>
        </w:rPr>
        <w:t>Simulation</w:t>
      </w:r>
      <w:proofErr w:type="gramEnd"/>
      <w:r w:rsidRPr="00915279">
        <w:rPr>
          <w:rFonts w:eastAsia="SimSun"/>
          <w:sz w:val="24"/>
          <w:szCs w:val="24"/>
          <w:lang w:val="en-GB" w:eastAsia="en-GB"/>
        </w:rPr>
        <w:t xml:space="preserve"> and experiment of thermal energy management with phase change material for ageing LiFePO</w:t>
      </w:r>
      <w:r w:rsidRPr="00915279">
        <w:rPr>
          <w:rFonts w:eastAsia="SimSun"/>
          <w:sz w:val="24"/>
          <w:szCs w:val="24"/>
          <w:vertAlign w:val="subscript"/>
          <w:lang w:val="en-GB" w:eastAsia="en-GB"/>
        </w:rPr>
        <w:t>4</w:t>
      </w:r>
      <w:r w:rsidRPr="00915279">
        <w:rPr>
          <w:rFonts w:eastAsia="SimSun"/>
          <w:sz w:val="24"/>
          <w:szCs w:val="24"/>
          <w:lang w:val="en-GB" w:eastAsia="en-GB"/>
        </w:rPr>
        <w:t xml:space="preserve"> power battery, Energy Conversion and Management, 52(12) (2011) 3408-3414. </w:t>
      </w:r>
    </w:p>
    <w:p w14:paraId="4E673B92" w14:textId="5EDFDBE3"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[28] Y. Azizi, S. M. </w:t>
      </w:r>
      <w:proofErr w:type="spellStart"/>
      <w:r w:rsidRPr="00915279">
        <w:rPr>
          <w:rFonts w:eastAsia="SimSun"/>
          <w:sz w:val="24"/>
          <w:szCs w:val="24"/>
          <w:lang w:val="en-GB" w:eastAsia="en-GB"/>
        </w:rPr>
        <w:t>Sadrameli</w:t>
      </w:r>
      <w:proofErr w:type="spellEnd"/>
      <w:r w:rsidRPr="00915279">
        <w:rPr>
          <w:rFonts w:eastAsia="SimSun"/>
          <w:sz w:val="24"/>
          <w:szCs w:val="24"/>
          <w:lang w:val="en-GB" w:eastAsia="en-GB"/>
        </w:rPr>
        <w:t>, Thermal management of a LiFePO</w:t>
      </w:r>
      <w:r w:rsidRPr="00915279">
        <w:rPr>
          <w:rFonts w:eastAsia="SimSun"/>
          <w:sz w:val="24"/>
          <w:szCs w:val="24"/>
          <w:vertAlign w:val="subscript"/>
          <w:lang w:val="en-GB" w:eastAsia="en-GB"/>
        </w:rPr>
        <w:t>4</w:t>
      </w:r>
      <w:r w:rsidRPr="00915279">
        <w:rPr>
          <w:rFonts w:eastAsia="SimSun"/>
          <w:sz w:val="24"/>
          <w:szCs w:val="24"/>
          <w:lang w:val="en-GB" w:eastAsia="en-GB"/>
        </w:rPr>
        <w:t xml:space="preserve"> battery pack at high temperature environment using a composite of phase change materials and </w:t>
      </w:r>
      <w:proofErr w:type="spellStart"/>
      <w:r w:rsidRPr="00915279">
        <w:rPr>
          <w:rFonts w:eastAsia="SimSun"/>
          <w:sz w:val="24"/>
          <w:szCs w:val="24"/>
          <w:lang w:val="en-GB" w:eastAsia="en-GB"/>
        </w:rPr>
        <w:t>aluminum</w:t>
      </w:r>
      <w:proofErr w:type="spellEnd"/>
      <w:r w:rsidRPr="00915279">
        <w:rPr>
          <w:rFonts w:eastAsia="SimSun"/>
          <w:sz w:val="24"/>
          <w:szCs w:val="24"/>
          <w:lang w:val="en-GB" w:eastAsia="en-GB"/>
        </w:rPr>
        <w:t xml:space="preserve"> wire mesh plates, Energy conversion and management, 128 (2016) 294-302.</w:t>
      </w:r>
    </w:p>
    <w:p w14:paraId="69652F92" w14:textId="405B6ADF"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[29] J. S. J. Zhao, B. Zhang, S. Wang and W. Wu, Automobile Applied Technology, </w:t>
      </w:r>
      <w:r w:rsidR="004F4F5D" w:rsidRPr="00915279">
        <w:rPr>
          <w:rFonts w:eastAsia="SimSun"/>
          <w:sz w:val="24"/>
          <w:szCs w:val="24"/>
          <w:lang w:val="en-GB" w:eastAsia="en-GB"/>
        </w:rPr>
        <w:t>179 (</w:t>
      </w:r>
      <w:r w:rsidRPr="00915279">
        <w:rPr>
          <w:rFonts w:eastAsia="SimSun"/>
          <w:sz w:val="24"/>
          <w:szCs w:val="24"/>
          <w:lang w:val="en-GB" w:eastAsia="en-GB"/>
        </w:rPr>
        <w:t>2016</w:t>
      </w:r>
      <w:r w:rsidR="004F4F5D" w:rsidRPr="00915279">
        <w:rPr>
          <w:rFonts w:eastAsia="SimSun"/>
          <w:sz w:val="24"/>
          <w:szCs w:val="24"/>
          <w:lang w:val="en-GB" w:eastAsia="en-GB"/>
        </w:rPr>
        <w:t xml:space="preserve">) </w:t>
      </w:r>
      <w:r w:rsidRPr="00915279">
        <w:rPr>
          <w:rFonts w:eastAsia="SimSun"/>
          <w:sz w:val="24"/>
          <w:szCs w:val="24"/>
          <w:lang w:val="en-GB" w:eastAsia="en-GB"/>
        </w:rPr>
        <w:t>601-608.</w:t>
      </w:r>
    </w:p>
    <w:p w14:paraId="69DEE494" w14:textId="5CDC8E5B" w:rsidR="009B2AD5" w:rsidRPr="00915279" w:rsidRDefault="009B2AD5" w:rsidP="009B2AD5">
      <w:pPr>
        <w:pStyle w:val="EndNoteBibliography"/>
        <w:spacing w:line="360" w:lineRule="auto"/>
        <w:jc w:val="both"/>
        <w:rPr>
          <w:rFonts w:ascii="Times New Roman" w:hAnsi="Times New Roman"/>
          <w:sz w:val="24"/>
          <w:szCs w:val="24"/>
          <w:lang w:val="en-US" w:eastAsia="zh-CN"/>
        </w:rPr>
      </w:pPr>
      <w:r w:rsidRPr="00915279">
        <w:rPr>
          <w:rFonts w:ascii="Times New Roman" w:hAnsi="Times New Roman"/>
          <w:sz w:val="24"/>
          <w:szCs w:val="24"/>
          <w:lang w:eastAsia="zh-CN"/>
        </w:rPr>
        <w:t>[30]</w:t>
      </w:r>
      <w:r w:rsidRPr="00915279">
        <w:rPr>
          <w:rFonts w:asciiTheme="minorHAnsi" w:eastAsiaTheme="minorEastAsia" w:hAnsiTheme="minorHAnsi" w:cstheme="minorBidi"/>
          <w:noProof/>
          <w:kern w:val="2"/>
          <w:sz w:val="24"/>
          <w:szCs w:val="24"/>
          <w:lang w:val="en-US" w:eastAsia="zh-CN"/>
        </w:rPr>
        <w:t xml:space="preserve"> </w:t>
      </w:r>
      <w:r w:rsidRPr="00915279">
        <w:rPr>
          <w:rFonts w:ascii="Times New Roman" w:hAnsi="Times New Roman"/>
          <w:sz w:val="24"/>
          <w:szCs w:val="24"/>
          <w:lang w:val="en-US" w:eastAsia="zh-CN"/>
        </w:rPr>
        <w:t>A. Anisha, A. Kumar, Identification and Mitigation of Shortcomings in Direct and Indirect Liquid Cooling-Based Battery Thermal Management System, Energies (Basel), 16 (2023) 3857.</w:t>
      </w:r>
    </w:p>
    <w:p w14:paraId="26F3FB3A" w14:textId="5E7F42BB"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eastAsia="en-GB"/>
        </w:rPr>
        <w:t>[31]</w:t>
      </w:r>
      <w:r w:rsidR="00C025CE" w:rsidRPr="00915279">
        <w:rPr>
          <w:rFonts w:eastAsia="SimSun"/>
          <w:sz w:val="24"/>
          <w:szCs w:val="24"/>
          <w:lang w:val="en-GB" w:eastAsia="en-GB"/>
        </w:rPr>
        <w:t xml:space="preserve"> </w:t>
      </w:r>
      <w:r w:rsidRPr="00915279">
        <w:rPr>
          <w:rFonts w:eastAsia="SimSun"/>
          <w:sz w:val="24"/>
          <w:szCs w:val="24"/>
          <w:lang w:val="en-GB" w:eastAsia="en-GB"/>
        </w:rPr>
        <w:t xml:space="preserve">P. Dubey, G. </w:t>
      </w:r>
      <w:proofErr w:type="spellStart"/>
      <w:r w:rsidRPr="00915279">
        <w:rPr>
          <w:rFonts w:eastAsia="SimSun"/>
          <w:sz w:val="24"/>
          <w:szCs w:val="24"/>
          <w:lang w:val="en-GB" w:eastAsia="en-GB"/>
        </w:rPr>
        <w:t>Pulugundla</w:t>
      </w:r>
      <w:proofErr w:type="spellEnd"/>
      <w:r w:rsidRPr="00915279">
        <w:rPr>
          <w:rFonts w:eastAsia="SimSun"/>
          <w:sz w:val="24"/>
          <w:szCs w:val="24"/>
          <w:lang w:val="en-GB" w:eastAsia="en-GB"/>
        </w:rPr>
        <w:t xml:space="preserve">, A. K. Srouji, Direct Comparison of Immersion and Cold-Plate Based Cooling for Automotive Li-Ion Battery Modules, Energies, 14 (2021) 1259.  </w:t>
      </w:r>
    </w:p>
    <w:p w14:paraId="78F9A467" w14:textId="5DD021DC"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[32] G. </w:t>
      </w:r>
      <w:proofErr w:type="spellStart"/>
      <w:r w:rsidRPr="00915279">
        <w:rPr>
          <w:rFonts w:eastAsia="SimSun"/>
          <w:sz w:val="24"/>
          <w:szCs w:val="24"/>
          <w:lang w:val="en-GB" w:eastAsia="en-GB"/>
        </w:rPr>
        <w:t>Pulugundla</w:t>
      </w:r>
      <w:proofErr w:type="spellEnd"/>
      <w:r w:rsidRPr="00915279">
        <w:rPr>
          <w:rFonts w:eastAsia="SimSun"/>
          <w:sz w:val="24"/>
          <w:szCs w:val="24"/>
          <w:lang w:val="en-GB" w:eastAsia="en-GB"/>
        </w:rPr>
        <w:t xml:space="preserve">, P. Dubey, A. Srouji, Time-Accurate CFD Analysis of Liquid Cold Plates for Efficient Thermal Performance of Electric Vehicle Li-Ion Battery Modules, </w:t>
      </w:r>
      <w:r w:rsidR="00746E46" w:rsidRPr="00915279">
        <w:rPr>
          <w:rFonts w:eastAsia="SimSun"/>
          <w:sz w:val="24"/>
          <w:szCs w:val="24"/>
          <w:lang w:val="en-GB" w:eastAsia="en-GB"/>
        </w:rPr>
        <w:t xml:space="preserve">SAE Technical Paper, 2019-01-0500, </w:t>
      </w:r>
      <w:r w:rsidRPr="00915279">
        <w:rPr>
          <w:rFonts w:eastAsia="SimSun"/>
          <w:sz w:val="24"/>
          <w:szCs w:val="24"/>
          <w:lang w:val="en-GB" w:eastAsia="en-GB"/>
        </w:rPr>
        <w:t>(2019).</w:t>
      </w:r>
    </w:p>
    <w:p w14:paraId="1C24F66F" w14:textId="4BDC975D"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[33] J. R. Patel, M. K. Rathod, Phase change material selection using simulation-oriented optimization to improve the thermal performance of lithium-ion battery, Journal of energy storage, 49 (2022) 103974.</w:t>
      </w:r>
    </w:p>
    <w:p w14:paraId="510ED345" w14:textId="2D1A943E"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lastRenderedPageBreak/>
        <w:t xml:space="preserve">[34] W. Wu, W. Wu, S. Wang, Thermal optimization of composite PCM based large-format lithium-ion battery modules under extreme operating conditions, Energy conversion and management, 153 </w:t>
      </w:r>
      <w:r w:rsidRPr="00915279">
        <w:rPr>
          <w:rFonts w:eastAsia="SimSun"/>
          <w:sz w:val="24"/>
          <w:szCs w:val="24"/>
          <w:lang w:val="en-GB"/>
        </w:rPr>
        <w:t>(2017)</w:t>
      </w:r>
      <w:r w:rsidRPr="00915279">
        <w:rPr>
          <w:rFonts w:eastAsia="SimSun"/>
          <w:sz w:val="24"/>
          <w:szCs w:val="24"/>
          <w:lang w:val="en-GB" w:eastAsia="en-GB"/>
        </w:rPr>
        <w:t xml:space="preserve"> 22-33.</w:t>
      </w:r>
    </w:p>
    <w:p w14:paraId="40CBDAD4" w14:textId="147E817A"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[35]</w:t>
      </w:r>
      <w:r w:rsidR="00C025CE" w:rsidRPr="00915279">
        <w:rPr>
          <w:rFonts w:eastAsia="SimSun"/>
          <w:sz w:val="24"/>
          <w:szCs w:val="24"/>
          <w:lang w:val="en-GB" w:eastAsia="en-GB"/>
        </w:rPr>
        <w:t xml:space="preserve"> </w:t>
      </w:r>
      <w:r w:rsidRPr="00915279">
        <w:rPr>
          <w:rFonts w:eastAsia="SimSun"/>
          <w:sz w:val="24"/>
          <w:szCs w:val="24"/>
          <w:lang w:val="en-GB" w:eastAsia="en-GB"/>
        </w:rPr>
        <w:t xml:space="preserve">S. K. Kumar, A. a. B. M. Abduh, O. Sabih, R. </w:t>
      </w:r>
      <w:proofErr w:type="spellStart"/>
      <w:r w:rsidRPr="00915279">
        <w:rPr>
          <w:rFonts w:eastAsia="SimSun"/>
          <w:sz w:val="24"/>
          <w:szCs w:val="24"/>
          <w:lang w:val="en-GB" w:eastAsia="en-GB"/>
        </w:rPr>
        <w:t>Yazami</w:t>
      </w:r>
      <w:proofErr w:type="spellEnd"/>
      <w:r w:rsidRPr="00915279">
        <w:rPr>
          <w:rFonts w:eastAsia="SimSun"/>
          <w:sz w:val="24"/>
          <w:szCs w:val="24"/>
          <w:lang w:val="en-GB" w:eastAsia="en-GB"/>
        </w:rPr>
        <w:t>, Temperature Effect on "Ragone Plots" of Lithium-Ion Batteries, Journal of the Electrochemical Society, 165(3) (2018) A674-A679.</w:t>
      </w:r>
    </w:p>
    <w:p w14:paraId="6796CBE8" w14:textId="6032E1DE"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[36] S. Sudhakaran, M. Terese, Y. Mohan, A. D. Thampi, S. Rani, Influence of various parameters on the cooling performance of battery thermal management systems based on phase change materials, Applied Thermal Engineering, 222 (2023) 119936.</w:t>
      </w:r>
    </w:p>
    <w:p w14:paraId="1F197BC5" w14:textId="75F3F19E"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[37] S. Mousavi, A. </w:t>
      </w:r>
      <w:proofErr w:type="spellStart"/>
      <w:r w:rsidRPr="00915279">
        <w:rPr>
          <w:rFonts w:eastAsia="SimSun"/>
          <w:sz w:val="24"/>
          <w:szCs w:val="24"/>
          <w:lang w:val="en-GB" w:eastAsia="en-GB"/>
        </w:rPr>
        <w:t>Zadehkabir</w:t>
      </w:r>
      <w:proofErr w:type="spellEnd"/>
      <w:r w:rsidRPr="00915279">
        <w:rPr>
          <w:rFonts w:eastAsia="SimSun"/>
          <w:sz w:val="24"/>
          <w:szCs w:val="24"/>
          <w:lang w:val="en-GB" w:eastAsia="en-GB"/>
        </w:rPr>
        <w:t xml:space="preserve">, M. </w:t>
      </w:r>
      <w:proofErr w:type="spellStart"/>
      <w:r w:rsidRPr="00915279">
        <w:rPr>
          <w:rFonts w:eastAsia="SimSun"/>
          <w:sz w:val="24"/>
          <w:szCs w:val="24"/>
          <w:lang w:val="en-GB" w:eastAsia="en-GB"/>
        </w:rPr>
        <w:t>Siavashi</w:t>
      </w:r>
      <w:proofErr w:type="spellEnd"/>
      <w:r w:rsidRPr="00915279">
        <w:rPr>
          <w:rFonts w:eastAsia="SimSun"/>
          <w:sz w:val="24"/>
          <w:szCs w:val="24"/>
          <w:lang w:val="en-GB" w:eastAsia="en-GB"/>
        </w:rPr>
        <w:t xml:space="preserve">, X. Yang, </w:t>
      </w:r>
      <w:proofErr w:type="gramStart"/>
      <w:r w:rsidRPr="00915279">
        <w:rPr>
          <w:rFonts w:eastAsia="SimSun"/>
          <w:sz w:val="24"/>
          <w:szCs w:val="24"/>
          <w:lang w:val="en-GB" w:eastAsia="en-GB"/>
        </w:rPr>
        <w:t>An</w:t>
      </w:r>
      <w:proofErr w:type="gramEnd"/>
      <w:r w:rsidRPr="00915279">
        <w:rPr>
          <w:rFonts w:eastAsia="SimSun"/>
          <w:sz w:val="24"/>
          <w:szCs w:val="24"/>
          <w:lang w:val="en-GB" w:eastAsia="en-GB"/>
        </w:rPr>
        <w:t xml:space="preserve"> improved hybrid thermal management system for prismatic Li-ion batteries integrated with mini-channel and phase change materials, Applied energy, 334 (2023) 120643.</w:t>
      </w:r>
    </w:p>
    <w:p w14:paraId="2FADEB0A" w14:textId="7A9D931E"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[38] Q. Huang, X. Li, G. Zhang, Y. Kan, C. Li, J. Deng, C. Wang, Flexible composite phase change material with anti-leakage and anti-vibration properties for battery thermal management, Applied energy, 309 (2022) 118434.</w:t>
      </w:r>
    </w:p>
    <w:p w14:paraId="3BE56823" w14:textId="1372C22B"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w:t>
      </w:r>
      <w:r w:rsidR="006B5EEF" w:rsidRPr="00915279">
        <w:rPr>
          <w:rFonts w:eastAsia="SimSun"/>
          <w:sz w:val="24"/>
          <w:szCs w:val="24"/>
          <w:lang w:val="en-GB" w:eastAsia="en-GB"/>
        </w:rPr>
        <w:t>39</w:t>
      </w:r>
      <w:r w:rsidRPr="00915279">
        <w:rPr>
          <w:rFonts w:eastAsia="SimSun"/>
          <w:sz w:val="24"/>
          <w:szCs w:val="24"/>
          <w:lang w:val="en-GB" w:eastAsia="en-GB"/>
        </w:rPr>
        <w:t xml:space="preserve">] J. Weng, X. Yang, G. Zhang, D. Ouyang, M. Chen, J. Wang, Optimization of the detailed factors in a phase-change-material module for battery thermal management, </w:t>
      </w:r>
      <w:proofErr w:type="gramStart"/>
      <w:r w:rsidRPr="00915279">
        <w:rPr>
          <w:rFonts w:eastAsia="SimSun"/>
          <w:sz w:val="24"/>
          <w:szCs w:val="24"/>
          <w:lang w:val="en-GB" w:eastAsia="en-GB"/>
        </w:rPr>
        <w:t>International</w:t>
      </w:r>
      <w:proofErr w:type="gramEnd"/>
      <w:r w:rsidRPr="00915279">
        <w:rPr>
          <w:rFonts w:eastAsia="SimSun"/>
          <w:sz w:val="24"/>
          <w:szCs w:val="24"/>
          <w:lang w:val="en-GB" w:eastAsia="en-GB"/>
        </w:rPr>
        <w:t xml:space="preserve"> journal of heat and mass transfer, 138 (2019) 126-134.</w:t>
      </w:r>
    </w:p>
    <w:p w14:paraId="68A0BF2A" w14:textId="3C8969F8" w:rsidR="006B5EEF" w:rsidRPr="00915279" w:rsidRDefault="006B5EEF" w:rsidP="009B2AD5">
      <w:pPr>
        <w:spacing w:after="0" w:line="360" w:lineRule="auto"/>
        <w:jc w:val="both"/>
        <w:rPr>
          <w:rFonts w:eastAsia="SimSun"/>
          <w:sz w:val="24"/>
          <w:szCs w:val="24"/>
          <w:lang w:val="en-GB" w:eastAsia="en-GB"/>
        </w:rPr>
      </w:pPr>
      <w:r w:rsidRPr="00915279">
        <w:rPr>
          <w:rFonts w:eastAsia="SimSun"/>
          <w:sz w:val="24"/>
          <w:szCs w:val="24"/>
          <w:lang w:val="en-GB" w:eastAsia="en-GB"/>
        </w:rPr>
        <w:t>[40] J. Luo, H. Gu, S. Wang, H. Wang, D. Zou, A coupled power battery cooling system based on phase change material and its influencing factors, Applied energy, 326 (2022) 119917.</w:t>
      </w:r>
    </w:p>
    <w:p w14:paraId="6AD8E3EC" w14:textId="196E5A39"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[41] Z. Sun, R. Fan, F. Yan, T. Zhou, N. Zheng, Thermal management of the lithium-ion battery by the composite PCM-Fin structures, </w:t>
      </w:r>
      <w:proofErr w:type="gramStart"/>
      <w:r w:rsidRPr="00915279">
        <w:rPr>
          <w:rFonts w:eastAsia="SimSun"/>
          <w:sz w:val="24"/>
          <w:szCs w:val="24"/>
          <w:lang w:val="en-GB" w:eastAsia="en-GB"/>
        </w:rPr>
        <w:t>International</w:t>
      </w:r>
      <w:proofErr w:type="gramEnd"/>
      <w:r w:rsidRPr="00915279">
        <w:rPr>
          <w:rFonts w:eastAsia="SimSun"/>
          <w:sz w:val="24"/>
          <w:szCs w:val="24"/>
          <w:lang w:val="en-GB" w:eastAsia="en-GB"/>
        </w:rPr>
        <w:t xml:space="preserve"> journal of heat and mass transfer, 145 (2019) 118739.</w:t>
      </w:r>
    </w:p>
    <w:p w14:paraId="6174C76E" w14:textId="5D0C8B21" w:rsidR="006B6E5B" w:rsidRPr="00915279" w:rsidRDefault="006B6E5B" w:rsidP="006B6E5B">
      <w:pPr>
        <w:spacing w:after="0" w:line="360" w:lineRule="auto"/>
        <w:jc w:val="both"/>
        <w:rPr>
          <w:rFonts w:eastAsia="SimSun"/>
          <w:sz w:val="24"/>
          <w:szCs w:val="24"/>
          <w:lang w:val="en-GB" w:eastAsia="en-GB"/>
        </w:rPr>
      </w:pPr>
      <w:r w:rsidRPr="00915279">
        <w:rPr>
          <w:rFonts w:eastAsia="SimSun"/>
          <w:sz w:val="24"/>
          <w:szCs w:val="24"/>
          <w:lang w:val="en-GB" w:eastAsia="en-GB"/>
        </w:rPr>
        <w:t xml:space="preserve">[42] </w:t>
      </w:r>
      <w:r w:rsidRPr="00915279">
        <w:rPr>
          <w:rFonts w:eastAsia="SimSun" w:hint="eastAsia"/>
          <w:sz w:val="24"/>
          <w:szCs w:val="24"/>
          <w:lang w:val="en-GB" w:eastAsia="en-GB"/>
        </w:rPr>
        <w:t>A. G.</w:t>
      </w:r>
      <w:r w:rsidRPr="00915279">
        <w:rPr>
          <w:rFonts w:eastAsia="SimSun"/>
          <w:sz w:val="24"/>
          <w:szCs w:val="24"/>
          <w:lang w:val="en-GB" w:eastAsia="en-GB"/>
        </w:rPr>
        <w:t xml:space="preserve"> </w:t>
      </w:r>
      <w:r w:rsidRPr="00915279">
        <w:rPr>
          <w:rFonts w:eastAsia="SimSun" w:hint="eastAsia"/>
          <w:sz w:val="24"/>
          <w:szCs w:val="24"/>
          <w:lang w:val="en-GB" w:eastAsia="en-GB"/>
        </w:rPr>
        <w:t>Mohammed, K. E.</w:t>
      </w:r>
      <w:r w:rsidRPr="00915279">
        <w:rPr>
          <w:rFonts w:eastAsia="SimSun"/>
          <w:sz w:val="24"/>
          <w:szCs w:val="24"/>
          <w:lang w:val="en-GB" w:eastAsia="en-GB"/>
        </w:rPr>
        <w:t xml:space="preserve"> </w:t>
      </w:r>
      <w:proofErr w:type="spellStart"/>
      <w:r w:rsidRPr="00915279">
        <w:rPr>
          <w:rFonts w:eastAsia="SimSun" w:hint="eastAsia"/>
          <w:sz w:val="24"/>
          <w:szCs w:val="24"/>
          <w:lang w:val="en-GB" w:eastAsia="en-GB"/>
        </w:rPr>
        <w:t>Elfeky</w:t>
      </w:r>
      <w:proofErr w:type="spellEnd"/>
      <w:r w:rsidRPr="00915279">
        <w:rPr>
          <w:rFonts w:eastAsia="SimSun" w:hint="eastAsia"/>
          <w:sz w:val="24"/>
          <w:szCs w:val="24"/>
          <w:lang w:val="en-GB" w:eastAsia="en-GB"/>
        </w:rPr>
        <w:t xml:space="preserve">, </w:t>
      </w:r>
      <w:r w:rsidRPr="00915279">
        <w:rPr>
          <w:rFonts w:eastAsia="SimSun"/>
          <w:sz w:val="24"/>
          <w:szCs w:val="24"/>
          <w:lang w:val="en-GB" w:eastAsia="en-GB"/>
        </w:rPr>
        <w:t xml:space="preserve">Q. </w:t>
      </w:r>
      <w:r w:rsidRPr="00915279">
        <w:rPr>
          <w:rFonts w:eastAsia="SimSun" w:hint="eastAsia"/>
          <w:sz w:val="24"/>
          <w:szCs w:val="24"/>
          <w:lang w:val="en-GB" w:eastAsia="en-GB"/>
        </w:rPr>
        <w:t>Wang, Thermal management evaluation of Li-ion battery employing multiple phase change materials integrated thin heat sinks for hybrid electric vehicles</w:t>
      </w:r>
      <w:r w:rsidRPr="00915279">
        <w:rPr>
          <w:rFonts w:eastAsia="SimSun"/>
          <w:sz w:val="24"/>
          <w:szCs w:val="24"/>
          <w:lang w:val="en-GB" w:eastAsia="en-GB"/>
        </w:rPr>
        <w:t>,</w:t>
      </w:r>
      <w:r w:rsidRPr="00915279">
        <w:rPr>
          <w:rFonts w:eastAsia="SimSun" w:hint="eastAsia"/>
          <w:sz w:val="24"/>
          <w:szCs w:val="24"/>
          <w:lang w:val="en-GB" w:eastAsia="en-GB"/>
        </w:rPr>
        <w:t xml:space="preserve"> Journal of Power Sources, 516</w:t>
      </w:r>
      <w:r w:rsidRPr="00915279">
        <w:rPr>
          <w:rFonts w:eastAsia="SimSun"/>
          <w:sz w:val="24"/>
          <w:szCs w:val="24"/>
          <w:lang w:val="en-GB" w:eastAsia="en-GB"/>
        </w:rPr>
        <w:t xml:space="preserve"> </w:t>
      </w:r>
      <w:r w:rsidRPr="00915279">
        <w:rPr>
          <w:rFonts w:eastAsia="SimSun" w:hint="eastAsia"/>
          <w:sz w:val="24"/>
          <w:szCs w:val="24"/>
          <w:lang w:val="en-GB" w:eastAsia="en-GB"/>
        </w:rPr>
        <w:t>(2021) 230680.</w:t>
      </w:r>
    </w:p>
    <w:p w14:paraId="3AD4C3CC" w14:textId="170277B4" w:rsidR="00E5518E" w:rsidRPr="00915279" w:rsidRDefault="00E5518E" w:rsidP="00E5518E">
      <w:pPr>
        <w:spacing w:after="0" w:line="360" w:lineRule="auto"/>
        <w:jc w:val="both"/>
        <w:rPr>
          <w:rFonts w:eastAsia="SimSun"/>
          <w:sz w:val="24"/>
          <w:szCs w:val="24"/>
          <w:lang w:val="en-GB" w:eastAsia="en-GB"/>
        </w:rPr>
      </w:pPr>
      <w:r w:rsidRPr="00915279">
        <w:rPr>
          <w:rFonts w:eastAsia="SimSun"/>
          <w:sz w:val="24"/>
          <w:szCs w:val="24"/>
          <w:lang w:val="en-GB" w:eastAsia="en-GB"/>
        </w:rPr>
        <w:t xml:space="preserve">[43] S. </w:t>
      </w:r>
      <w:r w:rsidRPr="00915279">
        <w:rPr>
          <w:rFonts w:eastAsia="SimSun" w:hint="eastAsia"/>
          <w:sz w:val="24"/>
          <w:szCs w:val="24"/>
          <w:lang w:val="en-GB" w:eastAsia="en-GB"/>
        </w:rPr>
        <w:t xml:space="preserve">He, </w:t>
      </w:r>
      <w:r w:rsidRPr="00915279">
        <w:rPr>
          <w:rFonts w:eastAsia="SimSun"/>
          <w:sz w:val="24"/>
          <w:szCs w:val="24"/>
          <w:lang w:val="en-GB" w:eastAsia="en-GB"/>
        </w:rPr>
        <w:t xml:space="preserve">B. </w:t>
      </w:r>
      <w:r w:rsidRPr="00915279">
        <w:rPr>
          <w:rFonts w:eastAsia="SimSun" w:hint="eastAsia"/>
          <w:sz w:val="24"/>
          <w:szCs w:val="24"/>
          <w:lang w:val="en-GB" w:eastAsia="en-GB"/>
        </w:rPr>
        <w:t xml:space="preserve">Xiong, </w:t>
      </w:r>
      <w:r w:rsidRPr="00915279">
        <w:rPr>
          <w:rFonts w:eastAsia="SimSun"/>
          <w:sz w:val="24"/>
          <w:szCs w:val="24"/>
          <w:lang w:val="en-GB" w:eastAsia="en-GB"/>
        </w:rPr>
        <w:t xml:space="preserve">H. </w:t>
      </w:r>
      <w:r w:rsidRPr="00915279">
        <w:rPr>
          <w:rFonts w:eastAsia="SimSun" w:hint="eastAsia"/>
          <w:sz w:val="24"/>
          <w:szCs w:val="24"/>
          <w:lang w:val="en-GB" w:eastAsia="en-GB"/>
        </w:rPr>
        <w:t xml:space="preserve">Lei, </w:t>
      </w:r>
      <w:r w:rsidRPr="00915279">
        <w:rPr>
          <w:rFonts w:eastAsia="SimSun"/>
          <w:sz w:val="24"/>
          <w:szCs w:val="24"/>
          <w:lang w:val="en-GB" w:eastAsia="en-GB"/>
        </w:rPr>
        <w:t xml:space="preserve">K. </w:t>
      </w:r>
      <w:r w:rsidRPr="00915279">
        <w:rPr>
          <w:rFonts w:eastAsia="SimSun" w:hint="eastAsia"/>
          <w:sz w:val="24"/>
          <w:szCs w:val="24"/>
          <w:lang w:val="en-GB" w:eastAsia="en-GB"/>
        </w:rPr>
        <w:t>Dong, S. A.</w:t>
      </w:r>
      <w:r w:rsidRPr="00915279">
        <w:rPr>
          <w:rFonts w:eastAsia="SimSun"/>
          <w:sz w:val="24"/>
          <w:szCs w:val="24"/>
          <w:lang w:val="en-GB" w:eastAsia="en-GB"/>
        </w:rPr>
        <w:t xml:space="preserve"> </w:t>
      </w:r>
      <w:r w:rsidRPr="00915279">
        <w:rPr>
          <w:rFonts w:eastAsia="SimSun" w:hint="eastAsia"/>
          <w:sz w:val="24"/>
          <w:szCs w:val="24"/>
          <w:lang w:val="en-GB" w:eastAsia="en-GB"/>
        </w:rPr>
        <w:t xml:space="preserve">Khan, </w:t>
      </w:r>
      <w:r w:rsidRPr="00915279">
        <w:rPr>
          <w:rFonts w:eastAsia="SimSun"/>
          <w:sz w:val="24"/>
          <w:szCs w:val="24"/>
          <w:lang w:val="en-GB" w:eastAsia="en-GB"/>
        </w:rPr>
        <w:t>J.</w:t>
      </w:r>
      <w:r w:rsidRPr="00915279">
        <w:rPr>
          <w:rFonts w:eastAsia="SimSun" w:hint="eastAsia"/>
          <w:sz w:val="24"/>
          <w:szCs w:val="24"/>
          <w:lang w:val="en-GB" w:eastAsia="en-GB"/>
        </w:rPr>
        <w:t xml:space="preserve"> Zhao</w:t>
      </w:r>
      <w:r w:rsidRPr="00915279">
        <w:rPr>
          <w:rFonts w:eastAsia="SimSun"/>
          <w:sz w:val="24"/>
          <w:szCs w:val="24"/>
          <w:lang w:val="en-GB" w:eastAsia="en-GB"/>
        </w:rPr>
        <w:t>,</w:t>
      </w:r>
      <w:r w:rsidRPr="00915279">
        <w:rPr>
          <w:rFonts w:eastAsia="SimSun" w:hint="eastAsia"/>
          <w:sz w:val="24"/>
          <w:szCs w:val="24"/>
          <w:lang w:val="en-GB" w:eastAsia="en-GB"/>
        </w:rPr>
        <w:t xml:space="preserve"> Optimization of low-temperature preheating strategy for Li-ion batteries with supercooling phase change materials using response surface method</w:t>
      </w:r>
      <w:r w:rsidRPr="00915279">
        <w:rPr>
          <w:rFonts w:eastAsia="SimSun"/>
          <w:sz w:val="24"/>
          <w:szCs w:val="24"/>
          <w:lang w:val="en-GB" w:eastAsia="en-GB"/>
        </w:rPr>
        <w:t>,</w:t>
      </w:r>
      <w:r w:rsidRPr="00915279">
        <w:rPr>
          <w:rFonts w:eastAsia="SimSun" w:hint="eastAsia"/>
          <w:sz w:val="24"/>
          <w:szCs w:val="24"/>
          <w:lang w:val="en-GB" w:eastAsia="en-GB"/>
        </w:rPr>
        <w:t xml:space="preserve"> International Communications in Heat and Mass Transfer, 142</w:t>
      </w:r>
      <w:r w:rsidRPr="00915279">
        <w:rPr>
          <w:rFonts w:eastAsia="SimSun"/>
          <w:sz w:val="24"/>
          <w:szCs w:val="24"/>
          <w:lang w:val="en-GB" w:eastAsia="en-GB"/>
        </w:rPr>
        <w:t xml:space="preserve"> </w:t>
      </w:r>
      <w:r w:rsidRPr="00915279">
        <w:rPr>
          <w:rFonts w:eastAsia="SimSun" w:hint="eastAsia"/>
          <w:sz w:val="24"/>
          <w:szCs w:val="24"/>
          <w:lang w:val="en-GB" w:eastAsia="en-GB"/>
        </w:rPr>
        <w:t xml:space="preserve">(2023) 106635. </w:t>
      </w:r>
    </w:p>
    <w:p w14:paraId="0F682ECC" w14:textId="77777777" w:rsidR="00E5518E" w:rsidRPr="00915279" w:rsidRDefault="00E5518E" w:rsidP="00E5518E">
      <w:pPr>
        <w:spacing w:after="0" w:line="360" w:lineRule="auto"/>
        <w:jc w:val="both"/>
        <w:rPr>
          <w:rFonts w:eastAsia="SimSun"/>
          <w:sz w:val="24"/>
          <w:szCs w:val="24"/>
          <w:lang w:val="en-GB" w:eastAsia="en-GB"/>
        </w:rPr>
      </w:pPr>
    </w:p>
    <w:p w14:paraId="70C7871A" w14:textId="77777777" w:rsidR="00E5518E" w:rsidRPr="00915279" w:rsidRDefault="00E5518E" w:rsidP="009B2AD5">
      <w:pPr>
        <w:spacing w:after="0" w:line="360" w:lineRule="auto"/>
        <w:jc w:val="both"/>
        <w:rPr>
          <w:rFonts w:eastAsia="SimSun"/>
          <w:sz w:val="24"/>
          <w:szCs w:val="24"/>
          <w:lang w:eastAsia="en-GB"/>
        </w:rPr>
      </w:pPr>
    </w:p>
    <w:p w14:paraId="2D4F875F" w14:textId="0565DBDD"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lastRenderedPageBreak/>
        <w:t>[44]</w:t>
      </w:r>
      <w:r w:rsidR="00C025CE" w:rsidRPr="00915279">
        <w:rPr>
          <w:rFonts w:eastAsia="SimSun"/>
          <w:sz w:val="24"/>
          <w:szCs w:val="24"/>
          <w:lang w:val="en-GB" w:eastAsia="en-GB"/>
        </w:rPr>
        <w:t xml:space="preserve"> </w:t>
      </w:r>
      <w:r w:rsidRPr="00915279">
        <w:rPr>
          <w:rFonts w:eastAsia="SimSun"/>
          <w:sz w:val="24"/>
          <w:szCs w:val="24"/>
          <w:lang w:val="en-GB" w:eastAsia="en-GB"/>
        </w:rPr>
        <w:t xml:space="preserve">V. G. Choudhari, A. S. </w:t>
      </w:r>
      <w:proofErr w:type="spellStart"/>
      <w:r w:rsidRPr="00915279">
        <w:rPr>
          <w:rFonts w:eastAsia="SimSun"/>
          <w:sz w:val="24"/>
          <w:szCs w:val="24"/>
          <w:lang w:val="en-GB" w:eastAsia="en-GB"/>
        </w:rPr>
        <w:t>Dhoble</w:t>
      </w:r>
      <w:proofErr w:type="spellEnd"/>
      <w:r w:rsidRPr="00915279">
        <w:rPr>
          <w:rFonts w:eastAsia="SimSun"/>
          <w:sz w:val="24"/>
          <w:szCs w:val="24"/>
          <w:lang w:val="en-GB" w:eastAsia="en-GB"/>
        </w:rPr>
        <w:t xml:space="preserve">, S. Panchal, Numerical analysis of different fin structures in phase change material module for battery thermal management system and its optimization, </w:t>
      </w:r>
      <w:proofErr w:type="gramStart"/>
      <w:r w:rsidRPr="00915279">
        <w:rPr>
          <w:rFonts w:eastAsia="SimSun"/>
          <w:sz w:val="24"/>
          <w:szCs w:val="24"/>
          <w:lang w:val="en-GB" w:eastAsia="en-GB"/>
        </w:rPr>
        <w:t>International</w:t>
      </w:r>
      <w:proofErr w:type="gramEnd"/>
      <w:r w:rsidRPr="00915279">
        <w:rPr>
          <w:rFonts w:eastAsia="SimSun"/>
          <w:sz w:val="24"/>
          <w:szCs w:val="24"/>
          <w:lang w:val="en-GB" w:eastAsia="en-GB"/>
        </w:rPr>
        <w:t xml:space="preserve"> journal of heat and mass transfer, 163 (2020) 120434.</w:t>
      </w:r>
    </w:p>
    <w:p w14:paraId="5F090A1F" w14:textId="0347614F"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[45] N. D. </w:t>
      </w:r>
      <w:proofErr w:type="spellStart"/>
      <w:r w:rsidRPr="00915279">
        <w:rPr>
          <w:rFonts w:eastAsia="SimSun"/>
          <w:sz w:val="24"/>
          <w:szCs w:val="24"/>
          <w:lang w:val="en-GB" w:eastAsia="en-GB"/>
        </w:rPr>
        <w:t>Rubitherm</w:t>
      </w:r>
      <w:proofErr w:type="spellEnd"/>
      <w:r w:rsidRPr="00915279">
        <w:rPr>
          <w:rFonts w:eastAsia="SimSun"/>
          <w:sz w:val="24"/>
          <w:szCs w:val="24"/>
          <w:lang w:val="en-GB" w:eastAsia="en-GB"/>
        </w:rPr>
        <w:t xml:space="preserve"> </w:t>
      </w:r>
      <w:proofErr w:type="spellStart"/>
      <w:r w:rsidRPr="00915279">
        <w:rPr>
          <w:rFonts w:eastAsia="SimSun"/>
          <w:sz w:val="24"/>
          <w:szCs w:val="24"/>
          <w:lang w:val="en-GB" w:eastAsia="en-GB"/>
        </w:rPr>
        <w:t>Gmbh</w:t>
      </w:r>
      <w:proofErr w:type="spellEnd"/>
      <w:r w:rsidRPr="00915279">
        <w:rPr>
          <w:rFonts w:eastAsia="SimSun"/>
          <w:sz w:val="24"/>
          <w:szCs w:val="24"/>
          <w:lang w:val="en-GB" w:eastAsia="en-GB"/>
        </w:rPr>
        <w:t>, https://www.rubitherm.eu/en/index.php/productcategory/organische-pcm-rt.</w:t>
      </w:r>
    </w:p>
    <w:p w14:paraId="78D63374" w14:textId="09737CA1"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 xml:space="preserve">[46] A. R. Bais, D. G. </w:t>
      </w:r>
      <w:proofErr w:type="spellStart"/>
      <w:r w:rsidRPr="00915279">
        <w:rPr>
          <w:rFonts w:eastAsia="SimSun"/>
          <w:sz w:val="24"/>
          <w:szCs w:val="24"/>
          <w:lang w:val="en-GB" w:eastAsia="en-GB"/>
        </w:rPr>
        <w:t>Subhedhar</w:t>
      </w:r>
      <w:proofErr w:type="spellEnd"/>
      <w:r w:rsidRPr="00915279">
        <w:rPr>
          <w:rFonts w:eastAsia="SimSun"/>
          <w:sz w:val="24"/>
          <w:szCs w:val="24"/>
          <w:lang w:val="en-GB" w:eastAsia="en-GB"/>
        </w:rPr>
        <w:t xml:space="preserve">, N. C. Joshi, S. Panchal, Numerical investigation on thermal management system for </w:t>
      </w:r>
      <w:proofErr w:type="gramStart"/>
      <w:r w:rsidRPr="00915279">
        <w:rPr>
          <w:rFonts w:eastAsia="SimSun"/>
          <w:sz w:val="24"/>
          <w:szCs w:val="24"/>
          <w:lang w:val="en-GB" w:eastAsia="en-GB"/>
        </w:rPr>
        <w:t>lithium ion</w:t>
      </w:r>
      <w:proofErr w:type="gramEnd"/>
      <w:r w:rsidRPr="00915279">
        <w:rPr>
          <w:rFonts w:eastAsia="SimSun"/>
          <w:sz w:val="24"/>
          <w:szCs w:val="24"/>
          <w:lang w:val="en-GB" w:eastAsia="en-GB"/>
        </w:rPr>
        <w:t xml:space="preserve"> battery using phase change material, Materials Today: Proceedings, 66 (2022) 1726-1733.</w:t>
      </w:r>
    </w:p>
    <w:p w14:paraId="4C80F46F" w14:textId="11AD8963" w:rsidR="009B2AD5" w:rsidRPr="00915279" w:rsidRDefault="009B2AD5" w:rsidP="009B2AD5">
      <w:pPr>
        <w:pStyle w:val="EndNoteBibliography"/>
        <w:spacing w:line="360" w:lineRule="auto"/>
        <w:jc w:val="both"/>
        <w:rPr>
          <w:rFonts w:ascii="Times New Roman" w:hAnsi="Times New Roman"/>
          <w:sz w:val="24"/>
          <w:szCs w:val="24"/>
          <w:lang w:eastAsia="zh-CN"/>
        </w:rPr>
      </w:pPr>
      <w:bookmarkStart w:id="30" w:name="_Hlk142902279"/>
      <w:r w:rsidRPr="00915279">
        <w:rPr>
          <w:rFonts w:ascii="Times New Roman" w:hAnsi="Times New Roman"/>
          <w:sz w:val="24"/>
          <w:szCs w:val="24"/>
          <w:lang w:eastAsia="zh-CN"/>
        </w:rPr>
        <w:t>[47] R. Moreira, J Palau, X. Sun, Simultaneous heat and mass transfer during the deep fat frying of tortilla chips, Journal of Food Process Engineering, 18 (1995) 307-320.</w:t>
      </w:r>
    </w:p>
    <w:p w14:paraId="0A2E1394" w14:textId="47C1F0A0" w:rsidR="009B2AD5" w:rsidRPr="00915279" w:rsidRDefault="009B2AD5" w:rsidP="009B2AD5">
      <w:pPr>
        <w:spacing w:after="0" w:line="360" w:lineRule="auto"/>
        <w:jc w:val="both"/>
        <w:rPr>
          <w:rFonts w:eastAsia="SimSun"/>
          <w:sz w:val="24"/>
          <w:szCs w:val="24"/>
          <w:lang w:val="en-GB" w:eastAsia="en-GB"/>
        </w:rPr>
      </w:pPr>
      <w:bookmarkStart w:id="31" w:name="_Hlk142901697"/>
      <w:r w:rsidRPr="00915279">
        <w:rPr>
          <w:rFonts w:eastAsia="SimSun"/>
          <w:sz w:val="24"/>
          <w:szCs w:val="24"/>
          <w:lang w:val="en-GB" w:eastAsia="en-GB"/>
        </w:rPr>
        <w:t>[4</w:t>
      </w:r>
      <w:r w:rsidR="00C025CE" w:rsidRPr="00915279">
        <w:rPr>
          <w:rFonts w:eastAsia="SimSun"/>
          <w:sz w:val="24"/>
          <w:szCs w:val="24"/>
          <w:lang w:val="en-GB" w:eastAsia="en-GB"/>
        </w:rPr>
        <w:t>8</w:t>
      </w:r>
      <w:r w:rsidRPr="00915279">
        <w:rPr>
          <w:rFonts w:eastAsia="SimSun"/>
          <w:sz w:val="24"/>
          <w:szCs w:val="24"/>
          <w:lang w:val="en-GB" w:eastAsia="en-GB"/>
        </w:rPr>
        <w:t>] R. D. Jilte, R. Kumar, M. H. Ahmadi, L. Chen, Battery thermal management system employing phase change material with cell-to-cell air cooling, Applied thermal engineering, 161 (2019) 114199.</w:t>
      </w:r>
    </w:p>
    <w:bookmarkEnd w:id="30"/>
    <w:bookmarkEnd w:id="31"/>
    <w:p w14:paraId="50182D15" w14:textId="238D9BE1" w:rsidR="00A24DE5" w:rsidRPr="00915279" w:rsidRDefault="00A24DE5" w:rsidP="00A24DE5">
      <w:pPr>
        <w:pStyle w:val="EndNoteBibliography"/>
        <w:spacing w:line="360" w:lineRule="auto"/>
        <w:jc w:val="both"/>
        <w:rPr>
          <w:rFonts w:ascii="Times New Roman" w:hAnsi="Times New Roman"/>
          <w:sz w:val="24"/>
          <w:szCs w:val="24"/>
        </w:rPr>
      </w:pPr>
      <w:r w:rsidRPr="00915279">
        <w:rPr>
          <w:rFonts w:ascii="Times New Roman" w:hAnsi="Times New Roman"/>
          <w:sz w:val="24"/>
          <w:szCs w:val="24"/>
        </w:rPr>
        <w:t xml:space="preserve">[49] S. Al-Hallaj, J. R. Selman, Thermal </w:t>
      </w:r>
      <w:proofErr w:type="spellStart"/>
      <w:r w:rsidRPr="00915279">
        <w:rPr>
          <w:rFonts w:ascii="Times New Roman" w:hAnsi="Times New Roman"/>
          <w:sz w:val="24"/>
          <w:szCs w:val="24"/>
        </w:rPr>
        <w:t>modeling</w:t>
      </w:r>
      <w:proofErr w:type="spellEnd"/>
      <w:r w:rsidRPr="00915279">
        <w:rPr>
          <w:rFonts w:ascii="Times New Roman" w:hAnsi="Times New Roman"/>
          <w:sz w:val="24"/>
          <w:szCs w:val="24"/>
        </w:rPr>
        <w:t xml:space="preserve"> of secondary lithium batteries for electric vehicle/hybrid electric vehicle applications, Journal of power sources, 110 (2002) 341-348.</w:t>
      </w:r>
    </w:p>
    <w:p w14:paraId="24B1D2A9" w14:textId="61D4F8DE" w:rsidR="009B2AD5" w:rsidRPr="00915279" w:rsidRDefault="009B2AD5" w:rsidP="009B2AD5">
      <w:pPr>
        <w:pStyle w:val="EndNoteBibliography"/>
        <w:spacing w:line="360" w:lineRule="auto"/>
        <w:jc w:val="both"/>
        <w:rPr>
          <w:rFonts w:ascii="Times New Roman" w:hAnsi="Times New Roman"/>
          <w:sz w:val="24"/>
          <w:szCs w:val="24"/>
        </w:rPr>
      </w:pPr>
      <w:r w:rsidRPr="00915279">
        <w:rPr>
          <w:rFonts w:ascii="Times New Roman" w:hAnsi="Times New Roman"/>
          <w:sz w:val="24"/>
          <w:szCs w:val="24"/>
          <w:lang w:eastAsia="zh-CN"/>
        </w:rPr>
        <w:t>[</w:t>
      </w:r>
      <w:r w:rsidR="00A24DE5" w:rsidRPr="00915279">
        <w:rPr>
          <w:rFonts w:ascii="Times New Roman" w:hAnsi="Times New Roman"/>
          <w:sz w:val="24"/>
          <w:szCs w:val="24"/>
          <w:lang w:eastAsia="zh-CN"/>
        </w:rPr>
        <w:t>50</w:t>
      </w:r>
      <w:r w:rsidRPr="00915279">
        <w:rPr>
          <w:rFonts w:ascii="Times New Roman" w:hAnsi="Times New Roman"/>
          <w:sz w:val="24"/>
          <w:szCs w:val="24"/>
          <w:lang w:eastAsia="zh-CN"/>
        </w:rPr>
        <w:t xml:space="preserve">] </w:t>
      </w:r>
      <w:r w:rsidRPr="00915279">
        <w:rPr>
          <w:rFonts w:ascii="Times New Roman" w:hAnsi="Times New Roman"/>
          <w:sz w:val="24"/>
          <w:szCs w:val="24"/>
        </w:rPr>
        <w:t>D. Bernardi, E. Pawlikowski, J. Newman, GENERAL ENERGY BALANCE FOR BATTERY SYSTEMS, Journal of the Electrochemical Society, 132 (1985) 5-12.</w:t>
      </w:r>
    </w:p>
    <w:p w14:paraId="62BE0A5B" w14:textId="175ACE9D" w:rsidR="009B2AD5" w:rsidRPr="00915279" w:rsidRDefault="009B2AD5" w:rsidP="009B2AD5">
      <w:pPr>
        <w:spacing w:after="0" w:line="360" w:lineRule="auto"/>
        <w:jc w:val="both"/>
        <w:rPr>
          <w:rFonts w:eastAsia="SimSun"/>
          <w:sz w:val="24"/>
          <w:szCs w:val="24"/>
          <w:lang w:val="en-GB" w:eastAsia="en-GB"/>
        </w:rPr>
      </w:pPr>
      <w:r w:rsidRPr="00915279">
        <w:rPr>
          <w:rFonts w:eastAsia="SimSun"/>
          <w:sz w:val="24"/>
          <w:szCs w:val="24"/>
          <w:lang w:val="en-GB" w:eastAsia="en-GB"/>
        </w:rPr>
        <w:t>[5</w:t>
      </w:r>
      <w:r w:rsidR="00C025CE" w:rsidRPr="00915279">
        <w:rPr>
          <w:rFonts w:eastAsia="SimSun"/>
          <w:sz w:val="24"/>
          <w:szCs w:val="24"/>
          <w:lang w:val="en-GB" w:eastAsia="en-GB"/>
        </w:rPr>
        <w:t>1</w:t>
      </w:r>
      <w:r w:rsidRPr="00915279">
        <w:rPr>
          <w:rFonts w:eastAsia="SimSun"/>
          <w:sz w:val="24"/>
          <w:szCs w:val="24"/>
          <w:lang w:val="en-GB" w:eastAsia="en-GB"/>
        </w:rPr>
        <w:t xml:space="preserve">] U. </w:t>
      </w:r>
      <w:proofErr w:type="spellStart"/>
      <w:r w:rsidRPr="00915279">
        <w:rPr>
          <w:rFonts w:eastAsia="SimSun"/>
          <w:sz w:val="24"/>
          <w:szCs w:val="24"/>
          <w:lang w:val="en-GB" w:eastAsia="en-GB"/>
        </w:rPr>
        <w:t>Morali</w:t>
      </w:r>
      <w:proofErr w:type="spellEnd"/>
      <w:r w:rsidRPr="00915279">
        <w:rPr>
          <w:rFonts w:eastAsia="SimSun"/>
          <w:sz w:val="24"/>
          <w:szCs w:val="24"/>
          <w:lang w:val="en-GB" w:eastAsia="en-GB"/>
        </w:rPr>
        <w:t>, A numerical and statistical implementation of a thermal model for a lithium-ion battery, Energy (Oxford), 240 (2022) 122486.</w:t>
      </w:r>
      <w:bookmarkEnd w:id="29"/>
    </w:p>
    <w:p w14:paraId="5A1BA47B" w14:textId="77777777" w:rsidR="009E3F54" w:rsidRPr="00915279" w:rsidRDefault="009E3F54">
      <w:pPr>
        <w:rPr>
          <w:lang w:val="en-GB"/>
        </w:rPr>
      </w:pPr>
    </w:p>
    <w:sectPr w:rsidR="009E3F54" w:rsidRPr="00915279" w:rsidSect="008841FA">
      <w:footerReference w:type="default" r:id="rId32"/>
      <w:pgSz w:w="12240" w:h="15840"/>
      <w:pgMar w:top="1440" w:right="1440" w:bottom="1440" w:left="1440" w:header="720" w:footer="720" w:gutter="0"/>
      <w:lnNumType w:countBy="1" w:restart="continuous"/>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3" w:author="Siegfried Yeboah" w:date="2023-08-15T11:55:00Z" w:initials="SY">
    <w:p w14:paraId="62E83B71" w14:textId="77777777" w:rsidR="00A20CE3" w:rsidRDefault="00366FEF">
      <w:pPr>
        <w:pStyle w:val="CommentText"/>
      </w:pPr>
      <w:r>
        <w:rPr>
          <w:rStyle w:val="CommentReference"/>
        </w:rPr>
        <w:annotationRef/>
      </w:r>
      <w:r w:rsidR="00A20CE3">
        <w:t>First of all Figure 16 shows only the temperature difference in bar charts and not necessarily how that affects performance of the battery system.  This means that the implications of the large temperature difference should be explained and supported with some evidence from literature where possible. This is because, the expectation is that the PCM's role is thermal management. Also, harmful is a strong word and can cover so many aspects especially from the issues associated with the thermal runaways and leakages.</w:t>
      </w:r>
    </w:p>
    <w:p w14:paraId="023D460E" w14:textId="77777777" w:rsidR="00A20CE3" w:rsidRDefault="00A20CE3">
      <w:pPr>
        <w:pStyle w:val="CommentText"/>
      </w:pPr>
    </w:p>
    <w:p w14:paraId="03B53F10" w14:textId="77777777" w:rsidR="00A20CE3" w:rsidRDefault="00A20CE3">
      <w:pPr>
        <w:pStyle w:val="CommentText"/>
      </w:pPr>
      <w:r>
        <w:t xml:space="preserve">Also, is the results showing that more PCM in the battery pack is bad? I know you may need an optimum amount in terms of cost and thermal management but I think this section needs to be clarified. </w:t>
      </w:r>
    </w:p>
    <w:p w14:paraId="5B40F03A" w14:textId="77777777" w:rsidR="00A20CE3" w:rsidRDefault="00A20CE3">
      <w:pPr>
        <w:pStyle w:val="CommentText"/>
      </w:pPr>
    </w:p>
    <w:p w14:paraId="0DB5E38F" w14:textId="77777777" w:rsidR="00A20CE3" w:rsidRDefault="00A20CE3" w:rsidP="00D33AFC">
      <w:pPr>
        <w:pStyle w:val="CommentText"/>
      </w:pPr>
      <w:r>
        <w:t xml:space="preserve">I know this is in the conclusion as well but more clarity will help.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DB5E38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85E64B" w16cex:dateUtc="2023-08-15T10: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DB5E38F" w16cid:durableId="2885E64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4DC13E" w14:textId="77777777" w:rsidR="00AF2E2C" w:rsidRDefault="00AF2E2C">
      <w:pPr>
        <w:spacing w:after="0" w:line="240" w:lineRule="auto"/>
      </w:pPr>
      <w:r>
        <w:separator/>
      </w:r>
    </w:p>
  </w:endnote>
  <w:endnote w:type="continuationSeparator" w:id="0">
    <w:p w14:paraId="40F29153" w14:textId="77777777" w:rsidR="00AF2E2C" w:rsidRDefault="00AF2E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PingFang SC">
    <w:altName w:val="Cambria"/>
    <w:charset w:val="00"/>
    <w:family w:val="auto"/>
    <w:pitch w:val="default"/>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6262141"/>
      <w:docPartObj>
        <w:docPartGallery w:val="Page Numbers (Bottom of Page)"/>
        <w:docPartUnique/>
      </w:docPartObj>
    </w:sdtPr>
    <w:sdtEndPr>
      <w:rPr>
        <w:noProof/>
      </w:rPr>
    </w:sdtEndPr>
    <w:sdtContent>
      <w:p w14:paraId="11BF13B7" w14:textId="77777777" w:rsidR="009E3F54" w:rsidRDefault="00000000">
        <w:pPr>
          <w:pStyle w:val="Footer"/>
          <w:jc w:val="center"/>
        </w:pPr>
        <w:r>
          <w:fldChar w:fldCharType="begin"/>
        </w:r>
        <w:r>
          <w:instrText xml:space="preserve"> PAGE   \* MERGEFORMAT </w:instrText>
        </w:r>
        <w:r>
          <w:fldChar w:fldCharType="separate"/>
        </w:r>
        <w:r>
          <w:rPr>
            <w:noProof/>
          </w:rPr>
          <w:t>5</w:t>
        </w:r>
        <w:r>
          <w:rPr>
            <w:noProof/>
          </w:rPr>
          <w:fldChar w:fldCharType="end"/>
        </w:r>
      </w:p>
    </w:sdtContent>
  </w:sdt>
  <w:p w14:paraId="6A63FE1D" w14:textId="77777777" w:rsidR="009E3F54" w:rsidRDefault="009E3F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AC5D4A" w14:textId="77777777" w:rsidR="00AF2E2C" w:rsidRDefault="00AF2E2C">
      <w:pPr>
        <w:spacing w:after="0" w:line="240" w:lineRule="auto"/>
      </w:pPr>
      <w:r>
        <w:separator/>
      </w:r>
    </w:p>
  </w:footnote>
  <w:footnote w:type="continuationSeparator" w:id="0">
    <w:p w14:paraId="351AE935" w14:textId="77777777" w:rsidR="00AF2E2C" w:rsidRDefault="00AF2E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D9E09B4"/>
    <w:multiLevelType w:val="multilevel"/>
    <w:tmpl w:val="FD9E09B4"/>
    <w:lvl w:ilvl="0">
      <w:start w:val="1"/>
      <w:numFmt w:val="bullet"/>
      <w:lvlText w:val=""/>
      <w:lvlJc w:val="left"/>
      <w:pPr>
        <w:ind w:left="420" w:hanging="420"/>
      </w:pPr>
      <w:rPr>
        <w:rFonts w:ascii="Wingdings" w:hAnsi="Wingdings" w:cs="Wingdings" w:hint="default"/>
        <w:sz w:val="13"/>
        <w:szCs w:val="13"/>
      </w:rPr>
    </w:lvl>
    <w:lvl w:ilvl="1">
      <w:start w:val="1"/>
      <w:numFmt w:val="bullet"/>
      <w:lvlText w:val=""/>
      <w:lvlJc w:val="left"/>
      <w:pPr>
        <w:ind w:left="840" w:hanging="420"/>
      </w:pPr>
      <w:rPr>
        <w:rFonts w:ascii="Wingdings" w:hAnsi="Wingdings" w:cs="Wingdings" w:hint="default"/>
      </w:rPr>
    </w:lvl>
    <w:lvl w:ilvl="2">
      <w:start w:val="1"/>
      <w:numFmt w:val="bullet"/>
      <w:lvlText w:val=""/>
      <w:lvlJc w:val="left"/>
      <w:pPr>
        <w:ind w:left="1260" w:hanging="420"/>
      </w:pPr>
      <w:rPr>
        <w:rFonts w:ascii="Wingdings" w:hAnsi="Wingdings" w:cs="Wingdings" w:hint="default"/>
      </w:rPr>
    </w:lvl>
    <w:lvl w:ilvl="3">
      <w:start w:val="1"/>
      <w:numFmt w:val="bullet"/>
      <w:lvlText w:val=""/>
      <w:lvlJc w:val="left"/>
      <w:pPr>
        <w:ind w:left="1680" w:hanging="420"/>
      </w:pPr>
      <w:rPr>
        <w:rFonts w:ascii="Wingdings" w:hAnsi="Wingdings" w:cs="Wingdings" w:hint="default"/>
      </w:rPr>
    </w:lvl>
    <w:lvl w:ilvl="4">
      <w:start w:val="1"/>
      <w:numFmt w:val="bullet"/>
      <w:lvlText w:val=""/>
      <w:lvlJc w:val="left"/>
      <w:pPr>
        <w:ind w:left="2100" w:hanging="420"/>
      </w:pPr>
      <w:rPr>
        <w:rFonts w:ascii="Wingdings" w:hAnsi="Wingdings" w:cs="Wingdings" w:hint="default"/>
      </w:rPr>
    </w:lvl>
    <w:lvl w:ilvl="5">
      <w:start w:val="1"/>
      <w:numFmt w:val="bullet"/>
      <w:lvlText w:val=""/>
      <w:lvlJc w:val="left"/>
      <w:pPr>
        <w:ind w:left="2520" w:hanging="420"/>
      </w:pPr>
      <w:rPr>
        <w:rFonts w:ascii="Wingdings" w:hAnsi="Wingdings" w:cs="Wingdings" w:hint="default"/>
      </w:rPr>
    </w:lvl>
    <w:lvl w:ilvl="6">
      <w:start w:val="1"/>
      <w:numFmt w:val="bullet"/>
      <w:lvlText w:val=""/>
      <w:lvlJc w:val="left"/>
      <w:pPr>
        <w:ind w:left="2940" w:hanging="420"/>
      </w:pPr>
      <w:rPr>
        <w:rFonts w:ascii="Wingdings" w:hAnsi="Wingdings" w:cs="Wingdings" w:hint="default"/>
      </w:rPr>
    </w:lvl>
    <w:lvl w:ilvl="7">
      <w:start w:val="1"/>
      <w:numFmt w:val="bullet"/>
      <w:lvlText w:val=""/>
      <w:lvlJc w:val="left"/>
      <w:pPr>
        <w:ind w:left="3360" w:hanging="420"/>
      </w:pPr>
      <w:rPr>
        <w:rFonts w:ascii="Wingdings" w:hAnsi="Wingdings" w:cs="Wingdings" w:hint="default"/>
      </w:rPr>
    </w:lvl>
    <w:lvl w:ilvl="8">
      <w:start w:val="1"/>
      <w:numFmt w:val="bullet"/>
      <w:lvlText w:val=""/>
      <w:lvlJc w:val="left"/>
      <w:pPr>
        <w:ind w:left="3780" w:hanging="420"/>
      </w:pPr>
      <w:rPr>
        <w:rFonts w:ascii="Wingdings" w:hAnsi="Wingdings" w:cs="Wingdings" w:hint="default"/>
      </w:rPr>
    </w:lvl>
  </w:abstractNum>
  <w:abstractNum w:abstractNumId="1" w15:restartNumberingAfterBreak="0">
    <w:nsid w:val="46992350"/>
    <w:multiLevelType w:val="multilevel"/>
    <w:tmpl w:val="46992350"/>
    <w:lvl w:ilvl="0">
      <w:start w:val="1"/>
      <w:numFmt w:val="bullet"/>
      <w:lvlText w:val=""/>
      <w:lvlJc w:val="left"/>
      <w:pPr>
        <w:ind w:left="720" w:hanging="360"/>
      </w:pPr>
      <w:rPr>
        <w:rFonts w:ascii="Symbol" w:hAnsi="Symbol" w:cs="Symbol"/>
      </w:rPr>
    </w:lvl>
    <w:lvl w:ilvl="1">
      <w:start w:val="1"/>
      <w:numFmt w:val="bullet"/>
      <w:lvlText w:val="o"/>
      <w:lvlJc w:val="left"/>
      <w:pPr>
        <w:ind w:left="1440" w:hanging="360"/>
      </w:pPr>
      <w:rPr>
        <w:rFonts w:ascii="Courier New" w:hAnsi="Courier New"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587548AC"/>
    <w:multiLevelType w:val="multilevel"/>
    <w:tmpl w:val="587548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7B443E0F"/>
    <w:multiLevelType w:val="multilevel"/>
    <w:tmpl w:val="7B443E0F"/>
    <w:lvl w:ilvl="0">
      <w:start w:val="1"/>
      <w:numFmt w:val="bullet"/>
      <w:lvlText w:val=""/>
      <w:lvlJc w:val="left"/>
      <w:pPr>
        <w:ind w:left="420" w:hanging="420"/>
      </w:pPr>
      <w:rPr>
        <w:rFonts w:ascii="Wingdings" w:hAnsi="Wingdings" w:hint="default"/>
        <w:sz w:val="13"/>
        <w:szCs w:val="13"/>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16cid:durableId="1557545554">
    <w:abstractNumId w:val="3"/>
  </w:num>
  <w:num w:numId="2" w16cid:durableId="2110153076">
    <w:abstractNumId w:val="2"/>
  </w:num>
  <w:num w:numId="3" w16cid:durableId="1928728720">
    <w:abstractNumId w:val="0"/>
  </w:num>
  <w:num w:numId="4" w16cid:durableId="405540627">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iegfried Yeboah">
    <w15:presenceInfo w15:providerId="AD" w15:userId="S::yeboahs5@lsbu.ac.uk::950bd13b-bebf-4282-95aa-45c7fcb5d2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2AD5"/>
    <w:rsid w:val="00012C50"/>
    <w:rsid w:val="00015BB9"/>
    <w:rsid w:val="00023B5D"/>
    <w:rsid w:val="0004594E"/>
    <w:rsid w:val="00076E88"/>
    <w:rsid w:val="0008616B"/>
    <w:rsid w:val="000B06C8"/>
    <w:rsid w:val="000B0B5A"/>
    <w:rsid w:val="000C46D0"/>
    <w:rsid w:val="000C64D9"/>
    <w:rsid w:val="000D0C6E"/>
    <w:rsid w:val="000F397E"/>
    <w:rsid w:val="000F3A12"/>
    <w:rsid w:val="000F3B90"/>
    <w:rsid w:val="00114CB0"/>
    <w:rsid w:val="00142294"/>
    <w:rsid w:val="001435AF"/>
    <w:rsid w:val="00150917"/>
    <w:rsid w:val="00167742"/>
    <w:rsid w:val="0018657A"/>
    <w:rsid w:val="0019438C"/>
    <w:rsid w:val="001C7111"/>
    <w:rsid w:val="001D059E"/>
    <w:rsid w:val="001D381E"/>
    <w:rsid w:val="001D3C74"/>
    <w:rsid w:val="001E124F"/>
    <w:rsid w:val="001F08BF"/>
    <w:rsid w:val="001F6BF5"/>
    <w:rsid w:val="001F79AB"/>
    <w:rsid w:val="0020476E"/>
    <w:rsid w:val="002104FC"/>
    <w:rsid w:val="00210BEC"/>
    <w:rsid w:val="00230704"/>
    <w:rsid w:val="002340D7"/>
    <w:rsid w:val="00236C7D"/>
    <w:rsid w:val="00250192"/>
    <w:rsid w:val="00250BD6"/>
    <w:rsid w:val="00251ADD"/>
    <w:rsid w:val="002738E2"/>
    <w:rsid w:val="002740E4"/>
    <w:rsid w:val="002A6888"/>
    <w:rsid w:val="002D2CF2"/>
    <w:rsid w:val="002D4D2F"/>
    <w:rsid w:val="002E44A4"/>
    <w:rsid w:val="002E5EBA"/>
    <w:rsid w:val="002F0EA3"/>
    <w:rsid w:val="002F106A"/>
    <w:rsid w:val="002F5860"/>
    <w:rsid w:val="003015D7"/>
    <w:rsid w:val="00311B1F"/>
    <w:rsid w:val="00312E80"/>
    <w:rsid w:val="00354997"/>
    <w:rsid w:val="00361271"/>
    <w:rsid w:val="00366FEF"/>
    <w:rsid w:val="00373DBA"/>
    <w:rsid w:val="003762A1"/>
    <w:rsid w:val="003B3B8B"/>
    <w:rsid w:val="003C25FE"/>
    <w:rsid w:val="003C559D"/>
    <w:rsid w:val="003C620A"/>
    <w:rsid w:val="003E3CF2"/>
    <w:rsid w:val="003E6EC5"/>
    <w:rsid w:val="00404247"/>
    <w:rsid w:val="00421DE0"/>
    <w:rsid w:val="00430B36"/>
    <w:rsid w:val="00443DC8"/>
    <w:rsid w:val="00445DAA"/>
    <w:rsid w:val="00446122"/>
    <w:rsid w:val="004716BF"/>
    <w:rsid w:val="00474D40"/>
    <w:rsid w:val="00476F73"/>
    <w:rsid w:val="004802E6"/>
    <w:rsid w:val="004B38FC"/>
    <w:rsid w:val="004C03A2"/>
    <w:rsid w:val="004C51C0"/>
    <w:rsid w:val="004D4C4D"/>
    <w:rsid w:val="004E6742"/>
    <w:rsid w:val="004F2982"/>
    <w:rsid w:val="004F4F5D"/>
    <w:rsid w:val="00532AEC"/>
    <w:rsid w:val="00561A87"/>
    <w:rsid w:val="00572101"/>
    <w:rsid w:val="00580C0F"/>
    <w:rsid w:val="00585A5D"/>
    <w:rsid w:val="0058644D"/>
    <w:rsid w:val="00591CDA"/>
    <w:rsid w:val="005929FD"/>
    <w:rsid w:val="00594103"/>
    <w:rsid w:val="005B0ABE"/>
    <w:rsid w:val="005E261E"/>
    <w:rsid w:val="0060054B"/>
    <w:rsid w:val="006129C7"/>
    <w:rsid w:val="006310A9"/>
    <w:rsid w:val="00640453"/>
    <w:rsid w:val="00640B4C"/>
    <w:rsid w:val="006465AE"/>
    <w:rsid w:val="0065598A"/>
    <w:rsid w:val="00667010"/>
    <w:rsid w:val="006712E5"/>
    <w:rsid w:val="00672571"/>
    <w:rsid w:val="0067592E"/>
    <w:rsid w:val="00681BA3"/>
    <w:rsid w:val="00682263"/>
    <w:rsid w:val="00687D9F"/>
    <w:rsid w:val="006B27C2"/>
    <w:rsid w:val="006B5EEF"/>
    <w:rsid w:val="006B6E5B"/>
    <w:rsid w:val="006E038E"/>
    <w:rsid w:val="006F616C"/>
    <w:rsid w:val="00735259"/>
    <w:rsid w:val="00741DDB"/>
    <w:rsid w:val="00746E46"/>
    <w:rsid w:val="00747962"/>
    <w:rsid w:val="0075548C"/>
    <w:rsid w:val="00765AE2"/>
    <w:rsid w:val="007668FA"/>
    <w:rsid w:val="0078277A"/>
    <w:rsid w:val="007D5AC3"/>
    <w:rsid w:val="007E3A76"/>
    <w:rsid w:val="007F1134"/>
    <w:rsid w:val="007F391B"/>
    <w:rsid w:val="008023E5"/>
    <w:rsid w:val="0080571E"/>
    <w:rsid w:val="0081590B"/>
    <w:rsid w:val="008351AC"/>
    <w:rsid w:val="0084799E"/>
    <w:rsid w:val="00852CB8"/>
    <w:rsid w:val="00853D77"/>
    <w:rsid w:val="00856FB6"/>
    <w:rsid w:val="00864A56"/>
    <w:rsid w:val="008871D6"/>
    <w:rsid w:val="008942C8"/>
    <w:rsid w:val="008B35E7"/>
    <w:rsid w:val="008B4DC5"/>
    <w:rsid w:val="008B7A9D"/>
    <w:rsid w:val="008E3F33"/>
    <w:rsid w:val="00915279"/>
    <w:rsid w:val="00925A81"/>
    <w:rsid w:val="00930DE1"/>
    <w:rsid w:val="00934F85"/>
    <w:rsid w:val="0094181A"/>
    <w:rsid w:val="00944CDC"/>
    <w:rsid w:val="00945CED"/>
    <w:rsid w:val="00946FCA"/>
    <w:rsid w:val="009757FC"/>
    <w:rsid w:val="009936CF"/>
    <w:rsid w:val="009A0DD4"/>
    <w:rsid w:val="009B2AD5"/>
    <w:rsid w:val="009C32A1"/>
    <w:rsid w:val="009E3F54"/>
    <w:rsid w:val="00A05B19"/>
    <w:rsid w:val="00A07FD1"/>
    <w:rsid w:val="00A175A0"/>
    <w:rsid w:val="00A20CE3"/>
    <w:rsid w:val="00A24DE5"/>
    <w:rsid w:val="00A5621F"/>
    <w:rsid w:val="00A6645B"/>
    <w:rsid w:val="00A7257E"/>
    <w:rsid w:val="00A755F4"/>
    <w:rsid w:val="00A75739"/>
    <w:rsid w:val="00A812A9"/>
    <w:rsid w:val="00AA46EB"/>
    <w:rsid w:val="00AC13BC"/>
    <w:rsid w:val="00AC1749"/>
    <w:rsid w:val="00AC733F"/>
    <w:rsid w:val="00AE5B2A"/>
    <w:rsid w:val="00AF2E2C"/>
    <w:rsid w:val="00B07709"/>
    <w:rsid w:val="00B11F93"/>
    <w:rsid w:val="00B42D6D"/>
    <w:rsid w:val="00B67828"/>
    <w:rsid w:val="00B70F3C"/>
    <w:rsid w:val="00B90D95"/>
    <w:rsid w:val="00B914AD"/>
    <w:rsid w:val="00B961EC"/>
    <w:rsid w:val="00BC3C95"/>
    <w:rsid w:val="00BD0E96"/>
    <w:rsid w:val="00BE4421"/>
    <w:rsid w:val="00BF06B1"/>
    <w:rsid w:val="00C025CE"/>
    <w:rsid w:val="00C11B3D"/>
    <w:rsid w:val="00C15A63"/>
    <w:rsid w:val="00C328FD"/>
    <w:rsid w:val="00C433B3"/>
    <w:rsid w:val="00C822E3"/>
    <w:rsid w:val="00C82F19"/>
    <w:rsid w:val="00C9061E"/>
    <w:rsid w:val="00C94724"/>
    <w:rsid w:val="00C978C1"/>
    <w:rsid w:val="00CB0F2D"/>
    <w:rsid w:val="00CC0152"/>
    <w:rsid w:val="00CD6333"/>
    <w:rsid w:val="00CF2FB9"/>
    <w:rsid w:val="00D00FA3"/>
    <w:rsid w:val="00D2221F"/>
    <w:rsid w:val="00D24C33"/>
    <w:rsid w:val="00D268AD"/>
    <w:rsid w:val="00D519FC"/>
    <w:rsid w:val="00D65098"/>
    <w:rsid w:val="00D84299"/>
    <w:rsid w:val="00D976BA"/>
    <w:rsid w:val="00DB1723"/>
    <w:rsid w:val="00DD1C53"/>
    <w:rsid w:val="00DD57B9"/>
    <w:rsid w:val="00DE4599"/>
    <w:rsid w:val="00DF4E58"/>
    <w:rsid w:val="00DF6B2E"/>
    <w:rsid w:val="00E164A7"/>
    <w:rsid w:val="00E47D30"/>
    <w:rsid w:val="00E5518E"/>
    <w:rsid w:val="00E63507"/>
    <w:rsid w:val="00EA57CB"/>
    <w:rsid w:val="00EF3280"/>
    <w:rsid w:val="00EF7CEC"/>
    <w:rsid w:val="00F21ED8"/>
    <w:rsid w:val="00F222C7"/>
    <w:rsid w:val="00F3033C"/>
    <w:rsid w:val="00F3491C"/>
    <w:rsid w:val="00F82583"/>
    <w:rsid w:val="00F96525"/>
    <w:rsid w:val="00FA6D5D"/>
    <w:rsid w:val="00FC4B1C"/>
    <w:rsid w:val="00FC5894"/>
    <w:rsid w:val="00FD73AE"/>
    <w:rsid w:val="00FE30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23FBCB"/>
  <w15:chartTrackingRefBased/>
  <w15:docId w15:val="{CC1CD111-AA7A-410A-B5FC-6115100AD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2AD5"/>
    <w:pPr>
      <w:spacing w:after="160" w:line="259" w:lineRule="auto"/>
    </w:pPr>
    <w:rPr>
      <w:rFonts w:ascii="Times New Roman" w:hAnsi="Times New Roman" w:cs="Times New Roman"/>
      <w:kern w:val="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9B2AD5"/>
  </w:style>
  <w:style w:type="paragraph" w:styleId="BalloonText">
    <w:name w:val="Balloon Text"/>
    <w:basedOn w:val="Normal"/>
    <w:link w:val="BalloonTextChar"/>
    <w:uiPriority w:val="99"/>
    <w:semiHidden/>
    <w:unhideWhenUsed/>
    <w:qFormat/>
    <w:rsid w:val="009B2AD5"/>
    <w:pPr>
      <w:spacing w:after="0" w:line="240" w:lineRule="auto"/>
    </w:pPr>
    <w:rPr>
      <w:rFonts w:ascii="Verdana" w:eastAsia="SimSun" w:hAnsi="Verdana"/>
      <w:sz w:val="18"/>
      <w:szCs w:val="18"/>
      <w:lang w:val="en-GB" w:eastAsia="en-GB"/>
    </w:rPr>
  </w:style>
  <w:style w:type="character" w:customStyle="1" w:styleId="BalloonTextChar">
    <w:name w:val="Balloon Text Char"/>
    <w:basedOn w:val="DefaultParagraphFont"/>
    <w:link w:val="BalloonText"/>
    <w:uiPriority w:val="99"/>
    <w:semiHidden/>
    <w:qFormat/>
    <w:rsid w:val="009B2AD5"/>
    <w:rPr>
      <w:rFonts w:ascii="Verdana" w:eastAsia="SimSun" w:hAnsi="Verdana" w:cs="Times New Roman"/>
      <w:kern w:val="0"/>
      <w:sz w:val="18"/>
      <w:szCs w:val="18"/>
      <w:lang w:val="en-GB" w:eastAsia="en-GB"/>
    </w:rPr>
  </w:style>
  <w:style w:type="character" w:styleId="CommentReference">
    <w:name w:val="annotation reference"/>
    <w:basedOn w:val="DefaultParagraphFont"/>
    <w:uiPriority w:val="99"/>
    <w:semiHidden/>
    <w:unhideWhenUsed/>
    <w:qFormat/>
    <w:rsid w:val="009B2AD5"/>
    <w:rPr>
      <w:sz w:val="21"/>
      <w:szCs w:val="21"/>
    </w:rPr>
  </w:style>
  <w:style w:type="paragraph" w:styleId="CommentText">
    <w:name w:val="annotation text"/>
    <w:basedOn w:val="Normal"/>
    <w:link w:val="CommentTextChar"/>
    <w:uiPriority w:val="99"/>
    <w:unhideWhenUsed/>
    <w:qFormat/>
    <w:rsid w:val="009B2AD5"/>
    <w:pPr>
      <w:spacing w:after="0" w:line="240" w:lineRule="auto"/>
    </w:pPr>
    <w:rPr>
      <w:rFonts w:ascii="Verdana" w:eastAsia="SimSun" w:hAnsi="Verdana"/>
      <w:lang w:val="en-GB" w:eastAsia="en-GB"/>
    </w:rPr>
  </w:style>
  <w:style w:type="character" w:customStyle="1" w:styleId="CommentTextChar">
    <w:name w:val="Comment Text Char"/>
    <w:basedOn w:val="DefaultParagraphFont"/>
    <w:link w:val="CommentText"/>
    <w:uiPriority w:val="99"/>
    <w:qFormat/>
    <w:rsid w:val="009B2AD5"/>
    <w:rPr>
      <w:rFonts w:ascii="Verdana" w:eastAsia="SimSun" w:hAnsi="Verdana" w:cs="Times New Roman"/>
      <w:kern w:val="0"/>
      <w:sz w:val="22"/>
      <w:lang w:val="en-GB" w:eastAsia="en-GB"/>
    </w:rPr>
  </w:style>
  <w:style w:type="paragraph" w:styleId="CommentSubject">
    <w:name w:val="annotation subject"/>
    <w:basedOn w:val="CommentText"/>
    <w:next w:val="CommentText"/>
    <w:link w:val="CommentSubjectChar"/>
    <w:uiPriority w:val="99"/>
    <w:semiHidden/>
    <w:unhideWhenUsed/>
    <w:qFormat/>
    <w:rsid w:val="009B2AD5"/>
    <w:rPr>
      <w:b/>
      <w:bCs/>
    </w:rPr>
  </w:style>
  <w:style w:type="character" w:customStyle="1" w:styleId="CommentSubjectChar">
    <w:name w:val="Comment Subject Char"/>
    <w:basedOn w:val="CommentTextChar"/>
    <w:link w:val="CommentSubject"/>
    <w:uiPriority w:val="99"/>
    <w:semiHidden/>
    <w:qFormat/>
    <w:rsid w:val="009B2AD5"/>
    <w:rPr>
      <w:rFonts w:ascii="Verdana" w:eastAsia="SimSun" w:hAnsi="Verdana" w:cs="Times New Roman"/>
      <w:b/>
      <w:bCs/>
      <w:kern w:val="0"/>
      <w:sz w:val="22"/>
      <w:lang w:val="en-GB" w:eastAsia="en-GB"/>
    </w:rPr>
  </w:style>
  <w:style w:type="paragraph" w:styleId="Footer">
    <w:name w:val="footer"/>
    <w:basedOn w:val="Normal"/>
    <w:link w:val="FooterChar"/>
    <w:uiPriority w:val="99"/>
    <w:unhideWhenUsed/>
    <w:qFormat/>
    <w:rsid w:val="009B2AD5"/>
    <w:pPr>
      <w:tabs>
        <w:tab w:val="center" w:pos="4153"/>
        <w:tab w:val="right" w:pos="8306"/>
      </w:tabs>
      <w:snapToGrid w:val="0"/>
      <w:spacing w:after="0" w:line="240" w:lineRule="auto"/>
    </w:pPr>
    <w:rPr>
      <w:rFonts w:ascii="Verdana" w:eastAsia="SimSun" w:hAnsi="Verdana"/>
      <w:sz w:val="18"/>
      <w:szCs w:val="18"/>
      <w:lang w:val="en-GB" w:eastAsia="en-GB"/>
    </w:rPr>
  </w:style>
  <w:style w:type="character" w:customStyle="1" w:styleId="FooterChar">
    <w:name w:val="Footer Char"/>
    <w:basedOn w:val="DefaultParagraphFont"/>
    <w:link w:val="Footer"/>
    <w:uiPriority w:val="99"/>
    <w:qFormat/>
    <w:rsid w:val="009B2AD5"/>
    <w:rPr>
      <w:rFonts w:ascii="Verdana" w:eastAsia="SimSun" w:hAnsi="Verdana" w:cs="Times New Roman"/>
      <w:kern w:val="0"/>
      <w:sz w:val="18"/>
      <w:szCs w:val="18"/>
      <w:lang w:val="en-GB" w:eastAsia="en-GB"/>
    </w:rPr>
  </w:style>
  <w:style w:type="paragraph" w:styleId="Header">
    <w:name w:val="header"/>
    <w:basedOn w:val="Normal"/>
    <w:link w:val="HeaderChar"/>
    <w:uiPriority w:val="99"/>
    <w:unhideWhenUsed/>
    <w:qFormat/>
    <w:rsid w:val="009B2AD5"/>
    <w:pPr>
      <w:pBdr>
        <w:bottom w:val="single" w:sz="6" w:space="1" w:color="auto"/>
      </w:pBdr>
      <w:tabs>
        <w:tab w:val="center" w:pos="4153"/>
        <w:tab w:val="right" w:pos="8306"/>
      </w:tabs>
      <w:snapToGrid w:val="0"/>
      <w:spacing w:after="0" w:line="240" w:lineRule="auto"/>
      <w:jc w:val="center"/>
    </w:pPr>
    <w:rPr>
      <w:rFonts w:ascii="Verdana" w:eastAsia="SimSun" w:hAnsi="Verdana"/>
      <w:sz w:val="18"/>
      <w:szCs w:val="18"/>
      <w:lang w:val="en-GB" w:eastAsia="en-GB"/>
    </w:rPr>
  </w:style>
  <w:style w:type="character" w:customStyle="1" w:styleId="HeaderChar">
    <w:name w:val="Header Char"/>
    <w:basedOn w:val="DefaultParagraphFont"/>
    <w:link w:val="Header"/>
    <w:uiPriority w:val="99"/>
    <w:qFormat/>
    <w:rsid w:val="009B2AD5"/>
    <w:rPr>
      <w:rFonts w:ascii="Verdana" w:eastAsia="SimSun" w:hAnsi="Verdana" w:cs="Times New Roman"/>
      <w:kern w:val="0"/>
      <w:sz w:val="18"/>
      <w:szCs w:val="18"/>
      <w:lang w:val="en-GB" w:eastAsia="en-GB"/>
    </w:rPr>
  </w:style>
  <w:style w:type="character" w:customStyle="1" w:styleId="Hyperlink1">
    <w:name w:val="Hyperlink1"/>
    <w:basedOn w:val="DefaultParagraphFont"/>
    <w:uiPriority w:val="99"/>
    <w:unhideWhenUsed/>
    <w:qFormat/>
    <w:rsid w:val="009B2AD5"/>
    <w:rPr>
      <w:color w:val="0563C1"/>
      <w:u w:val="single"/>
    </w:rPr>
  </w:style>
  <w:style w:type="character" w:styleId="LineNumber">
    <w:name w:val="line number"/>
    <w:basedOn w:val="DefaultParagraphFont"/>
    <w:uiPriority w:val="99"/>
    <w:semiHidden/>
    <w:unhideWhenUsed/>
    <w:qFormat/>
    <w:rsid w:val="009B2AD5"/>
  </w:style>
  <w:style w:type="paragraph" w:styleId="NormalWeb">
    <w:name w:val="Normal (Web)"/>
    <w:basedOn w:val="Normal"/>
    <w:uiPriority w:val="99"/>
    <w:semiHidden/>
    <w:unhideWhenUsed/>
    <w:qFormat/>
    <w:rsid w:val="009B2AD5"/>
    <w:pPr>
      <w:spacing w:before="100" w:beforeAutospacing="1" w:after="100" w:afterAutospacing="1" w:line="240" w:lineRule="auto"/>
    </w:pPr>
    <w:rPr>
      <w:rFonts w:ascii="SimSun" w:eastAsia="SimSun" w:hAnsi="SimSun" w:cs="SimSun"/>
      <w:sz w:val="24"/>
      <w:szCs w:val="24"/>
    </w:rPr>
  </w:style>
  <w:style w:type="character" w:styleId="Strong">
    <w:name w:val="Strong"/>
    <w:basedOn w:val="DefaultParagraphFont"/>
    <w:uiPriority w:val="22"/>
    <w:qFormat/>
    <w:rsid w:val="009B2AD5"/>
    <w:rPr>
      <w:b/>
      <w:bCs/>
    </w:rPr>
  </w:style>
  <w:style w:type="table" w:customStyle="1" w:styleId="TableGrid1">
    <w:name w:val="Table Grid1"/>
    <w:basedOn w:val="TableNormal"/>
    <w:next w:val="TableGrid"/>
    <w:uiPriority w:val="59"/>
    <w:qFormat/>
    <w:rsid w:val="009B2AD5"/>
    <w:rPr>
      <w:rFonts w:ascii="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0"/>
    <w:rsid w:val="009B2AD5"/>
    <w:pPr>
      <w:spacing w:after="0" w:line="240" w:lineRule="auto"/>
      <w:jc w:val="center"/>
    </w:pPr>
    <w:rPr>
      <w:rFonts w:ascii="Verdana" w:eastAsia="SimSun" w:hAnsi="Verdana"/>
      <w:lang w:val="en-GB" w:eastAsia="en-GB"/>
    </w:rPr>
  </w:style>
  <w:style w:type="character" w:customStyle="1" w:styleId="EndNoteBibliographyTitle0">
    <w:name w:val="EndNote Bibliography Title 字符"/>
    <w:basedOn w:val="DefaultParagraphFont"/>
    <w:link w:val="EndNoteBibliographyTitle"/>
    <w:qFormat/>
    <w:rsid w:val="009B2AD5"/>
    <w:rPr>
      <w:rFonts w:ascii="Verdana" w:eastAsia="SimSun" w:hAnsi="Verdana" w:cs="Times New Roman"/>
      <w:kern w:val="0"/>
      <w:sz w:val="22"/>
      <w:lang w:val="en-GB" w:eastAsia="en-GB"/>
    </w:rPr>
  </w:style>
  <w:style w:type="paragraph" w:customStyle="1" w:styleId="EndNoteBibliography">
    <w:name w:val="EndNote Bibliography"/>
    <w:basedOn w:val="Normal"/>
    <w:link w:val="EndNoteBibliography0"/>
    <w:qFormat/>
    <w:rsid w:val="009B2AD5"/>
    <w:pPr>
      <w:spacing w:after="0" w:line="240" w:lineRule="auto"/>
    </w:pPr>
    <w:rPr>
      <w:rFonts w:ascii="Verdana" w:eastAsia="SimSun" w:hAnsi="Verdana"/>
      <w:lang w:val="en-GB" w:eastAsia="en-GB"/>
    </w:rPr>
  </w:style>
  <w:style w:type="character" w:customStyle="1" w:styleId="EndNoteBibliography0">
    <w:name w:val="EndNote Bibliography 字符"/>
    <w:basedOn w:val="DefaultParagraphFont"/>
    <w:link w:val="EndNoteBibliography"/>
    <w:qFormat/>
    <w:rsid w:val="009B2AD5"/>
    <w:rPr>
      <w:rFonts w:ascii="Verdana" w:eastAsia="SimSun" w:hAnsi="Verdana" w:cs="Times New Roman"/>
      <w:kern w:val="0"/>
      <w:sz w:val="22"/>
      <w:lang w:val="en-GB" w:eastAsia="en-GB"/>
    </w:rPr>
  </w:style>
  <w:style w:type="paragraph" w:styleId="ListParagraph">
    <w:name w:val="List Paragraph"/>
    <w:basedOn w:val="Normal"/>
    <w:uiPriority w:val="34"/>
    <w:qFormat/>
    <w:rsid w:val="009B2AD5"/>
    <w:pPr>
      <w:spacing w:after="0" w:line="240" w:lineRule="auto"/>
      <w:ind w:firstLineChars="200" w:firstLine="420"/>
    </w:pPr>
    <w:rPr>
      <w:rFonts w:ascii="Verdana" w:eastAsia="SimSun" w:hAnsi="Verdana"/>
      <w:lang w:val="en-GB" w:eastAsia="en-GB"/>
    </w:rPr>
  </w:style>
  <w:style w:type="character" w:styleId="PlaceholderText">
    <w:name w:val="Placeholder Text"/>
    <w:basedOn w:val="DefaultParagraphFont"/>
    <w:uiPriority w:val="99"/>
    <w:semiHidden/>
    <w:qFormat/>
    <w:rsid w:val="009B2AD5"/>
    <w:rPr>
      <w:color w:val="808080"/>
    </w:rPr>
  </w:style>
  <w:style w:type="character" w:customStyle="1" w:styleId="1">
    <w:name w:val="未处理的提及1"/>
    <w:basedOn w:val="DefaultParagraphFont"/>
    <w:uiPriority w:val="99"/>
    <w:semiHidden/>
    <w:unhideWhenUsed/>
    <w:qFormat/>
    <w:rsid w:val="009B2AD5"/>
    <w:rPr>
      <w:color w:val="605E5C"/>
      <w:shd w:val="clear" w:color="auto" w:fill="E1DFDD"/>
    </w:rPr>
  </w:style>
  <w:style w:type="paragraph" w:customStyle="1" w:styleId="Revision1">
    <w:name w:val="Revision1"/>
    <w:hidden/>
    <w:uiPriority w:val="99"/>
    <w:semiHidden/>
    <w:qFormat/>
    <w:rsid w:val="009B2AD5"/>
    <w:rPr>
      <w:rFonts w:ascii="Verdana" w:eastAsia="SimSun" w:hAnsi="Verdana" w:cs="Times New Roman"/>
      <w:kern w:val="0"/>
      <w:sz w:val="22"/>
      <w:lang w:val="en-GB" w:eastAsia="en-GB"/>
    </w:rPr>
  </w:style>
  <w:style w:type="character" w:customStyle="1" w:styleId="2">
    <w:name w:val="未处理的提及2"/>
    <w:basedOn w:val="DefaultParagraphFont"/>
    <w:uiPriority w:val="99"/>
    <w:semiHidden/>
    <w:unhideWhenUsed/>
    <w:qFormat/>
    <w:rsid w:val="009B2AD5"/>
    <w:rPr>
      <w:color w:val="605E5C"/>
      <w:shd w:val="clear" w:color="auto" w:fill="E1DFDD"/>
    </w:rPr>
  </w:style>
  <w:style w:type="paragraph" w:customStyle="1" w:styleId="RSCB02ArticleText">
    <w:name w:val="RSC B02 Article Text"/>
    <w:basedOn w:val="Normal"/>
    <w:link w:val="RSCB02ArticleTextChar"/>
    <w:qFormat/>
    <w:rsid w:val="009B2AD5"/>
    <w:pPr>
      <w:spacing w:after="0" w:line="240" w:lineRule="exact"/>
      <w:jc w:val="both"/>
    </w:pPr>
    <w:rPr>
      <w:rFonts w:ascii="Calibri" w:eastAsia="SimSun" w:hAnsi="Calibri"/>
      <w:w w:val="108"/>
      <w:sz w:val="18"/>
      <w:szCs w:val="18"/>
      <w:lang w:val="en-GB" w:eastAsia="en-US"/>
    </w:rPr>
  </w:style>
  <w:style w:type="character" w:customStyle="1" w:styleId="RSCB02ArticleTextChar">
    <w:name w:val="RSC B02 Article Text Char"/>
    <w:basedOn w:val="DefaultParagraphFont"/>
    <w:link w:val="RSCB02ArticleText"/>
    <w:qFormat/>
    <w:rsid w:val="009B2AD5"/>
    <w:rPr>
      <w:rFonts w:ascii="Calibri" w:eastAsia="SimSun" w:hAnsi="Calibri" w:cs="Times New Roman"/>
      <w:w w:val="108"/>
      <w:kern w:val="0"/>
      <w:sz w:val="18"/>
      <w:szCs w:val="18"/>
      <w:lang w:val="en-GB" w:eastAsia="en-US"/>
    </w:rPr>
  </w:style>
  <w:style w:type="character" w:customStyle="1" w:styleId="3">
    <w:name w:val="未处理的提及3"/>
    <w:basedOn w:val="DefaultParagraphFont"/>
    <w:uiPriority w:val="99"/>
    <w:semiHidden/>
    <w:unhideWhenUsed/>
    <w:qFormat/>
    <w:rsid w:val="009B2AD5"/>
    <w:rPr>
      <w:color w:val="605E5C"/>
      <w:shd w:val="clear" w:color="auto" w:fill="E1DFDD"/>
    </w:rPr>
  </w:style>
  <w:style w:type="table" w:customStyle="1" w:styleId="PlainTable41">
    <w:name w:val="Plain Table 41"/>
    <w:basedOn w:val="TableNormal"/>
    <w:uiPriority w:val="44"/>
    <w:qFormat/>
    <w:rsid w:val="009B2AD5"/>
    <w:rPr>
      <w:rFonts w:ascii="Calibri" w:hAnsi="Calibri" w:cs="Times New Roman"/>
      <w:kern w:val="0"/>
      <w:sz w:val="20"/>
      <w:szCs w:val="20"/>
    </w:rP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EndNoteBibliographyChar">
    <w:name w:val="EndNote Bibliography Char"/>
    <w:basedOn w:val="DefaultParagraphFont"/>
    <w:qFormat/>
    <w:rsid w:val="009B2AD5"/>
  </w:style>
  <w:style w:type="paragraph" w:styleId="Revision">
    <w:name w:val="Revision"/>
    <w:hidden/>
    <w:uiPriority w:val="99"/>
    <w:semiHidden/>
    <w:rsid w:val="009B2AD5"/>
    <w:rPr>
      <w:rFonts w:ascii="Verdana" w:eastAsia="SimSun" w:hAnsi="Verdana" w:cs="Times New Roman"/>
      <w:kern w:val="0"/>
      <w:sz w:val="22"/>
      <w:lang w:val="en-GB" w:eastAsia="en-GB"/>
    </w:rPr>
  </w:style>
  <w:style w:type="character" w:customStyle="1" w:styleId="4">
    <w:name w:val="未处理的提及4"/>
    <w:basedOn w:val="DefaultParagraphFont"/>
    <w:uiPriority w:val="99"/>
    <w:semiHidden/>
    <w:unhideWhenUsed/>
    <w:rsid w:val="009B2AD5"/>
    <w:rPr>
      <w:color w:val="605E5C"/>
      <w:shd w:val="clear" w:color="auto" w:fill="E1DFDD"/>
    </w:rPr>
  </w:style>
  <w:style w:type="character" w:styleId="Hyperlink">
    <w:name w:val="Hyperlink"/>
    <w:basedOn w:val="DefaultParagraphFont"/>
    <w:uiPriority w:val="99"/>
    <w:semiHidden/>
    <w:unhideWhenUsed/>
    <w:rsid w:val="009B2AD5"/>
    <w:rPr>
      <w:color w:val="0563C1" w:themeColor="hyperlink"/>
      <w:u w:val="single"/>
    </w:rPr>
  </w:style>
  <w:style w:type="table" w:styleId="TableGrid">
    <w:name w:val="Table Grid"/>
    <w:basedOn w:val="TableNormal"/>
    <w:uiPriority w:val="39"/>
    <w:rsid w:val="009B2AD5"/>
    <w:rPr>
      <w:rFonts w:ascii="Times New Roman" w:hAnsi="Times New Roman" w:cs="Times New Roman"/>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rsid w:val="009B2AD5"/>
    <w:pPr>
      <w:ind w:firstLineChars="200" w:firstLine="420"/>
    </w:pPr>
    <w:rPr>
      <w:rFonts w:ascii="Verdana" w:eastAsia="SimSun" w:hAnsi="Verdana" w:cs="Times New Roman"/>
      <w:kern w:val="0"/>
      <w:sz w:val="22"/>
    </w:rPr>
  </w:style>
  <w:style w:type="paragraph" w:customStyle="1" w:styleId="RSCB01ARTAbstract">
    <w:name w:val="RSC B01 ART Abstract"/>
    <w:basedOn w:val="Normal"/>
    <w:link w:val="RSCB01ARTAbstractChar"/>
    <w:qFormat/>
    <w:rsid w:val="009B2AD5"/>
    <w:pPr>
      <w:spacing w:after="200" w:line="240" w:lineRule="exact"/>
      <w:jc w:val="both"/>
    </w:pPr>
    <w:rPr>
      <w:rFonts w:asciiTheme="minorHAnsi" w:eastAsia="SimSun" w:hAnsiTheme="minorHAnsi" w:cstheme="minorBidi"/>
      <w:noProof/>
      <w:sz w:val="16"/>
      <w:lang w:val="en-GB" w:eastAsia="en-GB"/>
    </w:rPr>
  </w:style>
  <w:style w:type="character" w:customStyle="1" w:styleId="RSCB01ARTAbstractChar">
    <w:name w:val="RSC B01 ART Abstract Char"/>
    <w:basedOn w:val="DefaultParagraphFont"/>
    <w:link w:val="RSCB01ARTAbstract"/>
    <w:rsid w:val="009B2AD5"/>
    <w:rPr>
      <w:rFonts w:eastAsia="SimSun"/>
      <w:noProof/>
      <w:kern w:val="0"/>
      <w:sz w:val="16"/>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3755682">
      <w:bodyDiv w:val="1"/>
      <w:marLeft w:val="0"/>
      <w:marRight w:val="0"/>
      <w:marTop w:val="0"/>
      <w:marBottom w:val="0"/>
      <w:divBdr>
        <w:top w:val="none" w:sz="0" w:space="0" w:color="auto"/>
        <w:left w:val="none" w:sz="0" w:space="0" w:color="auto"/>
        <w:bottom w:val="none" w:sz="0" w:space="0" w:color="auto"/>
        <w:right w:val="none" w:sz="0" w:space="0" w:color="auto"/>
      </w:divBdr>
    </w:div>
    <w:div w:id="1892963866">
      <w:bodyDiv w:val="1"/>
      <w:marLeft w:val="0"/>
      <w:marRight w:val="0"/>
      <w:marTop w:val="0"/>
      <w:marBottom w:val="0"/>
      <w:divBdr>
        <w:top w:val="none" w:sz="0" w:space="0" w:color="auto"/>
        <w:left w:val="none" w:sz="0" w:space="0" w:color="auto"/>
        <w:bottom w:val="none" w:sz="0" w:space="0" w:color="auto"/>
        <w:right w:val="none" w:sz="0" w:space="0" w:color="auto"/>
      </w:divBdr>
    </w:div>
    <w:div w:id="1922568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png"/><Relationship Id="rId26" Type="http://schemas.microsoft.com/office/2011/relationships/commentsExtended" Target="commentsExtended.xml"/><Relationship Id="rId3" Type="http://schemas.openxmlformats.org/officeDocument/2006/relationships/settings" Target="settings.xml"/><Relationship Id="rId21" Type="http://schemas.openxmlformats.org/officeDocument/2006/relationships/image" Target="media/image12.png"/><Relationship Id="rId34" Type="http://schemas.microsoft.com/office/2011/relationships/people" Target="people.xml"/><Relationship Id="rId7" Type="http://schemas.openxmlformats.org/officeDocument/2006/relationships/hyperlink" Target="http://research.nottingham.edu.cn/en/organisations/advanced-intelligent-manufacturing-research-group" TargetMode="External"/><Relationship Id="rId12" Type="http://schemas.openxmlformats.org/officeDocument/2006/relationships/oleObject" Target="embeddings/Microsoft_Visio_2003-2010_Drawing.vsd"/><Relationship Id="rId17" Type="http://schemas.openxmlformats.org/officeDocument/2006/relationships/image" Target="media/image8.png"/><Relationship Id="rId25" Type="http://schemas.openxmlformats.org/officeDocument/2006/relationships/comments" Target="comments.xm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package" Target="embeddings/Microsoft_Visio_Drawing.vsdx"/><Relationship Id="rId20" Type="http://schemas.openxmlformats.org/officeDocument/2006/relationships/image" Target="media/image11.jpeg"/><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5.emf"/><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4.png"/><Relationship Id="rId28" Type="http://schemas.microsoft.com/office/2018/08/relationships/commentsExtensible" Target="commentsExtensible.xm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3.jpeg"/><Relationship Id="rId27" Type="http://schemas.microsoft.com/office/2016/09/relationships/commentsIds" Target="commentsIds.xml"/><Relationship Id="rId30" Type="http://schemas.openxmlformats.org/officeDocument/2006/relationships/image" Target="media/image17.png"/><Relationship Id="rId35"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38</Pages>
  <Words>9733</Words>
  <Characters>55480</Characters>
  <Application>Microsoft Office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Guo Yanhong</dc:creator>
  <cp:keywords/>
  <dc:description/>
  <cp:lastModifiedBy>Siegfried Yeboah</cp:lastModifiedBy>
  <cp:revision>4</cp:revision>
  <dcterms:created xsi:type="dcterms:W3CDTF">2023-09-13T10:36:00Z</dcterms:created>
  <dcterms:modified xsi:type="dcterms:W3CDTF">2023-09-13T10:37:00Z</dcterms:modified>
</cp:coreProperties>
</file>