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166E" w14:textId="6E6683E1" w:rsidR="003C1BD4" w:rsidRPr="003F2C47" w:rsidRDefault="003C1BD4" w:rsidP="003C1BD4">
      <w:pPr>
        <w:shd w:val="clear" w:color="auto" w:fill="FFFFFF"/>
        <w:spacing w:before="100" w:beforeAutospacing="1" w:after="100" w:afterAutospacing="1" w:line="240" w:lineRule="auto"/>
        <w:rPr>
          <w:rFonts w:ascii="Tahoma" w:eastAsia="Times New Roman" w:hAnsi="Tahoma" w:cs="Tahoma"/>
          <w:color w:val="000000"/>
          <w:lang w:eastAsia="en-GB"/>
        </w:rPr>
      </w:pPr>
      <w:r w:rsidRPr="0081605F">
        <w:rPr>
          <w:rFonts w:ascii="Tahoma" w:eastAsia="Times New Roman" w:hAnsi="Tahoma" w:cs="Tahoma"/>
          <w:b/>
          <w:bCs/>
          <w:color w:val="000000"/>
          <w:lang w:eastAsia="en-GB"/>
        </w:rPr>
        <w:t>Title </w:t>
      </w:r>
      <w:r w:rsidRPr="003F2C47">
        <w:rPr>
          <w:rFonts w:ascii="Tahoma" w:eastAsia="Times New Roman" w:hAnsi="Tahoma" w:cs="Tahoma"/>
          <w:color w:val="000000"/>
          <w:lang w:eastAsia="en-GB"/>
        </w:rPr>
        <w:br/>
      </w:r>
      <w:hyperlink r:id="rId6" w:history="1">
        <w:r w:rsidR="0081605F" w:rsidRPr="0081605F">
          <w:rPr>
            <w:rFonts w:ascii="Tahoma" w:eastAsia="Times New Roman" w:hAnsi="Tahoma" w:cs="Tahoma"/>
            <w:color w:val="000000"/>
            <w:lang w:eastAsia="en-GB"/>
          </w:rPr>
          <w:t>Innovating and evaluating education for people with kidney disease</w:t>
        </w:r>
      </w:hyperlink>
    </w:p>
    <w:p w14:paraId="199BC665" w14:textId="77777777" w:rsidR="0081605F" w:rsidRDefault="003C1BD4" w:rsidP="00F717A8">
      <w:pPr>
        <w:shd w:val="clear" w:color="auto" w:fill="FFFFFF"/>
        <w:spacing w:before="100" w:beforeAutospacing="1" w:after="100" w:afterAutospacing="1" w:line="240" w:lineRule="auto"/>
        <w:rPr>
          <w:rFonts w:ascii="Tahoma" w:eastAsia="Times New Roman" w:hAnsi="Tahoma" w:cs="Tahoma"/>
          <w:b/>
          <w:bCs/>
          <w:color w:val="000000"/>
          <w:lang w:eastAsia="en-GB"/>
        </w:rPr>
      </w:pPr>
      <w:r w:rsidRPr="00F717A8">
        <w:rPr>
          <w:rFonts w:ascii="Tahoma" w:eastAsia="Times New Roman" w:hAnsi="Tahoma" w:cs="Tahoma"/>
          <w:b/>
          <w:bCs/>
          <w:color w:val="000000"/>
          <w:lang w:eastAsia="en-GB"/>
        </w:rPr>
        <w:t>Abstract</w:t>
      </w:r>
    </w:p>
    <w:p w14:paraId="070A5636" w14:textId="035972F5" w:rsidR="00F717A8" w:rsidRDefault="00502776" w:rsidP="00F717A8">
      <w:pPr>
        <w:shd w:val="clear" w:color="auto" w:fill="FFFFFF"/>
        <w:spacing w:before="100" w:beforeAutospacing="1" w:after="100" w:afterAutospacing="1" w:line="240" w:lineRule="auto"/>
        <w:rPr>
          <w:rFonts w:ascii="Tahoma" w:hAnsi="Tahoma" w:cs="Tahoma"/>
        </w:rPr>
      </w:pPr>
      <w:bookmarkStart w:id="0" w:name="_GoBack"/>
      <w:bookmarkEnd w:id="0"/>
      <w:r>
        <w:rPr>
          <w:rFonts w:ascii="Tahoma" w:eastAsia="Times New Roman" w:hAnsi="Tahoma" w:cs="Tahoma"/>
          <w:lang w:eastAsia="en-GB"/>
        </w:rPr>
        <w:t xml:space="preserve">A </w:t>
      </w:r>
      <w:r w:rsidRPr="00502776">
        <w:rPr>
          <w:rFonts w:ascii="Tahoma" w:eastAsia="Times New Roman" w:hAnsi="Tahoma" w:cs="Tahoma"/>
          <w:color w:val="000000"/>
          <w:lang w:eastAsia="en-GB"/>
        </w:rPr>
        <w:t>Community Kidney Service has been running since 2016 in four Clinical Commissioning Groups</w:t>
      </w:r>
      <w:r>
        <w:rPr>
          <w:rFonts w:ascii="Tahoma" w:eastAsia="Times New Roman" w:hAnsi="Tahoma" w:cs="Tahoma"/>
          <w:lang w:eastAsia="en-GB"/>
        </w:rPr>
        <w:t xml:space="preserve"> in East London</w:t>
      </w:r>
      <w:r w:rsidRPr="00502776">
        <w:rPr>
          <w:rFonts w:ascii="Tahoma" w:eastAsia="Times New Roman" w:hAnsi="Tahoma" w:cs="Tahoma"/>
          <w:color w:val="000000"/>
          <w:lang w:eastAsia="en-GB"/>
        </w:rPr>
        <w:t xml:space="preserve">. </w:t>
      </w:r>
      <w:r>
        <w:rPr>
          <w:rFonts w:ascii="Tahoma" w:eastAsia="Times New Roman" w:hAnsi="Tahoma" w:cs="Tahoma"/>
          <w:lang w:eastAsia="en-GB"/>
        </w:rPr>
        <w:t xml:space="preserve">The service aims to improve </w:t>
      </w:r>
      <w:r w:rsidRPr="003F2C47">
        <w:rPr>
          <w:rFonts w:ascii="Tahoma" w:hAnsi="Tahoma" w:cs="Tahoma"/>
        </w:rPr>
        <w:t>primary care identification, coding and management of CKD,</w:t>
      </w:r>
      <w:r>
        <w:rPr>
          <w:rFonts w:ascii="Tahoma" w:eastAsia="Times New Roman" w:hAnsi="Tahoma" w:cs="Tahoma"/>
          <w:lang w:eastAsia="en-GB"/>
        </w:rPr>
        <w:t xml:space="preserve"> </w:t>
      </w:r>
      <w:r w:rsidR="00F717A8">
        <w:rPr>
          <w:rFonts w:ascii="Tahoma" w:eastAsia="Times New Roman" w:hAnsi="Tahoma" w:cs="Tahoma"/>
          <w:lang w:eastAsia="en-GB"/>
        </w:rPr>
        <w:t xml:space="preserve">identification of </w:t>
      </w:r>
      <w:r w:rsidR="00F717A8" w:rsidRPr="003F2C47">
        <w:rPr>
          <w:rFonts w:ascii="Tahoma" w:hAnsi="Tahoma" w:cs="Tahoma"/>
        </w:rPr>
        <w:t>progressive CKD from monthly surveillance of estimated glomerular filtration rate (eGFR) results</w:t>
      </w:r>
      <w:r w:rsidR="00F717A8">
        <w:rPr>
          <w:rFonts w:ascii="Tahoma" w:hAnsi="Tahoma" w:cs="Tahoma"/>
        </w:rPr>
        <w:t>, development of</w:t>
      </w:r>
      <w:r w:rsidR="00F717A8" w:rsidRPr="003F2C47">
        <w:rPr>
          <w:rFonts w:ascii="Tahoma" w:hAnsi="Tahoma" w:cs="Tahoma"/>
        </w:rPr>
        <w:t xml:space="preserve"> a single pathway from primary to secondary care with rapid access to specialist advice provided by e-clinics</w:t>
      </w:r>
      <w:r w:rsidR="00F717A8">
        <w:rPr>
          <w:rFonts w:ascii="Tahoma" w:hAnsi="Tahoma" w:cs="Tahoma"/>
        </w:rPr>
        <w:t xml:space="preserve"> and p</w:t>
      </w:r>
      <w:r w:rsidR="00F717A8" w:rsidRPr="003F2C47">
        <w:rPr>
          <w:rFonts w:ascii="Tahoma" w:hAnsi="Tahoma" w:cs="Tahoma"/>
        </w:rPr>
        <w:t>romot</w:t>
      </w:r>
      <w:r w:rsidR="00F717A8">
        <w:rPr>
          <w:rFonts w:ascii="Tahoma" w:hAnsi="Tahoma" w:cs="Tahoma"/>
        </w:rPr>
        <w:t xml:space="preserve">ion of patient self-management. </w:t>
      </w:r>
      <w:r w:rsidRPr="00502776">
        <w:rPr>
          <w:rFonts w:ascii="Tahoma" w:hAnsi="Tahoma" w:cs="Tahoma"/>
        </w:rPr>
        <w:t xml:space="preserve">A long term anticipated outcome of the service will be a reduction in incident </w:t>
      </w:r>
      <w:r w:rsidR="002D7428">
        <w:rPr>
          <w:rFonts w:ascii="Tahoma" w:hAnsi="Tahoma" w:cs="Tahoma"/>
        </w:rPr>
        <w:t>end-stage kidney disease (</w:t>
      </w:r>
      <w:r w:rsidRPr="00502776">
        <w:rPr>
          <w:rFonts w:ascii="Tahoma" w:hAnsi="Tahoma" w:cs="Tahoma"/>
        </w:rPr>
        <w:t>ESKD</w:t>
      </w:r>
      <w:r w:rsidR="002D7428">
        <w:rPr>
          <w:rFonts w:ascii="Tahoma" w:hAnsi="Tahoma" w:cs="Tahoma"/>
        </w:rPr>
        <w:t>)</w:t>
      </w:r>
      <w:r w:rsidRPr="00502776">
        <w:rPr>
          <w:rFonts w:ascii="Tahoma" w:hAnsi="Tahoma" w:cs="Tahoma"/>
        </w:rPr>
        <w:t xml:space="preserve"> growth in East London. </w:t>
      </w:r>
    </w:p>
    <w:p w14:paraId="74A6A570" w14:textId="771A256C" w:rsidR="00F717A8" w:rsidRPr="003F2C47" w:rsidRDefault="00502776" w:rsidP="00F717A8">
      <w:pPr>
        <w:shd w:val="clear" w:color="auto" w:fill="FFFFFF"/>
        <w:spacing w:before="100" w:beforeAutospacing="1" w:after="100" w:afterAutospacing="1" w:line="240" w:lineRule="auto"/>
        <w:rPr>
          <w:rFonts w:ascii="Tahoma" w:eastAsia="Times New Roman" w:hAnsi="Tahoma" w:cs="Tahoma"/>
          <w:b/>
          <w:bCs/>
          <w:color w:val="000000"/>
          <w:lang w:eastAsia="en-GB"/>
        </w:rPr>
      </w:pPr>
      <w:r w:rsidRPr="00502776">
        <w:rPr>
          <w:rFonts w:ascii="Tahoma" w:eastAsia="Times New Roman" w:hAnsi="Tahoma" w:cs="Tahoma"/>
          <w:lang w:eastAsia="en-GB"/>
        </w:rPr>
        <w:t xml:space="preserve">This paper </w:t>
      </w:r>
      <w:r w:rsidR="00F717A8">
        <w:rPr>
          <w:rFonts w:ascii="Tahoma" w:eastAsia="Times New Roman" w:hAnsi="Tahoma" w:cs="Tahoma"/>
          <w:lang w:eastAsia="en-GB"/>
        </w:rPr>
        <w:t>focuses on the patient education and self-management</w:t>
      </w:r>
      <w:r w:rsidRPr="00502776">
        <w:rPr>
          <w:rFonts w:ascii="Tahoma" w:eastAsia="Times New Roman" w:hAnsi="Tahoma" w:cs="Tahoma"/>
          <w:lang w:eastAsia="en-GB"/>
        </w:rPr>
        <w:t xml:space="preserve"> aspects of the service </w:t>
      </w:r>
      <w:r w:rsidR="00F717A8">
        <w:rPr>
          <w:rFonts w:ascii="Tahoma" w:eastAsia="Times New Roman" w:hAnsi="Tahoma" w:cs="Tahoma"/>
          <w:lang w:eastAsia="en-GB"/>
        </w:rPr>
        <w:t xml:space="preserve">and describes how these have </w:t>
      </w:r>
      <w:r w:rsidRPr="00502776">
        <w:rPr>
          <w:rFonts w:ascii="Tahoma" w:eastAsia="Times New Roman" w:hAnsi="Tahoma" w:cs="Tahoma"/>
          <w:lang w:eastAsia="en-GB"/>
        </w:rPr>
        <w:t>been developed, implemented and evaluated.</w:t>
      </w:r>
      <w:r w:rsidR="00F717A8">
        <w:rPr>
          <w:rFonts w:ascii="Tahoma" w:eastAsia="Times New Roman" w:hAnsi="Tahoma" w:cs="Tahoma"/>
          <w:lang w:eastAsia="en-GB"/>
        </w:rPr>
        <w:t xml:space="preserve"> </w:t>
      </w:r>
      <w:r w:rsidR="00387B99" w:rsidRPr="0061351F">
        <w:rPr>
          <w:rFonts w:ascii="Tahoma" w:eastAsia="Times New Roman" w:hAnsi="Tahoma" w:cs="Tahoma"/>
          <w:color w:val="000000"/>
          <w:highlight w:val="yellow"/>
          <w:lang w:eastAsia="en-GB"/>
        </w:rPr>
        <w:t>Almost</w:t>
      </w:r>
      <w:r w:rsidR="00F717A8" w:rsidRPr="0061351F">
        <w:rPr>
          <w:rFonts w:ascii="Tahoma" w:eastAsia="Times New Roman" w:hAnsi="Tahoma" w:cs="Tahoma"/>
          <w:color w:val="000000"/>
          <w:highlight w:val="yellow"/>
          <w:lang w:eastAsia="en-GB"/>
        </w:rPr>
        <w:t xml:space="preserve"> </w:t>
      </w:r>
      <w:r w:rsidR="006213CF" w:rsidRPr="0061351F">
        <w:rPr>
          <w:rFonts w:ascii="Tahoma" w:eastAsia="Times New Roman" w:hAnsi="Tahoma" w:cs="Tahoma"/>
          <w:color w:val="000000"/>
          <w:highlight w:val="yellow"/>
          <w:lang w:eastAsia="en-GB"/>
        </w:rPr>
        <w:t>350</w:t>
      </w:r>
      <w:r w:rsidR="00F717A8" w:rsidRPr="003F2C47">
        <w:rPr>
          <w:rFonts w:ascii="Tahoma" w:eastAsia="Times New Roman" w:hAnsi="Tahoma" w:cs="Tahoma"/>
          <w:color w:val="000000"/>
          <w:lang w:eastAsia="en-GB"/>
        </w:rPr>
        <w:t xml:space="preserve"> patients with mild-to-moderate </w:t>
      </w:r>
      <w:r w:rsidR="002D7428" w:rsidRPr="002D7428">
        <w:rPr>
          <w:rFonts w:ascii="Tahoma" w:eastAsia="Times New Roman" w:hAnsi="Tahoma" w:cs="Tahoma"/>
          <w:color w:val="000000"/>
          <w:highlight w:val="yellow"/>
          <w:lang w:eastAsia="en-GB"/>
        </w:rPr>
        <w:t>(</w:t>
      </w:r>
      <w:r w:rsidR="002D7428" w:rsidRPr="0061351F">
        <w:rPr>
          <w:rFonts w:ascii="Tahoma" w:eastAsia="Times New Roman" w:hAnsi="Tahoma" w:cs="Tahoma"/>
          <w:color w:val="000000"/>
          <w:highlight w:val="yellow"/>
          <w:lang w:eastAsia="en-GB"/>
        </w:rPr>
        <w:t xml:space="preserve">category </w:t>
      </w:r>
      <w:r w:rsidR="006213CF" w:rsidRPr="0061351F">
        <w:rPr>
          <w:rFonts w:ascii="Tahoma" w:eastAsia="Times New Roman" w:hAnsi="Tahoma" w:cs="Tahoma"/>
          <w:color w:val="000000"/>
          <w:highlight w:val="yellow"/>
          <w:lang w:eastAsia="en-GB"/>
        </w:rPr>
        <w:t>G</w:t>
      </w:r>
      <w:r w:rsidR="002D7428" w:rsidRPr="0061351F">
        <w:rPr>
          <w:rFonts w:ascii="Tahoma" w:eastAsia="Times New Roman" w:hAnsi="Tahoma" w:cs="Tahoma"/>
          <w:color w:val="000000"/>
          <w:highlight w:val="yellow"/>
          <w:lang w:eastAsia="en-GB"/>
        </w:rPr>
        <w:t>3</w:t>
      </w:r>
      <w:r w:rsidR="00A31D90" w:rsidRPr="0061351F">
        <w:rPr>
          <w:rFonts w:ascii="Tahoma" w:eastAsia="Times New Roman" w:hAnsi="Tahoma" w:cs="Tahoma"/>
          <w:color w:val="000000"/>
          <w:highlight w:val="yellow"/>
          <w:lang w:eastAsia="en-GB"/>
        </w:rPr>
        <w:t>a/</w:t>
      </w:r>
      <w:r w:rsidR="006213CF" w:rsidRPr="0061351F">
        <w:rPr>
          <w:rFonts w:ascii="Tahoma" w:eastAsia="Times New Roman" w:hAnsi="Tahoma" w:cs="Tahoma"/>
          <w:color w:val="000000"/>
          <w:highlight w:val="yellow"/>
          <w:lang w:eastAsia="en-GB"/>
        </w:rPr>
        <w:t>G3b</w:t>
      </w:r>
      <w:r w:rsidR="002D7428" w:rsidRPr="0061351F">
        <w:rPr>
          <w:rFonts w:ascii="Tahoma" w:eastAsia="Times New Roman" w:hAnsi="Tahoma" w:cs="Tahoma"/>
          <w:color w:val="000000"/>
          <w:highlight w:val="yellow"/>
          <w:lang w:eastAsia="en-GB"/>
        </w:rPr>
        <w:t>)</w:t>
      </w:r>
      <w:r w:rsidR="002D7428">
        <w:rPr>
          <w:rFonts w:ascii="Tahoma" w:eastAsia="Times New Roman" w:hAnsi="Tahoma" w:cs="Tahoma"/>
          <w:color w:val="000000"/>
          <w:lang w:eastAsia="en-GB"/>
        </w:rPr>
        <w:t xml:space="preserve"> </w:t>
      </w:r>
      <w:r w:rsidR="00F717A8" w:rsidRPr="003F2C47">
        <w:rPr>
          <w:rFonts w:ascii="Tahoma" w:eastAsia="Times New Roman" w:hAnsi="Tahoma" w:cs="Tahoma"/>
          <w:color w:val="000000"/>
          <w:lang w:eastAsia="en-GB"/>
        </w:rPr>
        <w:t>CKD have attended either one-to-one or group education sessions</w:t>
      </w:r>
      <w:r w:rsidR="00F717A8">
        <w:rPr>
          <w:rFonts w:ascii="Tahoma" w:eastAsia="Times New Roman" w:hAnsi="Tahoma" w:cs="Tahoma"/>
          <w:color w:val="000000"/>
          <w:lang w:eastAsia="en-GB"/>
        </w:rPr>
        <w:t xml:space="preserve"> since 2016 and there has been positive patient feedback</w:t>
      </w:r>
      <w:r w:rsidR="00F717A8" w:rsidRPr="003F2C47">
        <w:rPr>
          <w:rFonts w:ascii="Tahoma" w:eastAsia="Times New Roman" w:hAnsi="Tahoma" w:cs="Tahoma"/>
          <w:color w:val="000000"/>
          <w:lang w:eastAsia="en-GB"/>
        </w:rPr>
        <w:t xml:space="preserve">. </w:t>
      </w:r>
      <w:r w:rsidR="00F717A8">
        <w:rPr>
          <w:rFonts w:ascii="Tahoma" w:eastAsia="Times New Roman" w:hAnsi="Tahoma" w:cs="Tahoma"/>
          <w:color w:val="000000"/>
          <w:lang w:eastAsia="en-GB"/>
        </w:rPr>
        <w:t>However t</w:t>
      </w:r>
      <w:r w:rsidR="00F717A8" w:rsidRPr="003F2C47">
        <w:rPr>
          <w:rFonts w:ascii="Tahoma" w:eastAsia="Times New Roman" w:hAnsi="Tahoma" w:cs="Tahoma"/>
          <w:color w:val="000000"/>
          <w:lang w:eastAsia="en-GB"/>
        </w:rPr>
        <w:t>here remains a paucity of evidence that supports self-management for CKD</w:t>
      </w:r>
      <w:r w:rsidR="00F717A8">
        <w:rPr>
          <w:rFonts w:ascii="Tahoma" w:eastAsia="Times New Roman" w:hAnsi="Tahoma" w:cs="Tahoma"/>
          <w:color w:val="000000"/>
          <w:lang w:eastAsia="en-GB"/>
        </w:rPr>
        <w:t xml:space="preserve"> in terms of changing health behaviours</w:t>
      </w:r>
      <w:r w:rsidR="00F717A8" w:rsidRPr="003F2C47">
        <w:rPr>
          <w:rFonts w:ascii="Tahoma" w:eastAsia="Times New Roman" w:hAnsi="Tahoma" w:cs="Tahoma"/>
          <w:color w:val="000000"/>
          <w:lang w:eastAsia="en-GB"/>
        </w:rPr>
        <w:t xml:space="preserve">, so further evaluation </w:t>
      </w:r>
      <w:r w:rsidR="00F717A8">
        <w:rPr>
          <w:rFonts w:ascii="Tahoma" w:eastAsia="Times New Roman" w:hAnsi="Tahoma" w:cs="Tahoma"/>
          <w:color w:val="000000"/>
          <w:lang w:eastAsia="en-GB"/>
        </w:rPr>
        <w:t xml:space="preserve">and research </w:t>
      </w:r>
      <w:r w:rsidR="00F717A8" w:rsidRPr="003F2C47">
        <w:rPr>
          <w:rFonts w:ascii="Tahoma" w:eastAsia="Times New Roman" w:hAnsi="Tahoma" w:cs="Tahoma"/>
          <w:color w:val="000000"/>
          <w:lang w:eastAsia="en-GB"/>
        </w:rPr>
        <w:t xml:space="preserve">is necessary. </w:t>
      </w:r>
    </w:p>
    <w:p w14:paraId="09103354" w14:textId="753A2087" w:rsidR="00502776" w:rsidRPr="003F2C47" w:rsidRDefault="00502776" w:rsidP="003C1BD4">
      <w:pPr>
        <w:shd w:val="clear" w:color="auto" w:fill="FFFFFF"/>
        <w:spacing w:before="100" w:beforeAutospacing="1" w:after="100" w:afterAutospacing="1" w:line="240" w:lineRule="auto"/>
        <w:rPr>
          <w:rFonts w:ascii="Tahoma" w:eastAsia="Times New Roman" w:hAnsi="Tahoma" w:cs="Tahoma"/>
          <w:color w:val="000000"/>
          <w:lang w:eastAsia="en-GB"/>
        </w:rPr>
      </w:pPr>
    </w:p>
    <w:p w14:paraId="04D5646B" w14:textId="77777777" w:rsidR="003C1BD4" w:rsidRPr="003F2C47" w:rsidRDefault="003C1BD4" w:rsidP="003C1BD4">
      <w:pPr>
        <w:shd w:val="clear" w:color="auto" w:fill="FFFFFF"/>
        <w:spacing w:before="100" w:beforeAutospacing="1" w:after="100" w:afterAutospacing="1" w:line="240" w:lineRule="auto"/>
        <w:rPr>
          <w:rFonts w:ascii="Tahoma" w:eastAsia="Times New Roman" w:hAnsi="Tahoma" w:cs="Tahoma"/>
          <w:color w:val="000000"/>
          <w:lang w:eastAsia="en-GB"/>
        </w:rPr>
      </w:pPr>
      <w:r w:rsidRPr="003F2C47">
        <w:rPr>
          <w:rFonts w:ascii="Tahoma" w:eastAsia="Times New Roman" w:hAnsi="Tahoma" w:cs="Tahoma"/>
          <w:b/>
          <w:bCs/>
          <w:color w:val="000000"/>
          <w:lang w:eastAsia="en-GB"/>
        </w:rPr>
        <w:t>Key words</w:t>
      </w:r>
      <w:r w:rsidRPr="003F2C47">
        <w:rPr>
          <w:rFonts w:ascii="Tahoma" w:eastAsia="Times New Roman" w:hAnsi="Tahoma" w:cs="Tahoma"/>
          <w:color w:val="000000"/>
          <w:lang w:eastAsia="en-GB"/>
        </w:rPr>
        <w:br/>
        <w:t xml:space="preserve">Chronic Kidney Disease; Education; </w:t>
      </w:r>
      <w:r w:rsidR="006F69CD" w:rsidRPr="003F2C47">
        <w:rPr>
          <w:rFonts w:ascii="Tahoma" w:eastAsia="Times New Roman" w:hAnsi="Tahoma" w:cs="Tahoma"/>
          <w:color w:val="000000"/>
          <w:lang w:eastAsia="en-GB"/>
        </w:rPr>
        <w:t xml:space="preserve">Self-management; </w:t>
      </w:r>
      <w:r w:rsidRPr="003F2C47">
        <w:rPr>
          <w:rFonts w:ascii="Tahoma" w:eastAsia="Times New Roman" w:hAnsi="Tahoma" w:cs="Tahoma"/>
          <w:color w:val="000000"/>
          <w:lang w:eastAsia="en-GB"/>
        </w:rPr>
        <w:t>Conversation map</w:t>
      </w:r>
    </w:p>
    <w:p w14:paraId="57BF75E5" w14:textId="77777777" w:rsidR="0079131D" w:rsidRPr="003F2C47" w:rsidRDefault="0079131D">
      <w:pPr>
        <w:rPr>
          <w:rFonts w:ascii="Tahoma" w:eastAsia="Times New Roman" w:hAnsi="Tahoma" w:cs="Tahoma"/>
          <w:b/>
          <w:bCs/>
          <w:lang w:eastAsia="en-GB"/>
        </w:rPr>
      </w:pPr>
      <w:r w:rsidRPr="003F2C47">
        <w:rPr>
          <w:rFonts w:ascii="Tahoma" w:eastAsia="Times New Roman" w:hAnsi="Tahoma" w:cs="Tahoma"/>
          <w:b/>
          <w:bCs/>
          <w:lang w:eastAsia="en-GB"/>
        </w:rPr>
        <w:br w:type="page"/>
      </w:r>
    </w:p>
    <w:p w14:paraId="43BB28DF" w14:textId="08606EEC" w:rsidR="000019E2" w:rsidRPr="003F2C47" w:rsidRDefault="0044642B" w:rsidP="000019E2">
      <w:pPr>
        <w:spacing w:after="0" w:line="240" w:lineRule="auto"/>
        <w:rPr>
          <w:rFonts w:ascii="Tahoma" w:hAnsi="Tahoma" w:cs="Tahoma"/>
          <w:bCs/>
          <w:color w:val="000000"/>
        </w:rPr>
      </w:pPr>
      <w:r w:rsidRPr="003F2C47">
        <w:rPr>
          <w:rFonts w:ascii="Tahoma" w:eastAsia="Times New Roman" w:hAnsi="Tahoma" w:cs="Tahoma"/>
          <w:b/>
          <w:bCs/>
          <w:lang w:eastAsia="en-GB"/>
        </w:rPr>
        <w:lastRenderedPageBreak/>
        <w:t>INTRODUCTION</w:t>
      </w:r>
      <w:r w:rsidR="003C1BD4" w:rsidRPr="003F2C47">
        <w:rPr>
          <w:rFonts w:ascii="Tahoma" w:eastAsia="Times New Roman" w:hAnsi="Tahoma" w:cs="Tahoma"/>
          <w:b/>
          <w:bCs/>
          <w:lang w:eastAsia="en-GB"/>
        </w:rPr>
        <w:br/>
      </w:r>
      <w:r w:rsidR="00784794" w:rsidRPr="003F2C47">
        <w:rPr>
          <w:rFonts w:ascii="Tahoma" w:hAnsi="Tahoma" w:cs="Tahoma"/>
        </w:rPr>
        <w:t xml:space="preserve">The prevalence of </w:t>
      </w:r>
      <w:r w:rsidR="009603E2" w:rsidRPr="003F2C47">
        <w:rPr>
          <w:rFonts w:ascii="Tahoma" w:hAnsi="Tahoma" w:cs="Tahoma"/>
        </w:rPr>
        <w:t>Chronic Kidney Disease (</w:t>
      </w:r>
      <w:r w:rsidR="009755C4" w:rsidRPr="003F2C47">
        <w:rPr>
          <w:rFonts w:ascii="Tahoma" w:hAnsi="Tahoma" w:cs="Tahoma"/>
        </w:rPr>
        <w:t>CKD</w:t>
      </w:r>
      <w:r w:rsidR="009603E2" w:rsidRPr="003F2C47">
        <w:rPr>
          <w:rFonts w:ascii="Tahoma" w:hAnsi="Tahoma" w:cs="Tahoma"/>
        </w:rPr>
        <w:t>)</w:t>
      </w:r>
      <w:r w:rsidR="009755C4" w:rsidRPr="003F2C47">
        <w:rPr>
          <w:rFonts w:ascii="Tahoma" w:hAnsi="Tahoma" w:cs="Tahoma"/>
        </w:rPr>
        <w:t xml:space="preserve"> </w:t>
      </w:r>
      <w:r w:rsidR="002D7428" w:rsidRPr="002D7428">
        <w:rPr>
          <w:rFonts w:ascii="Tahoma" w:hAnsi="Tahoma" w:cs="Tahoma"/>
          <w:highlight w:val="yellow"/>
        </w:rPr>
        <w:t>categories</w:t>
      </w:r>
      <w:r w:rsidR="00784794" w:rsidRPr="003F2C47">
        <w:rPr>
          <w:rFonts w:ascii="Tahoma" w:hAnsi="Tahoma" w:cs="Tahoma"/>
        </w:rPr>
        <w:t xml:space="preserve"> </w:t>
      </w:r>
      <w:r w:rsidR="006213CF" w:rsidRPr="0061351F">
        <w:rPr>
          <w:rFonts w:ascii="Tahoma" w:hAnsi="Tahoma" w:cs="Tahoma"/>
          <w:highlight w:val="yellow"/>
        </w:rPr>
        <w:t>G</w:t>
      </w:r>
      <w:r w:rsidR="00784794" w:rsidRPr="0061351F">
        <w:rPr>
          <w:rFonts w:ascii="Tahoma" w:hAnsi="Tahoma" w:cs="Tahoma"/>
          <w:highlight w:val="yellow"/>
        </w:rPr>
        <w:t>1-</w:t>
      </w:r>
      <w:r w:rsidR="00F47639" w:rsidRPr="0061351F">
        <w:rPr>
          <w:rFonts w:ascii="Tahoma" w:hAnsi="Tahoma" w:cs="Tahoma"/>
          <w:highlight w:val="yellow"/>
        </w:rPr>
        <w:t>G</w:t>
      </w:r>
      <w:r w:rsidR="00784794" w:rsidRPr="0061351F">
        <w:rPr>
          <w:rFonts w:ascii="Tahoma" w:hAnsi="Tahoma" w:cs="Tahoma"/>
          <w:highlight w:val="yellow"/>
        </w:rPr>
        <w:t>5</w:t>
      </w:r>
      <w:r w:rsidR="00784794" w:rsidRPr="003F2C47">
        <w:rPr>
          <w:rFonts w:ascii="Tahoma" w:hAnsi="Tahoma" w:cs="Tahoma"/>
        </w:rPr>
        <w:t xml:space="preserve"> has been estimated to be </w:t>
      </w:r>
      <w:r w:rsidR="009755C4" w:rsidRPr="003F2C47">
        <w:rPr>
          <w:rFonts w:ascii="Tahoma" w:hAnsi="Tahoma" w:cs="Tahoma"/>
        </w:rPr>
        <w:t xml:space="preserve">between 11 to 13% </w:t>
      </w:r>
      <w:r w:rsidR="00784794" w:rsidRPr="003F2C47">
        <w:rPr>
          <w:rFonts w:ascii="Tahoma" w:hAnsi="Tahoma" w:cs="Tahoma"/>
        </w:rPr>
        <w:t xml:space="preserve">of the adult population, </w:t>
      </w:r>
      <w:r w:rsidR="009755C4" w:rsidRPr="003F2C47">
        <w:rPr>
          <w:rFonts w:ascii="Tahoma" w:hAnsi="Tahoma" w:cs="Tahoma"/>
        </w:rPr>
        <w:t xml:space="preserve">with the majority of people </w:t>
      </w:r>
      <w:r w:rsidR="00784794" w:rsidRPr="003F2C47">
        <w:rPr>
          <w:rFonts w:ascii="Tahoma" w:hAnsi="Tahoma" w:cs="Tahoma"/>
        </w:rPr>
        <w:t xml:space="preserve">having </w:t>
      </w:r>
      <w:r w:rsidR="002D7428" w:rsidRPr="002D7428">
        <w:rPr>
          <w:rFonts w:ascii="Tahoma" w:hAnsi="Tahoma" w:cs="Tahoma"/>
          <w:highlight w:val="yellow"/>
        </w:rPr>
        <w:t>category</w:t>
      </w:r>
      <w:r w:rsidR="009755C4" w:rsidRPr="003F2C47">
        <w:rPr>
          <w:rFonts w:ascii="Tahoma" w:hAnsi="Tahoma" w:cs="Tahoma"/>
        </w:rPr>
        <w:t xml:space="preserve"> </w:t>
      </w:r>
      <w:r w:rsidR="006213CF" w:rsidRPr="0061351F">
        <w:rPr>
          <w:rFonts w:ascii="Tahoma" w:hAnsi="Tahoma" w:cs="Tahoma"/>
          <w:highlight w:val="yellow"/>
        </w:rPr>
        <w:t>G</w:t>
      </w:r>
      <w:r w:rsidR="00D22CE7" w:rsidRPr="0061351F">
        <w:rPr>
          <w:rFonts w:ascii="Tahoma" w:hAnsi="Tahoma" w:cs="Tahoma"/>
          <w:highlight w:val="yellow"/>
        </w:rPr>
        <w:t>3</w:t>
      </w:r>
      <w:r w:rsidR="006213CF" w:rsidRPr="0061351F">
        <w:rPr>
          <w:rFonts w:ascii="Tahoma" w:hAnsi="Tahoma" w:cs="Tahoma"/>
          <w:highlight w:val="yellow"/>
        </w:rPr>
        <w:t>a or G3b</w:t>
      </w:r>
      <w:r w:rsidR="00784794" w:rsidRPr="0061351F">
        <w:rPr>
          <w:rFonts w:ascii="Tahoma" w:hAnsi="Tahoma" w:cs="Tahoma"/>
          <w:highlight w:val="yellow"/>
        </w:rPr>
        <w:t xml:space="preserve"> CKD</w:t>
      </w:r>
      <w:r w:rsidR="00D22CE7" w:rsidRPr="0061351F">
        <w:rPr>
          <w:rFonts w:ascii="Tahoma" w:hAnsi="Tahoma" w:cs="Tahoma"/>
          <w:highlight w:val="yellow"/>
        </w:rPr>
        <w:t xml:space="preserve"> which is usually asympt</w:t>
      </w:r>
      <w:r w:rsidR="00784794" w:rsidRPr="0061351F">
        <w:rPr>
          <w:rFonts w:ascii="Tahoma" w:hAnsi="Tahoma" w:cs="Tahoma"/>
          <w:highlight w:val="yellow"/>
        </w:rPr>
        <w:t>omatic (</w:t>
      </w:r>
      <w:proofErr w:type="spellStart"/>
      <w:r w:rsidR="00784794" w:rsidRPr="0061351F">
        <w:rPr>
          <w:rFonts w:ascii="Tahoma" w:hAnsi="Tahoma" w:cs="Tahoma"/>
          <w:highlight w:val="yellow"/>
        </w:rPr>
        <w:t>Erkardt</w:t>
      </w:r>
      <w:proofErr w:type="spellEnd"/>
      <w:r w:rsidR="00784794" w:rsidRPr="0061351F">
        <w:rPr>
          <w:rFonts w:ascii="Tahoma" w:hAnsi="Tahoma" w:cs="Tahoma"/>
          <w:highlight w:val="yellow"/>
        </w:rPr>
        <w:t xml:space="preserve"> 2013</w:t>
      </w:r>
      <w:r w:rsidR="00D22CE7" w:rsidRPr="0061351F">
        <w:rPr>
          <w:rFonts w:ascii="Tahoma" w:hAnsi="Tahoma" w:cs="Tahoma"/>
          <w:highlight w:val="yellow"/>
        </w:rPr>
        <w:t xml:space="preserve">). </w:t>
      </w:r>
      <w:r w:rsidR="00784794" w:rsidRPr="0061351F">
        <w:rPr>
          <w:rFonts w:ascii="Tahoma" w:hAnsi="Tahoma" w:cs="Tahoma"/>
          <w:highlight w:val="yellow"/>
        </w:rPr>
        <w:t xml:space="preserve">Most </w:t>
      </w:r>
      <w:r w:rsidR="009603E2" w:rsidRPr="0061351F">
        <w:rPr>
          <w:rFonts w:ascii="Tahoma" w:hAnsi="Tahoma" w:cs="Tahoma"/>
          <w:highlight w:val="yellow"/>
        </w:rPr>
        <w:t xml:space="preserve">people with </w:t>
      </w:r>
      <w:r w:rsidR="002D7428" w:rsidRPr="0061351F">
        <w:rPr>
          <w:rFonts w:ascii="Tahoma" w:hAnsi="Tahoma" w:cs="Tahoma"/>
          <w:highlight w:val="yellow"/>
        </w:rPr>
        <w:t>category</w:t>
      </w:r>
      <w:r w:rsidR="00757D2B" w:rsidRPr="0061351F">
        <w:rPr>
          <w:rFonts w:ascii="Tahoma" w:hAnsi="Tahoma" w:cs="Tahoma"/>
          <w:highlight w:val="yellow"/>
        </w:rPr>
        <w:t xml:space="preserve"> </w:t>
      </w:r>
      <w:r w:rsidR="006213CF" w:rsidRPr="0061351F">
        <w:rPr>
          <w:rFonts w:ascii="Tahoma" w:hAnsi="Tahoma" w:cs="Tahoma"/>
          <w:highlight w:val="yellow"/>
        </w:rPr>
        <w:t>G</w:t>
      </w:r>
      <w:r w:rsidR="00757D2B" w:rsidRPr="0061351F">
        <w:rPr>
          <w:rFonts w:ascii="Tahoma" w:hAnsi="Tahoma" w:cs="Tahoma"/>
          <w:highlight w:val="yellow"/>
        </w:rPr>
        <w:t>3</w:t>
      </w:r>
      <w:r w:rsidR="00A31D90" w:rsidRPr="0061351F">
        <w:rPr>
          <w:rFonts w:ascii="Tahoma" w:hAnsi="Tahoma" w:cs="Tahoma"/>
          <w:highlight w:val="yellow"/>
        </w:rPr>
        <w:t>a/</w:t>
      </w:r>
      <w:r w:rsidR="006213CF" w:rsidRPr="0061351F">
        <w:rPr>
          <w:rFonts w:ascii="Tahoma" w:hAnsi="Tahoma" w:cs="Tahoma"/>
          <w:highlight w:val="yellow"/>
        </w:rPr>
        <w:t>G3b</w:t>
      </w:r>
      <w:r w:rsidR="009603E2" w:rsidRPr="003F2C47">
        <w:rPr>
          <w:rFonts w:ascii="Tahoma" w:hAnsi="Tahoma" w:cs="Tahoma"/>
        </w:rPr>
        <w:t xml:space="preserve"> </w:t>
      </w:r>
      <w:r w:rsidR="00505B2E" w:rsidRPr="003F2C47">
        <w:rPr>
          <w:rFonts w:ascii="Tahoma" w:hAnsi="Tahoma" w:cs="Tahoma"/>
        </w:rPr>
        <w:t xml:space="preserve">CKD </w:t>
      </w:r>
      <w:r w:rsidR="009603E2" w:rsidRPr="003F2C47">
        <w:rPr>
          <w:rFonts w:ascii="Tahoma" w:hAnsi="Tahoma" w:cs="Tahoma"/>
        </w:rPr>
        <w:t>are</w:t>
      </w:r>
      <w:r w:rsidR="00565C9C" w:rsidRPr="003F2C47">
        <w:rPr>
          <w:rFonts w:ascii="Tahoma" w:hAnsi="Tahoma" w:cs="Tahoma"/>
        </w:rPr>
        <w:t xml:space="preserve"> managed in p</w:t>
      </w:r>
      <w:r w:rsidR="009603E2" w:rsidRPr="003F2C47">
        <w:rPr>
          <w:rFonts w:ascii="Tahoma" w:hAnsi="Tahoma" w:cs="Tahoma"/>
        </w:rPr>
        <w:t xml:space="preserve">rimary </w:t>
      </w:r>
      <w:r w:rsidR="00565C9C" w:rsidRPr="003F2C47">
        <w:rPr>
          <w:rFonts w:ascii="Tahoma" w:hAnsi="Tahoma" w:cs="Tahoma"/>
        </w:rPr>
        <w:t>c</w:t>
      </w:r>
      <w:r w:rsidR="009603E2" w:rsidRPr="003F2C47">
        <w:rPr>
          <w:rFonts w:ascii="Tahoma" w:hAnsi="Tahoma" w:cs="Tahoma"/>
        </w:rPr>
        <w:t>are although</w:t>
      </w:r>
      <w:r w:rsidR="00757D2B" w:rsidRPr="003F2C47">
        <w:rPr>
          <w:rFonts w:ascii="Tahoma" w:hAnsi="Tahoma" w:cs="Tahoma"/>
        </w:rPr>
        <w:t xml:space="preserve"> </w:t>
      </w:r>
      <w:r w:rsidR="00D22CE7" w:rsidRPr="003F2C47">
        <w:rPr>
          <w:rFonts w:ascii="Tahoma" w:hAnsi="Tahoma" w:cs="Tahoma"/>
        </w:rPr>
        <w:t xml:space="preserve">up to 1/3 of people with CKD are </w:t>
      </w:r>
      <w:r w:rsidR="00565C9C" w:rsidRPr="003F2C47">
        <w:rPr>
          <w:rFonts w:ascii="Tahoma" w:hAnsi="Tahoma" w:cs="Tahoma"/>
        </w:rPr>
        <w:t>un</w:t>
      </w:r>
      <w:r w:rsidR="000019E2" w:rsidRPr="003F2C47">
        <w:rPr>
          <w:rFonts w:ascii="Tahoma" w:hAnsi="Tahoma" w:cs="Tahoma"/>
        </w:rPr>
        <w:t xml:space="preserve">known, with results of the national CKD audit showing that </w:t>
      </w:r>
      <w:r w:rsidR="00784794" w:rsidRPr="003F2C47">
        <w:rPr>
          <w:rFonts w:ascii="Tahoma" w:hAnsi="Tahoma" w:cs="Tahoma"/>
          <w:color w:val="000000"/>
          <w:shd w:val="clear" w:color="auto" w:fill="FFFFFF"/>
        </w:rPr>
        <w:t xml:space="preserve">30% of </w:t>
      </w:r>
      <w:r w:rsidR="000019E2" w:rsidRPr="003F2C47">
        <w:rPr>
          <w:rFonts w:ascii="Tahoma" w:hAnsi="Tahoma" w:cs="Tahoma"/>
          <w:color w:val="000000"/>
          <w:shd w:val="clear" w:color="auto" w:fill="FFFFFF"/>
        </w:rPr>
        <w:t>256 000 pat</w:t>
      </w:r>
      <w:r w:rsidR="00784794" w:rsidRPr="003F2C47">
        <w:rPr>
          <w:rFonts w:ascii="Tahoma" w:hAnsi="Tahoma" w:cs="Tahoma"/>
          <w:color w:val="000000"/>
          <w:shd w:val="clear" w:color="auto" w:fill="FFFFFF"/>
        </w:rPr>
        <w:t xml:space="preserve">ients </w:t>
      </w:r>
      <w:r w:rsidR="003F2C47">
        <w:rPr>
          <w:rFonts w:ascii="Tahoma" w:hAnsi="Tahoma" w:cs="Tahoma"/>
          <w:color w:val="000000"/>
          <w:shd w:val="clear" w:color="auto" w:fill="FFFFFF"/>
        </w:rPr>
        <w:t xml:space="preserve">in primary care </w:t>
      </w:r>
      <w:r w:rsidR="00784794" w:rsidRPr="003F2C47">
        <w:rPr>
          <w:rFonts w:ascii="Tahoma" w:hAnsi="Tahoma" w:cs="Tahoma"/>
          <w:color w:val="000000"/>
          <w:shd w:val="clear" w:color="auto" w:fill="FFFFFF"/>
        </w:rPr>
        <w:t xml:space="preserve">with biochemical CKD </w:t>
      </w:r>
      <w:r w:rsidR="003F2C47">
        <w:rPr>
          <w:rFonts w:ascii="Tahoma" w:hAnsi="Tahoma" w:cs="Tahoma"/>
          <w:color w:val="000000"/>
          <w:shd w:val="clear" w:color="auto" w:fill="FFFFFF"/>
        </w:rPr>
        <w:t xml:space="preserve">did not have a </w:t>
      </w:r>
      <w:r w:rsidR="000019E2" w:rsidRPr="003F2C47">
        <w:rPr>
          <w:rFonts w:ascii="Tahoma" w:hAnsi="Tahoma" w:cs="Tahoma"/>
          <w:color w:val="000000"/>
          <w:shd w:val="clear" w:color="auto" w:fill="FFFFFF"/>
        </w:rPr>
        <w:t>CKD code</w:t>
      </w:r>
      <w:r w:rsidR="00784794" w:rsidRPr="003F2C47">
        <w:rPr>
          <w:rFonts w:ascii="Tahoma" w:hAnsi="Tahoma" w:cs="Tahoma"/>
          <w:color w:val="000000"/>
          <w:shd w:val="clear" w:color="auto" w:fill="FFFFFF"/>
        </w:rPr>
        <w:t xml:space="preserve"> (Kim et al 2017)</w:t>
      </w:r>
      <w:r w:rsidR="000019E2" w:rsidRPr="003F2C47">
        <w:rPr>
          <w:rFonts w:ascii="Tahoma" w:hAnsi="Tahoma" w:cs="Tahoma"/>
          <w:color w:val="000000"/>
          <w:shd w:val="clear" w:color="auto" w:fill="FFFFFF"/>
        </w:rPr>
        <w:t>.</w:t>
      </w:r>
    </w:p>
    <w:p w14:paraId="25E51A9B" w14:textId="77777777" w:rsidR="00784794" w:rsidRPr="003F2C47" w:rsidRDefault="00784794" w:rsidP="00114D9B">
      <w:pPr>
        <w:pStyle w:val="Default"/>
        <w:rPr>
          <w:rFonts w:ascii="Tahoma" w:hAnsi="Tahoma" w:cs="Tahoma"/>
          <w:sz w:val="22"/>
          <w:szCs w:val="22"/>
        </w:rPr>
      </w:pPr>
    </w:p>
    <w:p w14:paraId="2AC95865" w14:textId="5CAF5580" w:rsidR="003C1BD4" w:rsidRPr="003F2C47" w:rsidRDefault="003C1BD4" w:rsidP="00114D9B">
      <w:pPr>
        <w:pStyle w:val="Default"/>
        <w:rPr>
          <w:rFonts w:ascii="Tahoma" w:hAnsi="Tahoma" w:cs="Tahoma"/>
          <w:sz w:val="22"/>
          <w:szCs w:val="22"/>
        </w:rPr>
      </w:pPr>
      <w:r w:rsidRPr="003F2C47">
        <w:rPr>
          <w:rFonts w:ascii="Tahoma" w:hAnsi="Tahoma" w:cs="Tahoma"/>
          <w:sz w:val="22"/>
          <w:szCs w:val="22"/>
        </w:rPr>
        <w:t>Improving the identification and m</w:t>
      </w:r>
      <w:r w:rsidR="00D22CE7" w:rsidRPr="003F2C47">
        <w:rPr>
          <w:rFonts w:ascii="Tahoma" w:hAnsi="Tahoma" w:cs="Tahoma"/>
          <w:sz w:val="22"/>
          <w:szCs w:val="22"/>
        </w:rPr>
        <w:t xml:space="preserve">anagement of CKD </w:t>
      </w:r>
      <w:r w:rsidRPr="003F2C47">
        <w:rPr>
          <w:rFonts w:ascii="Tahoma" w:hAnsi="Tahoma" w:cs="Tahoma"/>
          <w:sz w:val="22"/>
          <w:szCs w:val="22"/>
        </w:rPr>
        <w:t xml:space="preserve">is an important objective for CCGs and hospital Trusts. </w:t>
      </w:r>
      <w:r w:rsidR="003F2C47">
        <w:rPr>
          <w:rFonts w:ascii="Tahoma" w:hAnsi="Tahoma" w:cs="Tahoma"/>
          <w:sz w:val="22"/>
          <w:szCs w:val="22"/>
        </w:rPr>
        <w:t>In E</w:t>
      </w:r>
      <w:r w:rsidR="00D22CE7" w:rsidRPr="003F2C47">
        <w:rPr>
          <w:rFonts w:ascii="Tahoma" w:hAnsi="Tahoma" w:cs="Tahoma"/>
          <w:sz w:val="22"/>
          <w:szCs w:val="22"/>
        </w:rPr>
        <w:t xml:space="preserve">ast London, </w:t>
      </w:r>
      <w:r w:rsidR="00114D9B" w:rsidRPr="003F2C47">
        <w:rPr>
          <w:rFonts w:ascii="Tahoma" w:hAnsi="Tahoma" w:cs="Tahoma"/>
          <w:sz w:val="22"/>
          <w:szCs w:val="22"/>
        </w:rPr>
        <w:t xml:space="preserve">there are </w:t>
      </w:r>
      <w:r w:rsidR="00D22CE7" w:rsidRPr="003F2C47">
        <w:rPr>
          <w:rFonts w:ascii="Tahoma" w:hAnsi="Tahoma" w:cs="Tahoma"/>
          <w:sz w:val="22"/>
          <w:szCs w:val="22"/>
        </w:rPr>
        <w:t>h</w:t>
      </w:r>
      <w:r w:rsidRPr="003F2C47">
        <w:rPr>
          <w:rFonts w:ascii="Tahoma" w:hAnsi="Tahoma" w:cs="Tahoma"/>
          <w:sz w:val="22"/>
          <w:szCs w:val="22"/>
        </w:rPr>
        <w:t>igh rates of hypertension and diabetes</w:t>
      </w:r>
      <w:r w:rsidR="00114D9B" w:rsidRPr="003F2C47">
        <w:rPr>
          <w:rFonts w:ascii="Tahoma" w:hAnsi="Tahoma" w:cs="Tahoma"/>
          <w:sz w:val="22"/>
          <w:szCs w:val="22"/>
        </w:rPr>
        <w:t>, and also high levels of social deprivation often within diverse communities. The</w:t>
      </w:r>
      <w:r w:rsidR="00505B2E" w:rsidRPr="003F2C47">
        <w:rPr>
          <w:rFonts w:ascii="Tahoma" w:hAnsi="Tahoma" w:cs="Tahoma"/>
          <w:sz w:val="22"/>
          <w:szCs w:val="22"/>
        </w:rPr>
        <w:t>s</w:t>
      </w:r>
      <w:r w:rsidR="00114D9B" w:rsidRPr="003F2C47">
        <w:rPr>
          <w:rFonts w:ascii="Tahoma" w:hAnsi="Tahoma" w:cs="Tahoma"/>
          <w:sz w:val="22"/>
          <w:szCs w:val="22"/>
        </w:rPr>
        <w:t xml:space="preserve">e populations </w:t>
      </w:r>
      <w:r w:rsidRPr="003F2C47">
        <w:rPr>
          <w:rFonts w:ascii="Tahoma" w:hAnsi="Tahoma" w:cs="Tahoma"/>
          <w:sz w:val="22"/>
          <w:szCs w:val="22"/>
        </w:rPr>
        <w:t>risk higher than average progression to</w:t>
      </w:r>
      <w:r w:rsidR="00757D2B" w:rsidRPr="003F2C47">
        <w:rPr>
          <w:rFonts w:ascii="Tahoma" w:hAnsi="Tahoma" w:cs="Tahoma"/>
          <w:sz w:val="22"/>
          <w:szCs w:val="22"/>
        </w:rPr>
        <w:t xml:space="preserve"> </w:t>
      </w:r>
      <w:r w:rsidR="00784794" w:rsidRPr="003F2C47">
        <w:rPr>
          <w:rFonts w:ascii="Tahoma" w:hAnsi="Tahoma" w:cs="Tahoma"/>
          <w:sz w:val="22"/>
          <w:szCs w:val="22"/>
        </w:rPr>
        <w:t xml:space="preserve">end-stage kidney disease </w:t>
      </w:r>
      <w:r w:rsidR="00757D2B" w:rsidRPr="003F2C47">
        <w:rPr>
          <w:rFonts w:ascii="Tahoma" w:hAnsi="Tahoma" w:cs="Tahoma"/>
          <w:sz w:val="22"/>
          <w:szCs w:val="22"/>
        </w:rPr>
        <w:t>(ES</w:t>
      </w:r>
      <w:r w:rsidR="00505B2E" w:rsidRPr="003F2C47">
        <w:rPr>
          <w:rFonts w:ascii="Tahoma" w:hAnsi="Tahoma" w:cs="Tahoma"/>
          <w:sz w:val="22"/>
          <w:szCs w:val="22"/>
        </w:rPr>
        <w:t>K</w:t>
      </w:r>
      <w:r w:rsidR="00757D2B" w:rsidRPr="003F2C47">
        <w:rPr>
          <w:rFonts w:ascii="Tahoma" w:hAnsi="Tahoma" w:cs="Tahoma"/>
          <w:sz w:val="22"/>
          <w:szCs w:val="22"/>
        </w:rPr>
        <w:t>D)</w:t>
      </w:r>
      <w:r w:rsidRPr="003F2C47">
        <w:rPr>
          <w:rFonts w:ascii="Tahoma" w:hAnsi="Tahoma" w:cs="Tahoma"/>
          <w:sz w:val="22"/>
          <w:szCs w:val="22"/>
        </w:rPr>
        <w:t xml:space="preserve">, and higher rates of mortality and morbidity due to associated cardiovascular disease. </w:t>
      </w:r>
    </w:p>
    <w:p w14:paraId="0950DA16" w14:textId="77777777" w:rsidR="003C1BD4" w:rsidRPr="003F2C47" w:rsidRDefault="003C1BD4" w:rsidP="003C1BD4">
      <w:pPr>
        <w:pStyle w:val="Default"/>
        <w:rPr>
          <w:rFonts w:ascii="Tahoma" w:hAnsi="Tahoma" w:cs="Tahoma"/>
          <w:sz w:val="22"/>
          <w:szCs w:val="22"/>
        </w:rPr>
      </w:pPr>
    </w:p>
    <w:p w14:paraId="63D83E44" w14:textId="6DDA42DF" w:rsidR="00114D9B" w:rsidRDefault="003C1BD4" w:rsidP="003C1BD4">
      <w:pPr>
        <w:pStyle w:val="Default"/>
        <w:rPr>
          <w:rFonts w:ascii="Tahoma" w:hAnsi="Tahoma" w:cs="Tahoma"/>
          <w:sz w:val="22"/>
          <w:szCs w:val="22"/>
        </w:rPr>
      </w:pPr>
      <w:r w:rsidRPr="003F2C47">
        <w:rPr>
          <w:rFonts w:ascii="Tahoma" w:hAnsi="Tahoma" w:cs="Tahoma"/>
          <w:sz w:val="22"/>
          <w:szCs w:val="22"/>
        </w:rPr>
        <w:t>A new service, the East London Community Kidney Service aims to</w:t>
      </w:r>
      <w:r w:rsidR="00C03E11" w:rsidRPr="003F2C47">
        <w:rPr>
          <w:rFonts w:ascii="Tahoma" w:hAnsi="Tahoma" w:cs="Tahoma"/>
          <w:sz w:val="22"/>
          <w:szCs w:val="22"/>
        </w:rPr>
        <w:t xml:space="preserve"> </w:t>
      </w:r>
      <w:r w:rsidR="00114D9B" w:rsidRPr="003F2C47">
        <w:rPr>
          <w:rFonts w:ascii="Tahoma" w:hAnsi="Tahoma" w:cs="Tahoma"/>
          <w:sz w:val="22"/>
          <w:szCs w:val="22"/>
        </w:rPr>
        <w:t>i</w:t>
      </w:r>
      <w:r w:rsidR="00CD79B0" w:rsidRPr="003F2C47">
        <w:rPr>
          <w:rFonts w:ascii="Tahoma" w:hAnsi="Tahoma" w:cs="Tahoma"/>
          <w:sz w:val="22"/>
          <w:szCs w:val="22"/>
        </w:rPr>
        <w:t>mprove care, understanding and exper</w:t>
      </w:r>
      <w:r w:rsidR="003F2C47">
        <w:rPr>
          <w:rFonts w:ascii="Tahoma" w:hAnsi="Tahoma" w:cs="Tahoma"/>
          <w:sz w:val="22"/>
          <w:szCs w:val="22"/>
        </w:rPr>
        <w:t>ience for patients with CKD in E</w:t>
      </w:r>
      <w:r w:rsidR="00CD79B0" w:rsidRPr="003F2C47">
        <w:rPr>
          <w:rFonts w:ascii="Tahoma" w:hAnsi="Tahoma" w:cs="Tahoma"/>
          <w:sz w:val="22"/>
          <w:szCs w:val="22"/>
        </w:rPr>
        <w:t>ast London</w:t>
      </w:r>
      <w:r w:rsidR="002A3393">
        <w:rPr>
          <w:rFonts w:ascii="Tahoma" w:hAnsi="Tahoma" w:cs="Tahoma"/>
          <w:sz w:val="22"/>
          <w:szCs w:val="22"/>
        </w:rPr>
        <w:t>. The</w:t>
      </w:r>
      <w:r w:rsidR="00D81E2D">
        <w:rPr>
          <w:rFonts w:ascii="Tahoma" w:hAnsi="Tahoma" w:cs="Tahoma"/>
          <w:sz w:val="22"/>
          <w:szCs w:val="22"/>
        </w:rPr>
        <w:t xml:space="preserve"> components</w:t>
      </w:r>
      <w:r w:rsidR="00D33309">
        <w:rPr>
          <w:rFonts w:ascii="Tahoma" w:hAnsi="Tahoma" w:cs="Tahoma"/>
          <w:sz w:val="22"/>
          <w:szCs w:val="22"/>
        </w:rPr>
        <w:t xml:space="preserve"> </w:t>
      </w:r>
      <w:r w:rsidR="002A3393">
        <w:rPr>
          <w:rFonts w:ascii="Tahoma" w:hAnsi="Tahoma" w:cs="Tahoma"/>
          <w:sz w:val="22"/>
          <w:szCs w:val="22"/>
        </w:rPr>
        <w:t xml:space="preserve">of the service are shown in </w:t>
      </w:r>
      <w:r w:rsidR="002A3393" w:rsidRPr="0061351F">
        <w:rPr>
          <w:rFonts w:ascii="Tahoma" w:hAnsi="Tahoma" w:cs="Tahoma"/>
          <w:sz w:val="22"/>
          <w:szCs w:val="22"/>
          <w:highlight w:val="yellow"/>
        </w:rPr>
        <w:t>Box 1</w:t>
      </w:r>
      <w:r w:rsidR="002A3393">
        <w:rPr>
          <w:rFonts w:ascii="Tahoma" w:hAnsi="Tahoma" w:cs="Tahoma"/>
          <w:sz w:val="22"/>
          <w:szCs w:val="22"/>
        </w:rPr>
        <w:t>.</w:t>
      </w:r>
    </w:p>
    <w:p w14:paraId="4263AEEA" w14:textId="36A118BA" w:rsidR="002A3393" w:rsidRDefault="002A3393" w:rsidP="003C1BD4">
      <w:pPr>
        <w:pStyle w:val="Default"/>
        <w:rPr>
          <w:rFonts w:ascii="Tahoma" w:hAnsi="Tahoma" w:cs="Tahoma"/>
          <w:sz w:val="22"/>
          <w:szCs w:val="22"/>
        </w:rPr>
      </w:pPr>
    </w:p>
    <w:p w14:paraId="57660C88" w14:textId="694457CD" w:rsidR="00D81E2D" w:rsidRDefault="009C7CF0" w:rsidP="003C1BD4">
      <w:pPr>
        <w:pStyle w:val="Default"/>
        <w:rPr>
          <w:rFonts w:ascii="Tahoma" w:hAnsi="Tahoma" w:cs="Tahoma"/>
          <w:sz w:val="22"/>
          <w:szCs w:val="22"/>
        </w:rPr>
      </w:pPr>
      <w:r>
        <w:rPr>
          <w:rFonts w:ascii="Tahoma" w:hAnsi="Tahoma" w:cs="Tahoma"/>
          <w:noProof/>
          <w:lang w:eastAsia="en-GB"/>
        </w:rPr>
        <mc:AlternateContent>
          <mc:Choice Requires="wps">
            <w:drawing>
              <wp:anchor distT="0" distB="0" distL="114300" distR="114300" simplePos="0" relativeHeight="251659264" behindDoc="0" locked="0" layoutInCell="1" allowOverlap="1" wp14:anchorId="0165CBE1" wp14:editId="54AD4944">
                <wp:simplePos x="0" y="0"/>
                <wp:positionH relativeFrom="column">
                  <wp:posOffset>-9525</wp:posOffset>
                </wp:positionH>
                <wp:positionV relativeFrom="paragraph">
                  <wp:posOffset>41275</wp:posOffset>
                </wp:positionV>
                <wp:extent cx="5772150" cy="3219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72150" cy="3219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53781F" w14:textId="7BB375EE" w:rsidR="00341F61" w:rsidRPr="0061351F" w:rsidRDefault="00341F61">
                            <w:pPr>
                              <w:rPr>
                                <w:rFonts w:ascii="Tahoma" w:hAnsi="Tahoma" w:cs="Tahoma"/>
                              </w:rPr>
                            </w:pPr>
                            <w:r w:rsidRPr="0061351F">
                              <w:rPr>
                                <w:rFonts w:ascii="Tahoma" w:hAnsi="Tahoma" w:cs="Tahoma"/>
                              </w:rPr>
                              <w:t>Box 1. Components of East London Community Kidney Service</w:t>
                            </w:r>
                          </w:p>
                          <w:p w14:paraId="6ADD5DAE" w14:textId="03E64782" w:rsidR="009C7CF0" w:rsidRPr="0061351F" w:rsidRDefault="00341F61" w:rsidP="002A3393">
                            <w:pPr>
                              <w:rPr>
                                <w:rFonts w:ascii="Tahoma" w:hAnsi="Tahoma" w:cs="Tahoma"/>
                              </w:rPr>
                            </w:pPr>
                            <w:r w:rsidRPr="0061351F">
                              <w:rPr>
                                <w:rFonts w:ascii="Tahoma" w:hAnsi="Tahoma" w:cs="Tahoma"/>
                              </w:rPr>
                              <w:t>a) Implementation of bespoke IT tools to improve primary care identification, coding and management of CKD, using cluster based review alongside performance dashboard</w:t>
                            </w:r>
                            <w:r w:rsidR="009C7CF0" w:rsidRPr="0061351F">
                              <w:rPr>
                                <w:rFonts w:ascii="Tahoma" w:hAnsi="Tahoma" w:cs="Tahoma"/>
                              </w:rPr>
                              <w:t>s</w:t>
                            </w:r>
                          </w:p>
                          <w:p w14:paraId="3B4E3D4C" w14:textId="6DB22F9D" w:rsidR="00341F61" w:rsidRPr="0061351F" w:rsidRDefault="00341F61" w:rsidP="002A3393">
                            <w:pPr>
                              <w:rPr>
                                <w:rFonts w:ascii="Tahoma" w:hAnsi="Tahoma" w:cs="Tahoma"/>
                              </w:rPr>
                            </w:pPr>
                            <w:r w:rsidRPr="0061351F">
                              <w:rPr>
                                <w:rFonts w:ascii="Tahoma" w:hAnsi="Tahoma" w:cs="Tahoma"/>
                              </w:rPr>
                              <w:t xml:space="preserve">b) Use of trigger tool alerts to identify progressive CKD from monthly surveillance of estimated glomerular filtration rate (eGFR) results across East London </w:t>
                            </w:r>
                          </w:p>
                          <w:p w14:paraId="3451E9AB" w14:textId="647406C9" w:rsidR="009C7CF0" w:rsidRPr="0061351F" w:rsidRDefault="009C7CF0" w:rsidP="002A3393">
                            <w:pPr>
                              <w:rPr>
                                <w:rFonts w:ascii="Tahoma" w:hAnsi="Tahoma" w:cs="Tahoma"/>
                              </w:rPr>
                            </w:pPr>
                            <w:r w:rsidRPr="0061351F">
                              <w:rPr>
                                <w:rFonts w:ascii="Tahoma" w:hAnsi="Tahoma" w:cs="Tahoma"/>
                              </w:rPr>
                              <w:t xml:space="preserve">More detail about a) and b) at </w:t>
                            </w:r>
                            <w:hyperlink r:id="rId7" w:history="1">
                              <w:r w:rsidRPr="0061351F">
                                <w:rPr>
                                  <w:rStyle w:val="Hyperlink"/>
                                  <w:rFonts w:ascii="Tahoma" w:hAnsi="Tahoma" w:cs="Tahoma"/>
                                </w:rPr>
                                <w:t>http://www.qmul.ac.uk/blizard/ceg/resource-library/the-renal-health-service</w:t>
                              </w:r>
                            </w:hyperlink>
                          </w:p>
                          <w:p w14:paraId="43925C2F" w14:textId="19FCAD60" w:rsidR="00341F61" w:rsidRPr="0061351F" w:rsidRDefault="00341F61" w:rsidP="002A3393">
                            <w:pPr>
                              <w:rPr>
                                <w:rFonts w:ascii="Tahoma" w:hAnsi="Tahoma" w:cs="Tahoma"/>
                              </w:rPr>
                            </w:pPr>
                            <w:r w:rsidRPr="0061351F">
                              <w:rPr>
                                <w:rFonts w:ascii="Tahoma" w:hAnsi="Tahoma" w:cs="Tahoma"/>
                              </w:rPr>
                              <w:t>c) Development of a single pathway from primary to secondary care with rapid access to specialist advice provided by e-clinics within a shared primary care record. Nephrologists triage patients into specialist out-patient renal clinics w</w:t>
                            </w:r>
                            <w:r w:rsidR="009C7CF0" w:rsidRPr="0061351F">
                              <w:rPr>
                                <w:rFonts w:ascii="Tahoma" w:hAnsi="Tahoma" w:cs="Tahoma"/>
                              </w:rPr>
                              <w:t>here necessary.</w:t>
                            </w:r>
                          </w:p>
                          <w:p w14:paraId="0D94023C" w14:textId="66AF6812" w:rsidR="009C7CF0" w:rsidRPr="0061351F" w:rsidRDefault="009C7CF0" w:rsidP="002A3393">
                            <w:pPr>
                              <w:rPr>
                                <w:rFonts w:ascii="Tahoma" w:hAnsi="Tahoma" w:cs="Tahoma"/>
                              </w:rPr>
                            </w:pPr>
                            <w:r w:rsidRPr="0061351F">
                              <w:rPr>
                                <w:rFonts w:ascii="Tahoma" w:hAnsi="Tahoma" w:cs="Tahoma"/>
                              </w:rPr>
                              <w:t xml:space="preserve">More detail at </w:t>
                            </w:r>
                            <w:hyperlink r:id="rId8" w:history="1">
                              <w:r w:rsidRPr="0061351F">
                                <w:rPr>
                                  <w:rStyle w:val="Hyperlink"/>
                                  <w:rFonts w:ascii="Tahoma" w:hAnsi="Tahoma" w:cs="Tahoma"/>
                                </w:rPr>
                                <w:t>https://bartshealth.nhs.uk/renal/</w:t>
                              </w:r>
                            </w:hyperlink>
                            <w:r w:rsidRPr="0061351F">
                              <w:rPr>
                                <w:rFonts w:ascii="Tahoma" w:hAnsi="Tahoma" w:cs="Tahoma"/>
                              </w:rPr>
                              <w:t xml:space="preserve"> </w:t>
                            </w:r>
                            <w:proofErr w:type="spellStart"/>
                            <w:r w:rsidRPr="0061351F">
                              <w:rPr>
                                <w:rFonts w:ascii="Tahoma" w:hAnsi="Tahoma" w:cs="Tahoma"/>
                              </w:rPr>
                              <w:t>vCKD</w:t>
                            </w:r>
                            <w:proofErr w:type="spellEnd"/>
                            <w:r w:rsidRPr="0061351F">
                              <w:rPr>
                                <w:rFonts w:ascii="Tahoma" w:hAnsi="Tahoma" w:cs="Tahoma"/>
                              </w:rPr>
                              <w:t xml:space="preserve"> for clinicians</w:t>
                            </w:r>
                          </w:p>
                          <w:p w14:paraId="2C6F4536" w14:textId="574998E5" w:rsidR="00341F61" w:rsidRPr="0061351F" w:rsidRDefault="00341F61" w:rsidP="002A3393">
                            <w:pPr>
                              <w:rPr>
                                <w:rFonts w:ascii="Tahoma" w:hAnsi="Tahoma" w:cs="Tahoma"/>
                              </w:rPr>
                            </w:pPr>
                            <w:r w:rsidRPr="0061351F">
                              <w:rPr>
                                <w:rFonts w:ascii="Tahoma" w:hAnsi="Tahoma" w:cs="Tahoma"/>
                              </w:rPr>
                              <w:t>d) Provision of patient education about mild-to-moderate CKD to promote patient self-management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5CBE1" id="_x0000_t202" coordsize="21600,21600" o:spt="202" path="m,l,21600r21600,l21600,xe">
                <v:stroke joinstyle="miter"/>
                <v:path gradientshapeok="t" o:connecttype="rect"/>
              </v:shapetype>
              <v:shape id="Text Box 3" o:spid="_x0000_s1026" type="#_x0000_t202" style="position:absolute;margin-left:-.75pt;margin-top:3.25pt;width:454.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" fillcolor="white [3201]" strokeweight=".5pt">
                <v:textbox>
                  <w:txbxContent>
                    <w:p w14:paraId="5B53781F" w14:textId="7BB375EE" w:rsidR="00341F61" w:rsidRPr="0061351F" w:rsidRDefault="00341F61">
                      <w:pPr>
                        <w:rPr>
                          <w:rFonts w:ascii="Tahoma" w:hAnsi="Tahoma" w:cs="Tahoma"/>
                        </w:rPr>
                      </w:pPr>
                      <w:r w:rsidRPr="0061351F">
                        <w:rPr>
                          <w:rFonts w:ascii="Tahoma" w:hAnsi="Tahoma" w:cs="Tahoma"/>
                        </w:rPr>
                        <w:t>Box 1. Components of East London Community Kidney Service</w:t>
                      </w:r>
                    </w:p>
                    <w:p w14:paraId="6ADD5DAE" w14:textId="03E64782" w:rsidR="009C7CF0" w:rsidRPr="0061351F" w:rsidRDefault="00341F61" w:rsidP="002A3393">
                      <w:pPr>
                        <w:rPr>
                          <w:rFonts w:ascii="Tahoma" w:hAnsi="Tahoma" w:cs="Tahoma"/>
                        </w:rPr>
                      </w:pPr>
                      <w:r w:rsidRPr="0061351F">
                        <w:rPr>
                          <w:rFonts w:ascii="Tahoma" w:hAnsi="Tahoma" w:cs="Tahoma"/>
                        </w:rPr>
                        <w:t>a) Implementation of bespoke IT tools to improve primary care identification, coding and management of CKD, using cluster based review alongside performance dashboard</w:t>
                      </w:r>
                      <w:r w:rsidR="009C7CF0" w:rsidRPr="0061351F">
                        <w:rPr>
                          <w:rFonts w:ascii="Tahoma" w:hAnsi="Tahoma" w:cs="Tahoma"/>
                        </w:rPr>
                        <w:t>s</w:t>
                      </w:r>
                    </w:p>
                    <w:p w14:paraId="3B4E3D4C" w14:textId="6DB22F9D" w:rsidR="00341F61" w:rsidRPr="0061351F" w:rsidRDefault="00341F61" w:rsidP="002A3393">
                      <w:pPr>
                        <w:rPr>
                          <w:rFonts w:ascii="Tahoma" w:hAnsi="Tahoma" w:cs="Tahoma"/>
                        </w:rPr>
                      </w:pPr>
                      <w:r w:rsidRPr="0061351F">
                        <w:rPr>
                          <w:rFonts w:ascii="Tahoma" w:hAnsi="Tahoma" w:cs="Tahoma"/>
                        </w:rPr>
                        <w:t xml:space="preserve">b) Use of trigger tool alerts to identify progressive CKD from monthly surveillance of estimated glomerular filtration rate (eGFR) results across East London </w:t>
                      </w:r>
                    </w:p>
                    <w:p w14:paraId="3451E9AB" w14:textId="647406C9" w:rsidR="009C7CF0" w:rsidRPr="0061351F" w:rsidRDefault="009C7CF0" w:rsidP="002A3393">
                      <w:pPr>
                        <w:rPr>
                          <w:rFonts w:ascii="Tahoma" w:hAnsi="Tahoma" w:cs="Tahoma"/>
                        </w:rPr>
                      </w:pPr>
                      <w:r w:rsidRPr="0061351F">
                        <w:rPr>
                          <w:rFonts w:ascii="Tahoma" w:hAnsi="Tahoma" w:cs="Tahoma"/>
                        </w:rPr>
                        <w:t xml:space="preserve">More detail about a) and b) at </w:t>
                      </w:r>
                      <w:hyperlink r:id="rId9" w:history="1">
                        <w:r w:rsidRPr="0061351F">
                          <w:rPr>
                            <w:rStyle w:val="Hyperlink"/>
                            <w:rFonts w:ascii="Tahoma" w:hAnsi="Tahoma" w:cs="Tahoma"/>
                          </w:rPr>
                          <w:t>http://www.qmul.ac.uk/blizard/ceg/resource-library/the-renal-health-service</w:t>
                        </w:r>
                      </w:hyperlink>
                    </w:p>
                    <w:p w14:paraId="43925C2F" w14:textId="19FCAD60" w:rsidR="00341F61" w:rsidRPr="0061351F" w:rsidRDefault="00341F61" w:rsidP="002A3393">
                      <w:pPr>
                        <w:rPr>
                          <w:rFonts w:ascii="Tahoma" w:hAnsi="Tahoma" w:cs="Tahoma"/>
                        </w:rPr>
                      </w:pPr>
                      <w:r w:rsidRPr="0061351F">
                        <w:rPr>
                          <w:rFonts w:ascii="Tahoma" w:hAnsi="Tahoma" w:cs="Tahoma"/>
                        </w:rPr>
                        <w:t>c) Development of a single pathway from primary to secondary care with rapid access to specialist advice provided by e-clinics within a shared primary care record. Nephrologists triage patients into specialist out-patient renal clinics w</w:t>
                      </w:r>
                      <w:r w:rsidR="009C7CF0" w:rsidRPr="0061351F">
                        <w:rPr>
                          <w:rFonts w:ascii="Tahoma" w:hAnsi="Tahoma" w:cs="Tahoma"/>
                        </w:rPr>
                        <w:t>here necessary.</w:t>
                      </w:r>
                    </w:p>
                    <w:p w14:paraId="0D94023C" w14:textId="66AF6812" w:rsidR="009C7CF0" w:rsidRPr="0061351F" w:rsidRDefault="009C7CF0" w:rsidP="002A3393">
                      <w:pPr>
                        <w:rPr>
                          <w:rFonts w:ascii="Tahoma" w:hAnsi="Tahoma" w:cs="Tahoma"/>
                        </w:rPr>
                      </w:pPr>
                      <w:r w:rsidRPr="0061351F">
                        <w:rPr>
                          <w:rFonts w:ascii="Tahoma" w:hAnsi="Tahoma" w:cs="Tahoma"/>
                        </w:rPr>
                        <w:t xml:space="preserve">More detail at </w:t>
                      </w:r>
                      <w:hyperlink r:id="rId10" w:history="1">
                        <w:r w:rsidRPr="0061351F">
                          <w:rPr>
                            <w:rStyle w:val="Hyperlink"/>
                            <w:rFonts w:ascii="Tahoma" w:hAnsi="Tahoma" w:cs="Tahoma"/>
                          </w:rPr>
                          <w:t>https://bartshealth.nhs.uk/renal/</w:t>
                        </w:r>
                      </w:hyperlink>
                      <w:r w:rsidRPr="0061351F">
                        <w:rPr>
                          <w:rFonts w:ascii="Tahoma" w:hAnsi="Tahoma" w:cs="Tahoma"/>
                        </w:rPr>
                        <w:t xml:space="preserve"> </w:t>
                      </w:r>
                      <w:proofErr w:type="spellStart"/>
                      <w:r w:rsidRPr="0061351F">
                        <w:rPr>
                          <w:rFonts w:ascii="Tahoma" w:hAnsi="Tahoma" w:cs="Tahoma"/>
                        </w:rPr>
                        <w:t>vCKD</w:t>
                      </w:r>
                      <w:proofErr w:type="spellEnd"/>
                      <w:r w:rsidRPr="0061351F">
                        <w:rPr>
                          <w:rFonts w:ascii="Tahoma" w:hAnsi="Tahoma" w:cs="Tahoma"/>
                        </w:rPr>
                        <w:t xml:space="preserve"> for clinicians</w:t>
                      </w:r>
                    </w:p>
                    <w:p w14:paraId="2C6F4536" w14:textId="574998E5" w:rsidR="00341F61" w:rsidRPr="0061351F" w:rsidRDefault="00341F61" w:rsidP="002A3393">
                      <w:pPr>
                        <w:rPr>
                          <w:rFonts w:ascii="Tahoma" w:hAnsi="Tahoma" w:cs="Tahoma"/>
                        </w:rPr>
                      </w:pPr>
                      <w:r w:rsidRPr="0061351F">
                        <w:rPr>
                          <w:rFonts w:ascii="Tahoma" w:hAnsi="Tahoma" w:cs="Tahoma"/>
                        </w:rPr>
                        <w:t>d) Provision of patient education about mild-to-moderate CKD to promote patient self-management</w:t>
                      </w:r>
                    </w:p>
                  </w:txbxContent>
                </v:textbox>
              </v:shape>
            </w:pict>
          </mc:Fallback>
        </mc:AlternateContent>
      </w:r>
    </w:p>
    <w:p w14:paraId="00FB991F" w14:textId="77777777" w:rsidR="00D81E2D" w:rsidRDefault="00D81E2D" w:rsidP="003C1BD4">
      <w:pPr>
        <w:pStyle w:val="Default"/>
        <w:rPr>
          <w:rFonts w:ascii="Tahoma" w:hAnsi="Tahoma" w:cs="Tahoma"/>
          <w:sz w:val="22"/>
          <w:szCs w:val="22"/>
        </w:rPr>
      </w:pPr>
    </w:p>
    <w:p w14:paraId="4F2DFA53" w14:textId="77777777" w:rsidR="00D81E2D" w:rsidRDefault="00D81E2D" w:rsidP="003C1BD4">
      <w:pPr>
        <w:pStyle w:val="Default"/>
        <w:rPr>
          <w:rFonts w:ascii="Tahoma" w:hAnsi="Tahoma" w:cs="Tahoma"/>
          <w:sz w:val="22"/>
          <w:szCs w:val="22"/>
        </w:rPr>
      </w:pPr>
    </w:p>
    <w:p w14:paraId="31E9279C" w14:textId="77777777" w:rsidR="00D81E2D" w:rsidRDefault="00D81E2D" w:rsidP="003C1BD4">
      <w:pPr>
        <w:pStyle w:val="Default"/>
        <w:rPr>
          <w:rFonts w:ascii="Tahoma" w:hAnsi="Tahoma" w:cs="Tahoma"/>
          <w:sz w:val="22"/>
          <w:szCs w:val="22"/>
        </w:rPr>
      </w:pPr>
    </w:p>
    <w:p w14:paraId="58A1485D" w14:textId="77777777" w:rsidR="00D81E2D" w:rsidRDefault="00D81E2D" w:rsidP="003C1BD4">
      <w:pPr>
        <w:pStyle w:val="Default"/>
        <w:rPr>
          <w:rFonts w:ascii="Tahoma" w:hAnsi="Tahoma" w:cs="Tahoma"/>
          <w:sz w:val="22"/>
          <w:szCs w:val="22"/>
        </w:rPr>
      </w:pPr>
    </w:p>
    <w:p w14:paraId="3E61F692" w14:textId="77777777" w:rsidR="00D81E2D" w:rsidRDefault="00D81E2D" w:rsidP="003C1BD4">
      <w:pPr>
        <w:pStyle w:val="Default"/>
        <w:rPr>
          <w:rFonts w:ascii="Tahoma" w:hAnsi="Tahoma" w:cs="Tahoma"/>
          <w:sz w:val="22"/>
          <w:szCs w:val="22"/>
        </w:rPr>
      </w:pPr>
    </w:p>
    <w:p w14:paraId="4F3D1043" w14:textId="77777777" w:rsidR="00D81E2D" w:rsidRDefault="00D81E2D" w:rsidP="003C1BD4">
      <w:pPr>
        <w:pStyle w:val="Default"/>
        <w:rPr>
          <w:rFonts w:ascii="Tahoma" w:hAnsi="Tahoma" w:cs="Tahoma"/>
          <w:sz w:val="22"/>
          <w:szCs w:val="22"/>
        </w:rPr>
      </w:pPr>
    </w:p>
    <w:p w14:paraId="74A5B048" w14:textId="77777777" w:rsidR="00D81E2D" w:rsidRDefault="00D81E2D" w:rsidP="003C1BD4">
      <w:pPr>
        <w:pStyle w:val="Default"/>
        <w:rPr>
          <w:rFonts w:ascii="Tahoma" w:hAnsi="Tahoma" w:cs="Tahoma"/>
          <w:sz w:val="22"/>
          <w:szCs w:val="22"/>
        </w:rPr>
      </w:pPr>
    </w:p>
    <w:p w14:paraId="1368A11C" w14:textId="77777777" w:rsidR="00D81E2D" w:rsidRDefault="00D81E2D" w:rsidP="003C1BD4">
      <w:pPr>
        <w:pStyle w:val="Default"/>
        <w:rPr>
          <w:rFonts w:ascii="Tahoma" w:hAnsi="Tahoma" w:cs="Tahoma"/>
          <w:sz w:val="22"/>
          <w:szCs w:val="22"/>
        </w:rPr>
      </w:pPr>
    </w:p>
    <w:p w14:paraId="2FF978D4" w14:textId="77777777" w:rsidR="00D81E2D" w:rsidRDefault="00D81E2D" w:rsidP="003C1BD4">
      <w:pPr>
        <w:pStyle w:val="Default"/>
        <w:rPr>
          <w:rFonts w:ascii="Tahoma" w:hAnsi="Tahoma" w:cs="Tahoma"/>
          <w:sz w:val="22"/>
          <w:szCs w:val="22"/>
        </w:rPr>
      </w:pPr>
    </w:p>
    <w:p w14:paraId="109D25B3" w14:textId="77777777" w:rsidR="00D81E2D" w:rsidRDefault="00D81E2D" w:rsidP="003C1BD4">
      <w:pPr>
        <w:pStyle w:val="Default"/>
        <w:rPr>
          <w:rFonts w:ascii="Tahoma" w:hAnsi="Tahoma" w:cs="Tahoma"/>
          <w:sz w:val="22"/>
          <w:szCs w:val="22"/>
        </w:rPr>
      </w:pPr>
    </w:p>
    <w:p w14:paraId="77BBFED8" w14:textId="77777777" w:rsidR="00D81E2D" w:rsidRDefault="00D81E2D" w:rsidP="003C1BD4">
      <w:pPr>
        <w:pStyle w:val="Default"/>
        <w:rPr>
          <w:rFonts w:ascii="Tahoma" w:hAnsi="Tahoma" w:cs="Tahoma"/>
          <w:sz w:val="22"/>
          <w:szCs w:val="22"/>
        </w:rPr>
      </w:pPr>
    </w:p>
    <w:p w14:paraId="022C94DE" w14:textId="77777777" w:rsidR="00D81E2D" w:rsidRDefault="00D81E2D" w:rsidP="003C1BD4">
      <w:pPr>
        <w:pStyle w:val="Default"/>
        <w:rPr>
          <w:rFonts w:ascii="Tahoma" w:hAnsi="Tahoma" w:cs="Tahoma"/>
          <w:sz w:val="22"/>
          <w:szCs w:val="22"/>
        </w:rPr>
      </w:pPr>
    </w:p>
    <w:p w14:paraId="0357A773" w14:textId="77777777" w:rsidR="00D81E2D" w:rsidRDefault="00D81E2D" w:rsidP="003C1BD4">
      <w:pPr>
        <w:pStyle w:val="Default"/>
        <w:rPr>
          <w:rFonts w:ascii="Tahoma" w:hAnsi="Tahoma" w:cs="Tahoma"/>
          <w:sz w:val="22"/>
          <w:szCs w:val="22"/>
        </w:rPr>
      </w:pPr>
    </w:p>
    <w:p w14:paraId="54BF8CFE" w14:textId="77777777" w:rsidR="00D81E2D" w:rsidRPr="003F2C47" w:rsidRDefault="00D81E2D" w:rsidP="003C1BD4">
      <w:pPr>
        <w:pStyle w:val="Default"/>
        <w:rPr>
          <w:rFonts w:ascii="Tahoma" w:hAnsi="Tahoma" w:cs="Tahoma"/>
          <w:sz w:val="22"/>
          <w:szCs w:val="22"/>
        </w:rPr>
      </w:pPr>
    </w:p>
    <w:p w14:paraId="27B912E9" w14:textId="715030DB" w:rsidR="003C1BD4" w:rsidRPr="003F2C47" w:rsidRDefault="003C1BD4" w:rsidP="003C1BD4">
      <w:pPr>
        <w:pStyle w:val="Default"/>
        <w:rPr>
          <w:rFonts w:ascii="Tahoma" w:hAnsi="Tahoma" w:cs="Tahoma"/>
          <w:sz w:val="22"/>
          <w:szCs w:val="22"/>
        </w:rPr>
      </w:pPr>
    </w:p>
    <w:p w14:paraId="033248BA" w14:textId="77777777" w:rsidR="009C7CF0" w:rsidRDefault="009C7CF0" w:rsidP="00114D9B">
      <w:pPr>
        <w:pStyle w:val="Default"/>
        <w:rPr>
          <w:rFonts w:ascii="Tahoma" w:hAnsi="Tahoma" w:cs="Tahoma"/>
          <w:sz w:val="22"/>
          <w:szCs w:val="22"/>
        </w:rPr>
      </w:pPr>
    </w:p>
    <w:p w14:paraId="3B1CBC78" w14:textId="77777777" w:rsidR="009C7CF0" w:rsidRDefault="009C7CF0" w:rsidP="00114D9B">
      <w:pPr>
        <w:pStyle w:val="Default"/>
        <w:rPr>
          <w:rFonts w:ascii="Tahoma" w:hAnsi="Tahoma" w:cs="Tahoma"/>
          <w:sz w:val="22"/>
          <w:szCs w:val="22"/>
        </w:rPr>
      </w:pPr>
    </w:p>
    <w:p w14:paraId="58772A93" w14:textId="77777777" w:rsidR="009C7CF0" w:rsidRDefault="009C7CF0" w:rsidP="00114D9B">
      <w:pPr>
        <w:pStyle w:val="Default"/>
        <w:rPr>
          <w:rFonts w:ascii="Tahoma" w:hAnsi="Tahoma" w:cs="Tahoma"/>
          <w:sz w:val="22"/>
          <w:szCs w:val="22"/>
        </w:rPr>
      </w:pPr>
    </w:p>
    <w:p w14:paraId="6EA93838" w14:textId="77777777" w:rsidR="009C7CF0" w:rsidRDefault="009C7CF0" w:rsidP="00114D9B">
      <w:pPr>
        <w:pStyle w:val="Default"/>
        <w:rPr>
          <w:rFonts w:ascii="Tahoma" w:hAnsi="Tahoma" w:cs="Tahoma"/>
          <w:sz w:val="22"/>
          <w:szCs w:val="22"/>
        </w:rPr>
      </w:pPr>
    </w:p>
    <w:p w14:paraId="35EBD017" w14:textId="77777777" w:rsidR="009C7CF0" w:rsidRDefault="009C7CF0" w:rsidP="00114D9B">
      <w:pPr>
        <w:pStyle w:val="Default"/>
        <w:rPr>
          <w:rFonts w:ascii="Tahoma" w:hAnsi="Tahoma" w:cs="Tahoma"/>
          <w:sz w:val="22"/>
          <w:szCs w:val="22"/>
        </w:rPr>
      </w:pPr>
    </w:p>
    <w:p w14:paraId="0520CCB7" w14:textId="77777777" w:rsidR="00784794" w:rsidRPr="003F2C47" w:rsidRDefault="00C03E11" w:rsidP="00114D9B">
      <w:pPr>
        <w:pStyle w:val="Default"/>
        <w:rPr>
          <w:rFonts w:ascii="Tahoma" w:eastAsia="Times New Roman" w:hAnsi="Tahoma" w:cs="Tahoma"/>
          <w:sz w:val="22"/>
          <w:szCs w:val="22"/>
          <w:lang w:eastAsia="en-GB"/>
        </w:rPr>
      </w:pPr>
      <w:r w:rsidRPr="003F2C47">
        <w:rPr>
          <w:rFonts w:ascii="Tahoma" w:hAnsi="Tahoma" w:cs="Tahoma"/>
          <w:sz w:val="22"/>
          <w:szCs w:val="22"/>
        </w:rPr>
        <w:t xml:space="preserve">A long term </w:t>
      </w:r>
      <w:r w:rsidR="00E14128" w:rsidRPr="003F2C47">
        <w:rPr>
          <w:rFonts w:ascii="Tahoma" w:hAnsi="Tahoma" w:cs="Tahoma"/>
          <w:sz w:val="22"/>
          <w:szCs w:val="22"/>
        </w:rPr>
        <w:t>anticipated</w:t>
      </w:r>
      <w:r w:rsidR="00CD79B0" w:rsidRPr="003F2C47">
        <w:rPr>
          <w:rFonts w:ascii="Tahoma" w:hAnsi="Tahoma" w:cs="Tahoma"/>
          <w:sz w:val="22"/>
          <w:szCs w:val="22"/>
        </w:rPr>
        <w:t xml:space="preserve"> </w:t>
      </w:r>
      <w:r w:rsidRPr="003F2C47">
        <w:rPr>
          <w:rFonts w:ascii="Tahoma" w:hAnsi="Tahoma" w:cs="Tahoma"/>
          <w:sz w:val="22"/>
          <w:szCs w:val="22"/>
        </w:rPr>
        <w:t xml:space="preserve">outcome of the service </w:t>
      </w:r>
      <w:r w:rsidR="00CD79B0" w:rsidRPr="003F2C47">
        <w:rPr>
          <w:rFonts w:ascii="Tahoma" w:hAnsi="Tahoma" w:cs="Tahoma"/>
          <w:sz w:val="22"/>
          <w:szCs w:val="22"/>
        </w:rPr>
        <w:t>will be a</w:t>
      </w:r>
      <w:r w:rsidRPr="003F2C47">
        <w:rPr>
          <w:rFonts w:ascii="Tahoma" w:hAnsi="Tahoma" w:cs="Tahoma"/>
          <w:sz w:val="22"/>
          <w:szCs w:val="22"/>
        </w:rPr>
        <w:t xml:space="preserve"> r</w:t>
      </w:r>
      <w:r w:rsidR="00CD79B0" w:rsidRPr="003F2C47">
        <w:rPr>
          <w:rFonts w:ascii="Tahoma" w:hAnsi="Tahoma" w:cs="Tahoma"/>
          <w:sz w:val="22"/>
          <w:szCs w:val="22"/>
        </w:rPr>
        <w:t>eduction in</w:t>
      </w:r>
      <w:r w:rsidRPr="003F2C47">
        <w:rPr>
          <w:rFonts w:ascii="Tahoma" w:hAnsi="Tahoma" w:cs="Tahoma"/>
          <w:sz w:val="22"/>
          <w:szCs w:val="22"/>
        </w:rPr>
        <w:t xml:space="preserve"> incident </w:t>
      </w:r>
      <w:r w:rsidR="00784794" w:rsidRPr="003F2C47">
        <w:rPr>
          <w:rFonts w:ascii="Tahoma" w:hAnsi="Tahoma" w:cs="Tahoma"/>
          <w:sz w:val="22"/>
          <w:szCs w:val="22"/>
        </w:rPr>
        <w:t>ESK</w:t>
      </w:r>
      <w:r w:rsidR="00CD79B0" w:rsidRPr="003F2C47">
        <w:rPr>
          <w:rFonts w:ascii="Tahoma" w:hAnsi="Tahoma" w:cs="Tahoma"/>
          <w:sz w:val="22"/>
          <w:szCs w:val="22"/>
        </w:rPr>
        <w:t>D growth in E</w:t>
      </w:r>
      <w:r w:rsidR="00114D9B" w:rsidRPr="003F2C47">
        <w:rPr>
          <w:rFonts w:ascii="Tahoma" w:hAnsi="Tahoma" w:cs="Tahoma"/>
          <w:sz w:val="22"/>
          <w:szCs w:val="22"/>
        </w:rPr>
        <w:t xml:space="preserve">ast London. </w:t>
      </w:r>
      <w:r w:rsidR="003C1BD4" w:rsidRPr="003F2C47">
        <w:rPr>
          <w:rFonts w:ascii="Tahoma" w:hAnsi="Tahoma" w:cs="Tahoma"/>
          <w:sz w:val="22"/>
          <w:szCs w:val="22"/>
        </w:rPr>
        <w:t>The project became live in Tower Hamlets during March 2016, and has since been rol</w:t>
      </w:r>
      <w:r w:rsidR="00754982" w:rsidRPr="003F2C47">
        <w:rPr>
          <w:rFonts w:ascii="Tahoma" w:hAnsi="Tahoma" w:cs="Tahoma"/>
          <w:sz w:val="22"/>
          <w:szCs w:val="22"/>
        </w:rPr>
        <w:t xml:space="preserve">led out to City and Hackney, </w:t>
      </w:r>
      <w:r w:rsidR="003C1BD4" w:rsidRPr="003F2C47">
        <w:rPr>
          <w:rFonts w:ascii="Tahoma" w:hAnsi="Tahoma" w:cs="Tahoma"/>
          <w:sz w:val="22"/>
          <w:szCs w:val="22"/>
        </w:rPr>
        <w:t>Newham</w:t>
      </w:r>
      <w:r w:rsidR="00CA21E6" w:rsidRPr="003F2C47">
        <w:rPr>
          <w:rFonts w:ascii="Tahoma" w:hAnsi="Tahoma" w:cs="Tahoma"/>
          <w:sz w:val="22"/>
          <w:szCs w:val="22"/>
        </w:rPr>
        <w:t xml:space="preserve"> and </w:t>
      </w:r>
      <w:r w:rsidR="003C1BD4" w:rsidRPr="003F2C47">
        <w:rPr>
          <w:rFonts w:ascii="Tahoma" w:hAnsi="Tahoma" w:cs="Tahoma"/>
          <w:sz w:val="22"/>
          <w:szCs w:val="22"/>
        </w:rPr>
        <w:t>Walth</w:t>
      </w:r>
      <w:r w:rsidR="00CA21E6" w:rsidRPr="003F2C47">
        <w:rPr>
          <w:rFonts w:ascii="Tahoma" w:hAnsi="Tahoma" w:cs="Tahoma"/>
          <w:sz w:val="22"/>
          <w:szCs w:val="22"/>
        </w:rPr>
        <w:t>am Forest</w:t>
      </w:r>
      <w:r w:rsidR="00754982" w:rsidRPr="003F2C47">
        <w:rPr>
          <w:rFonts w:ascii="Tahoma" w:hAnsi="Tahoma" w:cs="Tahoma"/>
          <w:sz w:val="22"/>
          <w:szCs w:val="22"/>
        </w:rPr>
        <w:t xml:space="preserve"> </w:t>
      </w:r>
      <w:r w:rsidR="00784794" w:rsidRPr="003F2C47">
        <w:rPr>
          <w:rFonts w:ascii="Tahoma" w:hAnsi="Tahoma" w:cs="Tahoma"/>
          <w:sz w:val="22"/>
          <w:szCs w:val="22"/>
        </w:rPr>
        <w:t>Clinical Commissioning Groups (</w:t>
      </w:r>
      <w:r w:rsidR="00754982" w:rsidRPr="003F2C47">
        <w:rPr>
          <w:rFonts w:ascii="Tahoma" w:hAnsi="Tahoma" w:cs="Tahoma"/>
          <w:sz w:val="22"/>
          <w:szCs w:val="22"/>
        </w:rPr>
        <w:t>CCGs</w:t>
      </w:r>
      <w:r w:rsidR="00784794" w:rsidRPr="003F2C47">
        <w:rPr>
          <w:rFonts w:ascii="Tahoma" w:hAnsi="Tahoma" w:cs="Tahoma"/>
          <w:sz w:val="22"/>
          <w:szCs w:val="22"/>
        </w:rPr>
        <w:t>)</w:t>
      </w:r>
      <w:r w:rsidR="003C1BD4" w:rsidRPr="003F2C47">
        <w:rPr>
          <w:rFonts w:ascii="Tahoma" w:hAnsi="Tahoma" w:cs="Tahoma"/>
          <w:sz w:val="22"/>
          <w:szCs w:val="22"/>
        </w:rPr>
        <w:t>.</w:t>
      </w:r>
      <w:r w:rsidR="003C1BD4" w:rsidRPr="003F2C47">
        <w:rPr>
          <w:rFonts w:ascii="Tahoma" w:eastAsia="Times New Roman" w:hAnsi="Tahoma" w:cs="Tahoma"/>
          <w:sz w:val="22"/>
          <w:szCs w:val="22"/>
          <w:lang w:eastAsia="en-GB"/>
        </w:rPr>
        <w:t> </w:t>
      </w:r>
      <w:r w:rsidR="004B00A1" w:rsidRPr="003F2C47">
        <w:rPr>
          <w:rFonts w:ascii="Tahoma" w:eastAsia="Times New Roman" w:hAnsi="Tahoma" w:cs="Tahoma"/>
          <w:sz w:val="22"/>
          <w:szCs w:val="22"/>
          <w:lang w:eastAsia="en-GB"/>
        </w:rPr>
        <w:t xml:space="preserve">These four CCGs provide care for </w:t>
      </w:r>
      <w:r w:rsidR="00E14128" w:rsidRPr="003F2C47">
        <w:rPr>
          <w:rFonts w:ascii="Tahoma" w:eastAsia="Times New Roman" w:hAnsi="Tahoma" w:cs="Tahoma"/>
          <w:sz w:val="22"/>
          <w:szCs w:val="22"/>
          <w:lang w:eastAsia="en-GB"/>
        </w:rPr>
        <w:t xml:space="preserve">almost 1 million adults in East London. </w:t>
      </w:r>
    </w:p>
    <w:p w14:paraId="5FEE89D6" w14:textId="77777777" w:rsidR="00784794" w:rsidRPr="003F2C47" w:rsidRDefault="00784794" w:rsidP="00114D9B">
      <w:pPr>
        <w:pStyle w:val="Default"/>
        <w:rPr>
          <w:rFonts w:ascii="Tahoma" w:eastAsia="Times New Roman" w:hAnsi="Tahoma" w:cs="Tahoma"/>
          <w:sz w:val="22"/>
          <w:szCs w:val="22"/>
          <w:lang w:eastAsia="en-GB"/>
        </w:rPr>
      </w:pPr>
    </w:p>
    <w:p w14:paraId="5CFBB39B" w14:textId="79162CC4" w:rsidR="003C1BD4" w:rsidRPr="003F2C47" w:rsidRDefault="00CA21E6" w:rsidP="00114D9B">
      <w:pPr>
        <w:pStyle w:val="Default"/>
        <w:rPr>
          <w:rFonts w:ascii="Tahoma" w:eastAsia="Times New Roman" w:hAnsi="Tahoma" w:cs="Tahoma"/>
          <w:sz w:val="22"/>
          <w:szCs w:val="22"/>
          <w:lang w:eastAsia="en-GB"/>
        </w:rPr>
      </w:pPr>
      <w:r w:rsidRPr="003F2C47">
        <w:rPr>
          <w:rFonts w:ascii="Tahoma" w:eastAsia="Times New Roman" w:hAnsi="Tahoma" w:cs="Tahoma"/>
          <w:sz w:val="22"/>
          <w:szCs w:val="22"/>
          <w:lang w:eastAsia="en-GB"/>
        </w:rPr>
        <w:t>This paper focuses on the patient education aspects of the service and describes how the education service that focuses on patient self-management has been developed, implemented and evaluated.</w:t>
      </w:r>
      <w:r w:rsidR="002D7428">
        <w:rPr>
          <w:rFonts w:ascii="Tahoma" w:eastAsia="Times New Roman" w:hAnsi="Tahoma" w:cs="Tahoma"/>
          <w:sz w:val="22"/>
          <w:szCs w:val="22"/>
          <w:lang w:eastAsia="en-GB"/>
        </w:rPr>
        <w:t xml:space="preserve"> </w:t>
      </w:r>
    </w:p>
    <w:p w14:paraId="1D002ECA" w14:textId="444397AD" w:rsidR="00D354AB" w:rsidRPr="003F2C47" w:rsidRDefault="0044642B" w:rsidP="00D354AB">
      <w:pPr>
        <w:shd w:val="clear" w:color="auto" w:fill="FFFFFF"/>
        <w:spacing w:before="100" w:beforeAutospacing="1" w:after="100" w:afterAutospacing="1" w:line="240" w:lineRule="auto"/>
        <w:rPr>
          <w:rFonts w:ascii="Tahoma" w:hAnsi="Tahoma" w:cs="Tahoma"/>
        </w:rPr>
      </w:pPr>
      <w:r w:rsidRPr="003F2C47">
        <w:rPr>
          <w:rFonts w:ascii="Tahoma" w:eastAsia="Times New Roman" w:hAnsi="Tahoma" w:cs="Tahoma"/>
          <w:b/>
          <w:color w:val="000000"/>
          <w:lang w:eastAsia="en-GB"/>
        </w:rPr>
        <w:t>LITERATURE REVIEW</w:t>
      </w:r>
      <w:r w:rsidR="006F69CD" w:rsidRPr="003F2C47">
        <w:rPr>
          <w:rFonts w:ascii="Tahoma" w:eastAsia="Times New Roman" w:hAnsi="Tahoma" w:cs="Tahoma"/>
          <w:b/>
          <w:color w:val="000000"/>
          <w:lang w:eastAsia="en-GB"/>
        </w:rPr>
        <w:br/>
      </w:r>
      <w:r w:rsidR="00E761A7" w:rsidRPr="003F2C47">
        <w:rPr>
          <w:rFonts w:ascii="Tahoma" w:hAnsi="Tahoma" w:cs="Tahoma"/>
        </w:rPr>
        <w:t>Self</w:t>
      </w:r>
      <w:r w:rsidR="007B4E0E" w:rsidRPr="003F2C47">
        <w:rPr>
          <w:rFonts w:ascii="Tahoma" w:hAnsi="Tahoma" w:cs="Tahoma"/>
        </w:rPr>
        <w:t>-</w:t>
      </w:r>
      <w:r w:rsidR="00E761A7" w:rsidRPr="003F2C47">
        <w:rPr>
          <w:rFonts w:ascii="Tahoma" w:hAnsi="Tahoma" w:cs="Tahoma"/>
        </w:rPr>
        <w:t>management</w:t>
      </w:r>
      <w:r w:rsidR="007B4E0E" w:rsidRPr="003F2C47">
        <w:rPr>
          <w:rFonts w:ascii="Tahoma" w:hAnsi="Tahoma" w:cs="Tahoma"/>
        </w:rPr>
        <w:t xml:space="preserve"> </w:t>
      </w:r>
      <w:r w:rsidR="006F69CD" w:rsidRPr="003F2C47">
        <w:rPr>
          <w:rFonts w:ascii="Tahoma" w:hAnsi="Tahoma" w:cs="Tahoma"/>
        </w:rPr>
        <w:t>of chronic disease involves an individual taking</w:t>
      </w:r>
      <w:r w:rsidR="007B4E0E" w:rsidRPr="003F2C47">
        <w:rPr>
          <w:rFonts w:ascii="Tahoma" w:hAnsi="Tahoma" w:cs="Tahoma"/>
        </w:rPr>
        <w:t xml:space="preserve"> </w:t>
      </w:r>
      <w:r w:rsidR="006F69CD" w:rsidRPr="003F2C47">
        <w:rPr>
          <w:rFonts w:ascii="Tahoma" w:hAnsi="Tahoma" w:cs="Tahoma"/>
        </w:rPr>
        <w:t>responsibility for the day-to-day care of their illness</w:t>
      </w:r>
      <w:r w:rsidR="00784794" w:rsidRPr="003F2C47">
        <w:rPr>
          <w:rFonts w:ascii="Tahoma" w:hAnsi="Tahoma" w:cs="Tahoma"/>
        </w:rPr>
        <w:t xml:space="preserve">. In mild-to-moderate </w:t>
      </w:r>
      <w:r w:rsidR="00784794" w:rsidRPr="0061351F">
        <w:rPr>
          <w:rFonts w:ascii="Tahoma" w:hAnsi="Tahoma" w:cs="Tahoma"/>
          <w:highlight w:val="yellow"/>
        </w:rPr>
        <w:t>CKD</w:t>
      </w:r>
      <w:r w:rsidR="00F47639" w:rsidRPr="0061351F">
        <w:rPr>
          <w:rFonts w:ascii="Tahoma" w:hAnsi="Tahoma" w:cs="Tahoma"/>
          <w:highlight w:val="yellow"/>
        </w:rPr>
        <w:t xml:space="preserve"> </w:t>
      </w:r>
      <w:r w:rsidR="00D81E2D" w:rsidRPr="0061351F">
        <w:rPr>
          <w:rFonts w:ascii="Tahoma" w:hAnsi="Tahoma" w:cs="Tahoma"/>
          <w:highlight w:val="yellow"/>
        </w:rPr>
        <w:t>(category G3a/</w:t>
      </w:r>
      <w:r w:rsidR="00F47639" w:rsidRPr="0061351F">
        <w:rPr>
          <w:rFonts w:ascii="Tahoma" w:hAnsi="Tahoma" w:cs="Tahoma"/>
          <w:highlight w:val="yellow"/>
        </w:rPr>
        <w:t>G3b)</w:t>
      </w:r>
      <w:r w:rsidR="00784794" w:rsidRPr="0061351F">
        <w:rPr>
          <w:rFonts w:ascii="Tahoma" w:hAnsi="Tahoma" w:cs="Tahoma"/>
          <w:highlight w:val="yellow"/>
        </w:rPr>
        <w:t>,</w:t>
      </w:r>
      <w:r w:rsidR="00784794" w:rsidRPr="003F2C47">
        <w:rPr>
          <w:rFonts w:ascii="Tahoma" w:hAnsi="Tahoma" w:cs="Tahoma"/>
        </w:rPr>
        <w:t xml:space="preserve"> there is the potential to slo</w:t>
      </w:r>
      <w:r w:rsidR="006F69CD" w:rsidRPr="003F2C47">
        <w:rPr>
          <w:rFonts w:ascii="Tahoma" w:hAnsi="Tahoma" w:cs="Tahoma"/>
        </w:rPr>
        <w:t xml:space="preserve">w the progression of the disease, </w:t>
      </w:r>
      <w:r w:rsidR="00784794" w:rsidRPr="003F2C47">
        <w:rPr>
          <w:rFonts w:ascii="Tahoma" w:hAnsi="Tahoma" w:cs="Tahoma"/>
        </w:rPr>
        <w:t xml:space="preserve">by </w:t>
      </w:r>
      <w:r w:rsidR="006F69CD" w:rsidRPr="003F2C47">
        <w:rPr>
          <w:rFonts w:ascii="Tahoma" w:hAnsi="Tahoma" w:cs="Tahoma"/>
        </w:rPr>
        <w:t>individuals</w:t>
      </w:r>
      <w:r w:rsidR="00E761A7" w:rsidRPr="003F2C47">
        <w:rPr>
          <w:rFonts w:ascii="Tahoma" w:hAnsi="Tahoma" w:cs="Tahoma"/>
        </w:rPr>
        <w:t xml:space="preserve"> </w:t>
      </w:r>
      <w:r w:rsidR="00784794" w:rsidRPr="003F2C47">
        <w:rPr>
          <w:rFonts w:ascii="Tahoma" w:hAnsi="Tahoma" w:cs="Tahoma"/>
        </w:rPr>
        <w:t>being s</w:t>
      </w:r>
      <w:r w:rsidR="001C0652" w:rsidRPr="003F2C47">
        <w:rPr>
          <w:rFonts w:ascii="Tahoma" w:hAnsi="Tahoma" w:cs="Tahoma"/>
        </w:rPr>
        <w:t xml:space="preserve">upported to make </w:t>
      </w:r>
      <w:r w:rsidR="001C0652" w:rsidRPr="003F2C47">
        <w:rPr>
          <w:rFonts w:ascii="Tahoma" w:hAnsi="Tahoma" w:cs="Tahoma"/>
        </w:rPr>
        <w:lastRenderedPageBreak/>
        <w:t xml:space="preserve">changes to their lifestyle </w:t>
      </w:r>
      <w:r w:rsidR="007B4E0E" w:rsidRPr="003F2C47">
        <w:rPr>
          <w:rFonts w:ascii="Tahoma" w:hAnsi="Tahoma" w:cs="Tahoma"/>
        </w:rPr>
        <w:t xml:space="preserve">(Novak </w:t>
      </w:r>
      <w:r w:rsidR="006F69CD" w:rsidRPr="003F2C47">
        <w:rPr>
          <w:rFonts w:ascii="Tahoma" w:hAnsi="Tahoma" w:cs="Tahoma"/>
        </w:rPr>
        <w:t>et al</w:t>
      </w:r>
      <w:r w:rsidR="001C0652" w:rsidRPr="003F2C47">
        <w:rPr>
          <w:rFonts w:ascii="Tahoma" w:hAnsi="Tahoma" w:cs="Tahoma"/>
        </w:rPr>
        <w:t>. 2013). However</w:t>
      </w:r>
      <w:r w:rsidR="002D7428" w:rsidRPr="002D7428">
        <w:rPr>
          <w:rFonts w:ascii="Tahoma" w:hAnsi="Tahoma" w:cs="Tahoma"/>
          <w:highlight w:val="yellow"/>
        </w:rPr>
        <w:t>,</w:t>
      </w:r>
      <w:r w:rsidR="001C0652" w:rsidRPr="003F2C47">
        <w:rPr>
          <w:rFonts w:ascii="Tahoma" w:hAnsi="Tahoma" w:cs="Tahoma"/>
        </w:rPr>
        <w:t xml:space="preserve"> k</w:t>
      </w:r>
      <w:r w:rsidR="006F69CD" w:rsidRPr="003F2C47">
        <w:rPr>
          <w:rFonts w:ascii="Tahoma" w:hAnsi="Tahoma" w:cs="Tahoma"/>
        </w:rPr>
        <w:t>nowledge of CKD among those with the</w:t>
      </w:r>
      <w:r w:rsidR="00E761A7" w:rsidRPr="003F2C47">
        <w:rPr>
          <w:rFonts w:ascii="Tahoma" w:hAnsi="Tahoma" w:cs="Tahoma"/>
        </w:rPr>
        <w:t xml:space="preserve"> </w:t>
      </w:r>
      <w:r w:rsidR="006F69CD" w:rsidRPr="003F2C47">
        <w:rPr>
          <w:rFonts w:ascii="Tahoma" w:hAnsi="Tahoma" w:cs="Tahoma"/>
        </w:rPr>
        <w:t>disease, is low (Finkelstein et al. 2008), with people</w:t>
      </w:r>
      <w:r w:rsidR="00E761A7" w:rsidRPr="003F2C47">
        <w:rPr>
          <w:rFonts w:ascii="Tahoma" w:hAnsi="Tahoma" w:cs="Tahoma"/>
        </w:rPr>
        <w:t xml:space="preserve"> </w:t>
      </w:r>
      <w:r w:rsidR="006F69CD" w:rsidRPr="003F2C47">
        <w:rPr>
          <w:rFonts w:ascii="Tahoma" w:hAnsi="Tahoma" w:cs="Tahoma"/>
        </w:rPr>
        <w:t>reporting a lack of understanding of the importance of self</w:t>
      </w:r>
      <w:r w:rsidR="00E761A7" w:rsidRPr="003F2C47">
        <w:rPr>
          <w:rFonts w:ascii="Tahoma" w:hAnsi="Tahoma" w:cs="Tahoma"/>
        </w:rPr>
        <w:t>-</w:t>
      </w:r>
      <w:r w:rsidR="006F69CD" w:rsidRPr="003F2C47">
        <w:rPr>
          <w:rFonts w:ascii="Tahoma" w:hAnsi="Tahoma" w:cs="Tahoma"/>
        </w:rPr>
        <w:t>management</w:t>
      </w:r>
      <w:r w:rsidR="001C0652" w:rsidRPr="003F2C47">
        <w:rPr>
          <w:rFonts w:ascii="Tahoma" w:hAnsi="Tahoma" w:cs="Tahoma"/>
        </w:rPr>
        <w:t xml:space="preserve"> (Thomas 2012).</w:t>
      </w:r>
      <w:r w:rsidR="00114D9B" w:rsidRPr="003F2C47">
        <w:rPr>
          <w:rFonts w:ascii="Tahoma" w:hAnsi="Tahoma" w:cs="Tahoma"/>
        </w:rPr>
        <w:t xml:space="preserve"> A recent Think Kidneys survey </w:t>
      </w:r>
      <w:r w:rsidR="00D354AB" w:rsidRPr="003F2C47">
        <w:rPr>
          <w:rFonts w:ascii="Tahoma" w:hAnsi="Tahoma" w:cs="Tahoma"/>
        </w:rPr>
        <w:t xml:space="preserve">(2014) </w:t>
      </w:r>
      <w:r w:rsidR="00114D9B" w:rsidRPr="003F2C47">
        <w:rPr>
          <w:rFonts w:ascii="Tahoma" w:hAnsi="Tahoma" w:cs="Tahoma"/>
        </w:rPr>
        <w:t>showed that knowledge of kidney disease within the general population</w:t>
      </w:r>
      <w:r w:rsidR="00D354AB" w:rsidRPr="003F2C47">
        <w:rPr>
          <w:rFonts w:ascii="Tahoma" w:hAnsi="Tahoma" w:cs="Tahoma"/>
        </w:rPr>
        <w:t xml:space="preserve"> is also low</w:t>
      </w:r>
      <w:r w:rsidR="00505B2E" w:rsidRPr="003F2C47">
        <w:rPr>
          <w:rFonts w:ascii="Tahoma" w:hAnsi="Tahoma" w:cs="Tahoma"/>
        </w:rPr>
        <w:t xml:space="preserve">. They found that </w:t>
      </w:r>
      <w:r w:rsidR="00D354AB" w:rsidRPr="003F2C47">
        <w:rPr>
          <w:rFonts w:ascii="Tahoma" w:hAnsi="Tahoma" w:cs="Tahoma"/>
        </w:rPr>
        <w:t>approximately half of the population in Great Britain did not think their kidneys made urine</w:t>
      </w:r>
      <w:r w:rsidR="002D7428">
        <w:rPr>
          <w:rFonts w:ascii="Tahoma" w:hAnsi="Tahoma" w:cs="Tahoma"/>
        </w:rPr>
        <w:t xml:space="preserve"> </w:t>
      </w:r>
      <w:r w:rsidR="002D7428" w:rsidRPr="002D7428">
        <w:rPr>
          <w:rFonts w:ascii="Tahoma" w:hAnsi="Tahoma" w:cs="Tahoma"/>
          <w:highlight w:val="yellow"/>
        </w:rPr>
        <w:t>(Think Kidneys/IPSOS Mori 2014)</w:t>
      </w:r>
      <w:r w:rsidR="00D354AB" w:rsidRPr="002D7428">
        <w:rPr>
          <w:rFonts w:ascii="Tahoma" w:hAnsi="Tahoma" w:cs="Tahoma"/>
          <w:highlight w:val="yellow"/>
        </w:rPr>
        <w:t>.</w:t>
      </w:r>
      <w:r w:rsidR="00D354AB" w:rsidRPr="003F2C47">
        <w:rPr>
          <w:rFonts w:ascii="Tahoma" w:hAnsi="Tahoma" w:cs="Tahoma"/>
        </w:rPr>
        <w:t xml:space="preserve"> </w:t>
      </w:r>
    </w:p>
    <w:p w14:paraId="2B02EEEE" w14:textId="62AAE089" w:rsidR="00114D9B" w:rsidRPr="003F2C47" w:rsidRDefault="004D18DE" w:rsidP="00D354AB">
      <w:pPr>
        <w:shd w:val="clear" w:color="auto" w:fill="FFFFFF"/>
        <w:spacing w:before="100" w:beforeAutospacing="1" w:after="100" w:afterAutospacing="1" w:line="240" w:lineRule="auto"/>
        <w:rPr>
          <w:rFonts w:ascii="Tahoma" w:hAnsi="Tahoma" w:cs="Tahoma"/>
        </w:rPr>
      </w:pPr>
      <w:r w:rsidRPr="003F2C47">
        <w:rPr>
          <w:rFonts w:ascii="Tahoma" w:hAnsi="Tahoma" w:cs="Tahoma"/>
        </w:rPr>
        <w:t xml:space="preserve">An integrative review of self-management interventions for </w:t>
      </w:r>
      <w:r w:rsidR="002D7428" w:rsidRPr="0061351F">
        <w:rPr>
          <w:rFonts w:ascii="Tahoma" w:hAnsi="Tahoma" w:cs="Tahoma"/>
          <w:highlight w:val="yellow"/>
        </w:rPr>
        <w:t>category</w:t>
      </w:r>
      <w:r w:rsidRPr="0061351F">
        <w:rPr>
          <w:rFonts w:ascii="Tahoma" w:hAnsi="Tahoma" w:cs="Tahoma"/>
          <w:highlight w:val="yellow"/>
        </w:rPr>
        <w:t xml:space="preserve"> </w:t>
      </w:r>
      <w:r w:rsidR="00F47639" w:rsidRPr="0061351F">
        <w:rPr>
          <w:rFonts w:ascii="Tahoma" w:hAnsi="Tahoma" w:cs="Tahoma"/>
          <w:highlight w:val="yellow"/>
        </w:rPr>
        <w:t>G</w:t>
      </w:r>
      <w:r w:rsidRPr="0061351F">
        <w:rPr>
          <w:rFonts w:ascii="Tahoma" w:hAnsi="Tahoma" w:cs="Tahoma"/>
          <w:highlight w:val="yellow"/>
        </w:rPr>
        <w:t>1–</w:t>
      </w:r>
      <w:r w:rsidR="00F47639" w:rsidRPr="0061351F">
        <w:rPr>
          <w:rFonts w:ascii="Tahoma" w:hAnsi="Tahoma" w:cs="Tahoma"/>
          <w:highlight w:val="yellow"/>
        </w:rPr>
        <w:t>G</w:t>
      </w:r>
      <w:r w:rsidRPr="0061351F">
        <w:rPr>
          <w:rFonts w:ascii="Tahoma" w:hAnsi="Tahoma" w:cs="Tahoma"/>
          <w:highlight w:val="yellow"/>
        </w:rPr>
        <w:t>4 CKD</w:t>
      </w:r>
      <w:r w:rsidRPr="003F2C47">
        <w:rPr>
          <w:rFonts w:ascii="Tahoma" w:hAnsi="Tahoma" w:cs="Tahoma"/>
        </w:rPr>
        <w:t xml:space="preserve"> could not draw conclusions on the efficacy of CKD self-management interventions (</w:t>
      </w:r>
      <w:bookmarkStart w:id="1" w:name="bbib0175"/>
      <w:r w:rsidRPr="003F2C47">
        <w:rPr>
          <w:rFonts w:ascii="Tahoma" w:hAnsi="Tahoma" w:cs="Tahoma"/>
        </w:rPr>
        <w:t>Welch et al., 2015</w:t>
      </w:r>
      <w:bookmarkEnd w:id="1"/>
      <w:r w:rsidRPr="003F2C47">
        <w:rPr>
          <w:rFonts w:ascii="Tahoma" w:hAnsi="Tahoma" w:cs="Tahoma"/>
        </w:rPr>
        <w:t>)</w:t>
      </w:r>
      <w:r w:rsidR="002D7428">
        <w:rPr>
          <w:rFonts w:ascii="Tahoma" w:hAnsi="Tahoma" w:cs="Tahoma"/>
        </w:rPr>
        <w:t xml:space="preserve">, </w:t>
      </w:r>
      <w:r w:rsidR="002D7428" w:rsidRPr="002D7428">
        <w:rPr>
          <w:rFonts w:ascii="Tahoma" w:hAnsi="Tahoma" w:cs="Tahoma"/>
          <w:highlight w:val="yellow"/>
        </w:rPr>
        <w:t xml:space="preserve">mostly because of the lack of </w:t>
      </w:r>
      <w:r w:rsidR="002D7428" w:rsidRPr="002D7428">
        <w:rPr>
          <w:rFonts w:ascii="Tahoma" w:hAnsi="Tahoma" w:cs="Tahoma"/>
          <w:color w:val="000000"/>
          <w:highlight w:val="yellow"/>
          <w:shd w:val="clear" w:color="auto" w:fill="FFFFFF"/>
        </w:rPr>
        <w:t>well-designed trials with appropriately powered sample sizes, well-tested instruments, and clear and consistent reporting of results.</w:t>
      </w:r>
      <w:r w:rsidR="002D7428">
        <w:rPr>
          <w:rFonts w:ascii="Tahoma" w:hAnsi="Tahoma" w:cs="Tahoma"/>
        </w:rPr>
        <w:t xml:space="preserve"> </w:t>
      </w:r>
      <w:r w:rsidRPr="003F2C47">
        <w:rPr>
          <w:rFonts w:ascii="Tahoma" w:hAnsi="Tahoma" w:cs="Tahoma"/>
        </w:rPr>
        <w:t>A meta-analysis (Lin et al 2017) of randomised-</w:t>
      </w:r>
      <w:r w:rsidR="006C55B7" w:rsidRPr="003F2C47">
        <w:rPr>
          <w:rFonts w:ascii="Tahoma" w:hAnsi="Tahoma" w:cs="Tahoma"/>
        </w:rPr>
        <w:t>controlled</w:t>
      </w:r>
      <w:r w:rsidRPr="003F2C47">
        <w:rPr>
          <w:rFonts w:ascii="Tahoma" w:hAnsi="Tahoma" w:cs="Tahoma"/>
        </w:rPr>
        <w:t xml:space="preserve"> trials only included one study (</w:t>
      </w:r>
      <w:proofErr w:type="spellStart"/>
      <w:r w:rsidRPr="003F2C47">
        <w:rPr>
          <w:rFonts w:ascii="Tahoma" w:hAnsi="Tahoma" w:cs="Tahoma"/>
        </w:rPr>
        <w:t>Blakeham</w:t>
      </w:r>
      <w:proofErr w:type="spellEnd"/>
      <w:r w:rsidRPr="003F2C47">
        <w:rPr>
          <w:rFonts w:ascii="Tahoma" w:hAnsi="Tahoma" w:cs="Tahoma"/>
        </w:rPr>
        <w:t xml:space="preserve"> et al 2014) on self-management in </w:t>
      </w:r>
      <w:r w:rsidR="002D7428" w:rsidRPr="002D7428">
        <w:rPr>
          <w:rFonts w:ascii="Tahoma" w:hAnsi="Tahoma" w:cs="Tahoma"/>
          <w:highlight w:val="yellow"/>
        </w:rPr>
        <w:t>category</w:t>
      </w:r>
      <w:r w:rsidRPr="003F2C47">
        <w:rPr>
          <w:rFonts w:ascii="Tahoma" w:hAnsi="Tahoma" w:cs="Tahoma"/>
        </w:rPr>
        <w:t xml:space="preserve"> </w:t>
      </w:r>
      <w:r w:rsidR="00F47639" w:rsidRPr="0061351F">
        <w:rPr>
          <w:rFonts w:ascii="Tahoma" w:hAnsi="Tahoma" w:cs="Tahoma"/>
          <w:highlight w:val="yellow"/>
        </w:rPr>
        <w:t>G</w:t>
      </w:r>
      <w:r w:rsidRPr="0061351F">
        <w:rPr>
          <w:rFonts w:ascii="Tahoma" w:hAnsi="Tahoma" w:cs="Tahoma"/>
          <w:highlight w:val="yellow"/>
        </w:rPr>
        <w:t>3</w:t>
      </w:r>
      <w:r w:rsidRPr="003F2C47">
        <w:rPr>
          <w:rFonts w:ascii="Tahoma" w:hAnsi="Tahoma" w:cs="Tahoma"/>
        </w:rPr>
        <w:t xml:space="preserve"> CKD, whilst only another t</w:t>
      </w:r>
      <w:r w:rsidR="001C0652" w:rsidRPr="003F2C47">
        <w:rPr>
          <w:rFonts w:ascii="Tahoma" w:hAnsi="Tahoma" w:cs="Tahoma"/>
        </w:rPr>
        <w:t>hree</w:t>
      </w:r>
      <w:r w:rsidR="006F69CD" w:rsidRPr="003F2C47">
        <w:rPr>
          <w:rFonts w:ascii="Tahoma" w:hAnsi="Tahoma" w:cs="Tahoma"/>
        </w:rPr>
        <w:t xml:space="preserve"> systematic</w:t>
      </w:r>
      <w:r w:rsidR="007B4E0E" w:rsidRPr="003F2C47">
        <w:rPr>
          <w:rFonts w:ascii="Tahoma" w:hAnsi="Tahoma" w:cs="Tahoma"/>
        </w:rPr>
        <w:t xml:space="preserve"> </w:t>
      </w:r>
      <w:r w:rsidR="006F69CD" w:rsidRPr="003F2C47">
        <w:rPr>
          <w:rFonts w:ascii="Tahoma" w:hAnsi="Tahoma" w:cs="Tahoma"/>
        </w:rPr>
        <w:t>reviews of self-management in CKD have been published.</w:t>
      </w:r>
      <w:r w:rsidRPr="003F2C47">
        <w:rPr>
          <w:rFonts w:ascii="Tahoma" w:hAnsi="Tahoma" w:cs="Tahoma"/>
        </w:rPr>
        <w:t xml:space="preserve"> </w:t>
      </w:r>
      <w:r w:rsidR="006F69CD" w:rsidRPr="003F2C47">
        <w:rPr>
          <w:rFonts w:ascii="Tahoma" w:hAnsi="Tahoma" w:cs="Tahoma"/>
        </w:rPr>
        <w:t>Mason et al.’s (2008) systematic review of educational</w:t>
      </w:r>
      <w:r w:rsidR="007B4E0E" w:rsidRPr="003F2C47">
        <w:rPr>
          <w:rFonts w:ascii="Tahoma" w:hAnsi="Tahoma" w:cs="Tahoma"/>
        </w:rPr>
        <w:t xml:space="preserve"> </w:t>
      </w:r>
      <w:r w:rsidR="006F69CD" w:rsidRPr="003F2C47">
        <w:rPr>
          <w:rFonts w:ascii="Tahoma" w:hAnsi="Tahoma" w:cs="Tahoma"/>
        </w:rPr>
        <w:t xml:space="preserve">interventions included only </w:t>
      </w:r>
      <w:r w:rsidR="00066933">
        <w:rPr>
          <w:rFonts w:ascii="Tahoma" w:hAnsi="Tahoma" w:cs="Tahoma"/>
        </w:rPr>
        <w:t>randomised controlled trial (RCT</w:t>
      </w:r>
      <w:r w:rsidR="006F69CD" w:rsidRPr="003F2C47">
        <w:rPr>
          <w:rFonts w:ascii="Tahoma" w:hAnsi="Tahoma" w:cs="Tahoma"/>
        </w:rPr>
        <w:t>)</w:t>
      </w:r>
      <w:r w:rsidR="007B4E0E" w:rsidRPr="003F2C47">
        <w:rPr>
          <w:rFonts w:ascii="Tahoma" w:hAnsi="Tahoma" w:cs="Tahoma"/>
        </w:rPr>
        <w:t xml:space="preserve"> </w:t>
      </w:r>
      <w:r w:rsidR="006F69CD" w:rsidRPr="003F2C47">
        <w:rPr>
          <w:rFonts w:ascii="Tahoma" w:hAnsi="Tahoma" w:cs="Tahoma"/>
        </w:rPr>
        <w:t>up until 2007 and only one study in this review involved people</w:t>
      </w:r>
      <w:r w:rsidR="007B4E0E" w:rsidRPr="003F2C47">
        <w:rPr>
          <w:rFonts w:ascii="Tahoma" w:hAnsi="Tahoma" w:cs="Tahoma"/>
        </w:rPr>
        <w:t xml:space="preserve"> </w:t>
      </w:r>
      <w:r w:rsidRPr="003F2C47">
        <w:rPr>
          <w:rFonts w:ascii="Tahoma" w:hAnsi="Tahoma" w:cs="Tahoma"/>
        </w:rPr>
        <w:t xml:space="preserve">who did not require dialysis, whilst </w:t>
      </w:r>
      <w:r w:rsidR="006F69CD" w:rsidRPr="003F2C47">
        <w:rPr>
          <w:rFonts w:ascii="Tahoma" w:hAnsi="Tahoma" w:cs="Tahoma"/>
        </w:rPr>
        <w:t>Reid et al.</w:t>
      </w:r>
      <w:r w:rsidR="007B4E0E" w:rsidRPr="003F2C47">
        <w:rPr>
          <w:rFonts w:ascii="Tahoma" w:hAnsi="Tahoma" w:cs="Tahoma"/>
        </w:rPr>
        <w:t xml:space="preserve"> </w:t>
      </w:r>
      <w:r w:rsidRPr="003F2C47">
        <w:rPr>
          <w:rFonts w:ascii="Tahoma" w:hAnsi="Tahoma" w:cs="Tahoma"/>
        </w:rPr>
        <w:t>(2011) only focused on interventions for people</w:t>
      </w:r>
      <w:r w:rsidR="007B4E0E" w:rsidRPr="003F2C47">
        <w:rPr>
          <w:rFonts w:ascii="Tahoma" w:hAnsi="Tahoma" w:cs="Tahoma"/>
        </w:rPr>
        <w:t xml:space="preserve"> </w:t>
      </w:r>
      <w:r w:rsidR="006F69CD" w:rsidRPr="003F2C47">
        <w:rPr>
          <w:rFonts w:ascii="Tahoma" w:hAnsi="Tahoma" w:cs="Tahoma"/>
        </w:rPr>
        <w:t xml:space="preserve">receiving haemodialysis. </w:t>
      </w:r>
      <w:r w:rsidR="00FF3373" w:rsidRPr="003F2C47">
        <w:rPr>
          <w:rFonts w:ascii="Tahoma" w:hAnsi="Tahoma" w:cs="Tahoma"/>
        </w:rPr>
        <w:t xml:space="preserve">Bonner et </w:t>
      </w:r>
      <w:proofErr w:type="spellStart"/>
      <w:r w:rsidR="00FF3373" w:rsidRPr="003F2C47">
        <w:rPr>
          <w:rFonts w:ascii="Tahoma" w:hAnsi="Tahoma" w:cs="Tahoma"/>
        </w:rPr>
        <w:t>al’s</w:t>
      </w:r>
      <w:proofErr w:type="spellEnd"/>
      <w:r w:rsidR="00FF3373" w:rsidRPr="003F2C47">
        <w:rPr>
          <w:rFonts w:ascii="Tahoma" w:hAnsi="Tahoma" w:cs="Tahoma"/>
        </w:rPr>
        <w:t xml:space="preserve"> review (2014</w:t>
      </w:r>
      <w:r w:rsidR="001C0652" w:rsidRPr="003F2C47">
        <w:rPr>
          <w:rFonts w:ascii="Tahoma" w:hAnsi="Tahoma" w:cs="Tahoma"/>
        </w:rPr>
        <w:t>) focussed on critically appraising</w:t>
      </w:r>
      <w:r w:rsidR="006F69CD" w:rsidRPr="003F2C47">
        <w:rPr>
          <w:rFonts w:ascii="Tahoma" w:hAnsi="Tahoma" w:cs="Tahoma"/>
        </w:rPr>
        <w:t xml:space="preserve"> self-management interventions</w:t>
      </w:r>
      <w:r w:rsidR="00114D9B" w:rsidRPr="003F2C47">
        <w:rPr>
          <w:rFonts w:ascii="Tahoma" w:hAnsi="Tahoma" w:cs="Tahoma"/>
        </w:rPr>
        <w:t xml:space="preserve"> </w:t>
      </w:r>
      <w:r w:rsidR="006F69CD" w:rsidRPr="003F2C47">
        <w:rPr>
          <w:rFonts w:ascii="Tahoma" w:hAnsi="Tahoma" w:cs="Tahoma"/>
        </w:rPr>
        <w:t xml:space="preserve">for </w:t>
      </w:r>
      <w:r w:rsidR="002D7428">
        <w:rPr>
          <w:rFonts w:ascii="Tahoma" w:hAnsi="Tahoma" w:cs="Tahoma"/>
        </w:rPr>
        <w:t xml:space="preserve">adults with CKD </w:t>
      </w:r>
      <w:r w:rsidR="002D7428" w:rsidRPr="002D7428">
        <w:rPr>
          <w:rFonts w:ascii="Tahoma" w:hAnsi="Tahoma" w:cs="Tahoma"/>
          <w:highlight w:val="yellow"/>
        </w:rPr>
        <w:t>categories</w:t>
      </w:r>
      <w:r w:rsidR="001C0652" w:rsidRPr="003F2C47">
        <w:rPr>
          <w:rFonts w:ascii="Tahoma" w:hAnsi="Tahoma" w:cs="Tahoma"/>
        </w:rPr>
        <w:t xml:space="preserve"> </w:t>
      </w:r>
      <w:r w:rsidR="00F47639" w:rsidRPr="0061351F">
        <w:rPr>
          <w:rFonts w:ascii="Tahoma" w:hAnsi="Tahoma" w:cs="Tahoma"/>
          <w:highlight w:val="yellow"/>
        </w:rPr>
        <w:t>G</w:t>
      </w:r>
      <w:r w:rsidR="001C0652" w:rsidRPr="0061351F">
        <w:rPr>
          <w:rFonts w:ascii="Tahoma" w:hAnsi="Tahoma" w:cs="Tahoma"/>
          <w:highlight w:val="yellow"/>
        </w:rPr>
        <w:t>1–</w:t>
      </w:r>
      <w:r w:rsidR="00F47639" w:rsidRPr="0061351F">
        <w:rPr>
          <w:rFonts w:ascii="Tahoma" w:hAnsi="Tahoma" w:cs="Tahoma"/>
          <w:highlight w:val="yellow"/>
        </w:rPr>
        <w:t>G</w:t>
      </w:r>
      <w:r w:rsidR="001C0652" w:rsidRPr="0061351F">
        <w:rPr>
          <w:rFonts w:ascii="Tahoma" w:hAnsi="Tahoma" w:cs="Tahoma"/>
          <w:highlight w:val="yellow"/>
        </w:rPr>
        <w:t>4.</w:t>
      </w:r>
      <w:r w:rsidR="001C0652" w:rsidRPr="003F2C47">
        <w:rPr>
          <w:rFonts w:ascii="Tahoma" w:hAnsi="Tahoma" w:cs="Tahoma"/>
        </w:rPr>
        <w:t xml:space="preserve"> The review </w:t>
      </w:r>
      <w:r w:rsidR="006F69CD" w:rsidRPr="003F2C47">
        <w:rPr>
          <w:rFonts w:ascii="Tahoma" w:hAnsi="Tahoma" w:cs="Tahoma"/>
        </w:rPr>
        <w:t>assess</w:t>
      </w:r>
      <w:r w:rsidR="001C0652" w:rsidRPr="003F2C47">
        <w:rPr>
          <w:rFonts w:ascii="Tahoma" w:hAnsi="Tahoma" w:cs="Tahoma"/>
        </w:rPr>
        <w:t>ed</w:t>
      </w:r>
      <w:r w:rsidR="006F69CD" w:rsidRPr="003F2C47">
        <w:rPr>
          <w:rFonts w:ascii="Tahoma" w:hAnsi="Tahoma" w:cs="Tahoma"/>
        </w:rPr>
        <w:t xml:space="preserve"> whether these</w:t>
      </w:r>
      <w:r w:rsidR="007B4E0E" w:rsidRPr="003F2C47">
        <w:rPr>
          <w:rFonts w:ascii="Tahoma" w:hAnsi="Tahoma" w:cs="Tahoma"/>
        </w:rPr>
        <w:t xml:space="preserve"> </w:t>
      </w:r>
      <w:r w:rsidR="006F69CD" w:rsidRPr="003F2C47">
        <w:rPr>
          <w:rFonts w:ascii="Tahoma" w:hAnsi="Tahoma" w:cs="Tahoma"/>
        </w:rPr>
        <w:t>interventions improved adherence, knowledge, CKD progression,</w:t>
      </w:r>
      <w:r w:rsidR="007B4E0E" w:rsidRPr="003F2C47">
        <w:rPr>
          <w:rFonts w:ascii="Tahoma" w:hAnsi="Tahoma" w:cs="Tahoma"/>
        </w:rPr>
        <w:t xml:space="preserve"> </w:t>
      </w:r>
      <w:r w:rsidR="006F69CD" w:rsidRPr="003F2C47">
        <w:rPr>
          <w:rFonts w:ascii="Tahoma" w:hAnsi="Tahoma" w:cs="Tahoma"/>
        </w:rPr>
        <w:t>health literacy, self-efficacy, health-related quality of life and/or hospitalisations.</w:t>
      </w:r>
    </w:p>
    <w:p w14:paraId="447B904F" w14:textId="2B7360FD" w:rsidR="00E761A7" w:rsidRPr="003F2C47" w:rsidRDefault="00FF3373" w:rsidP="001C0652">
      <w:pPr>
        <w:autoSpaceDE w:val="0"/>
        <w:autoSpaceDN w:val="0"/>
        <w:adjustRightInd w:val="0"/>
        <w:spacing w:after="0" w:line="240" w:lineRule="auto"/>
        <w:rPr>
          <w:rFonts w:ascii="Tahoma" w:hAnsi="Tahoma" w:cs="Tahoma"/>
        </w:rPr>
      </w:pPr>
      <w:r w:rsidRPr="003F2C47">
        <w:rPr>
          <w:rFonts w:ascii="Tahoma" w:hAnsi="Tahoma" w:cs="Tahoma"/>
        </w:rPr>
        <w:t>Bonner et al (2014</w:t>
      </w:r>
      <w:r w:rsidR="001C0652" w:rsidRPr="003F2C47">
        <w:rPr>
          <w:rFonts w:ascii="Tahoma" w:hAnsi="Tahoma" w:cs="Tahoma"/>
        </w:rPr>
        <w:t xml:space="preserve">) found only five studies that met the inclusion criteria </w:t>
      </w:r>
      <w:r w:rsidR="00D354AB" w:rsidRPr="003F2C47">
        <w:rPr>
          <w:rFonts w:ascii="Tahoma" w:hAnsi="Tahoma" w:cs="Tahoma"/>
        </w:rPr>
        <w:t xml:space="preserve">for the review </w:t>
      </w:r>
      <w:r w:rsidR="001C0652" w:rsidRPr="003F2C47">
        <w:rPr>
          <w:rFonts w:ascii="Tahoma" w:hAnsi="Tahoma" w:cs="Tahoma"/>
        </w:rPr>
        <w:t xml:space="preserve">and found </w:t>
      </w:r>
      <w:r w:rsidR="006F69CD" w:rsidRPr="003F2C47">
        <w:rPr>
          <w:rFonts w:ascii="Tahoma" w:hAnsi="Tahoma" w:cs="Tahoma"/>
        </w:rPr>
        <w:t>vari</w:t>
      </w:r>
      <w:r w:rsidR="001C0652" w:rsidRPr="003F2C47">
        <w:rPr>
          <w:rFonts w:ascii="Tahoma" w:hAnsi="Tahoma" w:cs="Tahoma"/>
        </w:rPr>
        <w:t xml:space="preserve">ation in the design of these </w:t>
      </w:r>
      <w:r w:rsidR="006F69CD" w:rsidRPr="003F2C47">
        <w:rPr>
          <w:rFonts w:ascii="Tahoma" w:hAnsi="Tahoma" w:cs="Tahoma"/>
        </w:rPr>
        <w:t>studies with regard</w:t>
      </w:r>
      <w:r w:rsidR="007B4E0E" w:rsidRPr="003F2C47">
        <w:rPr>
          <w:rFonts w:ascii="Tahoma" w:hAnsi="Tahoma" w:cs="Tahoma"/>
        </w:rPr>
        <w:t xml:space="preserve"> </w:t>
      </w:r>
      <w:r w:rsidR="006F69CD" w:rsidRPr="003F2C47">
        <w:rPr>
          <w:rFonts w:ascii="Tahoma" w:hAnsi="Tahoma" w:cs="Tahoma"/>
        </w:rPr>
        <w:t xml:space="preserve">to: study length; </w:t>
      </w:r>
      <w:r w:rsidR="007B4E0E" w:rsidRPr="003F2C47">
        <w:rPr>
          <w:rFonts w:ascii="Tahoma" w:hAnsi="Tahoma" w:cs="Tahoma"/>
        </w:rPr>
        <w:t>i</w:t>
      </w:r>
      <w:r w:rsidR="006F69CD" w:rsidRPr="003F2C47">
        <w:rPr>
          <w:rFonts w:ascii="Tahoma" w:hAnsi="Tahoma" w:cs="Tahoma"/>
        </w:rPr>
        <w:t>nterventions delivered; outcomes assessed;</w:t>
      </w:r>
      <w:r w:rsidR="007B4E0E" w:rsidRPr="003F2C47">
        <w:rPr>
          <w:rFonts w:ascii="Tahoma" w:hAnsi="Tahoma" w:cs="Tahoma"/>
        </w:rPr>
        <w:t xml:space="preserve"> </w:t>
      </w:r>
      <w:r w:rsidR="006F69CD" w:rsidRPr="003F2C47">
        <w:rPr>
          <w:rFonts w:ascii="Tahoma" w:hAnsi="Tahoma" w:cs="Tahoma"/>
        </w:rPr>
        <w:t>assessment instruments used and results obtained. All interventions</w:t>
      </w:r>
      <w:r w:rsidR="007B4E0E" w:rsidRPr="003F2C47">
        <w:rPr>
          <w:rFonts w:ascii="Tahoma" w:hAnsi="Tahoma" w:cs="Tahoma"/>
        </w:rPr>
        <w:t xml:space="preserve"> </w:t>
      </w:r>
      <w:r w:rsidR="006F69CD" w:rsidRPr="003F2C47">
        <w:rPr>
          <w:rFonts w:ascii="Tahoma" w:hAnsi="Tahoma" w:cs="Tahoma"/>
        </w:rPr>
        <w:t xml:space="preserve">included a face-to-face </w:t>
      </w:r>
      <w:r w:rsidR="00066933">
        <w:rPr>
          <w:rFonts w:ascii="Tahoma" w:hAnsi="Tahoma" w:cs="Tahoma"/>
        </w:rPr>
        <w:t xml:space="preserve">educational </w:t>
      </w:r>
      <w:r w:rsidR="006F69CD" w:rsidRPr="003F2C47">
        <w:rPr>
          <w:rFonts w:ascii="Tahoma" w:hAnsi="Tahoma" w:cs="Tahoma"/>
        </w:rPr>
        <w:t>component and some also</w:t>
      </w:r>
      <w:r w:rsidR="007B4E0E" w:rsidRPr="003F2C47">
        <w:rPr>
          <w:rFonts w:ascii="Tahoma" w:hAnsi="Tahoma" w:cs="Tahoma"/>
        </w:rPr>
        <w:t xml:space="preserve"> </w:t>
      </w:r>
      <w:r w:rsidR="006F69CD" w:rsidRPr="003F2C47">
        <w:rPr>
          <w:rFonts w:ascii="Tahoma" w:hAnsi="Tahoma" w:cs="Tahoma"/>
        </w:rPr>
        <w:t>included telephone sessions. The intensity of the interventions</w:t>
      </w:r>
      <w:r w:rsidR="007B4E0E" w:rsidRPr="003F2C47">
        <w:rPr>
          <w:rFonts w:ascii="Tahoma" w:hAnsi="Tahoma" w:cs="Tahoma"/>
        </w:rPr>
        <w:t xml:space="preserve"> </w:t>
      </w:r>
      <w:r w:rsidR="006F69CD" w:rsidRPr="003F2C47">
        <w:rPr>
          <w:rFonts w:ascii="Tahoma" w:hAnsi="Tahoma" w:cs="Tahoma"/>
        </w:rPr>
        <w:t>delivered also varied widely, ranging from sessions several times</w:t>
      </w:r>
      <w:r w:rsidR="007B4E0E" w:rsidRPr="003F2C47">
        <w:rPr>
          <w:rFonts w:ascii="Tahoma" w:hAnsi="Tahoma" w:cs="Tahoma"/>
        </w:rPr>
        <w:t xml:space="preserve"> </w:t>
      </w:r>
      <w:r w:rsidR="006F69CD" w:rsidRPr="003F2C47">
        <w:rPr>
          <w:rFonts w:ascii="Tahoma" w:hAnsi="Tahoma" w:cs="Tahoma"/>
        </w:rPr>
        <w:t>a week to one session with six-monthly follow-ups. A wide range</w:t>
      </w:r>
      <w:r w:rsidR="007B4E0E" w:rsidRPr="003F2C47">
        <w:rPr>
          <w:rFonts w:ascii="Tahoma" w:hAnsi="Tahoma" w:cs="Tahoma"/>
        </w:rPr>
        <w:t xml:space="preserve"> </w:t>
      </w:r>
      <w:r w:rsidR="006F69CD" w:rsidRPr="003F2C47">
        <w:rPr>
          <w:rFonts w:ascii="Tahoma" w:hAnsi="Tahoma" w:cs="Tahoma"/>
        </w:rPr>
        <w:t>of professionals were employed to deliver the interventions, the</w:t>
      </w:r>
      <w:r w:rsidR="007B4E0E" w:rsidRPr="003F2C47">
        <w:rPr>
          <w:rFonts w:ascii="Tahoma" w:hAnsi="Tahoma" w:cs="Tahoma"/>
        </w:rPr>
        <w:t xml:space="preserve"> </w:t>
      </w:r>
      <w:r w:rsidR="006F69CD" w:rsidRPr="003F2C47">
        <w:rPr>
          <w:rFonts w:ascii="Tahoma" w:hAnsi="Tahoma" w:cs="Tahoma"/>
        </w:rPr>
        <w:t>most common element being that four of the studies included a</w:t>
      </w:r>
      <w:r w:rsidR="007B4E0E" w:rsidRPr="003F2C47">
        <w:rPr>
          <w:rFonts w:ascii="Tahoma" w:hAnsi="Tahoma" w:cs="Tahoma"/>
        </w:rPr>
        <w:t xml:space="preserve"> nurse on their delivery team</w:t>
      </w:r>
      <w:r w:rsidR="001C0652" w:rsidRPr="003F2C47">
        <w:rPr>
          <w:rFonts w:ascii="Tahoma" w:hAnsi="Tahoma" w:cs="Tahoma"/>
        </w:rPr>
        <w:t>.</w:t>
      </w:r>
      <w:r w:rsidR="00114D9B" w:rsidRPr="003F2C47">
        <w:rPr>
          <w:rFonts w:ascii="Tahoma" w:hAnsi="Tahoma" w:cs="Tahoma"/>
        </w:rPr>
        <w:t xml:space="preserve"> </w:t>
      </w:r>
      <w:r w:rsidR="001C0652" w:rsidRPr="003F2C47">
        <w:rPr>
          <w:rFonts w:ascii="Tahoma" w:hAnsi="Tahoma" w:cs="Tahoma"/>
        </w:rPr>
        <w:t>They concluded that although the effectiveness of self</w:t>
      </w:r>
      <w:r w:rsidR="00066933">
        <w:rPr>
          <w:rFonts w:ascii="Tahoma" w:hAnsi="Tahoma" w:cs="Tahoma"/>
        </w:rPr>
        <w:t>-management programmes in CKD (</w:t>
      </w:r>
      <w:r w:rsidR="002D7428" w:rsidRPr="002D7428">
        <w:rPr>
          <w:rFonts w:ascii="Tahoma" w:hAnsi="Tahoma" w:cs="Tahoma"/>
          <w:highlight w:val="yellow"/>
        </w:rPr>
        <w:t>categories</w:t>
      </w:r>
      <w:r w:rsidR="001C0652" w:rsidRPr="003F2C47">
        <w:rPr>
          <w:rFonts w:ascii="Tahoma" w:hAnsi="Tahoma" w:cs="Tahoma"/>
        </w:rPr>
        <w:t xml:space="preserve"> </w:t>
      </w:r>
      <w:r w:rsidR="00F47639" w:rsidRPr="0061351F">
        <w:rPr>
          <w:rFonts w:ascii="Tahoma" w:hAnsi="Tahoma" w:cs="Tahoma"/>
          <w:highlight w:val="yellow"/>
        </w:rPr>
        <w:t>G</w:t>
      </w:r>
      <w:r w:rsidR="001C0652" w:rsidRPr="0061351F">
        <w:rPr>
          <w:rFonts w:ascii="Tahoma" w:hAnsi="Tahoma" w:cs="Tahoma"/>
          <w:highlight w:val="yellow"/>
        </w:rPr>
        <w:t>1–</w:t>
      </w:r>
      <w:r w:rsidR="00F47639" w:rsidRPr="0061351F">
        <w:rPr>
          <w:rFonts w:ascii="Tahoma" w:hAnsi="Tahoma" w:cs="Tahoma"/>
          <w:highlight w:val="yellow"/>
        </w:rPr>
        <w:t>G</w:t>
      </w:r>
      <w:r w:rsidR="001C0652" w:rsidRPr="0061351F">
        <w:rPr>
          <w:rFonts w:ascii="Tahoma" w:hAnsi="Tahoma" w:cs="Tahoma"/>
          <w:highlight w:val="yellow"/>
        </w:rPr>
        <w:t>4)</w:t>
      </w:r>
      <w:r w:rsidR="001C0652" w:rsidRPr="003F2C47">
        <w:rPr>
          <w:rFonts w:ascii="Tahoma" w:hAnsi="Tahoma" w:cs="Tahoma"/>
        </w:rPr>
        <w:t xml:space="preserve"> cannot be conclusively ascertained, it is desirable that individuals with CKD are supported to effectively self-manage day-to-day</w:t>
      </w:r>
      <w:r w:rsidR="00D354AB" w:rsidRPr="003F2C47">
        <w:rPr>
          <w:rFonts w:ascii="Tahoma" w:hAnsi="Tahoma" w:cs="Tahoma"/>
        </w:rPr>
        <w:t xml:space="preserve"> </w:t>
      </w:r>
      <w:r w:rsidR="001C0652" w:rsidRPr="003F2C47">
        <w:rPr>
          <w:rFonts w:ascii="Tahoma" w:hAnsi="Tahoma" w:cs="Tahoma"/>
        </w:rPr>
        <w:t>aspects of their health.</w:t>
      </w:r>
      <w:r w:rsidR="007B4E0E" w:rsidRPr="003F2C47">
        <w:rPr>
          <w:rFonts w:ascii="Tahoma" w:hAnsi="Tahoma" w:cs="Tahoma"/>
        </w:rPr>
        <w:t xml:space="preserve"> </w:t>
      </w:r>
    </w:p>
    <w:p w14:paraId="3B72E60B" w14:textId="77777777" w:rsidR="0028518A" w:rsidRPr="003F2C47" w:rsidRDefault="0028518A" w:rsidP="001C0652">
      <w:pPr>
        <w:autoSpaceDE w:val="0"/>
        <w:autoSpaceDN w:val="0"/>
        <w:adjustRightInd w:val="0"/>
        <w:spacing w:after="0" w:line="240" w:lineRule="auto"/>
        <w:rPr>
          <w:rFonts w:ascii="Tahoma" w:hAnsi="Tahoma" w:cs="Tahoma"/>
        </w:rPr>
      </w:pPr>
    </w:p>
    <w:p w14:paraId="537BFD2E" w14:textId="5F0128B8" w:rsidR="00870271" w:rsidRPr="003F2C47" w:rsidRDefault="002675B5" w:rsidP="001C0652">
      <w:pPr>
        <w:autoSpaceDE w:val="0"/>
        <w:autoSpaceDN w:val="0"/>
        <w:adjustRightInd w:val="0"/>
        <w:spacing w:after="0" w:line="240" w:lineRule="auto"/>
        <w:rPr>
          <w:rFonts w:ascii="Tahoma" w:hAnsi="Tahoma" w:cs="Tahoma"/>
        </w:rPr>
      </w:pPr>
      <w:r w:rsidRPr="003F2C47">
        <w:rPr>
          <w:rFonts w:ascii="Tahoma" w:hAnsi="Tahoma" w:cs="Tahoma"/>
        </w:rPr>
        <w:t xml:space="preserve">There are several ways in which self-management for long-term conditions </w:t>
      </w:r>
      <w:r w:rsidR="004D18DE" w:rsidRPr="003F2C47">
        <w:rPr>
          <w:rFonts w:ascii="Tahoma" w:hAnsi="Tahoma" w:cs="Tahoma"/>
        </w:rPr>
        <w:t>can be</w:t>
      </w:r>
      <w:r w:rsidRPr="003F2C47">
        <w:rPr>
          <w:rFonts w:ascii="Tahoma" w:hAnsi="Tahoma" w:cs="Tahoma"/>
        </w:rPr>
        <w:t xml:space="preserve"> supported, including leaflets, films, one-to-one consultations and group education sessions</w:t>
      </w:r>
      <w:r w:rsidR="00CA0BAF" w:rsidRPr="003F2C47">
        <w:rPr>
          <w:rFonts w:ascii="Tahoma" w:hAnsi="Tahoma" w:cs="Tahoma"/>
        </w:rPr>
        <w:t>, however Havas et al (2016)</w:t>
      </w:r>
      <w:r w:rsidR="00D354AB" w:rsidRPr="003F2C47">
        <w:rPr>
          <w:rFonts w:ascii="Tahoma" w:hAnsi="Tahoma" w:cs="Tahoma"/>
        </w:rPr>
        <w:t xml:space="preserve"> </w:t>
      </w:r>
      <w:r w:rsidR="00CA0BAF" w:rsidRPr="003F2C47">
        <w:rPr>
          <w:rFonts w:ascii="Tahoma" w:hAnsi="Tahoma" w:cs="Tahoma"/>
        </w:rPr>
        <w:t xml:space="preserve">has asserted that there is almost no literature regarding how patients </w:t>
      </w:r>
      <w:r w:rsidR="00D354AB" w:rsidRPr="003F2C47">
        <w:rPr>
          <w:rFonts w:ascii="Tahoma" w:hAnsi="Tahoma" w:cs="Tahoma"/>
        </w:rPr>
        <w:t xml:space="preserve">with CKD </w:t>
      </w:r>
      <w:r w:rsidR="00CA0BAF" w:rsidRPr="003F2C47">
        <w:rPr>
          <w:rFonts w:ascii="Tahoma" w:hAnsi="Tahoma" w:cs="Tahoma"/>
        </w:rPr>
        <w:t>would like self-management programmes</w:t>
      </w:r>
      <w:r w:rsidR="00D354AB" w:rsidRPr="003F2C47">
        <w:rPr>
          <w:rFonts w:ascii="Tahoma" w:hAnsi="Tahoma" w:cs="Tahoma"/>
        </w:rPr>
        <w:t xml:space="preserve"> to be delivered</w:t>
      </w:r>
      <w:r w:rsidRPr="003F2C47">
        <w:rPr>
          <w:rFonts w:ascii="Tahoma" w:hAnsi="Tahoma" w:cs="Tahoma"/>
        </w:rPr>
        <w:t xml:space="preserve">. </w:t>
      </w:r>
      <w:r w:rsidR="00D71D1C" w:rsidRPr="003F2C47">
        <w:rPr>
          <w:rFonts w:ascii="Tahoma" w:hAnsi="Tahoma" w:cs="Tahoma"/>
        </w:rPr>
        <w:t xml:space="preserve">More </w:t>
      </w:r>
      <w:r w:rsidR="00D354AB" w:rsidRPr="003F2C47">
        <w:rPr>
          <w:rFonts w:ascii="Tahoma" w:hAnsi="Tahoma" w:cs="Tahoma"/>
        </w:rPr>
        <w:t xml:space="preserve">work </w:t>
      </w:r>
      <w:r w:rsidRPr="003F2C47">
        <w:rPr>
          <w:rFonts w:ascii="Tahoma" w:hAnsi="Tahoma" w:cs="Tahoma"/>
        </w:rPr>
        <w:t>has been in diabetes care</w:t>
      </w:r>
      <w:r w:rsidR="00D354AB" w:rsidRPr="003F2C47">
        <w:rPr>
          <w:rFonts w:ascii="Tahoma" w:hAnsi="Tahoma" w:cs="Tahoma"/>
        </w:rPr>
        <w:t>,</w:t>
      </w:r>
      <w:r w:rsidRPr="003F2C47">
        <w:rPr>
          <w:rFonts w:ascii="Tahoma" w:hAnsi="Tahoma" w:cs="Tahoma"/>
        </w:rPr>
        <w:t xml:space="preserve"> where programmes such as X-PERT </w:t>
      </w:r>
      <w:hyperlink r:id="rId11" w:history="1">
        <w:r w:rsidR="006C55B7" w:rsidRPr="003F2C47">
          <w:rPr>
            <w:rStyle w:val="Hyperlink"/>
            <w:rFonts w:ascii="Tahoma" w:hAnsi="Tahoma" w:cs="Tahoma"/>
          </w:rPr>
          <w:t>https://www.xperthealth.org.uk/</w:t>
        </w:r>
      </w:hyperlink>
      <w:r w:rsidR="006C55B7" w:rsidRPr="003F2C47">
        <w:rPr>
          <w:rFonts w:ascii="Tahoma" w:hAnsi="Tahoma" w:cs="Tahoma"/>
        </w:rPr>
        <w:t xml:space="preserve"> </w:t>
      </w:r>
      <w:r w:rsidRPr="003F2C47">
        <w:rPr>
          <w:rFonts w:ascii="Tahoma" w:hAnsi="Tahoma" w:cs="Tahoma"/>
        </w:rPr>
        <w:t>have been developed.</w:t>
      </w:r>
      <w:r w:rsidR="004D18DE" w:rsidRPr="003F2C47">
        <w:rPr>
          <w:rFonts w:ascii="Tahoma" w:hAnsi="Tahoma" w:cs="Tahoma"/>
        </w:rPr>
        <w:t xml:space="preserve"> </w:t>
      </w:r>
      <w:r w:rsidR="00870271" w:rsidRPr="003F2C47">
        <w:rPr>
          <w:rFonts w:ascii="Tahoma" w:hAnsi="Tahoma" w:cs="Tahoma"/>
          <w:color w:val="000000"/>
        </w:rPr>
        <w:t>In diabetes education, one of the most recent education tools is the set of Diabetes Conversation Maps™, which were developed by Healthy Interactions of Chicago, Illinois, USA for use in 1-1 and group education sessions. The maps are a series of pic</w:t>
      </w:r>
      <w:r w:rsidR="00870271" w:rsidRPr="003F2C47">
        <w:rPr>
          <w:rFonts w:ascii="Tahoma" w:hAnsi="Tahoma" w:cs="Tahoma"/>
          <w:color w:val="000000"/>
        </w:rPr>
        <w:softHyphen/>
        <w:t xml:space="preserve">torial guides through which people are engaged in discussion, sharing </w:t>
      </w:r>
      <w:r w:rsidR="00870271" w:rsidRPr="003F2C47">
        <w:rPr>
          <w:rFonts w:ascii="Tahoma" w:hAnsi="Tahoma" w:cs="Tahoma"/>
        </w:rPr>
        <w:t xml:space="preserve">beliefs and experiences about their lives with diabetes. </w:t>
      </w:r>
      <w:proofErr w:type="spellStart"/>
      <w:r w:rsidR="00870271" w:rsidRPr="003F2C47">
        <w:rPr>
          <w:rFonts w:ascii="Tahoma" w:hAnsi="Tahoma" w:cs="Tahoma"/>
        </w:rPr>
        <w:t>Ghafoor</w:t>
      </w:r>
      <w:proofErr w:type="spellEnd"/>
      <w:r w:rsidR="00870271" w:rsidRPr="003F2C47">
        <w:rPr>
          <w:rFonts w:ascii="Tahoma" w:hAnsi="Tahoma" w:cs="Tahoma"/>
        </w:rPr>
        <w:t xml:space="preserve"> (2015) concluded that conversation maps are effective for diabetes </w:t>
      </w:r>
      <w:r w:rsidR="00870271" w:rsidRPr="003F2C47">
        <w:rPr>
          <w:rFonts w:ascii="Tahoma" w:hAnsi="Tahoma" w:cs="Tahoma"/>
          <w:bCs/>
        </w:rPr>
        <w:t>self</w:t>
      </w:r>
      <w:r w:rsidR="00870271" w:rsidRPr="003F2C47">
        <w:rPr>
          <w:rFonts w:ascii="Tahoma" w:hAnsi="Tahoma" w:cs="Tahoma"/>
          <w:b/>
        </w:rPr>
        <w:t>-</w:t>
      </w:r>
      <w:r w:rsidR="00870271" w:rsidRPr="003F2C47">
        <w:rPr>
          <w:rFonts w:ascii="Tahoma" w:hAnsi="Tahoma" w:cs="Tahoma"/>
          <w:bCs/>
        </w:rPr>
        <w:t>management</w:t>
      </w:r>
      <w:r w:rsidR="00870271" w:rsidRPr="003F2C47">
        <w:rPr>
          <w:rFonts w:ascii="Tahoma" w:hAnsi="Tahoma" w:cs="Tahoma"/>
          <w:b/>
        </w:rPr>
        <w:t> </w:t>
      </w:r>
      <w:r w:rsidR="00870271" w:rsidRPr="003F2C47">
        <w:rPr>
          <w:rFonts w:ascii="Tahoma" w:hAnsi="Tahoma" w:cs="Tahoma"/>
        </w:rPr>
        <w:t>education and facilitating behaviour change in people with type 2 diabetes. A systematic review (</w:t>
      </w:r>
      <w:proofErr w:type="spellStart"/>
      <w:r w:rsidR="00870271" w:rsidRPr="003F2C47">
        <w:rPr>
          <w:rFonts w:ascii="Tahoma" w:hAnsi="Tahoma" w:cs="Tahoma"/>
        </w:rPr>
        <w:t>Srulovici</w:t>
      </w:r>
      <w:proofErr w:type="spellEnd"/>
      <w:r w:rsidR="00870271" w:rsidRPr="003F2C47">
        <w:rPr>
          <w:rFonts w:ascii="Tahoma" w:hAnsi="Tahoma" w:cs="Tahoma"/>
        </w:rPr>
        <w:t xml:space="preserve"> 2017) found that although the Diabetes </w:t>
      </w:r>
      <w:r w:rsidR="00870271" w:rsidRPr="003F2C47">
        <w:rPr>
          <w:rFonts w:ascii="Tahoma" w:hAnsi="Tahoma" w:cs="Tahoma"/>
          <w:bCs/>
        </w:rPr>
        <w:t>Conversation</w:t>
      </w:r>
      <w:r w:rsidR="00870271" w:rsidRPr="003F2C47">
        <w:rPr>
          <w:rFonts w:ascii="Tahoma" w:hAnsi="Tahoma" w:cs="Tahoma"/>
          <w:b/>
        </w:rPr>
        <w:t> </w:t>
      </w:r>
      <w:r w:rsidR="00870271" w:rsidRPr="003F2C47">
        <w:rPr>
          <w:rFonts w:ascii="Tahoma" w:hAnsi="Tahoma" w:cs="Tahoma"/>
          <w:bCs/>
        </w:rPr>
        <w:t>Map</w:t>
      </w:r>
      <w:r w:rsidR="00870271" w:rsidRPr="003F2C47">
        <w:rPr>
          <w:rFonts w:ascii="Tahoma" w:hAnsi="Tahoma" w:cs="Tahoma"/>
          <w:b/>
        </w:rPr>
        <w:t>™</w:t>
      </w:r>
      <w:r w:rsidR="00870271" w:rsidRPr="003F2C47">
        <w:rPr>
          <w:rFonts w:ascii="Tahoma" w:hAnsi="Tahoma" w:cs="Tahoma"/>
        </w:rPr>
        <w:t xml:space="preserve"> holds the potential to improve patient behaviours and outcomes, curren</w:t>
      </w:r>
      <w:r w:rsidR="00066933">
        <w:rPr>
          <w:rFonts w:ascii="Tahoma" w:hAnsi="Tahoma" w:cs="Tahoma"/>
        </w:rPr>
        <w:t xml:space="preserve">t research studies have provided limited evidence for </w:t>
      </w:r>
      <w:r w:rsidR="00870271" w:rsidRPr="003F2C47">
        <w:rPr>
          <w:rFonts w:ascii="Tahoma" w:hAnsi="Tahoma" w:cs="Tahoma"/>
        </w:rPr>
        <w:t>positive patient outcomes.</w:t>
      </w:r>
      <w:r w:rsidR="003F2C47" w:rsidRPr="003F2C47">
        <w:rPr>
          <w:rFonts w:ascii="Tahoma" w:hAnsi="Tahoma" w:cs="Tahoma"/>
        </w:rPr>
        <w:br/>
      </w:r>
    </w:p>
    <w:p w14:paraId="1AAACA29" w14:textId="4A83FBBA" w:rsidR="001C0652" w:rsidRPr="003F2C47" w:rsidRDefault="006C55B7" w:rsidP="001C0652">
      <w:pPr>
        <w:autoSpaceDE w:val="0"/>
        <w:autoSpaceDN w:val="0"/>
        <w:adjustRightInd w:val="0"/>
        <w:spacing w:after="0" w:line="240" w:lineRule="auto"/>
        <w:rPr>
          <w:rFonts w:ascii="Tahoma" w:hAnsi="Tahoma" w:cs="Tahoma"/>
        </w:rPr>
      </w:pPr>
      <w:r w:rsidRPr="003F2C47">
        <w:rPr>
          <w:rFonts w:ascii="Tahoma" w:hAnsi="Tahoma" w:cs="Tahoma"/>
        </w:rPr>
        <w:t>With regards learning and teaching styles within educational sessions, m</w:t>
      </w:r>
      <w:r w:rsidR="0028518A" w:rsidRPr="003F2C47">
        <w:rPr>
          <w:rFonts w:ascii="Tahoma" w:hAnsi="Tahoma" w:cs="Tahoma"/>
        </w:rPr>
        <w:t>otivational interviewing</w:t>
      </w:r>
      <w:r w:rsidR="005D664D" w:rsidRPr="003F2C47">
        <w:rPr>
          <w:rFonts w:ascii="Tahoma" w:hAnsi="Tahoma" w:cs="Tahoma"/>
        </w:rPr>
        <w:t xml:space="preserve"> </w:t>
      </w:r>
      <w:r w:rsidRPr="003F2C47">
        <w:rPr>
          <w:rFonts w:ascii="Tahoma" w:hAnsi="Tahoma" w:cs="Tahoma"/>
        </w:rPr>
        <w:t xml:space="preserve">(MI) </w:t>
      </w:r>
      <w:r w:rsidR="00571ACD" w:rsidRPr="003F2C47">
        <w:rPr>
          <w:rFonts w:ascii="Tahoma" w:hAnsi="Tahoma" w:cs="Tahoma"/>
        </w:rPr>
        <w:t xml:space="preserve">uses a guiding style of consultation to </w:t>
      </w:r>
      <w:r w:rsidR="005D664D" w:rsidRPr="003F2C47">
        <w:rPr>
          <w:rFonts w:ascii="Tahoma" w:hAnsi="Tahoma" w:cs="Tahoma"/>
        </w:rPr>
        <w:t xml:space="preserve">promote behaviour </w:t>
      </w:r>
      <w:r w:rsidR="00571ACD" w:rsidRPr="003F2C47">
        <w:rPr>
          <w:rFonts w:ascii="Tahoma" w:hAnsi="Tahoma" w:cs="Tahoma"/>
        </w:rPr>
        <w:t>change</w:t>
      </w:r>
      <w:r w:rsidRPr="003F2C47">
        <w:rPr>
          <w:rFonts w:ascii="Tahoma" w:hAnsi="Tahoma" w:cs="Tahoma"/>
        </w:rPr>
        <w:t xml:space="preserve">. MI </w:t>
      </w:r>
      <w:r w:rsidR="00571ACD" w:rsidRPr="003F2C47">
        <w:rPr>
          <w:rFonts w:ascii="Tahoma" w:hAnsi="Tahoma" w:cs="Tahoma"/>
        </w:rPr>
        <w:t xml:space="preserve">has </w:t>
      </w:r>
      <w:r w:rsidR="00571ACD" w:rsidRPr="003F2C47">
        <w:rPr>
          <w:rFonts w:ascii="Tahoma" w:hAnsi="Tahoma" w:cs="Tahoma"/>
        </w:rPr>
        <w:lastRenderedPageBreak/>
        <w:t>been shown to be more effective than simply giving advice</w:t>
      </w:r>
      <w:r w:rsidR="00066933">
        <w:rPr>
          <w:rFonts w:ascii="Tahoma" w:hAnsi="Tahoma" w:cs="Tahoma"/>
        </w:rPr>
        <w:t>,</w:t>
      </w:r>
      <w:r w:rsidR="00571ACD" w:rsidRPr="003F2C47">
        <w:rPr>
          <w:rFonts w:ascii="Tahoma" w:hAnsi="Tahoma" w:cs="Tahoma"/>
        </w:rPr>
        <w:t xml:space="preserve"> with an emphasis on listening to the patient’s concerns and goals</w:t>
      </w:r>
      <w:r w:rsidR="00B8334A" w:rsidRPr="003F2C47">
        <w:rPr>
          <w:rFonts w:ascii="Tahoma" w:hAnsi="Tahoma" w:cs="Tahoma"/>
        </w:rPr>
        <w:t xml:space="preserve"> (</w:t>
      </w:r>
      <w:proofErr w:type="spellStart"/>
      <w:r w:rsidR="00B8334A" w:rsidRPr="003F2C47">
        <w:rPr>
          <w:rFonts w:ascii="Tahoma" w:hAnsi="Tahoma" w:cs="Tahoma"/>
        </w:rPr>
        <w:t>Lundahl</w:t>
      </w:r>
      <w:proofErr w:type="spellEnd"/>
      <w:r w:rsidR="00B8334A" w:rsidRPr="003F2C47">
        <w:rPr>
          <w:rFonts w:ascii="Tahoma" w:hAnsi="Tahoma" w:cs="Tahoma"/>
        </w:rPr>
        <w:t xml:space="preserve"> 2010)</w:t>
      </w:r>
      <w:r w:rsidR="00571ACD" w:rsidRPr="003F2C47">
        <w:rPr>
          <w:rFonts w:ascii="Tahoma" w:hAnsi="Tahoma" w:cs="Tahoma"/>
        </w:rPr>
        <w:t xml:space="preserve">. </w:t>
      </w:r>
    </w:p>
    <w:p w14:paraId="7E61AB6C" w14:textId="2B6FFE84" w:rsidR="00FB1D5E" w:rsidRPr="003F2C47" w:rsidRDefault="0044642B" w:rsidP="006F69CD">
      <w:pPr>
        <w:shd w:val="clear" w:color="auto" w:fill="FFFFFF"/>
        <w:spacing w:before="100" w:beforeAutospacing="1" w:after="100" w:afterAutospacing="1" w:line="240" w:lineRule="auto"/>
        <w:rPr>
          <w:rFonts w:ascii="Tahoma" w:hAnsi="Tahoma" w:cs="Tahoma"/>
        </w:rPr>
      </w:pPr>
      <w:r w:rsidRPr="003F2C47">
        <w:rPr>
          <w:rFonts w:ascii="Tahoma" w:hAnsi="Tahoma" w:cs="Tahoma"/>
          <w:b/>
        </w:rPr>
        <w:t>METHODS</w:t>
      </w:r>
      <w:r w:rsidRPr="003F2C47">
        <w:rPr>
          <w:rFonts w:ascii="Tahoma" w:hAnsi="Tahoma" w:cs="Tahoma"/>
          <w:b/>
        </w:rPr>
        <w:br/>
      </w:r>
      <w:r w:rsidR="004B598C" w:rsidRPr="003F2C47">
        <w:rPr>
          <w:rFonts w:ascii="Tahoma" w:hAnsi="Tahoma" w:cs="Tahoma"/>
          <w:b/>
        </w:rPr>
        <w:t>Nursing team</w:t>
      </w:r>
      <w:r w:rsidR="00114D9B" w:rsidRPr="003F2C47">
        <w:rPr>
          <w:rFonts w:ascii="Tahoma" w:hAnsi="Tahoma" w:cs="Tahoma"/>
          <w:b/>
        </w:rPr>
        <w:br/>
      </w:r>
      <w:r w:rsidR="00FB1D5E" w:rsidRPr="003F2C47">
        <w:rPr>
          <w:rFonts w:ascii="Tahoma" w:hAnsi="Tahoma" w:cs="Tahoma"/>
        </w:rPr>
        <w:t xml:space="preserve">The nursing team </w:t>
      </w:r>
      <w:r w:rsidR="00114D9B" w:rsidRPr="003F2C47">
        <w:rPr>
          <w:rFonts w:ascii="Tahoma" w:hAnsi="Tahoma" w:cs="Tahoma"/>
        </w:rPr>
        <w:t xml:space="preserve">in the East London Community Kidney Service </w:t>
      </w:r>
      <w:r w:rsidR="00FB1D5E" w:rsidRPr="003F2C47">
        <w:rPr>
          <w:rFonts w:ascii="Tahoma" w:hAnsi="Tahoma" w:cs="Tahoma"/>
        </w:rPr>
        <w:t xml:space="preserve">consists </w:t>
      </w:r>
      <w:r w:rsidR="00B8334A" w:rsidRPr="003F2C47">
        <w:rPr>
          <w:rFonts w:ascii="Tahoma" w:hAnsi="Tahoma" w:cs="Tahoma"/>
        </w:rPr>
        <w:t xml:space="preserve">of </w:t>
      </w:r>
      <w:r w:rsidR="0083262D" w:rsidRPr="003F2C47">
        <w:rPr>
          <w:rFonts w:ascii="Tahoma" w:hAnsi="Tahoma" w:cs="Tahoma"/>
        </w:rPr>
        <w:t>one full-time clinical nurse specialist (CNS)</w:t>
      </w:r>
      <w:r w:rsidR="0079131D" w:rsidRPr="003F2C47">
        <w:rPr>
          <w:rFonts w:ascii="Tahoma" w:hAnsi="Tahoma" w:cs="Tahoma"/>
        </w:rPr>
        <w:t>(HR)</w:t>
      </w:r>
      <w:r w:rsidR="00B8334A" w:rsidRPr="003F2C47">
        <w:rPr>
          <w:rFonts w:ascii="Tahoma" w:hAnsi="Tahoma" w:cs="Tahoma"/>
        </w:rPr>
        <w:t xml:space="preserve">, with </w:t>
      </w:r>
      <w:r w:rsidR="00066933">
        <w:rPr>
          <w:rFonts w:ascii="Tahoma" w:hAnsi="Tahoma" w:cs="Tahoma"/>
        </w:rPr>
        <w:t xml:space="preserve">wide-ranging </w:t>
      </w:r>
      <w:r w:rsidR="00B8334A" w:rsidRPr="003F2C47">
        <w:rPr>
          <w:rFonts w:ascii="Tahoma" w:hAnsi="Tahoma" w:cs="Tahoma"/>
        </w:rPr>
        <w:t>experience in delivering patient education. She is supported one day per week by a nurse consultant with an honorary contract</w:t>
      </w:r>
      <w:r w:rsidR="0079131D" w:rsidRPr="003F2C47">
        <w:rPr>
          <w:rFonts w:ascii="Tahoma" w:hAnsi="Tahoma" w:cs="Tahoma"/>
        </w:rPr>
        <w:t xml:space="preserve"> (NT)</w:t>
      </w:r>
      <w:r w:rsidR="00B8334A" w:rsidRPr="003F2C47">
        <w:rPr>
          <w:rFonts w:ascii="Tahoma" w:hAnsi="Tahoma" w:cs="Tahoma"/>
        </w:rPr>
        <w:t xml:space="preserve">, who </w:t>
      </w:r>
      <w:r w:rsidR="00D316E8" w:rsidRPr="003F2C47">
        <w:rPr>
          <w:rFonts w:ascii="Tahoma" w:hAnsi="Tahoma" w:cs="Tahoma"/>
        </w:rPr>
        <w:t xml:space="preserve">has extensive experience of developing </w:t>
      </w:r>
      <w:r w:rsidR="00B8334A" w:rsidRPr="003F2C47">
        <w:rPr>
          <w:rFonts w:ascii="Tahoma" w:hAnsi="Tahoma" w:cs="Tahoma"/>
        </w:rPr>
        <w:t>and evaluati</w:t>
      </w:r>
      <w:r w:rsidR="00870271" w:rsidRPr="003F2C47">
        <w:rPr>
          <w:rFonts w:ascii="Tahoma" w:hAnsi="Tahoma" w:cs="Tahoma"/>
        </w:rPr>
        <w:t>ng</w:t>
      </w:r>
      <w:r w:rsidR="00B8334A" w:rsidRPr="003F2C47">
        <w:rPr>
          <w:rFonts w:ascii="Tahoma" w:hAnsi="Tahoma" w:cs="Tahoma"/>
        </w:rPr>
        <w:t xml:space="preserve"> </w:t>
      </w:r>
      <w:r w:rsidR="00D316E8" w:rsidRPr="003F2C47">
        <w:rPr>
          <w:rFonts w:ascii="Tahoma" w:hAnsi="Tahoma" w:cs="Tahoma"/>
        </w:rPr>
        <w:t xml:space="preserve">patient education programmes. </w:t>
      </w:r>
    </w:p>
    <w:p w14:paraId="1F11656D" w14:textId="4CB1CBC6" w:rsidR="0044642B" w:rsidRPr="003F2C47" w:rsidRDefault="0044642B" w:rsidP="0044642B">
      <w:pPr>
        <w:pStyle w:val="Default"/>
        <w:rPr>
          <w:rFonts w:ascii="Tahoma" w:hAnsi="Tahoma" w:cs="Tahoma"/>
          <w:sz w:val="22"/>
          <w:szCs w:val="22"/>
        </w:rPr>
      </w:pPr>
      <w:r w:rsidRPr="003F2C47">
        <w:rPr>
          <w:rFonts w:ascii="Tahoma" w:hAnsi="Tahoma" w:cs="Tahoma"/>
          <w:b/>
          <w:sz w:val="22"/>
          <w:szCs w:val="22"/>
        </w:rPr>
        <w:t>Referral to the nursing team from the e-clinic</w:t>
      </w:r>
      <w:r w:rsidRPr="003F2C47">
        <w:rPr>
          <w:rFonts w:ascii="Tahoma" w:hAnsi="Tahoma" w:cs="Tahoma"/>
          <w:b/>
          <w:sz w:val="22"/>
          <w:szCs w:val="22"/>
        </w:rPr>
        <w:br/>
      </w:r>
      <w:r w:rsidRPr="003F2C47">
        <w:rPr>
          <w:rFonts w:ascii="Tahoma" w:hAnsi="Tahoma" w:cs="Tahoma"/>
          <w:bCs/>
          <w:sz w:val="22"/>
          <w:szCs w:val="22"/>
        </w:rPr>
        <w:t>A weekly virtual e-clinic</w:t>
      </w:r>
      <w:r w:rsidRPr="003F2C47">
        <w:rPr>
          <w:rFonts w:ascii="Tahoma" w:hAnsi="Tahoma" w:cs="Tahoma"/>
          <w:b/>
          <w:bCs/>
          <w:sz w:val="22"/>
          <w:szCs w:val="22"/>
        </w:rPr>
        <w:t xml:space="preserve"> </w:t>
      </w:r>
      <w:r w:rsidRPr="003F2C47">
        <w:rPr>
          <w:rFonts w:ascii="Tahoma" w:hAnsi="Tahoma" w:cs="Tahoma"/>
          <w:sz w:val="22"/>
          <w:szCs w:val="22"/>
        </w:rPr>
        <w:t xml:space="preserve">is delivered by </w:t>
      </w:r>
      <w:r w:rsidR="00B8334A" w:rsidRPr="003F2C47">
        <w:rPr>
          <w:rFonts w:ascii="Tahoma" w:hAnsi="Tahoma" w:cs="Tahoma"/>
          <w:sz w:val="22"/>
          <w:szCs w:val="22"/>
        </w:rPr>
        <w:t>c</w:t>
      </w:r>
      <w:r w:rsidRPr="003F2C47">
        <w:rPr>
          <w:rFonts w:ascii="Tahoma" w:hAnsi="Tahoma" w:cs="Tahoma"/>
          <w:sz w:val="22"/>
          <w:szCs w:val="22"/>
        </w:rPr>
        <w:t>onsultant nephrologists who each work with a single CCG. Patients do not attend the e-clinic. With patient consent</w:t>
      </w:r>
      <w:r w:rsidR="00B8334A" w:rsidRPr="003F2C47">
        <w:rPr>
          <w:rFonts w:ascii="Tahoma" w:hAnsi="Tahoma" w:cs="Tahoma"/>
          <w:sz w:val="22"/>
          <w:szCs w:val="22"/>
        </w:rPr>
        <w:t>,</w:t>
      </w:r>
      <w:r w:rsidRPr="003F2C47">
        <w:rPr>
          <w:rFonts w:ascii="Tahoma" w:hAnsi="Tahoma" w:cs="Tahoma"/>
          <w:sz w:val="22"/>
          <w:szCs w:val="22"/>
        </w:rPr>
        <w:t xml:space="preserve"> GP referrals are reviewed in the patient’s primary care record and the nephrologist details a management plan within this record. A GP letter is generated which is also uploaded to the hospital electronic patient record. After review, patients </w:t>
      </w:r>
      <w:proofErr w:type="gramStart"/>
      <w:r w:rsidRPr="003F2C47">
        <w:rPr>
          <w:rFonts w:ascii="Tahoma" w:hAnsi="Tahoma" w:cs="Tahoma"/>
          <w:sz w:val="22"/>
          <w:szCs w:val="22"/>
        </w:rPr>
        <w:t>are either referred back to the GP with advice, called for consultation with the nephrologist in the hospital or referred to the nursing team for educational input</w:t>
      </w:r>
      <w:proofErr w:type="gramEnd"/>
      <w:r w:rsidRPr="003F2C47">
        <w:rPr>
          <w:rFonts w:ascii="Tahoma" w:hAnsi="Tahoma" w:cs="Tahoma"/>
          <w:sz w:val="22"/>
          <w:szCs w:val="22"/>
        </w:rPr>
        <w:t xml:space="preserve">. The nursing team referral may be via an e-mail directly to the CKD CNS or by direct booking into the CNS clinic. The CNS also reviews all GP letters to ensure consistency of access to the education service. At present referral to the education service is only via the e-clinic to ensure that patients receive appropriately tailored education. </w:t>
      </w:r>
    </w:p>
    <w:p w14:paraId="3A41E106" w14:textId="24BC3290" w:rsidR="003F2C47" w:rsidRPr="003F2C47" w:rsidRDefault="0044642B" w:rsidP="004B598C">
      <w:pPr>
        <w:pStyle w:val="Default"/>
        <w:rPr>
          <w:rFonts w:ascii="Tahoma" w:hAnsi="Tahoma" w:cs="Tahoma"/>
          <w:sz w:val="22"/>
          <w:szCs w:val="22"/>
        </w:rPr>
      </w:pPr>
      <w:r w:rsidRPr="003F2C47">
        <w:rPr>
          <w:rFonts w:ascii="Tahoma" w:hAnsi="Tahoma" w:cs="Tahoma"/>
          <w:b/>
          <w:sz w:val="22"/>
          <w:szCs w:val="22"/>
        </w:rPr>
        <w:br/>
      </w:r>
      <w:r w:rsidR="00FC674E" w:rsidRPr="003F2C47">
        <w:rPr>
          <w:rFonts w:ascii="Tahoma" w:hAnsi="Tahoma" w:cs="Tahoma"/>
          <w:b/>
          <w:sz w:val="22"/>
          <w:szCs w:val="22"/>
        </w:rPr>
        <w:t xml:space="preserve">Development of </w:t>
      </w:r>
      <w:r w:rsidR="00D316E8" w:rsidRPr="003F2C47">
        <w:rPr>
          <w:rFonts w:ascii="Tahoma" w:hAnsi="Tahoma" w:cs="Tahoma"/>
          <w:b/>
          <w:sz w:val="22"/>
          <w:szCs w:val="22"/>
        </w:rPr>
        <w:t xml:space="preserve">the </w:t>
      </w:r>
      <w:r w:rsidR="00FC674E" w:rsidRPr="003F2C47">
        <w:rPr>
          <w:rFonts w:ascii="Tahoma" w:hAnsi="Tahoma" w:cs="Tahoma"/>
          <w:b/>
          <w:sz w:val="22"/>
          <w:szCs w:val="22"/>
        </w:rPr>
        <w:t>educational approach</w:t>
      </w:r>
      <w:r w:rsidR="007C6E5D" w:rsidRPr="003F2C47">
        <w:rPr>
          <w:rFonts w:ascii="Tahoma" w:hAnsi="Tahoma" w:cs="Tahoma"/>
          <w:b/>
          <w:sz w:val="22"/>
          <w:szCs w:val="22"/>
        </w:rPr>
        <w:t xml:space="preserve"> </w:t>
      </w:r>
      <w:r w:rsidR="004B598C" w:rsidRPr="003F2C47">
        <w:rPr>
          <w:rFonts w:ascii="Tahoma" w:hAnsi="Tahoma" w:cs="Tahoma"/>
          <w:b/>
          <w:sz w:val="22"/>
          <w:szCs w:val="22"/>
        </w:rPr>
        <w:br/>
      </w:r>
      <w:r w:rsidR="0028518A" w:rsidRPr="003F2C47">
        <w:rPr>
          <w:rFonts w:ascii="Tahoma" w:hAnsi="Tahoma" w:cs="Tahoma"/>
          <w:sz w:val="22"/>
          <w:szCs w:val="22"/>
        </w:rPr>
        <w:t xml:space="preserve">The educational approach aimed to build on </w:t>
      </w:r>
      <w:r w:rsidR="00D316E8" w:rsidRPr="003F2C47">
        <w:rPr>
          <w:rFonts w:ascii="Tahoma" w:hAnsi="Tahoma" w:cs="Tahoma"/>
          <w:sz w:val="22"/>
          <w:szCs w:val="22"/>
        </w:rPr>
        <w:t xml:space="preserve">the </w:t>
      </w:r>
      <w:r w:rsidR="0028518A" w:rsidRPr="003F2C47">
        <w:rPr>
          <w:rFonts w:ascii="Tahoma" w:hAnsi="Tahoma" w:cs="Tahoma"/>
          <w:sz w:val="22"/>
          <w:szCs w:val="22"/>
        </w:rPr>
        <w:t>health messages that patients already receive</w:t>
      </w:r>
      <w:r w:rsidR="00D316E8" w:rsidRPr="003F2C47">
        <w:rPr>
          <w:rFonts w:ascii="Tahoma" w:hAnsi="Tahoma" w:cs="Tahoma"/>
          <w:sz w:val="22"/>
          <w:szCs w:val="22"/>
        </w:rPr>
        <w:t xml:space="preserve"> in primary care</w:t>
      </w:r>
      <w:r w:rsidR="0028518A" w:rsidRPr="003F2C47">
        <w:rPr>
          <w:rFonts w:ascii="Tahoma" w:hAnsi="Tahoma" w:cs="Tahoma"/>
          <w:sz w:val="22"/>
          <w:szCs w:val="22"/>
        </w:rPr>
        <w:t xml:space="preserve">. </w:t>
      </w:r>
      <w:r w:rsidR="002D7428" w:rsidRPr="002D7428">
        <w:rPr>
          <w:rFonts w:ascii="Tahoma" w:hAnsi="Tahoma" w:cs="Tahoma"/>
          <w:sz w:val="22"/>
          <w:szCs w:val="22"/>
          <w:highlight w:val="yellow"/>
        </w:rPr>
        <w:t>One of the authors of this paper</w:t>
      </w:r>
      <w:r w:rsidR="002D7428">
        <w:rPr>
          <w:rFonts w:ascii="Tahoma" w:hAnsi="Tahoma" w:cs="Tahoma"/>
          <w:sz w:val="22"/>
          <w:szCs w:val="22"/>
        </w:rPr>
        <w:t xml:space="preserve"> (</w:t>
      </w:r>
      <w:r w:rsidR="0083262D" w:rsidRPr="003F2C47">
        <w:rPr>
          <w:rFonts w:ascii="Tahoma" w:hAnsi="Tahoma" w:cs="Tahoma"/>
          <w:sz w:val="22"/>
          <w:szCs w:val="22"/>
        </w:rPr>
        <w:t>HR</w:t>
      </w:r>
      <w:r w:rsidR="002D7428">
        <w:rPr>
          <w:rFonts w:ascii="Tahoma" w:hAnsi="Tahoma" w:cs="Tahoma"/>
          <w:sz w:val="22"/>
          <w:szCs w:val="22"/>
        </w:rPr>
        <w:t>)</w:t>
      </w:r>
      <w:r w:rsidR="0083262D" w:rsidRPr="003F2C47">
        <w:rPr>
          <w:rFonts w:ascii="Tahoma" w:hAnsi="Tahoma" w:cs="Tahoma"/>
          <w:sz w:val="22"/>
          <w:szCs w:val="22"/>
        </w:rPr>
        <w:t xml:space="preserve"> attend</w:t>
      </w:r>
      <w:r w:rsidR="00A51A4C" w:rsidRPr="003F2C47">
        <w:rPr>
          <w:rFonts w:ascii="Tahoma" w:hAnsi="Tahoma" w:cs="Tahoma"/>
          <w:sz w:val="22"/>
          <w:szCs w:val="22"/>
        </w:rPr>
        <w:t>ed</w:t>
      </w:r>
      <w:r w:rsidR="0083262D" w:rsidRPr="003F2C47">
        <w:rPr>
          <w:rFonts w:ascii="Tahoma" w:hAnsi="Tahoma" w:cs="Tahoma"/>
          <w:sz w:val="22"/>
          <w:szCs w:val="22"/>
        </w:rPr>
        <w:t xml:space="preserve"> </w:t>
      </w:r>
      <w:r w:rsidR="00A51A4C" w:rsidRPr="003F2C47">
        <w:rPr>
          <w:rFonts w:ascii="Tahoma" w:hAnsi="Tahoma" w:cs="Tahoma"/>
          <w:sz w:val="22"/>
          <w:szCs w:val="22"/>
        </w:rPr>
        <w:t xml:space="preserve">four </w:t>
      </w:r>
      <w:r w:rsidR="0083262D" w:rsidRPr="003F2C47">
        <w:rPr>
          <w:rFonts w:ascii="Tahoma" w:hAnsi="Tahoma" w:cs="Tahoma"/>
          <w:sz w:val="22"/>
          <w:szCs w:val="22"/>
        </w:rPr>
        <w:t xml:space="preserve">community diabetes patient education sessions to gain a better understanding of these. </w:t>
      </w:r>
      <w:r w:rsidR="002D7428" w:rsidRPr="002D7428">
        <w:rPr>
          <w:rFonts w:ascii="Tahoma" w:hAnsi="Tahoma" w:cs="Tahoma"/>
          <w:sz w:val="22"/>
          <w:szCs w:val="22"/>
          <w:highlight w:val="yellow"/>
        </w:rPr>
        <w:t>The other author</w:t>
      </w:r>
      <w:r w:rsidR="002D7428">
        <w:rPr>
          <w:rFonts w:ascii="Tahoma" w:hAnsi="Tahoma" w:cs="Tahoma"/>
          <w:sz w:val="22"/>
          <w:szCs w:val="22"/>
        </w:rPr>
        <w:t xml:space="preserve"> (</w:t>
      </w:r>
      <w:r w:rsidR="0083262D" w:rsidRPr="003F2C47">
        <w:rPr>
          <w:rFonts w:ascii="Tahoma" w:hAnsi="Tahoma" w:cs="Tahoma"/>
          <w:sz w:val="22"/>
          <w:szCs w:val="22"/>
        </w:rPr>
        <w:t>NT</w:t>
      </w:r>
      <w:r w:rsidR="002D7428">
        <w:rPr>
          <w:rFonts w:ascii="Tahoma" w:hAnsi="Tahoma" w:cs="Tahoma"/>
          <w:sz w:val="22"/>
          <w:szCs w:val="22"/>
        </w:rPr>
        <w:t>)</w:t>
      </w:r>
      <w:r w:rsidR="0083262D" w:rsidRPr="003F2C47">
        <w:rPr>
          <w:rFonts w:ascii="Tahoma" w:hAnsi="Tahoma" w:cs="Tahoma"/>
          <w:sz w:val="22"/>
          <w:szCs w:val="22"/>
        </w:rPr>
        <w:t xml:space="preserve"> has previously been involved in a number of projects aimed at educating patients about CKD</w:t>
      </w:r>
      <w:r w:rsidR="003F2C47" w:rsidRPr="003F2C47">
        <w:rPr>
          <w:rFonts w:ascii="Tahoma" w:hAnsi="Tahoma" w:cs="Tahoma"/>
          <w:sz w:val="22"/>
          <w:szCs w:val="22"/>
        </w:rPr>
        <w:t>,</w:t>
      </w:r>
      <w:r w:rsidR="0083262D" w:rsidRPr="003F2C47">
        <w:rPr>
          <w:rFonts w:ascii="Tahoma" w:hAnsi="Tahoma" w:cs="Tahoma"/>
          <w:sz w:val="22"/>
          <w:szCs w:val="22"/>
        </w:rPr>
        <w:t xml:space="preserve"> including </w:t>
      </w:r>
      <w:r w:rsidR="0079131D" w:rsidRPr="003F2C47">
        <w:rPr>
          <w:rFonts w:ascii="Tahoma" w:hAnsi="Tahoma" w:cs="Tahoma"/>
          <w:sz w:val="22"/>
          <w:szCs w:val="22"/>
        </w:rPr>
        <w:t xml:space="preserve">the </w:t>
      </w:r>
      <w:r w:rsidR="0083262D" w:rsidRPr="003F2C47">
        <w:rPr>
          <w:rFonts w:ascii="Tahoma" w:hAnsi="Tahoma" w:cs="Tahoma"/>
          <w:sz w:val="22"/>
          <w:szCs w:val="22"/>
        </w:rPr>
        <w:t>ENABLE</w:t>
      </w:r>
      <w:r w:rsidR="0079131D" w:rsidRPr="003F2C47">
        <w:rPr>
          <w:rFonts w:ascii="Tahoma" w:hAnsi="Tahoma" w:cs="Tahoma"/>
          <w:sz w:val="22"/>
          <w:szCs w:val="22"/>
        </w:rPr>
        <w:t xml:space="preserve"> programme </w:t>
      </w:r>
      <w:hyperlink r:id="rId12" w:history="1">
        <w:r w:rsidR="003F2C47" w:rsidRPr="003F2C47">
          <w:rPr>
            <w:rStyle w:val="Hyperlink"/>
            <w:rFonts w:ascii="Tahoma" w:hAnsi="Tahoma" w:cs="Tahoma"/>
            <w:sz w:val="22"/>
            <w:szCs w:val="22"/>
          </w:rPr>
          <w:t>https://www.kidneyresearchuk.org/packageofinnovation</w:t>
        </w:r>
      </w:hyperlink>
    </w:p>
    <w:p w14:paraId="0BEA4BBC" w14:textId="7AB7394A" w:rsidR="00114D9B" w:rsidRPr="003F2C47" w:rsidRDefault="003F2C47" w:rsidP="004B598C">
      <w:pPr>
        <w:pStyle w:val="Default"/>
        <w:rPr>
          <w:rFonts w:ascii="Tahoma" w:hAnsi="Tahoma" w:cs="Tahoma"/>
          <w:b/>
          <w:sz w:val="22"/>
          <w:szCs w:val="22"/>
        </w:rPr>
      </w:pPr>
      <w:r w:rsidRPr="003F2C47">
        <w:rPr>
          <w:rFonts w:ascii="Tahoma" w:hAnsi="Tahoma" w:cs="Tahoma"/>
          <w:sz w:val="22"/>
          <w:szCs w:val="22"/>
        </w:rPr>
        <w:br/>
      </w:r>
      <w:r w:rsidR="00114D9B" w:rsidRPr="002D7428">
        <w:rPr>
          <w:rFonts w:ascii="Tahoma" w:hAnsi="Tahoma" w:cs="Tahoma"/>
          <w:sz w:val="22"/>
          <w:szCs w:val="22"/>
          <w:highlight w:val="yellow"/>
        </w:rPr>
        <w:t>A Patient Advisory Group was planned, but was difficult to recruit to</w:t>
      </w:r>
      <w:r w:rsidR="002D7428" w:rsidRPr="002D7428">
        <w:rPr>
          <w:rFonts w:ascii="Tahoma" w:hAnsi="Tahoma" w:cs="Tahoma"/>
          <w:sz w:val="22"/>
          <w:szCs w:val="22"/>
          <w:highlight w:val="yellow"/>
        </w:rPr>
        <w:t>, despite advertising both in the renal outpatients and also on-line. It is possible that recruitment was difficult, partly because we wanted to include people who were not receiving dialysis and perhaps many people with CKD do not see themselves as having a long-term condition or being a ‘kidney patient.’ On reflection, it might have been more beneficial if we had tried to recruit via primary care contacts. However</w:t>
      </w:r>
      <w:r w:rsidR="002D7428">
        <w:rPr>
          <w:rFonts w:ascii="Tahoma" w:hAnsi="Tahoma" w:cs="Tahoma"/>
          <w:sz w:val="22"/>
          <w:szCs w:val="22"/>
          <w:highlight w:val="yellow"/>
        </w:rPr>
        <w:t>,</w:t>
      </w:r>
      <w:r w:rsidR="002D7428" w:rsidRPr="002D7428">
        <w:rPr>
          <w:rFonts w:ascii="Tahoma" w:hAnsi="Tahoma" w:cs="Tahoma"/>
          <w:sz w:val="22"/>
          <w:szCs w:val="22"/>
          <w:highlight w:val="yellow"/>
        </w:rPr>
        <w:t xml:space="preserve"> one </w:t>
      </w:r>
      <w:r w:rsidR="00114D9B" w:rsidRPr="002D7428">
        <w:rPr>
          <w:rFonts w:ascii="Tahoma" w:hAnsi="Tahoma" w:cs="Tahoma"/>
          <w:sz w:val="22"/>
          <w:szCs w:val="22"/>
          <w:highlight w:val="yellow"/>
        </w:rPr>
        <w:t xml:space="preserve">patient </w:t>
      </w:r>
      <w:r w:rsidR="002D7428" w:rsidRPr="002D7428">
        <w:rPr>
          <w:rFonts w:ascii="Tahoma" w:hAnsi="Tahoma" w:cs="Tahoma"/>
          <w:sz w:val="22"/>
          <w:szCs w:val="22"/>
          <w:highlight w:val="yellow"/>
        </w:rPr>
        <w:t xml:space="preserve">from the local community did volunteer, and she </w:t>
      </w:r>
      <w:r w:rsidR="00114D9B" w:rsidRPr="002D7428">
        <w:rPr>
          <w:rFonts w:ascii="Tahoma" w:hAnsi="Tahoma" w:cs="Tahoma"/>
          <w:sz w:val="22"/>
          <w:szCs w:val="22"/>
          <w:highlight w:val="yellow"/>
        </w:rPr>
        <w:t>was recruited to help inform the educational approach and develop educational tools.</w:t>
      </w:r>
      <w:r w:rsidR="002D7428">
        <w:rPr>
          <w:rFonts w:ascii="Tahoma" w:hAnsi="Tahoma" w:cs="Tahoma"/>
          <w:sz w:val="22"/>
          <w:szCs w:val="22"/>
        </w:rPr>
        <w:t xml:space="preserve"> The team were confident however, that despite the little patient engagement locally, previous work (Thomas and </w:t>
      </w:r>
      <w:proofErr w:type="spellStart"/>
      <w:r w:rsidR="002D7428">
        <w:rPr>
          <w:rFonts w:ascii="Tahoma" w:hAnsi="Tahoma" w:cs="Tahoma"/>
          <w:sz w:val="22"/>
          <w:szCs w:val="22"/>
        </w:rPr>
        <w:t>Bryar</w:t>
      </w:r>
      <w:proofErr w:type="spellEnd"/>
      <w:r w:rsidR="002D7428">
        <w:rPr>
          <w:rFonts w:ascii="Tahoma" w:hAnsi="Tahoma" w:cs="Tahoma"/>
          <w:sz w:val="22"/>
          <w:szCs w:val="22"/>
        </w:rPr>
        <w:t xml:space="preserve"> 2012; Thomas et al 2014) had included patients and families in educational resource development.</w:t>
      </w:r>
      <w:r w:rsidR="004B598C" w:rsidRPr="003F2C47">
        <w:rPr>
          <w:rFonts w:ascii="Tahoma" w:hAnsi="Tahoma" w:cs="Tahoma"/>
          <w:sz w:val="22"/>
          <w:szCs w:val="22"/>
        </w:rPr>
        <w:br/>
      </w:r>
    </w:p>
    <w:p w14:paraId="447E2F44" w14:textId="0FD3520A" w:rsidR="00D316E8" w:rsidRPr="003F2C47" w:rsidRDefault="00BE0278" w:rsidP="00822C66">
      <w:pPr>
        <w:pStyle w:val="Default"/>
        <w:rPr>
          <w:rFonts w:ascii="Tahoma" w:hAnsi="Tahoma" w:cs="Tahoma"/>
          <w:sz w:val="22"/>
          <w:szCs w:val="22"/>
        </w:rPr>
      </w:pPr>
      <w:r w:rsidRPr="003F2C47">
        <w:rPr>
          <w:rFonts w:ascii="Tahoma" w:hAnsi="Tahoma" w:cs="Tahoma"/>
          <w:sz w:val="22"/>
          <w:szCs w:val="22"/>
        </w:rPr>
        <w:t xml:space="preserve">The </w:t>
      </w:r>
      <w:r w:rsidR="0083262D" w:rsidRPr="003F2C47">
        <w:rPr>
          <w:rFonts w:ascii="Tahoma" w:hAnsi="Tahoma" w:cs="Tahoma"/>
          <w:sz w:val="22"/>
          <w:szCs w:val="22"/>
        </w:rPr>
        <w:t xml:space="preserve">educational </w:t>
      </w:r>
      <w:r w:rsidRPr="003F2C47">
        <w:rPr>
          <w:rFonts w:ascii="Tahoma" w:hAnsi="Tahoma" w:cs="Tahoma"/>
          <w:sz w:val="22"/>
          <w:szCs w:val="22"/>
        </w:rPr>
        <w:t>approach</w:t>
      </w:r>
      <w:r w:rsidR="0079131D" w:rsidRPr="003F2C47">
        <w:rPr>
          <w:rFonts w:ascii="Tahoma" w:hAnsi="Tahoma" w:cs="Tahoma"/>
          <w:sz w:val="22"/>
          <w:szCs w:val="22"/>
        </w:rPr>
        <w:t xml:space="preserve"> </w:t>
      </w:r>
      <w:r w:rsidR="002D7428">
        <w:rPr>
          <w:rFonts w:ascii="Tahoma" w:hAnsi="Tahoma" w:cs="Tahoma"/>
          <w:sz w:val="22"/>
          <w:szCs w:val="22"/>
        </w:rPr>
        <w:t>aims</w:t>
      </w:r>
      <w:r w:rsidRPr="003F2C47">
        <w:rPr>
          <w:rFonts w:ascii="Tahoma" w:hAnsi="Tahoma" w:cs="Tahoma"/>
          <w:sz w:val="22"/>
          <w:szCs w:val="22"/>
        </w:rPr>
        <w:t xml:space="preserve"> to combine fact-based teaching with motivational interviewing </w:t>
      </w:r>
      <w:r w:rsidRPr="002D7428">
        <w:rPr>
          <w:rFonts w:ascii="Tahoma" w:hAnsi="Tahoma" w:cs="Tahoma"/>
          <w:sz w:val="22"/>
          <w:szCs w:val="22"/>
        </w:rPr>
        <w:t xml:space="preserve">techniques. </w:t>
      </w:r>
      <w:r w:rsidR="002D7428" w:rsidRPr="002D7428">
        <w:rPr>
          <w:rFonts w:ascii="Tahoma" w:hAnsi="Tahoma" w:cs="Tahoma"/>
          <w:sz w:val="22"/>
          <w:szCs w:val="22"/>
          <w:highlight w:val="yellow"/>
        </w:rPr>
        <w:t>C</w:t>
      </w:r>
      <w:r w:rsidR="002D7428">
        <w:rPr>
          <w:rFonts w:ascii="Tahoma" w:hAnsi="Tahoma" w:cs="Tahoma"/>
          <w:sz w:val="22"/>
          <w:szCs w:val="22"/>
          <w:highlight w:val="yellow"/>
        </w:rPr>
        <w:t>ontent of the sessions includes</w:t>
      </w:r>
      <w:r w:rsidR="002D7428" w:rsidRPr="002D7428">
        <w:rPr>
          <w:rFonts w:ascii="Tahoma" w:hAnsi="Tahoma" w:cs="Tahoma"/>
          <w:sz w:val="22"/>
          <w:szCs w:val="22"/>
          <w:highlight w:val="yellow"/>
        </w:rPr>
        <w:t xml:space="preserve"> the teaching of facts about kidney health/kidney disease to address an expected knowledge deficit. In addition, motivational interviewing skills were used to promote and facilitate self-management.</w:t>
      </w:r>
      <w:r w:rsidR="002D7428" w:rsidRPr="002D7428">
        <w:rPr>
          <w:rFonts w:ascii="Tahoma" w:hAnsi="Tahoma" w:cs="Tahoma"/>
          <w:sz w:val="22"/>
          <w:szCs w:val="22"/>
        </w:rPr>
        <w:t xml:space="preserve"> </w:t>
      </w:r>
      <w:r w:rsidR="002D7428" w:rsidRPr="002D7428">
        <w:rPr>
          <w:rFonts w:ascii="Tahoma" w:hAnsi="Tahoma" w:cs="Tahoma"/>
          <w:sz w:val="22"/>
          <w:szCs w:val="22"/>
          <w:highlight w:val="yellow"/>
        </w:rPr>
        <w:t>For many patients,</w:t>
      </w:r>
      <w:r w:rsidR="002D7428">
        <w:rPr>
          <w:rFonts w:ascii="Tahoma" w:hAnsi="Tahoma" w:cs="Tahoma"/>
          <w:sz w:val="22"/>
          <w:szCs w:val="22"/>
        </w:rPr>
        <w:t xml:space="preserve"> CKD is</w:t>
      </w:r>
      <w:r w:rsidR="00A51A4C" w:rsidRPr="002D7428">
        <w:rPr>
          <w:rFonts w:ascii="Tahoma" w:hAnsi="Tahoma" w:cs="Tahoma"/>
          <w:sz w:val="22"/>
          <w:szCs w:val="22"/>
        </w:rPr>
        <w:t xml:space="preserve"> positioned</w:t>
      </w:r>
      <w:r w:rsidR="00A51A4C" w:rsidRPr="003F2C47">
        <w:rPr>
          <w:rFonts w:ascii="Tahoma" w:hAnsi="Tahoma" w:cs="Tahoma"/>
          <w:sz w:val="22"/>
          <w:szCs w:val="22"/>
        </w:rPr>
        <w:t xml:space="preserve"> as a complication of diabetes, hypertension or other vascular disease to reassure patients that they had not developed a separate illness and to emphasise the importance of good diabetes and blood pressure management.</w:t>
      </w:r>
    </w:p>
    <w:p w14:paraId="674A9CAE" w14:textId="77777777" w:rsidR="00A51A4C" w:rsidRPr="003F2C47" w:rsidRDefault="00A51A4C" w:rsidP="00822C66">
      <w:pPr>
        <w:pStyle w:val="Default"/>
        <w:rPr>
          <w:rFonts w:ascii="Tahoma" w:hAnsi="Tahoma" w:cs="Tahoma"/>
          <w:sz w:val="22"/>
          <w:szCs w:val="22"/>
        </w:rPr>
      </w:pPr>
    </w:p>
    <w:p w14:paraId="49C3F116" w14:textId="39E14DE6" w:rsidR="00D316E8" w:rsidRPr="003F2C47" w:rsidRDefault="0079131D" w:rsidP="00822C66">
      <w:pPr>
        <w:pStyle w:val="Default"/>
        <w:rPr>
          <w:rFonts w:ascii="Tahoma" w:hAnsi="Tahoma" w:cs="Tahoma"/>
          <w:sz w:val="22"/>
          <w:szCs w:val="22"/>
        </w:rPr>
      </w:pPr>
      <w:r w:rsidRPr="003F2C47">
        <w:rPr>
          <w:rFonts w:ascii="Tahoma" w:hAnsi="Tahoma" w:cs="Tahoma"/>
          <w:sz w:val="22"/>
          <w:szCs w:val="22"/>
        </w:rPr>
        <w:t xml:space="preserve">The education sessions are </w:t>
      </w:r>
      <w:r w:rsidR="00D316E8" w:rsidRPr="003F2C47">
        <w:rPr>
          <w:rFonts w:ascii="Tahoma" w:hAnsi="Tahoma" w:cs="Tahoma"/>
          <w:sz w:val="22"/>
          <w:szCs w:val="22"/>
        </w:rPr>
        <w:t xml:space="preserve">delivered either in one-to-one </w:t>
      </w:r>
      <w:r w:rsidR="00A51A4C" w:rsidRPr="003F2C47">
        <w:rPr>
          <w:rFonts w:ascii="Tahoma" w:hAnsi="Tahoma" w:cs="Tahoma"/>
          <w:sz w:val="22"/>
          <w:szCs w:val="22"/>
        </w:rPr>
        <w:t>consultations</w:t>
      </w:r>
      <w:r w:rsidR="00D316E8" w:rsidRPr="003F2C47">
        <w:rPr>
          <w:rFonts w:ascii="Tahoma" w:hAnsi="Tahoma" w:cs="Tahoma"/>
          <w:sz w:val="22"/>
          <w:szCs w:val="22"/>
        </w:rPr>
        <w:t xml:space="preserve"> with the CNS </w:t>
      </w:r>
      <w:r w:rsidR="0029066C" w:rsidRPr="003F2C47">
        <w:rPr>
          <w:rFonts w:ascii="Tahoma" w:hAnsi="Tahoma" w:cs="Tahoma"/>
          <w:sz w:val="22"/>
          <w:szCs w:val="22"/>
        </w:rPr>
        <w:t>in a hospital out-patient setting</w:t>
      </w:r>
      <w:r w:rsidRPr="003F2C47">
        <w:rPr>
          <w:rFonts w:ascii="Tahoma" w:hAnsi="Tahoma" w:cs="Tahoma"/>
          <w:sz w:val="22"/>
          <w:szCs w:val="22"/>
        </w:rPr>
        <w:t>,</w:t>
      </w:r>
      <w:r w:rsidR="0029066C" w:rsidRPr="003F2C47">
        <w:rPr>
          <w:rFonts w:ascii="Tahoma" w:hAnsi="Tahoma" w:cs="Tahoma"/>
          <w:sz w:val="22"/>
          <w:szCs w:val="22"/>
        </w:rPr>
        <w:t xml:space="preserve"> </w:t>
      </w:r>
      <w:r w:rsidR="00D316E8" w:rsidRPr="003F2C47">
        <w:rPr>
          <w:rFonts w:ascii="Tahoma" w:hAnsi="Tahoma" w:cs="Tahoma"/>
          <w:sz w:val="22"/>
          <w:szCs w:val="22"/>
        </w:rPr>
        <w:t>or through group education sessions</w:t>
      </w:r>
      <w:r w:rsidR="0029066C" w:rsidRPr="003F2C47">
        <w:rPr>
          <w:rFonts w:ascii="Tahoma" w:hAnsi="Tahoma" w:cs="Tahoma"/>
          <w:sz w:val="22"/>
          <w:szCs w:val="22"/>
        </w:rPr>
        <w:t xml:space="preserve"> held in GP surgeries</w:t>
      </w:r>
      <w:r w:rsidR="00A51A4C" w:rsidRPr="003F2C47">
        <w:rPr>
          <w:rFonts w:ascii="Tahoma" w:hAnsi="Tahoma" w:cs="Tahoma"/>
          <w:sz w:val="22"/>
          <w:szCs w:val="22"/>
        </w:rPr>
        <w:t>. T</w:t>
      </w:r>
      <w:r w:rsidR="00D316E8" w:rsidRPr="003F2C47">
        <w:rPr>
          <w:rFonts w:ascii="Tahoma" w:hAnsi="Tahoma" w:cs="Tahoma"/>
          <w:sz w:val="22"/>
          <w:szCs w:val="22"/>
        </w:rPr>
        <w:t xml:space="preserve">he </w:t>
      </w:r>
      <w:r w:rsidR="00D316E8" w:rsidRPr="003F2C47">
        <w:rPr>
          <w:rFonts w:ascii="Tahoma" w:hAnsi="Tahoma" w:cs="Tahoma"/>
          <w:sz w:val="22"/>
          <w:szCs w:val="22"/>
        </w:rPr>
        <w:lastRenderedPageBreak/>
        <w:t xml:space="preserve">one-to-one sessions are aimed at those who are high risk of progressive </w:t>
      </w:r>
      <w:r w:rsidR="00D316E8" w:rsidRPr="0061351F">
        <w:rPr>
          <w:rFonts w:ascii="Tahoma" w:hAnsi="Tahoma" w:cs="Tahoma"/>
          <w:sz w:val="22"/>
          <w:szCs w:val="22"/>
          <w:highlight w:val="yellow"/>
        </w:rPr>
        <w:t>CKD</w:t>
      </w:r>
      <w:r w:rsidR="005D664D" w:rsidRPr="0061351F">
        <w:rPr>
          <w:rFonts w:ascii="Tahoma" w:hAnsi="Tahoma" w:cs="Tahoma"/>
          <w:sz w:val="22"/>
          <w:szCs w:val="22"/>
          <w:highlight w:val="yellow"/>
        </w:rPr>
        <w:t xml:space="preserve"> </w:t>
      </w:r>
      <w:r w:rsidR="00C83000" w:rsidRPr="0061351F">
        <w:rPr>
          <w:rFonts w:ascii="Tahoma" w:hAnsi="Tahoma" w:cs="Tahoma"/>
          <w:sz w:val="22"/>
          <w:szCs w:val="22"/>
          <w:highlight w:val="yellow"/>
        </w:rPr>
        <w:t>to ensure that such patients receive individualised information and advice. T</w:t>
      </w:r>
      <w:r w:rsidR="00A51A4C" w:rsidRPr="0061351F">
        <w:rPr>
          <w:rFonts w:ascii="Tahoma" w:hAnsi="Tahoma" w:cs="Tahoma"/>
          <w:sz w:val="22"/>
          <w:szCs w:val="22"/>
          <w:highlight w:val="yellow"/>
        </w:rPr>
        <w:t>he group education session</w:t>
      </w:r>
      <w:r w:rsidR="00114D9B" w:rsidRPr="0061351F">
        <w:rPr>
          <w:rFonts w:ascii="Tahoma" w:hAnsi="Tahoma" w:cs="Tahoma"/>
          <w:sz w:val="22"/>
          <w:szCs w:val="22"/>
          <w:highlight w:val="yellow"/>
        </w:rPr>
        <w:t>s</w:t>
      </w:r>
      <w:r w:rsidR="00A51A4C" w:rsidRPr="0061351F">
        <w:rPr>
          <w:rFonts w:ascii="Tahoma" w:hAnsi="Tahoma" w:cs="Tahoma"/>
          <w:sz w:val="22"/>
          <w:szCs w:val="22"/>
          <w:highlight w:val="yellow"/>
        </w:rPr>
        <w:t xml:space="preserve"> are aimed at those with stable CKD</w:t>
      </w:r>
      <w:r w:rsidR="00C83000" w:rsidRPr="0061351F">
        <w:rPr>
          <w:rFonts w:ascii="Tahoma" w:hAnsi="Tahoma" w:cs="Tahoma"/>
          <w:sz w:val="22"/>
          <w:szCs w:val="22"/>
          <w:highlight w:val="yellow"/>
        </w:rPr>
        <w:t xml:space="preserve"> </w:t>
      </w:r>
      <w:r w:rsidR="00D33309" w:rsidRPr="0061351F">
        <w:rPr>
          <w:rFonts w:ascii="Tahoma" w:hAnsi="Tahoma" w:cs="Tahoma"/>
          <w:sz w:val="22"/>
          <w:szCs w:val="22"/>
          <w:highlight w:val="yellow"/>
        </w:rPr>
        <w:t>because they</w:t>
      </w:r>
      <w:r w:rsidR="008D0EAE" w:rsidRPr="0061351F">
        <w:rPr>
          <w:rFonts w:ascii="Tahoma" w:hAnsi="Tahoma" w:cs="Tahoma"/>
          <w:sz w:val="22"/>
          <w:szCs w:val="22"/>
          <w:highlight w:val="yellow"/>
        </w:rPr>
        <w:t xml:space="preserve"> provide general information and advice. A group education session aimed at those with progressive CKD has been considered but not held as yet due to low</w:t>
      </w:r>
      <w:r w:rsidR="00D33309" w:rsidRPr="0061351F">
        <w:rPr>
          <w:rFonts w:ascii="Tahoma" w:hAnsi="Tahoma" w:cs="Tahoma"/>
          <w:sz w:val="22"/>
          <w:szCs w:val="22"/>
          <w:highlight w:val="yellow"/>
        </w:rPr>
        <w:t>er numbers of referrals with</w:t>
      </w:r>
      <w:r w:rsidR="008D0EAE" w:rsidRPr="0061351F">
        <w:rPr>
          <w:rFonts w:ascii="Tahoma" w:hAnsi="Tahoma" w:cs="Tahoma"/>
          <w:sz w:val="22"/>
          <w:szCs w:val="22"/>
          <w:highlight w:val="yellow"/>
        </w:rPr>
        <w:t xml:space="preserve"> progressive disease.</w:t>
      </w:r>
      <w:r w:rsidR="008D0EAE">
        <w:rPr>
          <w:rFonts w:ascii="Tahoma" w:hAnsi="Tahoma" w:cs="Tahoma"/>
          <w:sz w:val="22"/>
          <w:szCs w:val="22"/>
        </w:rPr>
        <w:t xml:space="preserve"> </w:t>
      </w:r>
      <w:r w:rsidR="00D316E8" w:rsidRPr="003F2C47">
        <w:rPr>
          <w:rFonts w:ascii="Tahoma" w:hAnsi="Tahoma" w:cs="Tahoma"/>
          <w:sz w:val="22"/>
          <w:szCs w:val="22"/>
        </w:rPr>
        <w:t xml:space="preserve">One-to-one sessions are also offered to those </w:t>
      </w:r>
      <w:r w:rsidR="00870271" w:rsidRPr="003F2C47">
        <w:rPr>
          <w:rFonts w:ascii="Tahoma" w:hAnsi="Tahoma" w:cs="Tahoma"/>
          <w:sz w:val="22"/>
          <w:szCs w:val="22"/>
        </w:rPr>
        <w:t xml:space="preserve">with stable CKD </w:t>
      </w:r>
      <w:r w:rsidR="00D316E8" w:rsidRPr="003F2C47">
        <w:rPr>
          <w:rFonts w:ascii="Tahoma" w:hAnsi="Tahoma" w:cs="Tahoma"/>
          <w:sz w:val="22"/>
          <w:szCs w:val="22"/>
        </w:rPr>
        <w:t>who require interpreter support.</w:t>
      </w:r>
    </w:p>
    <w:p w14:paraId="1E94991A" w14:textId="2E4533CD" w:rsidR="00B55FC0" w:rsidRPr="003F2C47" w:rsidRDefault="0022362F" w:rsidP="006F69CD">
      <w:pPr>
        <w:shd w:val="clear" w:color="auto" w:fill="FFFFFF"/>
        <w:spacing w:before="100" w:beforeAutospacing="1" w:after="100" w:afterAutospacing="1" w:line="240" w:lineRule="auto"/>
        <w:rPr>
          <w:rFonts w:ascii="Tahoma" w:hAnsi="Tahoma" w:cs="Tahoma"/>
          <w:b/>
        </w:rPr>
      </w:pPr>
      <w:r w:rsidRPr="003F2C47">
        <w:rPr>
          <w:rFonts w:ascii="Tahoma" w:hAnsi="Tahoma" w:cs="Tahoma"/>
          <w:b/>
        </w:rPr>
        <w:t>Development of educational tools</w:t>
      </w:r>
      <w:r w:rsidR="008B2C9B" w:rsidRPr="003F2C47">
        <w:rPr>
          <w:rFonts w:ascii="Tahoma" w:hAnsi="Tahoma" w:cs="Tahoma"/>
          <w:b/>
        </w:rPr>
        <w:t xml:space="preserve"> – How to look after your kidneys</w:t>
      </w:r>
      <w:r w:rsidR="0079131D" w:rsidRPr="003F2C47">
        <w:rPr>
          <w:rFonts w:ascii="Tahoma" w:hAnsi="Tahoma" w:cs="Tahoma"/>
          <w:b/>
        </w:rPr>
        <w:br/>
      </w:r>
      <w:r w:rsidR="002B1F78" w:rsidRPr="003F2C47">
        <w:rPr>
          <w:rFonts w:ascii="Tahoma" w:hAnsi="Tahoma" w:cs="Tahoma"/>
          <w:i/>
        </w:rPr>
        <w:t>Patient Information Leaflets</w:t>
      </w:r>
      <w:r w:rsidR="004B598C" w:rsidRPr="003F2C47">
        <w:rPr>
          <w:rFonts w:ascii="Tahoma" w:hAnsi="Tahoma" w:cs="Tahoma"/>
          <w:i/>
        </w:rPr>
        <w:br/>
      </w:r>
      <w:r w:rsidR="00025C13" w:rsidRPr="003F2C47">
        <w:rPr>
          <w:rFonts w:ascii="Tahoma" w:hAnsi="Tahoma" w:cs="Tahoma"/>
        </w:rPr>
        <w:t>A</w:t>
      </w:r>
      <w:r w:rsidR="00286FA9" w:rsidRPr="003F2C47">
        <w:rPr>
          <w:rFonts w:ascii="Tahoma" w:hAnsi="Tahoma" w:cs="Tahoma"/>
        </w:rPr>
        <w:t>n internet</w:t>
      </w:r>
      <w:r w:rsidR="00025C13" w:rsidRPr="003F2C47">
        <w:rPr>
          <w:rFonts w:ascii="Tahoma" w:hAnsi="Tahoma" w:cs="Tahoma"/>
        </w:rPr>
        <w:t xml:space="preserve"> search </w:t>
      </w:r>
      <w:r w:rsidR="00286FA9" w:rsidRPr="003F2C47">
        <w:rPr>
          <w:rFonts w:ascii="Tahoma" w:hAnsi="Tahoma" w:cs="Tahoma"/>
        </w:rPr>
        <w:t>did not find</w:t>
      </w:r>
      <w:r w:rsidR="00025C13" w:rsidRPr="003F2C47">
        <w:rPr>
          <w:rFonts w:ascii="Tahoma" w:hAnsi="Tahoma" w:cs="Tahoma"/>
        </w:rPr>
        <w:t xml:space="preserve"> any</w:t>
      </w:r>
      <w:r w:rsidR="0029066C" w:rsidRPr="003F2C47">
        <w:rPr>
          <w:rFonts w:ascii="Tahoma" w:hAnsi="Tahoma" w:cs="Tahoma"/>
        </w:rPr>
        <w:t xml:space="preserve"> resources</w:t>
      </w:r>
      <w:r w:rsidR="00025C13" w:rsidRPr="003F2C47">
        <w:rPr>
          <w:rFonts w:ascii="Tahoma" w:hAnsi="Tahoma" w:cs="Tahoma"/>
        </w:rPr>
        <w:t xml:space="preserve"> suitable for patients with low health literacy or non-English speakers</w:t>
      </w:r>
      <w:r w:rsidR="0029066C" w:rsidRPr="003F2C47">
        <w:rPr>
          <w:rFonts w:ascii="Tahoma" w:hAnsi="Tahoma" w:cs="Tahoma"/>
        </w:rPr>
        <w:t xml:space="preserve"> so a </w:t>
      </w:r>
      <w:r w:rsidR="004B598C" w:rsidRPr="003F2C47">
        <w:rPr>
          <w:rFonts w:ascii="Tahoma" w:hAnsi="Tahoma" w:cs="Tahoma"/>
        </w:rPr>
        <w:t xml:space="preserve">short </w:t>
      </w:r>
      <w:r w:rsidR="0029066C" w:rsidRPr="003F2C47">
        <w:rPr>
          <w:rFonts w:ascii="Tahoma" w:hAnsi="Tahoma" w:cs="Tahoma"/>
        </w:rPr>
        <w:t xml:space="preserve">leaflet was devised based on simple images. The leaflet focuses on kidney health rather than disease with the focus on lifestyle modifications that </w:t>
      </w:r>
      <w:r w:rsidR="00286FA9" w:rsidRPr="003F2C47">
        <w:rPr>
          <w:rFonts w:ascii="Tahoma" w:hAnsi="Tahoma" w:cs="Tahoma"/>
        </w:rPr>
        <w:t xml:space="preserve">promote kidney health. </w:t>
      </w:r>
      <w:r w:rsidR="002B1F78" w:rsidRPr="003F2C47">
        <w:rPr>
          <w:rFonts w:ascii="Tahoma" w:hAnsi="Tahoma" w:cs="Tahoma"/>
        </w:rPr>
        <w:t>Suggestions from the patient advisor were incorporated, for example</w:t>
      </w:r>
      <w:r w:rsidR="00286FA9" w:rsidRPr="003F2C47">
        <w:rPr>
          <w:rFonts w:ascii="Tahoma" w:hAnsi="Tahoma" w:cs="Tahoma"/>
        </w:rPr>
        <w:t xml:space="preserve"> the title </w:t>
      </w:r>
      <w:r w:rsidR="002B1F78" w:rsidRPr="003F2C47">
        <w:rPr>
          <w:rFonts w:ascii="Tahoma" w:hAnsi="Tahoma" w:cs="Tahoma"/>
        </w:rPr>
        <w:t xml:space="preserve">was changed </w:t>
      </w:r>
      <w:r w:rsidR="00286FA9" w:rsidRPr="003F2C47">
        <w:rPr>
          <w:rFonts w:ascii="Tahoma" w:hAnsi="Tahoma" w:cs="Tahoma"/>
        </w:rPr>
        <w:t>from ‘Looking after your kidneys’ to ‘How to look after your kidneys’</w:t>
      </w:r>
      <w:r w:rsidR="002B1F78" w:rsidRPr="003F2C47">
        <w:rPr>
          <w:rFonts w:ascii="Tahoma" w:hAnsi="Tahoma" w:cs="Tahoma"/>
        </w:rPr>
        <w:t>.</w:t>
      </w:r>
    </w:p>
    <w:p w14:paraId="62A299C8" w14:textId="03DAA31E" w:rsidR="0048138B" w:rsidRPr="00066933" w:rsidRDefault="002B1F78" w:rsidP="0048138B">
      <w:pPr>
        <w:shd w:val="clear" w:color="auto" w:fill="FFFFFF"/>
        <w:spacing w:before="100" w:beforeAutospacing="1" w:after="100" w:afterAutospacing="1" w:line="240" w:lineRule="auto"/>
        <w:rPr>
          <w:rFonts w:ascii="Tahoma" w:hAnsi="Tahoma" w:cs="Tahoma"/>
          <w:i/>
        </w:rPr>
      </w:pPr>
      <w:r w:rsidRPr="003F2C47">
        <w:rPr>
          <w:rFonts w:ascii="Tahoma" w:hAnsi="Tahoma" w:cs="Tahoma"/>
        </w:rPr>
        <w:t>The leaflet was piloted in the one-to-one consultations. It was used to structure the consultations and seemed to be well-understood by patients and families.</w:t>
      </w:r>
      <w:r w:rsidR="004B598C" w:rsidRPr="003F2C47">
        <w:rPr>
          <w:rFonts w:ascii="Tahoma" w:hAnsi="Tahoma" w:cs="Tahoma"/>
        </w:rPr>
        <w:br/>
      </w:r>
      <w:r w:rsidR="00066933">
        <w:rPr>
          <w:rFonts w:ascii="Tahoma" w:hAnsi="Tahoma" w:cs="Tahoma"/>
          <w:i/>
        </w:rPr>
        <w:br/>
      </w:r>
      <w:r w:rsidR="0048138B" w:rsidRPr="003F2C47">
        <w:rPr>
          <w:rFonts w:ascii="Tahoma" w:hAnsi="Tahoma" w:cs="Tahoma"/>
          <w:i/>
        </w:rPr>
        <w:t>Conversation Map</w:t>
      </w:r>
      <w:r w:rsidR="00066933">
        <w:rPr>
          <w:rFonts w:ascii="Tahoma" w:hAnsi="Tahoma" w:cs="Tahoma"/>
          <w:i/>
        </w:rPr>
        <w:br/>
      </w:r>
      <w:r w:rsidR="0048138B" w:rsidRPr="003F2C47">
        <w:rPr>
          <w:rFonts w:ascii="Tahoma" w:hAnsi="Tahoma" w:cs="Tahoma"/>
        </w:rPr>
        <w:t>A Conversation Map was felt to be an appropriate model for CKD group education</w:t>
      </w:r>
      <w:r w:rsidR="005032AA" w:rsidRPr="003F2C47">
        <w:rPr>
          <w:rFonts w:ascii="Tahoma" w:hAnsi="Tahoma" w:cs="Tahoma"/>
        </w:rPr>
        <w:t xml:space="preserve"> as it had the potential to</w:t>
      </w:r>
      <w:r w:rsidR="0048138B" w:rsidRPr="003F2C47">
        <w:rPr>
          <w:rFonts w:ascii="Tahoma" w:hAnsi="Tahoma" w:cs="Tahoma"/>
        </w:rPr>
        <w:t xml:space="preserve"> promo</w:t>
      </w:r>
      <w:r w:rsidR="005032AA" w:rsidRPr="003F2C47">
        <w:rPr>
          <w:rFonts w:ascii="Tahoma" w:hAnsi="Tahoma" w:cs="Tahoma"/>
        </w:rPr>
        <w:t>te</w:t>
      </w:r>
      <w:r w:rsidR="0048138B" w:rsidRPr="003F2C47">
        <w:rPr>
          <w:rFonts w:ascii="Tahoma" w:hAnsi="Tahoma" w:cs="Tahoma"/>
        </w:rPr>
        <w:t xml:space="preserve"> engagement and discussion. The idea was piloted using the simple images from the Patient Information Leaflet.</w:t>
      </w:r>
      <w:r w:rsidR="002D7428">
        <w:rPr>
          <w:rFonts w:ascii="Tahoma" w:hAnsi="Tahoma" w:cs="Tahoma"/>
        </w:rPr>
        <w:t xml:space="preserve"> </w:t>
      </w:r>
      <w:r w:rsidR="002D7428" w:rsidRPr="002D7428">
        <w:rPr>
          <w:rFonts w:ascii="Tahoma" w:hAnsi="Tahoma" w:cs="Tahoma"/>
          <w:highlight w:val="yellow"/>
        </w:rPr>
        <w:t>Both HR and NT facilitated</w:t>
      </w:r>
      <w:r w:rsidR="0095306C" w:rsidRPr="002D7428">
        <w:rPr>
          <w:rFonts w:ascii="Tahoma" w:hAnsi="Tahoma" w:cs="Tahoma"/>
          <w:highlight w:val="yellow"/>
        </w:rPr>
        <w:t xml:space="preserve"> the pilot sessions</w:t>
      </w:r>
      <w:r w:rsidR="00583043">
        <w:rPr>
          <w:rFonts w:ascii="Tahoma" w:hAnsi="Tahoma" w:cs="Tahoma"/>
          <w:highlight w:val="yellow"/>
        </w:rPr>
        <w:t xml:space="preserve"> </w:t>
      </w:r>
      <w:r w:rsidR="0095306C" w:rsidRPr="003F2C47">
        <w:rPr>
          <w:rFonts w:ascii="Tahoma" w:hAnsi="Tahoma" w:cs="Tahoma"/>
        </w:rPr>
        <w:t>allowing observation of the interactions</w:t>
      </w:r>
      <w:r w:rsidR="00583043">
        <w:rPr>
          <w:rFonts w:ascii="Tahoma" w:hAnsi="Tahoma" w:cs="Tahoma"/>
        </w:rPr>
        <w:t>,</w:t>
      </w:r>
      <w:r w:rsidR="0095306C" w:rsidRPr="003F2C47">
        <w:rPr>
          <w:rFonts w:ascii="Tahoma" w:hAnsi="Tahoma" w:cs="Tahoma"/>
        </w:rPr>
        <w:t xml:space="preserve"> and sought informal feedback at the end of the session</w:t>
      </w:r>
      <w:r w:rsidR="0095306C" w:rsidRPr="0061351F">
        <w:rPr>
          <w:rFonts w:ascii="Tahoma" w:hAnsi="Tahoma" w:cs="Tahoma"/>
          <w:highlight w:val="yellow"/>
        </w:rPr>
        <w:t xml:space="preserve">. </w:t>
      </w:r>
      <w:r w:rsidR="00583043" w:rsidRPr="0061351F">
        <w:rPr>
          <w:rFonts w:ascii="Tahoma" w:hAnsi="Tahoma" w:cs="Tahoma"/>
          <w:highlight w:val="yellow"/>
        </w:rPr>
        <w:t>The group session is designed to be deliverable by one nurse and some subsequent sessions have been delivered by HR or NT alone.</w:t>
      </w:r>
      <w:r w:rsidR="00583043" w:rsidRPr="00583043">
        <w:rPr>
          <w:rFonts w:ascii="Tahoma" w:hAnsi="Tahoma" w:cs="Tahoma"/>
        </w:rPr>
        <w:t xml:space="preserve"> </w:t>
      </w:r>
      <w:r w:rsidR="0095306C" w:rsidRPr="003F2C47">
        <w:rPr>
          <w:rFonts w:ascii="Tahoma" w:hAnsi="Tahoma" w:cs="Tahoma"/>
        </w:rPr>
        <w:t xml:space="preserve">Patients seemed well engaged, contributing questions and sharing their experiences. Many said they had enjoyed the session and </w:t>
      </w:r>
      <w:r w:rsidR="001A1554" w:rsidRPr="003F2C47">
        <w:rPr>
          <w:rFonts w:ascii="Tahoma" w:hAnsi="Tahoma" w:cs="Tahoma"/>
        </w:rPr>
        <w:t>others that they were grateful for the opportunity to learn more about how they could self-manage.</w:t>
      </w:r>
    </w:p>
    <w:p w14:paraId="02C075E1" w14:textId="7D34CE1A" w:rsidR="004B598C" w:rsidRPr="003F2C47" w:rsidRDefault="00D8455B" w:rsidP="004B598C">
      <w:pPr>
        <w:shd w:val="clear" w:color="auto" w:fill="FFFFFF"/>
        <w:spacing w:before="100" w:beforeAutospacing="1" w:after="100" w:afterAutospacing="1" w:line="240" w:lineRule="auto"/>
        <w:rPr>
          <w:rFonts w:ascii="Tahoma" w:hAnsi="Tahoma" w:cs="Tahoma"/>
          <w:b/>
        </w:rPr>
      </w:pPr>
      <w:r w:rsidRPr="003F2C47">
        <w:rPr>
          <w:rFonts w:ascii="Tahoma" w:hAnsi="Tahoma" w:cs="Tahoma"/>
          <w:i/>
        </w:rPr>
        <w:t>Graphics</w:t>
      </w:r>
      <w:r w:rsidR="004B598C" w:rsidRPr="003F2C47">
        <w:rPr>
          <w:rFonts w:ascii="Tahoma" w:hAnsi="Tahoma" w:cs="Tahoma"/>
          <w:b/>
        </w:rPr>
        <w:br/>
      </w:r>
      <w:r w:rsidR="004B598C" w:rsidRPr="003F2C47">
        <w:rPr>
          <w:rFonts w:ascii="Tahoma" w:hAnsi="Tahoma" w:cs="Tahoma"/>
        </w:rPr>
        <w:t xml:space="preserve">After piloting the </w:t>
      </w:r>
      <w:r w:rsidR="001A1554" w:rsidRPr="003F2C47">
        <w:rPr>
          <w:rFonts w:ascii="Tahoma" w:hAnsi="Tahoma" w:cs="Tahoma"/>
        </w:rPr>
        <w:t>I</w:t>
      </w:r>
      <w:r w:rsidR="005032AA" w:rsidRPr="003F2C47">
        <w:rPr>
          <w:rFonts w:ascii="Tahoma" w:hAnsi="Tahoma" w:cs="Tahoma"/>
        </w:rPr>
        <w:t>nformation Leaflet and Conversation Map</w:t>
      </w:r>
      <w:r w:rsidR="0048138B" w:rsidRPr="003F2C47">
        <w:rPr>
          <w:rFonts w:ascii="Tahoma" w:hAnsi="Tahoma" w:cs="Tahoma"/>
        </w:rPr>
        <w:t xml:space="preserve"> a graphic designer was commissioned to develop the illustrations further, ensuring that the resources met NHS Trust branding guidelines. The final </w:t>
      </w:r>
      <w:r w:rsidR="004B598C" w:rsidRPr="003F2C47">
        <w:rPr>
          <w:rFonts w:ascii="Tahoma" w:hAnsi="Tahoma" w:cs="Tahoma"/>
        </w:rPr>
        <w:t xml:space="preserve">simple patient information leaflet </w:t>
      </w:r>
      <w:r w:rsidR="00D33309">
        <w:rPr>
          <w:rFonts w:ascii="Tahoma" w:hAnsi="Tahoma" w:cs="Tahoma"/>
        </w:rPr>
        <w:t>(</w:t>
      </w:r>
      <w:r w:rsidR="0079131D" w:rsidRPr="003F2C47">
        <w:rPr>
          <w:rFonts w:ascii="Tahoma" w:hAnsi="Tahoma" w:cs="Tahoma"/>
        </w:rPr>
        <w:t>Figure 1)</w:t>
      </w:r>
      <w:r w:rsidR="00D33309">
        <w:rPr>
          <w:rFonts w:ascii="Tahoma" w:hAnsi="Tahoma" w:cs="Tahoma"/>
        </w:rPr>
        <w:t xml:space="preserve"> and Conversation Map (</w:t>
      </w:r>
      <w:r w:rsidR="0048138B" w:rsidRPr="003F2C47">
        <w:rPr>
          <w:rFonts w:ascii="Tahoma" w:hAnsi="Tahoma" w:cs="Tahoma"/>
        </w:rPr>
        <w:t>Figure 2) are shown below.</w:t>
      </w:r>
      <w:r w:rsidR="0079131D" w:rsidRPr="003F2C47">
        <w:rPr>
          <w:rFonts w:ascii="Tahoma" w:hAnsi="Tahoma" w:cs="Tahoma"/>
        </w:rPr>
        <w:t xml:space="preserve"> </w:t>
      </w:r>
    </w:p>
    <w:p w14:paraId="556C3AC9" w14:textId="77777777" w:rsidR="0061351F" w:rsidRDefault="0079131D" w:rsidP="006F69CD">
      <w:pPr>
        <w:shd w:val="clear" w:color="auto" w:fill="FFFFFF"/>
        <w:spacing w:before="100" w:beforeAutospacing="1" w:after="100" w:afterAutospacing="1" w:line="240" w:lineRule="auto"/>
        <w:rPr>
          <w:rFonts w:ascii="Tahoma" w:hAnsi="Tahoma" w:cs="Tahoma"/>
          <w:u w:val="single"/>
        </w:rPr>
      </w:pPr>
      <w:r w:rsidRPr="003F2C47">
        <w:rPr>
          <w:rFonts w:ascii="Tahoma" w:hAnsi="Tahoma" w:cs="Tahoma"/>
          <w:u w:val="single"/>
        </w:rPr>
        <w:br/>
      </w:r>
    </w:p>
    <w:p w14:paraId="194B8CC3" w14:textId="77777777" w:rsidR="0061351F" w:rsidRDefault="0061351F">
      <w:pPr>
        <w:rPr>
          <w:rFonts w:ascii="Tahoma" w:hAnsi="Tahoma" w:cs="Tahoma"/>
          <w:u w:val="single"/>
        </w:rPr>
      </w:pPr>
      <w:r>
        <w:rPr>
          <w:rFonts w:ascii="Tahoma" w:hAnsi="Tahoma" w:cs="Tahoma"/>
          <w:u w:val="single"/>
        </w:rPr>
        <w:br w:type="page"/>
      </w:r>
    </w:p>
    <w:p w14:paraId="4ACC513A" w14:textId="34180A2F" w:rsidR="004B598C" w:rsidRPr="003F2C47" w:rsidRDefault="004B598C" w:rsidP="006F69CD">
      <w:pPr>
        <w:shd w:val="clear" w:color="auto" w:fill="FFFFFF"/>
        <w:spacing w:before="100" w:beforeAutospacing="1" w:after="100" w:afterAutospacing="1" w:line="240" w:lineRule="auto"/>
        <w:rPr>
          <w:rFonts w:ascii="Tahoma" w:hAnsi="Tahoma" w:cs="Tahoma"/>
          <w:u w:val="single"/>
        </w:rPr>
      </w:pPr>
      <w:r w:rsidRPr="003F2C47">
        <w:rPr>
          <w:rFonts w:ascii="Tahoma" w:hAnsi="Tahoma" w:cs="Tahoma"/>
          <w:u w:val="single"/>
        </w:rPr>
        <w:lastRenderedPageBreak/>
        <w:t>Figure 1: The small information booklet for CKD</w:t>
      </w:r>
    </w:p>
    <w:p w14:paraId="20FCA320" w14:textId="77777777" w:rsidR="004B598C" w:rsidRPr="003F2C47" w:rsidRDefault="004B598C" w:rsidP="006F69CD">
      <w:pPr>
        <w:shd w:val="clear" w:color="auto" w:fill="FFFFFF"/>
        <w:spacing w:before="100" w:beforeAutospacing="1" w:after="100" w:afterAutospacing="1" w:line="240" w:lineRule="auto"/>
        <w:rPr>
          <w:rFonts w:ascii="Tahoma" w:hAnsi="Tahoma" w:cs="Tahoma"/>
        </w:rPr>
      </w:pPr>
      <w:r w:rsidRPr="003F2C47">
        <w:rPr>
          <w:rFonts w:ascii="Tahoma" w:hAnsi="Tahoma" w:cs="Tahoma"/>
          <w:noProof/>
          <w:lang w:eastAsia="en-GB"/>
        </w:rPr>
        <w:drawing>
          <wp:inline distT="0" distB="0" distL="0" distR="0" wp14:anchorId="6D7DF1B8" wp14:editId="13AF06B9">
            <wp:extent cx="2619318" cy="3564499"/>
            <wp:effectExtent l="19050" t="19050" r="10160" b="17145"/>
            <wp:docPr id="6" name="Picture 5">
              <a:extLst xmlns:a="http://schemas.openxmlformats.org/drawingml/2006/main">
                <a:ext uri="{FF2B5EF4-FFF2-40B4-BE49-F238E27FC236}">
                  <a16:creationId xmlns:a16="http://schemas.microsoft.com/office/drawing/2014/main" id="{21013D34-957A-45BD-95A8-8F9628A7BE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1013D34-957A-45BD-95A8-8F9628A7BE40}"/>
                        </a:ext>
                      </a:extLst>
                    </pic:cNvPr>
                    <pic:cNvPicPr>
                      <a:picLocks noChangeAspect="1"/>
                    </pic:cNvPicPr>
                  </pic:nvPicPr>
                  <pic:blipFill>
                    <a:blip r:embed="rId13"/>
                    <a:srcRect/>
                    <a:stretch>
                      <a:fillRect/>
                    </a:stretch>
                  </pic:blipFill>
                  <pic:spPr bwMode="auto">
                    <a:xfrm>
                      <a:off x="0" y="0"/>
                      <a:ext cx="2619318" cy="3564499"/>
                    </a:xfrm>
                    <a:prstGeom prst="rect">
                      <a:avLst/>
                    </a:prstGeom>
                    <a:noFill/>
                    <a:ln w="9525">
                      <a:solidFill>
                        <a:schemeClr val="tx1"/>
                      </a:solidFill>
                      <a:miter lim="800000"/>
                      <a:headEnd/>
                      <a:tailEnd/>
                    </a:ln>
                  </pic:spPr>
                </pic:pic>
              </a:graphicData>
            </a:graphic>
          </wp:inline>
        </w:drawing>
      </w:r>
    </w:p>
    <w:p w14:paraId="616E350E" w14:textId="54EBD76D" w:rsidR="0079131D" w:rsidRPr="00F717A8" w:rsidRDefault="004A51AD" w:rsidP="00F717A8">
      <w:pPr>
        <w:shd w:val="clear" w:color="auto" w:fill="FFFFFF"/>
        <w:spacing w:before="100" w:beforeAutospacing="1" w:after="100" w:afterAutospacing="1" w:line="240" w:lineRule="auto"/>
        <w:rPr>
          <w:rFonts w:ascii="Tahoma" w:hAnsi="Tahoma" w:cs="Tahoma"/>
        </w:rPr>
      </w:pPr>
      <w:r w:rsidRPr="003F2C47">
        <w:rPr>
          <w:rFonts w:ascii="Tahoma" w:hAnsi="Tahoma" w:cs="Tahoma"/>
        </w:rPr>
        <w:t>Subsequently a longer booklet has been written</w:t>
      </w:r>
      <w:r w:rsidR="0044642B" w:rsidRPr="003F2C47">
        <w:rPr>
          <w:rFonts w:ascii="Tahoma" w:hAnsi="Tahoma" w:cs="Tahoma"/>
        </w:rPr>
        <w:t xml:space="preserve"> (</w:t>
      </w:r>
      <w:r w:rsidR="00870271" w:rsidRPr="003F2C47">
        <w:rPr>
          <w:rFonts w:ascii="Tahoma" w:hAnsi="Tahoma" w:cs="Tahoma"/>
        </w:rPr>
        <w:t>32</w:t>
      </w:r>
      <w:r w:rsidR="0044642B" w:rsidRPr="003F2C47">
        <w:rPr>
          <w:rFonts w:ascii="Tahoma" w:hAnsi="Tahoma" w:cs="Tahoma"/>
        </w:rPr>
        <w:t xml:space="preserve"> pages)</w:t>
      </w:r>
      <w:r w:rsidRPr="003F2C47">
        <w:rPr>
          <w:rFonts w:ascii="Tahoma" w:hAnsi="Tahoma" w:cs="Tahoma"/>
        </w:rPr>
        <w:t xml:space="preserve">. This incorporates the same images but includes more detail for those who want </w:t>
      </w:r>
      <w:r w:rsidR="00032063" w:rsidRPr="003F2C47">
        <w:rPr>
          <w:rFonts w:ascii="Tahoma" w:hAnsi="Tahoma" w:cs="Tahoma"/>
        </w:rPr>
        <w:t xml:space="preserve">in depth </w:t>
      </w:r>
      <w:r w:rsidRPr="003F2C47">
        <w:rPr>
          <w:rFonts w:ascii="Tahoma" w:hAnsi="Tahoma" w:cs="Tahoma"/>
        </w:rPr>
        <w:t>information.</w:t>
      </w:r>
    </w:p>
    <w:p w14:paraId="7F37D36A" w14:textId="059FE058" w:rsidR="0011571B" w:rsidRPr="003F2C47" w:rsidRDefault="004B598C" w:rsidP="006F69CD">
      <w:pPr>
        <w:shd w:val="clear" w:color="auto" w:fill="FFFFFF"/>
        <w:spacing w:before="100" w:beforeAutospacing="1" w:after="100" w:afterAutospacing="1" w:line="240" w:lineRule="auto"/>
        <w:rPr>
          <w:rFonts w:ascii="Tahoma" w:hAnsi="Tahoma" w:cs="Tahoma"/>
          <w:b/>
        </w:rPr>
      </w:pPr>
      <w:r w:rsidRPr="003F2C47">
        <w:rPr>
          <w:rFonts w:ascii="Tahoma" w:hAnsi="Tahoma" w:cs="Tahoma"/>
          <w:u w:val="single"/>
        </w:rPr>
        <w:t>Figure 2</w:t>
      </w:r>
      <w:r w:rsidR="0011571B" w:rsidRPr="003F2C47">
        <w:rPr>
          <w:rFonts w:ascii="Tahoma" w:hAnsi="Tahoma" w:cs="Tahoma"/>
          <w:u w:val="single"/>
        </w:rPr>
        <w:t>: The Conversation Map for CKD</w:t>
      </w:r>
    </w:p>
    <w:p w14:paraId="20D077CD" w14:textId="77777777" w:rsidR="00F717A8" w:rsidRDefault="0011571B" w:rsidP="002B1F78">
      <w:pPr>
        <w:shd w:val="clear" w:color="auto" w:fill="FFFFFF"/>
        <w:spacing w:before="100" w:beforeAutospacing="1" w:after="100" w:afterAutospacing="1" w:line="240" w:lineRule="auto"/>
        <w:rPr>
          <w:rFonts w:ascii="Tahoma" w:hAnsi="Tahoma" w:cs="Tahoma"/>
          <w:b/>
        </w:rPr>
      </w:pPr>
      <w:r w:rsidRPr="003F2C47">
        <w:rPr>
          <w:rFonts w:ascii="Tahoma" w:hAnsi="Tahoma" w:cs="Tahoma"/>
          <w:noProof/>
          <w:lang w:eastAsia="en-GB"/>
        </w:rPr>
        <w:drawing>
          <wp:inline distT="0" distB="0" distL="0" distR="0" wp14:anchorId="3D93985E" wp14:editId="24BF6FA4">
            <wp:extent cx="3733800" cy="2396847"/>
            <wp:effectExtent l="19050" t="19050" r="19050" b="22860"/>
            <wp:docPr id="47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7" name="Picture 2"/>
                    <pic:cNvPicPr>
                      <a:picLocks noChangeAspect="1"/>
                    </pic:cNvPicPr>
                  </pic:nvPicPr>
                  <pic:blipFill>
                    <a:blip r:embed="rId14"/>
                    <a:srcRect/>
                    <a:stretch>
                      <a:fillRect/>
                    </a:stretch>
                  </pic:blipFill>
                  <pic:spPr bwMode="auto">
                    <a:xfrm>
                      <a:off x="0" y="0"/>
                      <a:ext cx="3781485" cy="2427458"/>
                    </a:xfrm>
                    <a:prstGeom prst="rect">
                      <a:avLst/>
                    </a:prstGeom>
                    <a:noFill/>
                    <a:ln w="9525">
                      <a:solidFill>
                        <a:schemeClr val="tx1"/>
                      </a:solidFill>
                      <a:miter lim="800000"/>
                      <a:headEnd/>
                      <a:tailEnd/>
                    </a:ln>
                  </pic:spPr>
                </pic:pic>
              </a:graphicData>
            </a:graphic>
          </wp:inline>
        </w:drawing>
      </w:r>
      <w:r w:rsidRPr="003F2C47">
        <w:rPr>
          <w:rFonts w:ascii="Tahoma" w:hAnsi="Tahoma" w:cs="Tahoma"/>
        </w:rPr>
        <w:br/>
      </w:r>
    </w:p>
    <w:p w14:paraId="0B615A9A" w14:textId="3D23C885" w:rsidR="008B2C9B" w:rsidRPr="00F717A8" w:rsidRDefault="00D8455B" w:rsidP="002B1F78">
      <w:pPr>
        <w:shd w:val="clear" w:color="auto" w:fill="FFFFFF"/>
        <w:spacing w:before="100" w:beforeAutospacing="1" w:after="100" w:afterAutospacing="1" w:line="240" w:lineRule="auto"/>
        <w:rPr>
          <w:rFonts w:ascii="Tahoma" w:hAnsi="Tahoma" w:cs="Tahoma"/>
        </w:rPr>
      </w:pPr>
      <w:r w:rsidRPr="003F2C47">
        <w:rPr>
          <w:rFonts w:ascii="Tahoma" w:hAnsi="Tahoma" w:cs="Tahoma"/>
          <w:i/>
        </w:rPr>
        <w:t>Film</w:t>
      </w:r>
      <w:r w:rsidR="0044642B" w:rsidRPr="003F2C47">
        <w:rPr>
          <w:rFonts w:ascii="Tahoma" w:hAnsi="Tahoma" w:cs="Tahoma"/>
          <w:b/>
        </w:rPr>
        <w:br/>
      </w:r>
      <w:r w:rsidR="008B2C9B" w:rsidRPr="003F2C47">
        <w:rPr>
          <w:rFonts w:ascii="Tahoma" w:hAnsi="Tahoma" w:cs="Tahoma"/>
        </w:rPr>
        <w:t>With support from a local charity (the Friends of the Royal London Hospital) a short patient film was commissioned</w:t>
      </w:r>
      <w:r w:rsidR="001A1554" w:rsidRPr="003F2C47">
        <w:rPr>
          <w:rFonts w:ascii="Tahoma" w:hAnsi="Tahoma" w:cs="Tahoma"/>
        </w:rPr>
        <w:t xml:space="preserve"> (Figure 3)</w:t>
      </w:r>
      <w:r w:rsidR="008B2C9B" w:rsidRPr="003F2C47">
        <w:rPr>
          <w:rFonts w:ascii="Tahoma" w:hAnsi="Tahoma" w:cs="Tahoma"/>
        </w:rPr>
        <w:t>. This incorporates simple health messages with a powerful patient testimony about the benefits of lifestyle modification. This is currently being translated into four local languages.</w:t>
      </w:r>
    </w:p>
    <w:p w14:paraId="40C9DD9A" w14:textId="748B5A8E" w:rsidR="008B2C9B" w:rsidRPr="003F2C47" w:rsidRDefault="008B2C9B" w:rsidP="002B1F78">
      <w:pPr>
        <w:shd w:val="clear" w:color="auto" w:fill="FFFFFF"/>
        <w:spacing w:before="100" w:beforeAutospacing="1" w:after="100" w:afterAutospacing="1" w:line="240" w:lineRule="auto"/>
        <w:rPr>
          <w:rFonts w:ascii="Tahoma" w:hAnsi="Tahoma" w:cs="Tahoma"/>
        </w:rPr>
      </w:pPr>
      <w:r w:rsidRPr="003F2C47">
        <w:rPr>
          <w:rFonts w:ascii="Tahoma" w:hAnsi="Tahoma" w:cs="Tahoma"/>
          <w:u w:val="single"/>
        </w:rPr>
        <w:lastRenderedPageBreak/>
        <w:t>Figure 3: The ‘How to look after your kidneys’ film.</w:t>
      </w:r>
      <w:r w:rsidRPr="003F2C47">
        <w:rPr>
          <w:rFonts w:ascii="Tahoma" w:hAnsi="Tahoma" w:cs="Tahoma"/>
        </w:rPr>
        <w:t xml:space="preserve"> Available at https://bartshealth.nhs.uk/renal</w:t>
      </w:r>
    </w:p>
    <w:p w14:paraId="4424402E" w14:textId="77777777" w:rsidR="004B598C" w:rsidRPr="003F2C47" w:rsidRDefault="004B598C" w:rsidP="006F69CD">
      <w:pPr>
        <w:shd w:val="clear" w:color="auto" w:fill="FFFFFF"/>
        <w:spacing w:before="100" w:beforeAutospacing="1" w:after="100" w:afterAutospacing="1" w:line="240" w:lineRule="auto"/>
        <w:rPr>
          <w:rFonts w:ascii="Tahoma" w:hAnsi="Tahoma" w:cs="Tahoma"/>
        </w:rPr>
      </w:pPr>
      <w:r w:rsidRPr="003F2C47">
        <w:rPr>
          <w:rFonts w:ascii="Tahoma" w:hAnsi="Tahoma" w:cs="Tahoma"/>
          <w:noProof/>
          <w:lang w:eastAsia="en-GB"/>
        </w:rPr>
        <w:drawing>
          <wp:inline distT="0" distB="0" distL="0" distR="0" wp14:anchorId="609BFAF5" wp14:editId="5AF776EC">
            <wp:extent cx="3048000" cy="2286000"/>
            <wp:effectExtent l="0" t="0" r="0" b="0"/>
            <wp:docPr id="4" name="GeNLaFqQGFo">
              <a:hlinkClick xmlns:a="http://schemas.openxmlformats.org/drawingml/2006/main" r:id="" action="ppaction://media"/>
              <a:extLst xmlns:a="http://schemas.openxmlformats.org/drawingml/2006/main">
                <a:ext uri="{FF2B5EF4-FFF2-40B4-BE49-F238E27FC236}">
                  <a16:creationId xmlns:a16="http://schemas.microsoft.com/office/drawing/2014/main" id="{9701556A-3F88-4F23-ACD2-9C9CB175F7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NLaFqQGFo">
                      <a:hlinkClick r:id="" action="ppaction://media"/>
                      <a:extLst>
                        <a:ext uri="{FF2B5EF4-FFF2-40B4-BE49-F238E27FC236}">
                          <a16:creationId xmlns:a16="http://schemas.microsoft.com/office/drawing/2014/main" id="{9701556A-3F88-4F23-ACD2-9C9CB175F7CA}"/>
                        </a:ext>
                      </a:extLst>
                    </pic:cNvPr>
                    <pic:cNvPicPr>
                      <a:picLocks noRot="1" noChangeAspect="1"/>
                    </pic:cNvPicPr>
                  </pic:nvPicPr>
                  <pic:blipFill>
                    <a:blip r:embed="rId15"/>
                    <a:stretch>
                      <a:fillRect/>
                    </a:stretch>
                  </pic:blipFill>
                  <pic:spPr>
                    <a:xfrm>
                      <a:off x="0" y="0"/>
                      <a:ext cx="3048000" cy="2286000"/>
                    </a:xfrm>
                    <a:prstGeom prst="rect">
                      <a:avLst/>
                    </a:prstGeom>
                  </pic:spPr>
                </pic:pic>
              </a:graphicData>
            </a:graphic>
          </wp:inline>
        </w:drawing>
      </w:r>
    </w:p>
    <w:p w14:paraId="6628B662" w14:textId="77777777" w:rsidR="0079131D" w:rsidRPr="003F2C47" w:rsidRDefault="0079131D" w:rsidP="006F69CD">
      <w:pPr>
        <w:shd w:val="clear" w:color="auto" w:fill="FFFFFF"/>
        <w:spacing w:before="100" w:beforeAutospacing="1" w:after="100" w:afterAutospacing="1" w:line="240" w:lineRule="auto"/>
        <w:rPr>
          <w:rFonts w:ascii="Tahoma" w:hAnsi="Tahoma" w:cs="Tahoma"/>
          <w:b/>
        </w:rPr>
      </w:pPr>
    </w:p>
    <w:p w14:paraId="750D4F04" w14:textId="75B06BB2" w:rsidR="00961D66" w:rsidRPr="003F2C47" w:rsidRDefault="00961D66" w:rsidP="006F69CD">
      <w:pPr>
        <w:shd w:val="clear" w:color="auto" w:fill="FFFFFF"/>
        <w:spacing w:before="100" w:beforeAutospacing="1" w:after="100" w:afterAutospacing="1" w:line="240" w:lineRule="auto"/>
        <w:rPr>
          <w:rFonts w:ascii="Tahoma" w:hAnsi="Tahoma" w:cs="Tahoma"/>
        </w:rPr>
      </w:pPr>
      <w:r w:rsidRPr="003F2C47">
        <w:rPr>
          <w:rFonts w:ascii="Tahoma" w:hAnsi="Tahoma" w:cs="Tahoma"/>
          <w:b/>
        </w:rPr>
        <w:t>Early evaluation</w:t>
      </w:r>
      <w:r w:rsidR="004B598C" w:rsidRPr="003F2C47">
        <w:rPr>
          <w:rFonts w:ascii="Tahoma" w:hAnsi="Tahoma" w:cs="Tahoma"/>
        </w:rPr>
        <w:br/>
      </w:r>
      <w:r w:rsidR="00565C9C" w:rsidRPr="003F2C47">
        <w:rPr>
          <w:rFonts w:ascii="Tahoma" w:hAnsi="Tahoma" w:cs="Tahoma"/>
        </w:rPr>
        <w:t>In November 2016 a</w:t>
      </w:r>
      <w:r w:rsidRPr="003F2C47">
        <w:rPr>
          <w:rFonts w:ascii="Tahoma" w:hAnsi="Tahoma" w:cs="Tahoma"/>
        </w:rPr>
        <w:t xml:space="preserve"> </w:t>
      </w:r>
      <w:r w:rsidR="00B87F14" w:rsidRPr="003F2C47">
        <w:rPr>
          <w:rFonts w:ascii="Tahoma" w:hAnsi="Tahoma" w:cs="Tahoma"/>
        </w:rPr>
        <w:t xml:space="preserve">short </w:t>
      </w:r>
      <w:r w:rsidRPr="003F2C47">
        <w:rPr>
          <w:rFonts w:ascii="Tahoma" w:hAnsi="Tahoma" w:cs="Tahoma"/>
        </w:rPr>
        <w:t xml:space="preserve">survey was sent to all </w:t>
      </w:r>
      <w:r w:rsidR="00583043" w:rsidRPr="0061351F">
        <w:rPr>
          <w:rFonts w:ascii="Tahoma" w:hAnsi="Tahoma" w:cs="Tahoma"/>
          <w:highlight w:val="yellow"/>
        </w:rPr>
        <w:t>51</w:t>
      </w:r>
      <w:r w:rsidR="00583043" w:rsidRPr="00583043">
        <w:rPr>
          <w:rFonts w:ascii="Tahoma" w:hAnsi="Tahoma" w:cs="Tahoma"/>
        </w:rPr>
        <w:t xml:space="preserve"> </w:t>
      </w:r>
      <w:r w:rsidRPr="00583043">
        <w:rPr>
          <w:rFonts w:ascii="Tahoma" w:hAnsi="Tahoma" w:cs="Tahoma"/>
        </w:rPr>
        <w:t>patients</w:t>
      </w:r>
      <w:r w:rsidRPr="003F2C47">
        <w:rPr>
          <w:rFonts w:ascii="Tahoma" w:hAnsi="Tahoma" w:cs="Tahoma"/>
        </w:rPr>
        <w:t xml:space="preserve"> who</w:t>
      </w:r>
      <w:r w:rsidR="00565C9C" w:rsidRPr="003F2C47">
        <w:rPr>
          <w:rFonts w:ascii="Tahoma" w:hAnsi="Tahoma" w:cs="Tahoma"/>
        </w:rPr>
        <w:t xml:space="preserve"> had</w:t>
      </w:r>
      <w:r w:rsidRPr="003F2C47">
        <w:rPr>
          <w:rFonts w:ascii="Tahoma" w:hAnsi="Tahoma" w:cs="Tahoma"/>
        </w:rPr>
        <w:t xml:space="preserve"> attended CKD education between April 2016 and September 2016.</w:t>
      </w:r>
    </w:p>
    <w:p w14:paraId="435480A1" w14:textId="0CE7F4AB" w:rsidR="004B598C" w:rsidRPr="003F2C47" w:rsidRDefault="004B598C" w:rsidP="006F69CD">
      <w:pPr>
        <w:shd w:val="clear" w:color="auto" w:fill="FFFFFF"/>
        <w:spacing w:before="100" w:beforeAutospacing="1" w:after="100" w:afterAutospacing="1" w:line="240" w:lineRule="auto"/>
        <w:rPr>
          <w:rFonts w:ascii="Tahoma" w:hAnsi="Tahoma" w:cs="Tahoma"/>
        </w:rPr>
      </w:pPr>
      <w:r w:rsidRPr="003F2C47">
        <w:rPr>
          <w:rFonts w:ascii="Tahoma" w:hAnsi="Tahoma" w:cs="Tahoma"/>
        </w:rPr>
        <w:t>The survey</w:t>
      </w:r>
      <w:r w:rsidR="0079131D" w:rsidRPr="003F2C47">
        <w:rPr>
          <w:rFonts w:ascii="Tahoma" w:hAnsi="Tahoma" w:cs="Tahoma"/>
        </w:rPr>
        <w:t xml:space="preserve"> </w:t>
      </w:r>
      <w:r w:rsidRPr="003F2C47">
        <w:rPr>
          <w:rFonts w:ascii="Tahoma" w:hAnsi="Tahoma" w:cs="Tahoma"/>
        </w:rPr>
        <w:t>asked questions about usefulness of the session and also potential behaviour change as a result of attending the 1-1 or group session. The questions are shown in Figure 4.</w:t>
      </w:r>
    </w:p>
    <w:p w14:paraId="5CD05833" w14:textId="7890B302" w:rsidR="004B598C" w:rsidRDefault="004B598C" w:rsidP="006F69CD">
      <w:pPr>
        <w:shd w:val="clear" w:color="auto" w:fill="FFFFFF"/>
        <w:spacing w:before="100" w:beforeAutospacing="1" w:after="100" w:afterAutospacing="1" w:line="240" w:lineRule="auto"/>
        <w:rPr>
          <w:rFonts w:ascii="Tahoma" w:hAnsi="Tahoma" w:cs="Tahoma"/>
          <w:u w:val="single"/>
        </w:rPr>
      </w:pPr>
      <w:r w:rsidRPr="003F2C47">
        <w:rPr>
          <w:rFonts w:ascii="Tahoma" w:hAnsi="Tahoma" w:cs="Tahoma"/>
          <w:u w:val="single"/>
        </w:rPr>
        <w:t xml:space="preserve">Figure 4: Evaluation questionnaire </w:t>
      </w:r>
    </w:p>
    <w:p w14:paraId="3EF3C08D" w14:textId="2E7D8C99" w:rsidR="00B87F14" w:rsidRPr="003F2C47" w:rsidRDefault="00B87F14" w:rsidP="006F69CD">
      <w:pPr>
        <w:shd w:val="clear" w:color="auto" w:fill="FFFFFF"/>
        <w:spacing w:before="100" w:beforeAutospacing="1" w:after="100" w:afterAutospacing="1" w:line="240" w:lineRule="auto"/>
        <w:rPr>
          <w:rFonts w:ascii="Tahoma" w:hAnsi="Tahoma" w:cs="Tahoma"/>
        </w:rPr>
      </w:pPr>
      <w:r w:rsidRPr="003F2C47">
        <w:rPr>
          <w:rFonts w:ascii="Tahoma" w:hAnsi="Tahoma" w:cs="Tahoma"/>
          <w:noProof/>
          <w:lang w:eastAsia="en-GB"/>
        </w:rPr>
        <w:drawing>
          <wp:inline distT="0" distB="0" distL="0" distR="0" wp14:anchorId="12E51FEC" wp14:editId="25AB67D8">
            <wp:extent cx="4931041" cy="26479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2864" cy="2665039"/>
                    </a:xfrm>
                    <a:prstGeom prst="rect">
                      <a:avLst/>
                    </a:prstGeom>
                    <a:noFill/>
                  </pic:spPr>
                </pic:pic>
              </a:graphicData>
            </a:graphic>
          </wp:inline>
        </w:drawing>
      </w:r>
    </w:p>
    <w:p w14:paraId="05FCF60C" w14:textId="3BBB87E2" w:rsidR="006F69CD" w:rsidRPr="003F2C47" w:rsidRDefault="0044642B" w:rsidP="003C1BD4">
      <w:pPr>
        <w:shd w:val="clear" w:color="auto" w:fill="FFFFFF"/>
        <w:spacing w:before="100" w:beforeAutospacing="1" w:after="100" w:afterAutospacing="1" w:line="240" w:lineRule="auto"/>
        <w:rPr>
          <w:rFonts w:ascii="Tahoma" w:eastAsia="Times New Roman" w:hAnsi="Tahoma" w:cs="Tahoma"/>
          <w:b/>
          <w:color w:val="000000"/>
          <w:lang w:eastAsia="en-GB"/>
        </w:rPr>
      </w:pPr>
      <w:r w:rsidRPr="003F2C47">
        <w:rPr>
          <w:rFonts w:ascii="Tahoma" w:eastAsia="Times New Roman" w:hAnsi="Tahoma" w:cs="Tahoma"/>
          <w:b/>
          <w:color w:val="000000"/>
          <w:lang w:eastAsia="en-GB"/>
        </w:rPr>
        <w:t>RESULTS</w:t>
      </w:r>
    </w:p>
    <w:p w14:paraId="5477F044" w14:textId="08A133EE" w:rsidR="007B4E0E" w:rsidRPr="003F2C47" w:rsidRDefault="0044642B" w:rsidP="003C1BD4">
      <w:pPr>
        <w:shd w:val="clear" w:color="auto" w:fill="FFFFFF"/>
        <w:spacing w:before="100" w:beforeAutospacing="1" w:after="100" w:afterAutospacing="1" w:line="240" w:lineRule="auto"/>
        <w:rPr>
          <w:rFonts w:ascii="Tahoma" w:eastAsia="Times New Roman" w:hAnsi="Tahoma" w:cs="Tahoma"/>
          <w:color w:val="000000"/>
          <w:lang w:eastAsia="en-GB"/>
        </w:rPr>
      </w:pPr>
      <w:r w:rsidRPr="003F2C47">
        <w:rPr>
          <w:rFonts w:ascii="Tahoma" w:eastAsia="Times New Roman" w:hAnsi="Tahoma" w:cs="Tahoma"/>
          <w:b/>
          <w:color w:val="000000"/>
          <w:lang w:eastAsia="en-GB"/>
        </w:rPr>
        <w:t>Attenda</w:t>
      </w:r>
      <w:r w:rsidR="00B87F14" w:rsidRPr="003F2C47">
        <w:rPr>
          <w:rFonts w:ascii="Tahoma" w:eastAsia="Times New Roman" w:hAnsi="Tahoma" w:cs="Tahoma"/>
          <w:b/>
          <w:color w:val="000000"/>
          <w:lang w:eastAsia="en-GB"/>
        </w:rPr>
        <w:t>nce</w:t>
      </w:r>
      <w:r w:rsidRPr="003F2C47">
        <w:rPr>
          <w:rFonts w:ascii="Tahoma" w:eastAsia="Times New Roman" w:hAnsi="Tahoma" w:cs="Tahoma"/>
          <w:b/>
          <w:color w:val="000000"/>
          <w:lang w:eastAsia="en-GB"/>
        </w:rPr>
        <w:br/>
      </w:r>
      <w:r w:rsidR="00D33309" w:rsidRPr="00D33309">
        <w:rPr>
          <w:rFonts w:ascii="Tahoma" w:eastAsia="Times New Roman" w:hAnsi="Tahoma" w:cs="Tahoma"/>
          <w:color w:val="000000"/>
          <w:lang w:eastAsia="en-GB"/>
        </w:rPr>
        <w:t>267 patie</w:t>
      </w:r>
      <w:r w:rsidR="00D33309">
        <w:rPr>
          <w:rFonts w:ascii="Tahoma" w:eastAsia="Times New Roman" w:hAnsi="Tahoma" w:cs="Tahoma"/>
          <w:color w:val="000000"/>
          <w:lang w:eastAsia="en-GB"/>
        </w:rPr>
        <w:t xml:space="preserve">nts (74% of those invited) </w:t>
      </w:r>
      <w:r w:rsidR="00D33309" w:rsidRPr="00D33309">
        <w:rPr>
          <w:rFonts w:ascii="Tahoma" w:eastAsia="Times New Roman" w:hAnsi="Tahoma" w:cs="Tahoma"/>
          <w:color w:val="000000"/>
          <w:lang w:eastAsia="en-GB"/>
        </w:rPr>
        <w:t xml:space="preserve">received education about CKD in a one-to-one </w:t>
      </w:r>
      <w:r w:rsidR="00D33309" w:rsidRPr="00D33309">
        <w:rPr>
          <w:rFonts w:ascii="Tahoma" w:eastAsia="Times New Roman" w:hAnsi="Tahoma" w:cs="Tahoma"/>
          <w:color w:val="000000"/>
          <w:lang w:eastAsia="en-GB"/>
        </w:rPr>
        <w:lastRenderedPageBreak/>
        <w:t>consultation and a further 74 in group sessions (46% of those invited)</w:t>
      </w:r>
      <w:r w:rsidR="00D33309" w:rsidRPr="00D33309">
        <w:t xml:space="preserve"> </w:t>
      </w:r>
      <w:r w:rsidR="00D33309">
        <w:rPr>
          <w:rFonts w:ascii="Tahoma" w:eastAsia="Times New Roman" w:hAnsi="Tahoma" w:cs="Tahoma"/>
          <w:color w:val="000000"/>
          <w:lang w:eastAsia="en-GB"/>
        </w:rPr>
        <w:t>d</w:t>
      </w:r>
      <w:r w:rsidR="00D33309" w:rsidRPr="00D33309">
        <w:rPr>
          <w:rFonts w:ascii="Tahoma" w:eastAsia="Times New Roman" w:hAnsi="Tahoma" w:cs="Tahoma"/>
          <w:color w:val="000000"/>
          <w:lang w:eastAsia="en-GB"/>
        </w:rPr>
        <w:t>uring the 18 months from April 2016 to September 2017</w:t>
      </w:r>
      <w:r w:rsidR="00D33309">
        <w:rPr>
          <w:rFonts w:ascii="Tahoma" w:eastAsia="Times New Roman" w:hAnsi="Tahoma" w:cs="Tahoma"/>
          <w:color w:val="000000"/>
          <w:lang w:eastAsia="en-GB"/>
        </w:rPr>
        <w:t xml:space="preserve"> (Figure 5).</w:t>
      </w:r>
    </w:p>
    <w:p w14:paraId="553E7F4C" w14:textId="2BD7A15A" w:rsidR="0044642B" w:rsidRPr="003F2C47" w:rsidRDefault="0044642B" w:rsidP="003C1BD4">
      <w:pPr>
        <w:shd w:val="clear" w:color="auto" w:fill="FFFFFF"/>
        <w:spacing w:before="100" w:beforeAutospacing="1" w:after="100" w:afterAutospacing="1" w:line="240" w:lineRule="auto"/>
        <w:rPr>
          <w:rFonts w:ascii="Tahoma" w:eastAsia="Times New Roman" w:hAnsi="Tahoma" w:cs="Tahoma"/>
          <w:b/>
          <w:color w:val="000000"/>
          <w:u w:val="single"/>
          <w:lang w:eastAsia="en-GB"/>
        </w:rPr>
      </w:pPr>
      <w:r w:rsidRPr="003F2C47">
        <w:rPr>
          <w:rFonts w:ascii="Tahoma" w:eastAsia="Times New Roman" w:hAnsi="Tahoma" w:cs="Tahoma"/>
          <w:color w:val="000000"/>
          <w:u w:val="single"/>
          <w:lang w:eastAsia="en-GB"/>
        </w:rPr>
        <w:t>Figure 5: Attendance at education sessions April 2016-September 2017</w:t>
      </w:r>
    </w:p>
    <w:p w14:paraId="0E55E05D" w14:textId="5026F495" w:rsidR="00961D66" w:rsidRPr="003F2C47" w:rsidRDefault="0061351F" w:rsidP="003C1BD4">
      <w:pPr>
        <w:shd w:val="clear" w:color="auto" w:fill="FFFFFF"/>
        <w:spacing w:before="100" w:beforeAutospacing="1" w:after="100" w:afterAutospacing="1" w:line="240" w:lineRule="auto"/>
        <w:rPr>
          <w:rFonts w:ascii="Tahoma" w:eastAsia="Times New Roman" w:hAnsi="Tahoma" w:cs="Tahoma"/>
          <w:color w:val="000000"/>
          <w:lang w:eastAsia="en-GB"/>
        </w:rPr>
      </w:pPr>
      <w:r w:rsidRPr="00715BE1">
        <w:rPr>
          <w:noProof/>
          <w:lang w:eastAsia="en-GB"/>
        </w:rPr>
        <w:drawing>
          <wp:inline distT="0" distB="0" distL="0" distR="0" wp14:anchorId="0181CB3B" wp14:editId="3EFD56E9">
            <wp:extent cx="5731510" cy="19050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p>
    <w:p w14:paraId="0F8D05A9" w14:textId="1B3A1A2C" w:rsidR="00961D66" w:rsidRPr="003F2C47" w:rsidRDefault="00387B99" w:rsidP="003C1BD4">
      <w:pPr>
        <w:shd w:val="clear" w:color="auto" w:fill="FFFFFF"/>
        <w:spacing w:before="100" w:beforeAutospacing="1" w:after="100" w:afterAutospacing="1" w:line="240" w:lineRule="auto"/>
        <w:rPr>
          <w:rFonts w:ascii="Tahoma" w:eastAsia="Times New Roman" w:hAnsi="Tahoma" w:cs="Tahoma"/>
          <w:color w:val="000000"/>
          <w:lang w:eastAsia="en-GB"/>
        </w:rPr>
      </w:pPr>
      <w:r w:rsidRPr="0061351F">
        <w:rPr>
          <w:rFonts w:ascii="Tahoma" w:eastAsia="Times New Roman" w:hAnsi="Tahoma" w:cs="Tahoma"/>
          <w:color w:val="000000"/>
          <w:highlight w:val="yellow"/>
          <w:lang w:eastAsia="en-GB"/>
        </w:rPr>
        <w:t xml:space="preserve">Numbers of referrals to the e-clinic have increased </w:t>
      </w:r>
      <w:r w:rsidR="0061351F">
        <w:rPr>
          <w:rFonts w:ascii="Tahoma" w:eastAsia="Times New Roman" w:hAnsi="Tahoma" w:cs="Tahoma"/>
          <w:color w:val="000000"/>
          <w:highlight w:val="yellow"/>
          <w:lang w:eastAsia="en-GB"/>
        </w:rPr>
        <w:t xml:space="preserve">since the service start, </w:t>
      </w:r>
      <w:r w:rsidRPr="0061351F">
        <w:rPr>
          <w:rFonts w:ascii="Tahoma" w:eastAsia="Times New Roman" w:hAnsi="Tahoma" w:cs="Tahoma"/>
          <w:color w:val="000000"/>
          <w:highlight w:val="yellow"/>
          <w:lang w:eastAsia="en-GB"/>
        </w:rPr>
        <w:t>as GPs become more familiar with the service</w:t>
      </w:r>
      <w:r w:rsidR="0061351F">
        <w:rPr>
          <w:rFonts w:ascii="Tahoma" w:eastAsia="Times New Roman" w:hAnsi="Tahoma" w:cs="Tahoma"/>
          <w:color w:val="000000"/>
          <w:highlight w:val="yellow"/>
          <w:lang w:eastAsia="en-GB"/>
        </w:rPr>
        <w:t>. This increase led to a subsequent</w:t>
      </w:r>
      <w:r w:rsidRPr="0061351F">
        <w:rPr>
          <w:rFonts w:ascii="Tahoma" w:eastAsia="Times New Roman" w:hAnsi="Tahoma" w:cs="Tahoma"/>
          <w:color w:val="000000"/>
          <w:highlight w:val="yellow"/>
          <w:lang w:eastAsia="en-GB"/>
        </w:rPr>
        <w:t xml:space="preserve"> increase in referrals for patient education. </w:t>
      </w:r>
    </w:p>
    <w:p w14:paraId="5E73983B" w14:textId="77777777" w:rsidR="00DF7992" w:rsidRPr="00057006" w:rsidRDefault="00B87F14" w:rsidP="00DF7992">
      <w:pPr>
        <w:shd w:val="clear" w:color="auto" w:fill="FFFFFF"/>
        <w:spacing w:before="100" w:beforeAutospacing="1" w:after="100" w:afterAutospacing="1" w:line="240" w:lineRule="auto"/>
        <w:rPr>
          <w:rFonts w:ascii="Tahoma" w:eastAsia="Times New Roman" w:hAnsi="Tahoma" w:cs="Tahoma"/>
          <w:i/>
          <w:color w:val="000000"/>
          <w:lang w:eastAsia="en-GB"/>
        </w:rPr>
      </w:pPr>
      <w:r w:rsidRPr="003F2C47">
        <w:rPr>
          <w:rFonts w:ascii="Tahoma" w:eastAsia="Times New Roman" w:hAnsi="Tahoma" w:cs="Tahoma"/>
          <w:color w:val="000000"/>
          <w:lang w:eastAsia="en-GB"/>
        </w:rPr>
        <w:t xml:space="preserve">29% </w:t>
      </w:r>
      <w:r w:rsidR="0061351F">
        <w:rPr>
          <w:rFonts w:ascii="Tahoma" w:eastAsia="Times New Roman" w:hAnsi="Tahoma" w:cs="Tahoma"/>
          <w:color w:val="000000"/>
          <w:lang w:eastAsia="en-GB"/>
        </w:rPr>
        <w:t xml:space="preserve">of the surveys </w:t>
      </w:r>
      <w:r w:rsidRPr="003F2C47">
        <w:rPr>
          <w:rFonts w:ascii="Tahoma" w:eastAsia="Times New Roman" w:hAnsi="Tahoma" w:cs="Tahoma"/>
          <w:color w:val="000000"/>
          <w:lang w:eastAsia="en-GB"/>
        </w:rPr>
        <w:t>were returned (One-to-one</w:t>
      </w:r>
      <w:r w:rsidR="00E574E9" w:rsidRPr="003F2C47">
        <w:rPr>
          <w:rFonts w:ascii="Tahoma" w:eastAsia="Times New Roman" w:hAnsi="Tahoma" w:cs="Tahoma"/>
          <w:color w:val="000000"/>
          <w:lang w:eastAsia="en-GB"/>
        </w:rPr>
        <w:t xml:space="preserve"> education sessions</w:t>
      </w:r>
      <w:r w:rsidR="00565C9C" w:rsidRPr="003F2C47">
        <w:rPr>
          <w:rFonts w:ascii="Tahoma" w:eastAsia="Times New Roman" w:hAnsi="Tahoma" w:cs="Tahoma"/>
          <w:color w:val="000000"/>
          <w:lang w:eastAsia="en-GB"/>
        </w:rPr>
        <w:t>:</w:t>
      </w:r>
      <w:r w:rsidR="00E574E9" w:rsidRPr="003F2C47">
        <w:rPr>
          <w:rFonts w:ascii="Tahoma" w:eastAsia="Times New Roman" w:hAnsi="Tahoma" w:cs="Tahoma"/>
          <w:color w:val="000000"/>
          <w:lang w:eastAsia="en-GB"/>
        </w:rPr>
        <w:t xml:space="preserve"> 6/</w:t>
      </w:r>
      <w:r w:rsidR="00565C9C" w:rsidRPr="003F2C47">
        <w:rPr>
          <w:rFonts w:ascii="Tahoma" w:eastAsia="Times New Roman" w:hAnsi="Tahoma" w:cs="Tahoma"/>
          <w:color w:val="000000"/>
          <w:lang w:eastAsia="en-GB"/>
        </w:rPr>
        <w:t>24 returned; group session</w:t>
      </w:r>
      <w:r w:rsidR="00E574E9" w:rsidRPr="003F2C47">
        <w:rPr>
          <w:rFonts w:ascii="Tahoma" w:eastAsia="Times New Roman" w:hAnsi="Tahoma" w:cs="Tahoma"/>
          <w:color w:val="000000"/>
          <w:lang w:eastAsia="en-GB"/>
        </w:rPr>
        <w:t>s</w:t>
      </w:r>
      <w:r w:rsidR="00565C9C" w:rsidRPr="003F2C47">
        <w:rPr>
          <w:rFonts w:ascii="Tahoma" w:eastAsia="Times New Roman" w:hAnsi="Tahoma" w:cs="Tahoma"/>
          <w:color w:val="000000"/>
          <w:lang w:eastAsia="en-GB"/>
        </w:rPr>
        <w:t>:</w:t>
      </w:r>
      <w:r w:rsidR="00E574E9" w:rsidRPr="003F2C47">
        <w:rPr>
          <w:rFonts w:ascii="Tahoma" w:eastAsia="Times New Roman" w:hAnsi="Tahoma" w:cs="Tahoma"/>
          <w:color w:val="000000"/>
          <w:lang w:eastAsia="en-GB"/>
        </w:rPr>
        <w:t xml:space="preserve"> 9</w:t>
      </w:r>
      <w:r w:rsidR="006F6617" w:rsidRPr="003F2C47">
        <w:rPr>
          <w:rFonts w:ascii="Tahoma" w:eastAsia="Times New Roman" w:hAnsi="Tahoma" w:cs="Tahoma"/>
          <w:color w:val="000000"/>
          <w:lang w:eastAsia="en-GB"/>
        </w:rPr>
        <w:t>/</w:t>
      </w:r>
      <w:r w:rsidRPr="003F2C47">
        <w:rPr>
          <w:rFonts w:ascii="Tahoma" w:eastAsia="Times New Roman" w:hAnsi="Tahoma" w:cs="Tahoma"/>
          <w:color w:val="000000"/>
          <w:lang w:eastAsia="en-GB"/>
        </w:rPr>
        <w:t>27 returned</w:t>
      </w:r>
      <w:r w:rsidRPr="0061351F">
        <w:rPr>
          <w:rFonts w:ascii="Tahoma" w:eastAsia="Times New Roman" w:hAnsi="Tahoma" w:cs="Tahoma"/>
          <w:color w:val="000000"/>
          <w:highlight w:val="yellow"/>
          <w:lang w:eastAsia="en-GB"/>
        </w:rPr>
        <w:t xml:space="preserve">). </w:t>
      </w:r>
      <w:r w:rsidR="00057006" w:rsidRPr="0061351F">
        <w:rPr>
          <w:rFonts w:ascii="Tahoma" w:eastAsia="Times New Roman" w:hAnsi="Tahoma" w:cs="Tahoma"/>
          <w:color w:val="000000"/>
          <w:highlight w:val="yellow"/>
          <w:lang w:eastAsia="en-GB"/>
        </w:rPr>
        <w:t>T</w:t>
      </w:r>
      <w:r w:rsidR="000F7D47" w:rsidRPr="0061351F">
        <w:rPr>
          <w:rFonts w:ascii="Tahoma" w:eastAsia="Times New Roman" w:hAnsi="Tahoma" w:cs="Tahoma"/>
          <w:color w:val="000000"/>
          <w:highlight w:val="yellow"/>
          <w:lang w:eastAsia="en-GB"/>
        </w:rPr>
        <w:t xml:space="preserve">he results </w:t>
      </w:r>
      <w:r w:rsidR="0061351F">
        <w:rPr>
          <w:rFonts w:ascii="Tahoma" w:eastAsia="Times New Roman" w:hAnsi="Tahoma" w:cs="Tahoma"/>
          <w:color w:val="000000"/>
          <w:highlight w:val="yellow"/>
          <w:lang w:eastAsia="en-GB"/>
        </w:rPr>
        <w:t xml:space="preserve">of the question about usefulness </w:t>
      </w:r>
      <w:r w:rsidR="000F7D47" w:rsidRPr="0061351F">
        <w:rPr>
          <w:rFonts w:ascii="Tahoma" w:eastAsia="Times New Roman" w:hAnsi="Tahoma" w:cs="Tahoma"/>
          <w:color w:val="000000"/>
          <w:highlight w:val="yellow"/>
          <w:lang w:eastAsia="en-GB"/>
        </w:rPr>
        <w:t>are shown in Box 2</w:t>
      </w:r>
      <w:r w:rsidR="00057006" w:rsidRPr="0061351F">
        <w:rPr>
          <w:rFonts w:ascii="Tahoma" w:eastAsia="Times New Roman" w:hAnsi="Tahoma" w:cs="Tahoma"/>
          <w:color w:val="000000"/>
          <w:highlight w:val="yellow"/>
          <w:lang w:eastAsia="en-GB"/>
        </w:rPr>
        <w:t>.</w:t>
      </w:r>
      <w:r w:rsidR="00057006">
        <w:rPr>
          <w:rFonts w:ascii="Tahoma" w:eastAsia="Times New Roman" w:hAnsi="Tahoma" w:cs="Tahoma"/>
          <w:color w:val="000000"/>
          <w:lang w:eastAsia="en-GB"/>
        </w:rPr>
        <w:t xml:space="preserve"> </w:t>
      </w:r>
      <w:r w:rsidR="00DF7992">
        <w:rPr>
          <w:rFonts w:ascii="Tahoma" w:eastAsia="Times New Roman" w:hAnsi="Tahoma" w:cs="Tahoma"/>
          <w:color w:val="000000"/>
          <w:lang w:eastAsia="en-GB"/>
        </w:rPr>
        <w:br/>
      </w:r>
      <w:r w:rsidR="00DF7992" w:rsidRPr="0061351F">
        <w:rPr>
          <w:rFonts w:ascii="Tahoma" w:eastAsia="Times New Roman" w:hAnsi="Tahoma" w:cs="Tahoma"/>
          <w:color w:val="000000"/>
          <w:highlight w:val="yellow"/>
          <w:lang w:eastAsia="en-GB"/>
        </w:rPr>
        <w:t xml:space="preserve">Two patients said that they had not found the session useful with one reporting increased anxiety because he had not been aware of his CKD diagnosis. This was followed up by his GP. </w:t>
      </w:r>
    </w:p>
    <w:p w14:paraId="0F655F62" w14:textId="43DBB31F" w:rsidR="004D75EA" w:rsidRPr="00057006" w:rsidRDefault="004D75EA" w:rsidP="003C1BD4">
      <w:pPr>
        <w:shd w:val="clear" w:color="auto" w:fill="FFFFFF"/>
        <w:spacing w:before="100" w:beforeAutospacing="1" w:after="100" w:afterAutospacing="1" w:line="240" w:lineRule="auto"/>
        <w:rPr>
          <w:rFonts w:ascii="Tahoma" w:eastAsia="Times New Roman" w:hAnsi="Tahoma" w:cs="Tahoma"/>
          <w:i/>
          <w:color w:val="000000"/>
          <w:lang w:eastAsia="en-GB"/>
        </w:rPr>
      </w:pPr>
    </w:p>
    <w:p w14:paraId="2F15DE65" w14:textId="089AA771" w:rsidR="00B87F14" w:rsidRDefault="0061351F" w:rsidP="003C1BD4">
      <w:pPr>
        <w:shd w:val="clear" w:color="auto" w:fill="FFFFFF"/>
        <w:spacing w:before="100" w:beforeAutospacing="1" w:after="100" w:afterAutospacing="1" w:line="240" w:lineRule="auto"/>
        <w:rPr>
          <w:rFonts w:ascii="Tahoma" w:eastAsia="Times New Roman" w:hAnsi="Tahoma" w:cs="Tahoma"/>
          <w:color w:val="000000"/>
          <w:lang w:eastAsia="en-GB"/>
        </w:rPr>
      </w:pPr>
      <w:r w:rsidRPr="00341F61">
        <w:rPr>
          <w:rFonts w:ascii="Tahoma" w:eastAsia="Times New Roman" w:hAnsi="Tahoma" w:cs="Tahoma"/>
          <w:noProof/>
          <w:color w:val="000000"/>
          <w:highlight w:val="cyan"/>
          <w:lang w:eastAsia="en-GB"/>
        </w:rPr>
        <mc:AlternateContent>
          <mc:Choice Requires="wps">
            <w:drawing>
              <wp:anchor distT="0" distB="0" distL="114300" distR="114300" simplePos="0" relativeHeight="251657216" behindDoc="0" locked="0" layoutInCell="1" allowOverlap="1" wp14:anchorId="7E648314" wp14:editId="08291D8F">
                <wp:simplePos x="0" y="0"/>
                <wp:positionH relativeFrom="column">
                  <wp:posOffset>0</wp:posOffset>
                </wp:positionH>
                <wp:positionV relativeFrom="paragraph">
                  <wp:posOffset>7620</wp:posOffset>
                </wp:positionV>
                <wp:extent cx="5295900" cy="4114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114800"/>
                        </a:xfrm>
                        <a:prstGeom prst="rect">
                          <a:avLst/>
                        </a:prstGeom>
                        <a:solidFill>
                          <a:srgbClr val="FFFFFF"/>
                        </a:solidFill>
                        <a:ln w="9525">
                          <a:solidFill>
                            <a:srgbClr val="000000"/>
                          </a:solidFill>
                          <a:miter lim="800000"/>
                          <a:headEnd/>
                          <a:tailEnd/>
                        </a:ln>
                      </wps:spPr>
                      <wps:txbx>
                        <w:txbxContent>
                          <w:p w14:paraId="30C968B5" w14:textId="5871107A" w:rsidR="00341F61" w:rsidRDefault="000F7D47">
                            <w:r>
                              <w:t>Box 2</w:t>
                            </w:r>
                            <w:r w:rsidR="00341F61" w:rsidRPr="00341F61">
                              <w:t>: Results of survey</w:t>
                            </w:r>
                          </w:p>
                          <w:p w14:paraId="1A2ACDA6" w14:textId="6D4CD780" w:rsidR="000F7D47" w:rsidRDefault="000F7D47">
                            <w:r w:rsidRPr="003F2C47">
                              <w:rPr>
                                <w:rFonts w:ascii="Tahoma" w:hAnsi="Tahoma" w:cs="Tahoma"/>
                                <w:noProof/>
                                <w:lang w:eastAsia="en-GB"/>
                              </w:rPr>
                              <w:drawing>
                                <wp:inline distT="0" distB="0" distL="0" distR="0" wp14:anchorId="37F44AD4" wp14:editId="31E76E46">
                                  <wp:extent cx="4817962" cy="2891650"/>
                                  <wp:effectExtent l="0" t="0" r="1905" b="4445"/>
                                  <wp:docPr id="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 name="Picture 1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7962" cy="28916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48314" id="Text Box 2" o:spid="_x0000_s1027" type="#_x0000_t202" style="position:absolute;margin-left:0;margin-top:.6pt;width:417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">
                <v:textbox>
                  <w:txbxContent>
                    <w:p w14:paraId="30C968B5" w14:textId="5871107A" w:rsidR="00341F61" w:rsidRDefault="000F7D47">
                      <w:r>
                        <w:t>Box 2</w:t>
                      </w:r>
                      <w:r w:rsidR="00341F61" w:rsidRPr="00341F61">
                        <w:t>: Results of survey</w:t>
                      </w:r>
                    </w:p>
                    <w:p w14:paraId="1A2ACDA6" w14:textId="6D4CD780" w:rsidR="000F7D47" w:rsidRDefault="000F7D47">
                      <w:r w:rsidRPr="003F2C47">
                        <w:rPr>
                          <w:rFonts w:ascii="Tahoma" w:hAnsi="Tahoma" w:cs="Tahoma"/>
                          <w:noProof/>
                          <w:lang w:eastAsia="en-GB"/>
                        </w:rPr>
                        <w:drawing>
                          <wp:inline distT="0" distB="0" distL="0" distR="0" wp14:anchorId="37F44AD4" wp14:editId="31E76E46">
                            <wp:extent cx="4817962" cy="2891650"/>
                            <wp:effectExtent l="0" t="0" r="1905" b="4445"/>
                            <wp:docPr id="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 name="Picture 1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7962" cy="28916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xbxContent>
                </v:textbox>
              </v:shape>
            </w:pict>
          </mc:Fallback>
        </mc:AlternateContent>
      </w:r>
    </w:p>
    <w:p w14:paraId="555E0A35" w14:textId="6CEAA9A3" w:rsidR="000F7D47" w:rsidRDefault="000F7D47" w:rsidP="003C1BD4">
      <w:pPr>
        <w:shd w:val="clear" w:color="auto" w:fill="FFFFFF"/>
        <w:spacing w:before="100" w:beforeAutospacing="1" w:after="100" w:afterAutospacing="1" w:line="240" w:lineRule="auto"/>
        <w:rPr>
          <w:rFonts w:ascii="Tahoma" w:eastAsia="Times New Roman" w:hAnsi="Tahoma" w:cs="Tahoma"/>
          <w:color w:val="000000"/>
          <w:lang w:eastAsia="en-GB"/>
        </w:rPr>
      </w:pPr>
    </w:p>
    <w:p w14:paraId="13BA8440" w14:textId="770E4F37" w:rsidR="000F7D47" w:rsidRDefault="000F7D47" w:rsidP="003C1BD4">
      <w:pPr>
        <w:shd w:val="clear" w:color="auto" w:fill="FFFFFF"/>
        <w:spacing w:before="100" w:beforeAutospacing="1" w:after="100" w:afterAutospacing="1" w:line="240" w:lineRule="auto"/>
        <w:rPr>
          <w:rFonts w:ascii="Tahoma" w:eastAsia="Times New Roman" w:hAnsi="Tahoma" w:cs="Tahoma"/>
          <w:color w:val="000000"/>
          <w:lang w:eastAsia="en-GB"/>
        </w:rPr>
      </w:pPr>
    </w:p>
    <w:p w14:paraId="75703B6D" w14:textId="355584C1" w:rsidR="000F7D47" w:rsidRDefault="000F7D47" w:rsidP="003C1BD4">
      <w:pPr>
        <w:shd w:val="clear" w:color="auto" w:fill="FFFFFF"/>
        <w:spacing w:before="100" w:beforeAutospacing="1" w:after="100" w:afterAutospacing="1" w:line="240" w:lineRule="auto"/>
        <w:rPr>
          <w:rFonts w:ascii="Tahoma" w:eastAsia="Times New Roman" w:hAnsi="Tahoma" w:cs="Tahoma"/>
          <w:color w:val="000000"/>
          <w:lang w:eastAsia="en-GB"/>
        </w:rPr>
      </w:pPr>
    </w:p>
    <w:p w14:paraId="6DA4BCEE" w14:textId="634C7E6B" w:rsidR="000F7D47" w:rsidRDefault="000F7D47" w:rsidP="003C1BD4">
      <w:pPr>
        <w:shd w:val="clear" w:color="auto" w:fill="FFFFFF"/>
        <w:spacing w:before="100" w:beforeAutospacing="1" w:after="100" w:afterAutospacing="1" w:line="240" w:lineRule="auto"/>
        <w:rPr>
          <w:rFonts w:ascii="Tahoma" w:eastAsia="Times New Roman" w:hAnsi="Tahoma" w:cs="Tahoma"/>
          <w:color w:val="000000"/>
          <w:lang w:eastAsia="en-GB"/>
        </w:rPr>
      </w:pPr>
    </w:p>
    <w:p w14:paraId="63F0EBDF" w14:textId="77777777" w:rsidR="000F7D47" w:rsidRDefault="000F7D47" w:rsidP="003C1BD4">
      <w:pPr>
        <w:shd w:val="clear" w:color="auto" w:fill="FFFFFF"/>
        <w:spacing w:before="100" w:beforeAutospacing="1" w:after="100" w:afterAutospacing="1" w:line="240" w:lineRule="auto"/>
        <w:rPr>
          <w:rFonts w:ascii="Tahoma" w:eastAsia="Times New Roman" w:hAnsi="Tahoma" w:cs="Tahoma"/>
          <w:color w:val="000000"/>
          <w:lang w:eastAsia="en-GB"/>
        </w:rPr>
      </w:pPr>
    </w:p>
    <w:p w14:paraId="2C95BC21" w14:textId="77777777" w:rsidR="000F7D47" w:rsidRDefault="000F7D47" w:rsidP="003C1BD4">
      <w:pPr>
        <w:shd w:val="clear" w:color="auto" w:fill="FFFFFF"/>
        <w:spacing w:before="100" w:beforeAutospacing="1" w:after="100" w:afterAutospacing="1" w:line="240" w:lineRule="auto"/>
        <w:rPr>
          <w:rFonts w:ascii="Tahoma" w:eastAsia="Times New Roman" w:hAnsi="Tahoma" w:cs="Tahoma"/>
          <w:color w:val="000000"/>
          <w:lang w:eastAsia="en-GB"/>
        </w:rPr>
      </w:pPr>
    </w:p>
    <w:p w14:paraId="075F09F8" w14:textId="77777777" w:rsidR="000F7D47" w:rsidRDefault="000F7D47" w:rsidP="003C1BD4">
      <w:pPr>
        <w:shd w:val="clear" w:color="auto" w:fill="FFFFFF"/>
        <w:spacing w:before="100" w:beforeAutospacing="1" w:after="100" w:afterAutospacing="1" w:line="240" w:lineRule="auto"/>
        <w:rPr>
          <w:rFonts w:ascii="Tahoma" w:eastAsia="Times New Roman" w:hAnsi="Tahoma" w:cs="Tahoma"/>
          <w:color w:val="000000"/>
          <w:lang w:eastAsia="en-GB"/>
        </w:rPr>
      </w:pPr>
    </w:p>
    <w:p w14:paraId="640E299C" w14:textId="77777777" w:rsidR="000F7D47" w:rsidRDefault="000F7D47" w:rsidP="003C1BD4">
      <w:pPr>
        <w:shd w:val="clear" w:color="auto" w:fill="FFFFFF"/>
        <w:spacing w:before="100" w:beforeAutospacing="1" w:after="100" w:afterAutospacing="1" w:line="240" w:lineRule="auto"/>
        <w:rPr>
          <w:rFonts w:ascii="Tahoma" w:eastAsia="Times New Roman" w:hAnsi="Tahoma" w:cs="Tahoma"/>
          <w:color w:val="000000"/>
          <w:lang w:eastAsia="en-GB"/>
        </w:rPr>
      </w:pPr>
    </w:p>
    <w:p w14:paraId="0E5F408F" w14:textId="77777777" w:rsidR="000F7D47" w:rsidRPr="003F2C47" w:rsidRDefault="000F7D47" w:rsidP="003C1BD4">
      <w:pPr>
        <w:shd w:val="clear" w:color="auto" w:fill="FFFFFF"/>
        <w:spacing w:before="100" w:beforeAutospacing="1" w:after="100" w:afterAutospacing="1" w:line="240" w:lineRule="auto"/>
        <w:rPr>
          <w:rFonts w:ascii="Tahoma" w:eastAsia="Times New Roman" w:hAnsi="Tahoma" w:cs="Tahoma"/>
          <w:color w:val="000000"/>
          <w:lang w:eastAsia="en-GB"/>
        </w:rPr>
      </w:pPr>
    </w:p>
    <w:p w14:paraId="52A4DE93" w14:textId="77777777" w:rsidR="000F7D47" w:rsidRDefault="000F7D47" w:rsidP="0036575E">
      <w:pPr>
        <w:shd w:val="clear" w:color="auto" w:fill="FFFFFF"/>
        <w:spacing w:before="100" w:beforeAutospacing="1" w:after="100" w:afterAutospacing="1" w:line="240" w:lineRule="auto"/>
        <w:rPr>
          <w:rFonts w:ascii="Tahoma" w:eastAsia="Times New Roman" w:hAnsi="Tahoma" w:cs="Tahoma"/>
          <w:b/>
          <w:color w:val="000000"/>
          <w:lang w:eastAsia="en-GB"/>
        </w:rPr>
      </w:pPr>
    </w:p>
    <w:p w14:paraId="1C9860F0" w14:textId="77777777" w:rsidR="0061351F" w:rsidRDefault="0061351F" w:rsidP="0061351F">
      <w:r>
        <w:lastRenderedPageBreak/>
        <w:t>In answer to the questions, patients said:</w:t>
      </w:r>
    </w:p>
    <w:p w14:paraId="7C17ADE7" w14:textId="77777777" w:rsidR="0061351F" w:rsidRDefault="0061351F" w:rsidP="0061351F"/>
    <w:p w14:paraId="4F7FDDB0" w14:textId="36195E2C" w:rsidR="0061351F" w:rsidRDefault="0061351F" w:rsidP="0061351F">
      <w:pPr>
        <w:shd w:val="clear" w:color="auto" w:fill="FFFFFF"/>
        <w:spacing w:before="100" w:beforeAutospacing="1" w:after="100" w:afterAutospacing="1" w:line="240" w:lineRule="auto"/>
        <w:rPr>
          <w:rFonts w:ascii="Tahoma" w:eastAsia="Times New Roman" w:hAnsi="Tahoma" w:cs="Tahoma"/>
          <w:color w:val="000000"/>
          <w:lang w:eastAsia="en-GB"/>
        </w:rPr>
      </w:pPr>
      <w:r w:rsidRPr="003F2C47">
        <w:rPr>
          <w:rFonts w:ascii="Tahoma" w:eastAsia="Times New Roman" w:hAnsi="Tahoma" w:cs="Tahoma"/>
          <w:color w:val="000000"/>
          <w:lang w:eastAsia="en-GB"/>
        </w:rPr>
        <w:t>Most replied that they found the session very useful</w:t>
      </w:r>
      <w:r>
        <w:rPr>
          <w:rFonts w:ascii="Tahoma" w:eastAsia="Times New Roman" w:hAnsi="Tahoma" w:cs="Tahoma"/>
          <w:color w:val="000000"/>
          <w:lang w:eastAsia="en-GB"/>
        </w:rPr>
        <w:t>. Other answers to questions were</w:t>
      </w:r>
    </w:p>
    <w:p w14:paraId="1C943F50" w14:textId="1B0351DC" w:rsidR="0061351F" w:rsidRPr="00DF7992" w:rsidRDefault="0061351F" w:rsidP="00DF7992">
      <w:pPr>
        <w:rPr>
          <w:i/>
        </w:rPr>
      </w:pPr>
      <w:r>
        <w:t xml:space="preserve">What was the most interesting thing? </w:t>
      </w:r>
      <w:r w:rsidR="00DF7992">
        <w:br/>
      </w:r>
      <w:r w:rsidRPr="00DF7992">
        <w:rPr>
          <w:i/>
        </w:rPr>
        <w:t>“different levels of experience on course”</w:t>
      </w:r>
    </w:p>
    <w:p w14:paraId="7E4DA7D7" w14:textId="6968280E" w:rsidR="0061351F" w:rsidRPr="00DF7992" w:rsidRDefault="0061351F" w:rsidP="0061351F">
      <w:pPr>
        <w:rPr>
          <w:i/>
        </w:rPr>
      </w:pPr>
      <w:r>
        <w:t xml:space="preserve">Have you changed any aspect of your lifestyle? </w:t>
      </w:r>
      <w:r w:rsidR="00DF7992">
        <w:br/>
      </w:r>
      <w:r w:rsidRPr="00DF7992">
        <w:rPr>
          <w:i/>
        </w:rPr>
        <w:t>“I eliminated the foods high in salt. I stopped taking NSAID”</w:t>
      </w:r>
    </w:p>
    <w:p w14:paraId="042CE3C3" w14:textId="5BD597B2" w:rsidR="0061351F" w:rsidRPr="00DF7992" w:rsidRDefault="0061351F" w:rsidP="0061351F">
      <w:pPr>
        <w:rPr>
          <w:i/>
        </w:rPr>
      </w:pPr>
      <w:r>
        <w:t xml:space="preserve">Anything we could do differently? </w:t>
      </w:r>
      <w:r w:rsidR="00DF7992">
        <w:br/>
      </w:r>
      <w:r w:rsidRPr="00DF7992">
        <w:rPr>
          <w:i/>
        </w:rPr>
        <w:t>“found the whole session informative and helpful”</w:t>
      </w:r>
    </w:p>
    <w:p w14:paraId="337765D0" w14:textId="13A405D3" w:rsidR="0061351F" w:rsidRPr="00057006" w:rsidRDefault="00DF7992" w:rsidP="0061351F">
      <w:pPr>
        <w:shd w:val="clear" w:color="auto" w:fill="FFFFFF"/>
        <w:spacing w:before="100" w:beforeAutospacing="1" w:after="100" w:afterAutospacing="1" w:line="240" w:lineRule="auto"/>
        <w:rPr>
          <w:rFonts w:ascii="Tahoma" w:eastAsia="Times New Roman" w:hAnsi="Tahoma" w:cs="Tahoma"/>
          <w:i/>
          <w:color w:val="000000"/>
          <w:lang w:eastAsia="en-GB"/>
        </w:rPr>
      </w:pPr>
      <w:r>
        <w:rPr>
          <w:rFonts w:ascii="Tahoma" w:eastAsia="Times New Roman" w:hAnsi="Tahoma" w:cs="Tahoma"/>
          <w:color w:val="000000"/>
          <w:lang w:eastAsia="en-GB"/>
        </w:rPr>
        <w:t>A</w:t>
      </w:r>
      <w:r w:rsidR="0061351F">
        <w:rPr>
          <w:rFonts w:ascii="Tahoma" w:eastAsia="Times New Roman" w:hAnsi="Tahoma" w:cs="Tahoma"/>
          <w:color w:val="000000"/>
          <w:lang w:eastAsia="en-GB"/>
        </w:rPr>
        <w:t xml:space="preserve">dditional </w:t>
      </w:r>
      <w:r w:rsidR="0061351F" w:rsidRPr="003F2C47">
        <w:rPr>
          <w:rFonts w:ascii="Tahoma" w:eastAsia="Times New Roman" w:hAnsi="Tahoma" w:cs="Tahoma"/>
          <w:color w:val="000000"/>
          <w:lang w:eastAsia="en-GB"/>
        </w:rPr>
        <w:t>comments suggested that people could recall relevant lifestyle factors such as reducing salt, increasing exercise and stopping smoking</w:t>
      </w:r>
      <w:r w:rsidR="0061351F" w:rsidRPr="0061351F">
        <w:rPr>
          <w:rFonts w:ascii="Tahoma" w:eastAsia="Times New Roman" w:hAnsi="Tahoma" w:cs="Tahoma"/>
          <w:color w:val="000000"/>
          <w:highlight w:val="yellow"/>
          <w:lang w:eastAsia="en-GB"/>
        </w:rPr>
        <w:t xml:space="preserve">. Many patients stated that they had modified their lifestyle but this was not objectively measured. </w:t>
      </w:r>
    </w:p>
    <w:p w14:paraId="78691510" w14:textId="57674979" w:rsidR="0057744B" w:rsidRPr="00DF7992" w:rsidRDefault="004B0378" w:rsidP="0036575E">
      <w:pPr>
        <w:shd w:val="clear" w:color="auto" w:fill="FFFFFF"/>
        <w:spacing w:before="100" w:beforeAutospacing="1" w:after="100" w:afterAutospacing="1" w:line="240" w:lineRule="auto"/>
        <w:rPr>
          <w:rFonts w:ascii="Tahoma" w:eastAsia="Times New Roman" w:hAnsi="Tahoma" w:cs="Tahoma"/>
          <w:color w:val="000000"/>
          <w:highlight w:val="yellow"/>
          <w:lang w:eastAsia="en-GB"/>
        </w:rPr>
      </w:pPr>
      <w:r>
        <w:rPr>
          <w:rFonts w:ascii="Tahoma" w:eastAsia="Times New Roman" w:hAnsi="Tahoma" w:cs="Tahoma"/>
          <w:b/>
          <w:color w:val="000000"/>
          <w:lang w:eastAsia="en-GB"/>
        </w:rPr>
        <w:t>DISCUSSION</w:t>
      </w:r>
      <w:r w:rsidR="00874459">
        <w:rPr>
          <w:rFonts w:ascii="Tahoma" w:eastAsia="Times New Roman" w:hAnsi="Tahoma" w:cs="Tahoma"/>
          <w:b/>
          <w:color w:val="000000"/>
          <w:lang w:eastAsia="en-GB"/>
        </w:rPr>
        <w:br/>
      </w:r>
      <w:r w:rsidR="0054701B" w:rsidRPr="003F2C47">
        <w:rPr>
          <w:rFonts w:ascii="Tahoma" w:eastAsia="Times New Roman" w:hAnsi="Tahoma" w:cs="Tahoma"/>
          <w:color w:val="000000"/>
          <w:lang w:eastAsia="en-GB"/>
        </w:rPr>
        <w:t xml:space="preserve">Effective self-management is essential for those with long-term conditions but there is little evidence about how </w:t>
      </w:r>
      <w:r w:rsidR="00690285" w:rsidRPr="003F2C47">
        <w:rPr>
          <w:rFonts w:ascii="Tahoma" w:eastAsia="Times New Roman" w:hAnsi="Tahoma" w:cs="Tahoma"/>
          <w:color w:val="000000"/>
          <w:lang w:eastAsia="en-GB"/>
        </w:rPr>
        <w:t xml:space="preserve">best </w:t>
      </w:r>
      <w:r w:rsidR="0054701B" w:rsidRPr="003F2C47">
        <w:rPr>
          <w:rFonts w:ascii="Tahoma" w:eastAsia="Times New Roman" w:hAnsi="Tahoma" w:cs="Tahoma"/>
          <w:color w:val="000000"/>
          <w:lang w:eastAsia="en-GB"/>
        </w:rPr>
        <w:t>to empower people with CKD to achieve this. Access to the right kind of information is crucial</w:t>
      </w:r>
      <w:r w:rsidR="00A0681E" w:rsidRPr="00DF7992">
        <w:rPr>
          <w:rFonts w:ascii="Tahoma" w:eastAsia="Times New Roman" w:hAnsi="Tahoma" w:cs="Tahoma"/>
          <w:color w:val="000000"/>
          <w:highlight w:val="yellow"/>
          <w:lang w:eastAsia="en-GB"/>
        </w:rPr>
        <w:t xml:space="preserve">, with </w:t>
      </w:r>
      <w:r w:rsidR="00690285" w:rsidRPr="00DF7992">
        <w:rPr>
          <w:rFonts w:ascii="Tahoma" w:eastAsia="Times New Roman" w:hAnsi="Tahoma" w:cs="Tahoma"/>
          <w:color w:val="000000"/>
          <w:lang w:eastAsia="en-GB"/>
        </w:rPr>
        <w:t>the</w:t>
      </w:r>
      <w:r w:rsidR="00690285" w:rsidRPr="003F2C47">
        <w:rPr>
          <w:rFonts w:ascii="Tahoma" w:eastAsia="Times New Roman" w:hAnsi="Tahoma" w:cs="Tahoma"/>
          <w:color w:val="000000"/>
          <w:lang w:eastAsia="en-GB"/>
        </w:rPr>
        <w:t xml:space="preserve"> opportunity for discussion with others with the same </w:t>
      </w:r>
      <w:r w:rsidR="00690285" w:rsidRPr="00DF7992">
        <w:rPr>
          <w:rFonts w:ascii="Tahoma" w:eastAsia="Times New Roman" w:hAnsi="Tahoma" w:cs="Tahoma"/>
          <w:color w:val="000000"/>
          <w:highlight w:val="yellow"/>
          <w:lang w:eastAsia="en-GB"/>
        </w:rPr>
        <w:t>condition (Patient Information Forum, 2015).</w:t>
      </w:r>
      <w:r w:rsidR="0054701B" w:rsidRPr="00DF7992">
        <w:rPr>
          <w:rFonts w:ascii="Tahoma" w:eastAsia="Times New Roman" w:hAnsi="Tahoma" w:cs="Tahoma"/>
          <w:color w:val="000000"/>
          <w:highlight w:val="yellow"/>
          <w:lang w:eastAsia="en-GB"/>
        </w:rPr>
        <w:t xml:space="preserve"> </w:t>
      </w:r>
    </w:p>
    <w:p w14:paraId="3D894619" w14:textId="14D38078" w:rsidR="007D16C3" w:rsidRDefault="00341F61" w:rsidP="0036575E">
      <w:pPr>
        <w:shd w:val="clear" w:color="auto" w:fill="FFFFFF"/>
        <w:spacing w:before="100" w:beforeAutospacing="1" w:after="100" w:afterAutospacing="1" w:line="240" w:lineRule="auto"/>
        <w:rPr>
          <w:rFonts w:ascii="Tahoma" w:eastAsia="Times New Roman" w:hAnsi="Tahoma" w:cs="Tahoma"/>
          <w:color w:val="000000"/>
          <w:lang w:eastAsia="en-GB"/>
        </w:rPr>
      </w:pPr>
      <w:r w:rsidRPr="00DF7992">
        <w:rPr>
          <w:rFonts w:ascii="Tahoma" w:eastAsia="Times New Roman" w:hAnsi="Tahoma" w:cs="Tahoma"/>
          <w:color w:val="000000"/>
          <w:highlight w:val="yellow"/>
          <w:lang w:eastAsia="en-GB"/>
        </w:rPr>
        <w:t>It is vital that patients are aware of their diagnosis of CKD if they are to engage in self-management but p</w:t>
      </w:r>
      <w:r w:rsidR="007D16C3" w:rsidRPr="00DF7992">
        <w:rPr>
          <w:rFonts w:ascii="Tahoma" w:eastAsia="Times New Roman" w:hAnsi="Tahoma" w:cs="Tahoma"/>
          <w:color w:val="000000"/>
          <w:highlight w:val="yellow"/>
          <w:lang w:eastAsia="en-GB"/>
        </w:rPr>
        <w:t>revious research has shown that GPs may be reluctant to inform patients because of fears of causing anxiety. Our experience has confirmed that not all patients are aware of their diagnosis, despite having been referred to the e-clinic. We now ensure that all education sessions open wi</w:t>
      </w:r>
      <w:r w:rsidRPr="00DF7992">
        <w:rPr>
          <w:rFonts w:ascii="Tahoma" w:eastAsia="Times New Roman" w:hAnsi="Tahoma" w:cs="Tahoma"/>
          <w:color w:val="000000"/>
          <w:highlight w:val="yellow"/>
          <w:lang w:eastAsia="en-GB"/>
        </w:rPr>
        <w:t>th a discussion about diagnosis and the implications of this.</w:t>
      </w:r>
    </w:p>
    <w:p w14:paraId="3EA3A18C" w14:textId="773F0217" w:rsidR="0036575E" w:rsidRPr="00874459" w:rsidRDefault="0054701B" w:rsidP="0036575E">
      <w:pPr>
        <w:shd w:val="clear" w:color="auto" w:fill="FFFFFF"/>
        <w:spacing w:before="100" w:beforeAutospacing="1" w:after="100" w:afterAutospacing="1" w:line="240" w:lineRule="auto"/>
        <w:rPr>
          <w:rFonts w:ascii="Tahoma" w:eastAsia="Times New Roman" w:hAnsi="Tahoma" w:cs="Tahoma"/>
          <w:b/>
          <w:color w:val="000000"/>
          <w:lang w:eastAsia="en-GB"/>
        </w:rPr>
      </w:pPr>
      <w:r w:rsidRPr="003F2C47">
        <w:rPr>
          <w:rFonts w:ascii="Tahoma" w:eastAsia="Times New Roman" w:hAnsi="Tahoma" w:cs="Tahoma"/>
          <w:color w:val="000000"/>
          <w:lang w:eastAsia="en-GB"/>
        </w:rPr>
        <w:t xml:space="preserve">The East London Community Kidney Service </w:t>
      </w:r>
      <w:r w:rsidR="00690285" w:rsidRPr="003F2C47">
        <w:rPr>
          <w:rFonts w:ascii="Tahoma" w:eastAsia="Times New Roman" w:hAnsi="Tahoma" w:cs="Tahoma"/>
          <w:color w:val="000000"/>
          <w:lang w:eastAsia="en-GB"/>
        </w:rPr>
        <w:t xml:space="preserve">has developed </w:t>
      </w:r>
      <w:r w:rsidR="00246523" w:rsidRPr="003F2C47">
        <w:rPr>
          <w:rFonts w:ascii="Tahoma" w:eastAsia="Times New Roman" w:hAnsi="Tahoma" w:cs="Tahoma"/>
          <w:color w:val="000000"/>
          <w:lang w:eastAsia="en-GB"/>
        </w:rPr>
        <w:t xml:space="preserve">new Patient Information Resources to try to deliver this. The service has found that </w:t>
      </w:r>
      <w:r w:rsidR="004C4C6F" w:rsidRPr="00DF7992">
        <w:rPr>
          <w:rFonts w:ascii="Tahoma" w:eastAsia="Times New Roman" w:hAnsi="Tahoma" w:cs="Tahoma"/>
          <w:color w:val="000000"/>
          <w:highlight w:val="yellow"/>
          <w:lang w:eastAsia="en-GB"/>
        </w:rPr>
        <w:t>many</w:t>
      </w:r>
      <w:r w:rsidR="004C4C6F">
        <w:rPr>
          <w:rFonts w:ascii="Tahoma" w:eastAsia="Times New Roman" w:hAnsi="Tahoma" w:cs="Tahoma"/>
          <w:color w:val="000000"/>
          <w:lang w:eastAsia="en-GB"/>
        </w:rPr>
        <w:t xml:space="preserve"> </w:t>
      </w:r>
      <w:r w:rsidR="00246523" w:rsidRPr="003F2C47">
        <w:rPr>
          <w:rFonts w:ascii="Tahoma" w:eastAsia="Times New Roman" w:hAnsi="Tahoma" w:cs="Tahoma"/>
          <w:color w:val="000000"/>
          <w:lang w:eastAsia="en-GB"/>
        </w:rPr>
        <w:t xml:space="preserve">people do want more information about CKD, with good attendance </w:t>
      </w:r>
      <w:r w:rsidR="004D75EA" w:rsidRPr="003F2C47">
        <w:rPr>
          <w:rFonts w:ascii="Tahoma" w:eastAsia="Times New Roman" w:hAnsi="Tahoma" w:cs="Tahoma"/>
          <w:color w:val="000000"/>
          <w:lang w:eastAsia="en-GB"/>
        </w:rPr>
        <w:t>at</w:t>
      </w:r>
      <w:r w:rsidR="00246523" w:rsidRPr="003F2C47">
        <w:rPr>
          <w:rFonts w:ascii="Tahoma" w:eastAsia="Times New Roman" w:hAnsi="Tahoma" w:cs="Tahoma"/>
          <w:color w:val="000000"/>
          <w:lang w:eastAsia="en-GB"/>
        </w:rPr>
        <w:t xml:space="preserve"> one-to-one</w:t>
      </w:r>
      <w:r w:rsidR="004D75EA" w:rsidRPr="003F2C47">
        <w:rPr>
          <w:rFonts w:ascii="Tahoma" w:eastAsia="Times New Roman" w:hAnsi="Tahoma" w:cs="Tahoma"/>
          <w:color w:val="000000"/>
          <w:lang w:eastAsia="en-GB"/>
        </w:rPr>
        <w:t xml:space="preserve"> sessions (including</w:t>
      </w:r>
      <w:r w:rsidR="006911A3" w:rsidRPr="003F2C47">
        <w:rPr>
          <w:rFonts w:ascii="Tahoma" w:eastAsia="Times New Roman" w:hAnsi="Tahoma" w:cs="Tahoma"/>
          <w:color w:val="000000"/>
          <w:lang w:eastAsia="en-GB"/>
        </w:rPr>
        <w:t xml:space="preserve"> by</w:t>
      </w:r>
      <w:r w:rsidR="004D75EA" w:rsidRPr="003F2C47">
        <w:rPr>
          <w:rFonts w:ascii="Tahoma" w:eastAsia="Times New Roman" w:hAnsi="Tahoma" w:cs="Tahoma"/>
          <w:color w:val="000000"/>
          <w:lang w:eastAsia="en-GB"/>
        </w:rPr>
        <w:t xml:space="preserve"> those with English as a second language who often bring a relative to interpret)</w:t>
      </w:r>
      <w:r w:rsidR="00246523" w:rsidRPr="003F2C47">
        <w:rPr>
          <w:rFonts w:ascii="Tahoma" w:eastAsia="Times New Roman" w:hAnsi="Tahoma" w:cs="Tahoma"/>
          <w:color w:val="000000"/>
          <w:lang w:eastAsia="en-GB"/>
        </w:rPr>
        <w:t xml:space="preserve">. </w:t>
      </w:r>
    </w:p>
    <w:p w14:paraId="4E2DBC36" w14:textId="2CDE4591" w:rsidR="00867B06" w:rsidRDefault="00246523" w:rsidP="00C43136">
      <w:pPr>
        <w:shd w:val="clear" w:color="auto" w:fill="FFFFFF"/>
        <w:spacing w:before="100" w:beforeAutospacing="1" w:after="100" w:afterAutospacing="1" w:line="240" w:lineRule="auto"/>
        <w:rPr>
          <w:rFonts w:ascii="Tahoma" w:eastAsia="Times New Roman" w:hAnsi="Tahoma" w:cs="Tahoma"/>
          <w:color w:val="000000"/>
          <w:lang w:eastAsia="en-GB"/>
        </w:rPr>
      </w:pPr>
      <w:r w:rsidRPr="003F2C47">
        <w:rPr>
          <w:rFonts w:ascii="Tahoma" w:eastAsia="Times New Roman" w:hAnsi="Tahoma" w:cs="Tahoma"/>
          <w:color w:val="000000"/>
          <w:lang w:eastAsia="en-GB"/>
        </w:rPr>
        <w:t xml:space="preserve">Group sessions are less well attended, but </w:t>
      </w:r>
      <w:r w:rsidR="004D75EA" w:rsidRPr="003F2C47">
        <w:rPr>
          <w:rFonts w:ascii="Tahoma" w:eastAsia="Times New Roman" w:hAnsi="Tahoma" w:cs="Tahoma"/>
          <w:color w:val="000000"/>
          <w:lang w:eastAsia="en-GB"/>
        </w:rPr>
        <w:t>we hope that attendance rates will improve as primary care providers become more familiar with</w:t>
      </w:r>
      <w:r w:rsidR="00A52377" w:rsidRPr="003F2C47">
        <w:rPr>
          <w:rFonts w:ascii="Tahoma" w:eastAsia="Times New Roman" w:hAnsi="Tahoma" w:cs="Tahoma"/>
          <w:color w:val="000000"/>
          <w:lang w:eastAsia="en-GB"/>
        </w:rPr>
        <w:t>,</w:t>
      </w:r>
      <w:r w:rsidR="004D75EA" w:rsidRPr="003F2C47">
        <w:rPr>
          <w:rFonts w:ascii="Tahoma" w:eastAsia="Times New Roman" w:hAnsi="Tahoma" w:cs="Tahoma"/>
          <w:color w:val="000000"/>
          <w:lang w:eastAsia="en-GB"/>
        </w:rPr>
        <w:t xml:space="preserve"> </w:t>
      </w:r>
      <w:r w:rsidR="00A52377" w:rsidRPr="003F2C47">
        <w:rPr>
          <w:rFonts w:ascii="Tahoma" w:eastAsia="Times New Roman" w:hAnsi="Tahoma" w:cs="Tahoma"/>
          <w:color w:val="000000"/>
          <w:lang w:eastAsia="en-GB"/>
        </w:rPr>
        <w:t xml:space="preserve">and promote, </w:t>
      </w:r>
      <w:r w:rsidR="004D75EA" w:rsidRPr="003F2C47">
        <w:rPr>
          <w:rFonts w:ascii="Tahoma" w:eastAsia="Times New Roman" w:hAnsi="Tahoma" w:cs="Tahoma"/>
          <w:color w:val="000000"/>
          <w:lang w:eastAsia="en-GB"/>
        </w:rPr>
        <w:t>the service</w:t>
      </w:r>
      <w:r w:rsidR="004D75EA" w:rsidRPr="00DF7992">
        <w:rPr>
          <w:rFonts w:ascii="Tahoma" w:eastAsia="Times New Roman" w:hAnsi="Tahoma" w:cs="Tahoma"/>
          <w:color w:val="000000"/>
          <w:highlight w:val="yellow"/>
          <w:lang w:eastAsia="en-GB"/>
        </w:rPr>
        <w:t>.</w:t>
      </w:r>
      <w:r w:rsidR="004C4C6F" w:rsidRPr="00DF7992">
        <w:rPr>
          <w:rFonts w:ascii="Tahoma" w:eastAsia="Times New Roman" w:hAnsi="Tahoma" w:cs="Tahoma"/>
          <w:color w:val="000000"/>
          <w:highlight w:val="yellow"/>
          <w:lang w:eastAsia="en-GB"/>
        </w:rPr>
        <w:t xml:space="preserve"> </w:t>
      </w:r>
      <w:r w:rsidR="00395D28">
        <w:rPr>
          <w:rFonts w:ascii="Tahoma" w:eastAsia="Times New Roman" w:hAnsi="Tahoma" w:cs="Tahoma"/>
          <w:color w:val="000000"/>
          <w:highlight w:val="yellow"/>
          <w:lang w:eastAsia="en-GB"/>
        </w:rPr>
        <w:t xml:space="preserve">A systematic review </w:t>
      </w:r>
      <w:r w:rsidR="00395D28" w:rsidRPr="00395D28">
        <w:rPr>
          <w:rFonts w:ascii="Tahoma" w:eastAsia="Times New Roman" w:hAnsi="Tahoma" w:cs="Tahoma"/>
          <w:color w:val="000000"/>
          <w:highlight w:val="yellow"/>
          <w:lang w:eastAsia="en-GB"/>
        </w:rPr>
        <w:t>of education</w:t>
      </w:r>
      <w:r w:rsidR="00C43136" w:rsidRPr="00395D28">
        <w:rPr>
          <w:rFonts w:ascii="Tahoma" w:eastAsia="Times New Roman" w:hAnsi="Tahoma" w:cs="Tahoma"/>
          <w:color w:val="000000"/>
          <w:highlight w:val="yellow"/>
          <w:lang w:eastAsia="en-GB"/>
        </w:rPr>
        <w:t xml:space="preserve"> in diabetes care </w:t>
      </w:r>
      <w:r w:rsidR="00395D28" w:rsidRPr="00395D28">
        <w:rPr>
          <w:rFonts w:ascii="Tahoma" w:eastAsia="Times New Roman" w:hAnsi="Tahoma" w:cs="Tahoma"/>
          <w:color w:val="000000"/>
          <w:highlight w:val="yellow"/>
          <w:lang w:eastAsia="en-GB"/>
        </w:rPr>
        <w:t xml:space="preserve">found </w:t>
      </w:r>
      <w:r w:rsidR="00C43136" w:rsidRPr="00395D28">
        <w:rPr>
          <w:rFonts w:ascii="Tahoma" w:eastAsia="Times New Roman" w:hAnsi="Tahoma" w:cs="Tahoma"/>
          <w:color w:val="000000"/>
          <w:highlight w:val="yellow"/>
          <w:lang w:eastAsia="en-GB"/>
        </w:rPr>
        <w:t>that</w:t>
      </w:r>
      <w:r w:rsidR="00C43136">
        <w:rPr>
          <w:rFonts w:ascii="Tahoma" w:eastAsia="Times New Roman" w:hAnsi="Tahoma" w:cs="Tahoma"/>
          <w:color w:val="000000"/>
          <w:lang w:eastAsia="en-GB"/>
        </w:rPr>
        <w:t xml:space="preserve"> </w:t>
      </w:r>
    </w:p>
    <w:p w14:paraId="70AFF3E7" w14:textId="2D562F77" w:rsidR="00C43136" w:rsidRDefault="00C43136" w:rsidP="00867B06">
      <w:pPr>
        <w:shd w:val="clear" w:color="auto" w:fill="FFFFFF"/>
        <w:spacing w:before="100" w:beforeAutospacing="1" w:after="100" w:afterAutospacing="1" w:line="240" w:lineRule="auto"/>
        <w:ind w:left="720"/>
        <w:rPr>
          <w:rFonts w:ascii="Tahoma" w:eastAsia="Times New Roman" w:hAnsi="Tahoma" w:cs="Tahoma"/>
          <w:color w:val="000000"/>
          <w:lang w:eastAsia="en-GB"/>
        </w:rPr>
      </w:pPr>
      <w:r w:rsidRPr="00C43136">
        <w:rPr>
          <w:rFonts w:ascii="Tahoma" w:eastAsia="Times New Roman" w:hAnsi="Tahoma" w:cs="Tahoma"/>
          <w:i/>
          <w:color w:val="000000"/>
          <w:lang w:eastAsia="en-GB"/>
        </w:rPr>
        <w:t>“group-based education interventions are more effective than usual care, waiting list control and individual education at improving clinical, lifestyle and psychosocial outcomes in people with Type 2 </w:t>
      </w:r>
      <w:r w:rsidRPr="00C43136">
        <w:rPr>
          <w:rFonts w:ascii="Tahoma" w:eastAsia="Times New Roman" w:hAnsi="Tahoma" w:cs="Tahoma"/>
          <w:bCs/>
          <w:i/>
          <w:color w:val="000000"/>
          <w:lang w:eastAsia="en-GB"/>
        </w:rPr>
        <w:t>diabetes</w:t>
      </w:r>
      <w:r w:rsidRPr="00C43136">
        <w:rPr>
          <w:rFonts w:ascii="Tahoma" w:eastAsia="Times New Roman" w:hAnsi="Tahoma" w:cs="Tahoma"/>
          <w:i/>
          <w:color w:val="000000"/>
          <w:lang w:eastAsia="en-GB"/>
        </w:rPr>
        <w:t xml:space="preserve">” </w:t>
      </w:r>
      <w:r w:rsidRPr="00C43136">
        <w:rPr>
          <w:rFonts w:ascii="Tahoma" w:eastAsia="Times New Roman" w:hAnsi="Tahoma" w:cs="Tahoma"/>
          <w:color w:val="000000"/>
          <w:lang w:eastAsia="en-GB"/>
        </w:rPr>
        <w:t>(Odgers et al 2017)</w:t>
      </w:r>
      <w:r w:rsidR="004C4C6F">
        <w:rPr>
          <w:rFonts w:ascii="Tahoma" w:eastAsia="Times New Roman" w:hAnsi="Tahoma" w:cs="Tahoma"/>
          <w:color w:val="000000"/>
          <w:lang w:eastAsia="en-GB"/>
        </w:rPr>
        <w:t>.</w:t>
      </w:r>
    </w:p>
    <w:p w14:paraId="03716739" w14:textId="53C4CA80" w:rsidR="00163947" w:rsidRPr="00501AFC" w:rsidRDefault="00A31CF1" w:rsidP="004C4C6F">
      <w:pPr>
        <w:shd w:val="clear" w:color="auto" w:fill="FFFFFF"/>
        <w:spacing w:before="100" w:beforeAutospacing="1" w:after="100" w:afterAutospacing="1" w:line="240" w:lineRule="auto"/>
        <w:rPr>
          <w:rFonts w:ascii="Tahoma" w:eastAsia="Times New Roman" w:hAnsi="Tahoma" w:cs="Tahoma"/>
          <w:color w:val="000000"/>
          <w:lang w:eastAsia="en-GB"/>
        </w:rPr>
      </w:pPr>
      <w:r w:rsidRPr="00501AFC">
        <w:rPr>
          <w:rFonts w:ascii="Tahoma" w:eastAsia="Times New Roman" w:hAnsi="Tahoma" w:cs="Tahoma"/>
          <w:color w:val="000000"/>
          <w:highlight w:val="yellow"/>
          <w:lang w:eastAsia="en-GB"/>
        </w:rPr>
        <w:t xml:space="preserve">In our service, we have yet to measure outcomes, only attendance and self-reported benefits in a small sample. </w:t>
      </w:r>
      <w:r w:rsidR="004C4738" w:rsidRPr="00501AFC">
        <w:rPr>
          <w:rFonts w:ascii="Tahoma" w:eastAsia="Times New Roman" w:hAnsi="Tahoma" w:cs="Tahoma"/>
          <w:color w:val="000000"/>
          <w:highlight w:val="yellow"/>
          <w:lang w:eastAsia="en-GB"/>
        </w:rPr>
        <w:t xml:space="preserve">Attendance rates for group education sessions for diabetes </w:t>
      </w:r>
      <w:proofErr w:type="gramStart"/>
      <w:r w:rsidR="004C4738" w:rsidRPr="00501AFC">
        <w:rPr>
          <w:rFonts w:ascii="Tahoma" w:eastAsia="Times New Roman" w:hAnsi="Tahoma" w:cs="Tahoma"/>
          <w:color w:val="000000"/>
          <w:highlight w:val="yellow"/>
          <w:lang w:eastAsia="en-GB"/>
        </w:rPr>
        <w:t>can be used</w:t>
      </w:r>
      <w:proofErr w:type="gramEnd"/>
      <w:r w:rsidR="004C4738" w:rsidRPr="00501AFC">
        <w:rPr>
          <w:rFonts w:ascii="Tahoma" w:eastAsia="Times New Roman" w:hAnsi="Tahoma" w:cs="Tahoma"/>
          <w:color w:val="000000"/>
          <w:highlight w:val="yellow"/>
          <w:lang w:eastAsia="en-GB"/>
        </w:rPr>
        <w:t xml:space="preserve"> as a comparison</w:t>
      </w:r>
      <w:r w:rsidR="00501AFC" w:rsidRPr="00501AFC">
        <w:rPr>
          <w:rFonts w:ascii="Tahoma" w:eastAsia="Times New Roman" w:hAnsi="Tahoma" w:cs="Tahoma"/>
          <w:color w:val="000000"/>
          <w:highlight w:val="yellow"/>
          <w:lang w:eastAsia="en-GB"/>
        </w:rPr>
        <w:t>: the National Diabetes Audit 2016-2017 found that a</w:t>
      </w:r>
      <w:r w:rsidR="00163947" w:rsidRPr="00501AFC">
        <w:rPr>
          <w:rFonts w:ascii="Tahoma" w:eastAsia="Times New Roman" w:hAnsi="Tahoma" w:cs="Tahoma"/>
          <w:color w:val="000000"/>
          <w:highlight w:val="yellow"/>
          <w:lang w:eastAsia="en-GB"/>
        </w:rPr>
        <w:t xml:space="preserve">ttendance at structured education </w:t>
      </w:r>
      <w:r w:rsidRPr="00501AFC">
        <w:rPr>
          <w:rFonts w:ascii="Tahoma" w:eastAsia="Times New Roman" w:hAnsi="Tahoma" w:cs="Tahoma"/>
          <w:color w:val="000000"/>
          <w:highlight w:val="yellow"/>
          <w:lang w:eastAsia="en-GB"/>
        </w:rPr>
        <w:t>sessions for type 2 diabetes in the UK in 2015 was only 7% of al</w:t>
      </w:r>
      <w:r w:rsidR="00501AFC" w:rsidRPr="00501AFC">
        <w:rPr>
          <w:rFonts w:ascii="Tahoma" w:eastAsia="Times New Roman" w:hAnsi="Tahoma" w:cs="Tahoma"/>
          <w:color w:val="000000"/>
          <w:highlight w:val="yellow"/>
          <w:lang w:eastAsia="en-GB"/>
        </w:rPr>
        <w:t>l</w:t>
      </w:r>
      <w:r w:rsidRPr="00501AFC">
        <w:rPr>
          <w:rFonts w:ascii="Tahoma" w:eastAsia="Times New Roman" w:hAnsi="Tahoma" w:cs="Tahoma"/>
          <w:color w:val="000000"/>
          <w:highlight w:val="yellow"/>
          <w:lang w:eastAsia="en-GB"/>
        </w:rPr>
        <w:t xml:space="preserve"> patients, despite over 70% being invited</w:t>
      </w:r>
      <w:r w:rsidR="00501AFC" w:rsidRPr="00501AFC">
        <w:rPr>
          <w:rFonts w:ascii="Tahoma" w:eastAsia="Times New Roman" w:hAnsi="Tahoma" w:cs="Tahoma"/>
          <w:color w:val="000000"/>
          <w:highlight w:val="yellow"/>
          <w:lang w:eastAsia="en-GB"/>
        </w:rPr>
        <w:t xml:space="preserve"> (NHS Digital 2017). </w:t>
      </w:r>
      <w:r w:rsidRPr="00501AFC">
        <w:rPr>
          <w:rFonts w:ascii="Tahoma" w:eastAsia="Times New Roman" w:hAnsi="Tahoma" w:cs="Tahoma"/>
          <w:color w:val="000000"/>
          <w:highlight w:val="yellow"/>
          <w:lang w:eastAsia="en-GB"/>
        </w:rPr>
        <w:t>Howev</w:t>
      </w:r>
      <w:r w:rsidR="00501AFC" w:rsidRPr="00501AFC">
        <w:rPr>
          <w:rFonts w:ascii="Tahoma" w:eastAsia="Times New Roman" w:hAnsi="Tahoma" w:cs="Tahoma"/>
          <w:color w:val="000000"/>
          <w:highlight w:val="yellow"/>
          <w:lang w:eastAsia="en-GB"/>
        </w:rPr>
        <w:t>e</w:t>
      </w:r>
      <w:r w:rsidRPr="00501AFC">
        <w:rPr>
          <w:rFonts w:ascii="Tahoma" w:eastAsia="Times New Roman" w:hAnsi="Tahoma" w:cs="Tahoma"/>
          <w:color w:val="000000"/>
          <w:highlight w:val="yellow"/>
          <w:lang w:eastAsia="en-GB"/>
        </w:rPr>
        <w:t xml:space="preserve">r </w:t>
      </w:r>
      <w:r w:rsidRPr="00501AFC">
        <w:rPr>
          <w:rFonts w:ascii="Tahoma" w:hAnsi="Tahoma" w:cs="Tahoma"/>
          <w:highlight w:val="yellow"/>
        </w:rPr>
        <w:t>low rates of attendance may be due to incomplete recording of attendance data in GP electronic records.</w:t>
      </w:r>
    </w:p>
    <w:p w14:paraId="56562845" w14:textId="2D5CBA3B" w:rsidR="00501AFC" w:rsidRDefault="00163947" w:rsidP="00A31CF1">
      <w:pPr>
        <w:shd w:val="clear" w:color="auto" w:fill="FFFFFF"/>
        <w:spacing w:before="100" w:beforeAutospacing="1" w:after="100" w:afterAutospacing="1" w:line="240" w:lineRule="auto"/>
        <w:rPr>
          <w:rFonts w:ascii="Tahoma" w:hAnsi="Tahoma" w:cs="Tahoma"/>
        </w:rPr>
      </w:pPr>
      <w:r w:rsidRPr="002C7897">
        <w:rPr>
          <w:rFonts w:ascii="Tahoma" w:eastAsia="Times New Roman" w:hAnsi="Tahoma" w:cs="Tahoma"/>
          <w:color w:val="000000"/>
          <w:highlight w:val="yellow"/>
          <w:lang w:eastAsia="en-GB"/>
        </w:rPr>
        <w:lastRenderedPageBreak/>
        <w:t>Co</w:t>
      </w:r>
      <w:r w:rsidR="002C7897">
        <w:rPr>
          <w:rFonts w:ascii="Tahoma" w:eastAsia="Times New Roman" w:hAnsi="Tahoma" w:cs="Tahoma"/>
          <w:color w:val="000000"/>
          <w:highlight w:val="yellow"/>
          <w:lang w:eastAsia="en-GB"/>
        </w:rPr>
        <w:t>a</w:t>
      </w:r>
      <w:r w:rsidRPr="002C7897">
        <w:rPr>
          <w:rFonts w:ascii="Tahoma" w:eastAsia="Times New Roman" w:hAnsi="Tahoma" w:cs="Tahoma"/>
          <w:color w:val="000000"/>
          <w:highlight w:val="yellow"/>
          <w:lang w:eastAsia="en-GB"/>
        </w:rPr>
        <w:t xml:space="preserve">tes et al (2017) undertook a study on the reasons for low attendance </w:t>
      </w:r>
      <w:r w:rsidR="00A31CF1" w:rsidRPr="002C7897">
        <w:rPr>
          <w:rFonts w:ascii="Tahoma" w:eastAsia="Times New Roman" w:hAnsi="Tahoma" w:cs="Tahoma"/>
          <w:color w:val="000000"/>
          <w:highlight w:val="yellow"/>
          <w:lang w:eastAsia="en-GB"/>
        </w:rPr>
        <w:t xml:space="preserve">at structured education in diabetes (including DESMOND and X-PERT programmes) </w:t>
      </w:r>
      <w:r w:rsidRPr="002C7897">
        <w:rPr>
          <w:rFonts w:ascii="Tahoma" w:eastAsia="Times New Roman" w:hAnsi="Tahoma" w:cs="Tahoma"/>
          <w:color w:val="000000"/>
          <w:highlight w:val="yellow"/>
          <w:lang w:eastAsia="en-GB"/>
        </w:rPr>
        <w:t xml:space="preserve">and common reasons cited by over 350 patients were </w:t>
      </w:r>
      <w:r w:rsidRPr="002C7897">
        <w:rPr>
          <w:rFonts w:ascii="Tahoma" w:hAnsi="Tahoma" w:cs="Tahoma"/>
          <w:i/>
          <w:highlight w:val="yellow"/>
        </w:rPr>
        <w:t>'The course was too long</w:t>
      </w:r>
      <w:r w:rsidRPr="002C7897">
        <w:rPr>
          <w:rFonts w:ascii="Tahoma" w:hAnsi="Tahoma" w:cs="Tahoma"/>
          <w:highlight w:val="yellow"/>
        </w:rPr>
        <w:t xml:space="preserve">' (47.2%), </w:t>
      </w:r>
      <w:r w:rsidRPr="002C7897">
        <w:rPr>
          <w:rFonts w:ascii="Tahoma" w:hAnsi="Tahoma" w:cs="Tahoma"/>
          <w:i/>
          <w:highlight w:val="yellow"/>
        </w:rPr>
        <w:t>'I have other health problems</w:t>
      </w:r>
      <w:r w:rsidR="002C7897" w:rsidRPr="002C7897">
        <w:rPr>
          <w:rFonts w:ascii="Tahoma" w:hAnsi="Tahoma" w:cs="Tahoma"/>
          <w:highlight w:val="yellow"/>
        </w:rPr>
        <w:t>' (41.2%), ‘</w:t>
      </w:r>
      <w:r w:rsidR="002C7897" w:rsidRPr="002C7897">
        <w:rPr>
          <w:rFonts w:ascii="Tahoma" w:hAnsi="Tahoma" w:cs="Tahoma"/>
          <w:i/>
          <w:highlight w:val="yellow"/>
        </w:rPr>
        <w:t>I could not get to the venue’</w:t>
      </w:r>
      <w:r w:rsidR="002C7897" w:rsidRPr="002C7897">
        <w:rPr>
          <w:rFonts w:ascii="Tahoma" w:hAnsi="Tahoma" w:cs="Tahoma"/>
          <w:highlight w:val="yellow"/>
        </w:rPr>
        <w:t xml:space="preserve"> (29%) and ‘</w:t>
      </w:r>
      <w:r w:rsidR="002C7897" w:rsidRPr="002C7897">
        <w:rPr>
          <w:rFonts w:ascii="Tahoma" w:hAnsi="Tahoma" w:cs="Tahoma"/>
          <w:i/>
          <w:highlight w:val="yellow"/>
        </w:rPr>
        <w:t>education sounds like school</w:t>
      </w:r>
      <w:r w:rsidR="002C7897" w:rsidRPr="002C7897">
        <w:rPr>
          <w:rFonts w:ascii="Tahoma" w:hAnsi="Tahoma" w:cs="Tahoma"/>
          <w:highlight w:val="yellow"/>
        </w:rPr>
        <w:t>’ (15%)</w:t>
      </w:r>
      <w:r w:rsidRPr="002C7897">
        <w:rPr>
          <w:rFonts w:ascii="Tahoma" w:hAnsi="Tahoma" w:cs="Tahoma"/>
          <w:highlight w:val="yellow"/>
        </w:rPr>
        <w:t>. </w:t>
      </w:r>
      <w:r w:rsidR="00A31CF1" w:rsidRPr="002C7897">
        <w:rPr>
          <w:rFonts w:ascii="Tahoma" w:hAnsi="Tahoma" w:cs="Tahoma"/>
          <w:highlight w:val="yellow"/>
        </w:rPr>
        <w:t xml:space="preserve">In our service, </w:t>
      </w:r>
      <w:r w:rsidR="00501AFC" w:rsidRPr="002C7897">
        <w:rPr>
          <w:rFonts w:ascii="Tahoma" w:hAnsi="Tahoma" w:cs="Tahoma"/>
          <w:highlight w:val="yellow"/>
        </w:rPr>
        <w:t xml:space="preserve">we have </w:t>
      </w:r>
      <w:r w:rsidR="002C7897" w:rsidRPr="002C7897">
        <w:rPr>
          <w:rFonts w:ascii="Tahoma" w:hAnsi="Tahoma" w:cs="Tahoma"/>
          <w:highlight w:val="yellow"/>
        </w:rPr>
        <w:t xml:space="preserve">tried to overcome some </w:t>
      </w:r>
      <w:r w:rsidR="00501AFC" w:rsidRPr="002C7897">
        <w:rPr>
          <w:rFonts w:ascii="Tahoma" w:hAnsi="Tahoma" w:cs="Tahoma"/>
          <w:highlight w:val="yellow"/>
        </w:rPr>
        <w:t>barriers</w:t>
      </w:r>
      <w:r w:rsidR="002C7897" w:rsidRPr="002C7897">
        <w:rPr>
          <w:rFonts w:ascii="Tahoma" w:hAnsi="Tahoma" w:cs="Tahoma"/>
          <w:highlight w:val="yellow"/>
        </w:rPr>
        <w:t xml:space="preserve"> to attendance</w:t>
      </w:r>
      <w:r w:rsidR="00501AFC" w:rsidRPr="002C7897">
        <w:rPr>
          <w:rFonts w:ascii="Tahoma" w:hAnsi="Tahoma" w:cs="Tahoma"/>
          <w:highlight w:val="yellow"/>
        </w:rPr>
        <w:t xml:space="preserve"> by keeping the session to 1.5 hours maximum, holding it in a community venue (not at the acute hospital) and using language </w:t>
      </w:r>
      <w:r w:rsidR="002C7897" w:rsidRPr="002C7897">
        <w:rPr>
          <w:rFonts w:ascii="Tahoma" w:hAnsi="Tahoma" w:cs="Tahoma"/>
          <w:highlight w:val="yellow"/>
        </w:rPr>
        <w:t xml:space="preserve">in the invitation </w:t>
      </w:r>
      <w:r w:rsidR="00501AFC" w:rsidRPr="002C7897">
        <w:rPr>
          <w:rFonts w:ascii="Tahoma" w:hAnsi="Tahoma" w:cs="Tahoma"/>
          <w:highlight w:val="yellow"/>
        </w:rPr>
        <w:t>that does not make it sound like</w:t>
      </w:r>
      <w:r w:rsidR="002C7897" w:rsidRPr="002C7897">
        <w:rPr>
          <w:rFonts w:ascii="Tahoma" w:hAnsi="Tahoma" w:cs="Tahoma"/>
          <w:highlight w:val="yellow"/>
        </w:rPr>
        <w:t xml:space="preserve"> school.</w:t>
      </w:r>
      <w:r w:rsidR="00501AFC">
        <w:rPr>
          <w:rFonts w:ascii="Tahoma" w:hAnsi="Tahoma" w:cs="Tahoma"/>
        </w:rPr>
        <w:t xml:space="preserve"> </w:t>
      </w:r>
    </w:p>
    <w:p w14:paraId="7BE72BB7" w14:textId="57748D47" w:rsidR="00A31CF1" w:rsidRPr="004C4C6F" w:rsidRDefault="002C7897" w:rsidP="00A31CF1">
      <w:pPr>
        <w:shd w:val="clear" w:color="auto" w:fill="FFFFFF"/>
        <w:spacing w:before="100" w:beforeAutospacing="1" w:after="100" w:afterAutospacing="1" w:line="240" w:lineRule="auto"/>
        <w:rPr>
          <w:rFonts w:ascii="Tahoma" w:eastAsia="Times New Roman" w:hAnsi="Tahoma" w:cs="Tahoma"/>
          <w:color w:val="000000"/>
          <w:lang w:eastAsia="en-GB"/>
        </w:rPr>
      </w:pPr>
      <w:r>
        <w:rPr>
          <w:rFonts w:ascii="Tahoma" w:hAnsi="Tahoma" w:cs="Tahoma"/>
        </w:rPr>
        <w:t>In the same study over 20% said they did not think they would gain anything from a group. A</w:t>
      </w:r>
      <w:r w:rsidR="00A31CF1">
        <w:rPr>
          <w:rFonts w:ascii="Tahoma" w:hAnsi="Tahoma" w:cs="Tahoma"/>
        </w:rPr>
        <w:t xml:space="preserve">s </w:t>
      </w:r>
      <w:r w:rsidR="00A31CF1">
        <w:rPr>
          <w:rFonts w:ascii="Tahoma" w:eastAsia="Times New Roman" w:hAnsi="Tahoma" w:cs="Tahoma"/>
          <w:color w:val="000000"/>
          <w:lang w:eastAsia="en-GB"/>
        </w:rPr>
        <w:t xml:space="preserve">the number of referrals of patients with progressive CKD increases, bespoke group education sessions to cater specifically for people with progressive disease are planned. </w:t>
      </w:r>
    </w:p>
    <w:p w14:paraId="1E38D5B5" w14:textId="5EF53877" w:rsidR="004D75EA" w:rsidRDefault="004D75EA" w:rsidP="003C1BD4">
      <w:pPr>
        <w:shd w:val="clear" w:color="auto" w:fill="FFFFFF"/>
        <w:spacing w:before="100" w:beforeAutospacing="1" w:after="100" w:afterAutospacing="1" w:line="240" w:lineRule="auto"/>
        <w:rPr>
          <w:rFonts w:ascii="Tahoma" w:eastAsia="Times New Roman" w:hAnsi="Tahoma" w:cs="Tahoma"/>
          <w:color w:val="000000"/>
          <w:lang w:eastAsia="en-GB"/>
        </w:rPr>
      </w:pPr>
      <w:r w:rsidRPr="003F2C47">
        <w:rPr>
          <w:rFonts w:ascii="Tahoma" w:eastAsia="Times New Roman" w:hAnsi="Tahoma" w:cs="Tahoma"/>
          <w:color w:val="000000"/>
          <w:lang w:eastAsia="en-GB"/>
        </w:rPr>
        <w:t xml:space="preserve">Early </w:t>
      </w:r>
      <w:r w:rsidR="00A31CF1">
        <w:rPr>
          <w:rFonts w:ascii="Tahoma" w:eastAsia="Times New Roman" w:hAnsi="Tahoma" w:cs="Tahoma"/>
          <w:color w:val="000000"/>
          <w:lang w:eastAsia="en-GB"/>
        </w:rPr>
        <w:t xml:space="preserve">self-reported </w:t>
      </w:r>
      <w:r w:rsidRPr="003F2C47">
        <w:rPr>
          <w:rFonts w:ascii="Tahoma" w:eastAsia="Times New Roman" w:hAnsi="Tahoma" w:cs="Tahoma"/>
          <w:color w:val="000000"/>
          <w:lang w:eastAsia="en-GB"/>
        </w:rPr>
        <w:t xml:space="preserve">evaluation has been positive with most people </w:t>
      </w:r>
      <w:r w:rsidR="00E30310" w:rsidRPr="003F2C47">
        <w:rPr>
          <w:rFonts w:ascii="Tahoma" w:eastAsia="Times New Roman" w:hAnsi="Tahoma" w:cs="Tahoma"/>
          <w:color w:val="000000"/>
          <w:lang w:eastAsia="en-GB"/>
        </w:rPr>
        <w:t xml:space="preserve">who replied </w:t>
      </w:r>
      <w:r w:rsidRPr="003F2C47">
        <w:rPr>
          <w:rFonts w:ascii="Tahoma" w:eastAsia="Times New Roman" w:hAnsi="Tahoma" w:cs="Tahoma"/>
          <w:color w:val="000000"/>
          <w:lang w:eastAsia="en-GB"/>
        </w:rPr>
        <w:t>finding the session useful and recalling relevant lifestyle informati</w:t>
      </w:r>
      <w:r w:rsidR="002761AB" w:rsidRPr="003F2C47">
        <w:rPr>
          <w:rFonts w:ascii="Tahoma" w:eastAsia="Times New Roman" w:hAnsi="Tahoma" w:cs="Tahoma"/>
          <w:color w:val="000000"/>
          <w:lang w:eastAsia="en-GB"/>
        </w:rPr>
        <w:t>on</w:t>
      </w:r>
      <w:r w:rsidR="00E30310" w:rsidRPr="003F2C47">
        <w:rPr>
          <w:rFonts w:ascii="Tahoma" w:eastAsia="Times New Roman" w:hAnsi="Tahoma" w:cs="Tahoma"/>
          <w:color w:val="000000"/>
          <w:lang w:eastAsia="en-GB"/>
        </w:rPr>
        <w:t>.</w:t>
      </w:r>
      <w:r w:rsidR="002761AB" w:rsidRPr="003F2C47">
        <w:rPr>
          <w:rFonts w:ascii="Tahoma" w:eastAsia="Times New Roman" w:hAnsi="Tahoma" w:cs="Tahoma"/>
          <w:color w:val="000000"/>
          <w:lang w:eastAsia="en-GB"/>
        </w:rPr>
        <w:t xml:space="preserve"> </w:t>
      </w:r>
      <w:r w:rsidR="00E30310" w:rsidRPr="003F2C47">
        <w:rPr>
          <w:rFonts w:ascii="Tahoma" w:eastAsia="Times New Roman" w:hAnsi="Tahoma" w:cs="Tahoma"/>
          <w:color w:val="000000"/>
          <w:lang w:eastAsia="en-GB"/>
        </w:rPr>
        <w:t>However</w:t>
      </w:r>
      <w:r w:rsidR="00066933">
        <w:rPr>
          <w:rFonts w:ascii="Tahoma" w:eastAsia="Times New Roman" w:hAnsi="Tahoma" w:cs="Tahoma"/>
          <w:color w:val="000000"/>
          <w:lang w:eastAsia="en-GB"/>
        </w:rPr>
        <w:t>,</w:t>
      </w:r>
      <w:r w:rsidR="002761AB" w:rsidRPr="003F2C47">
        <w:rPr>
          <w:rFonts w:ascii="Tahoma" w:eastAsia="Times New Roman" w:hAnsi="Tahoma" w:cs="Tahoma"/>
          <w:color w:val="000000"/>
          <w:lang w:eastAsia="en-GB"/>
        </w:rPr>
        <w:t xml:space="preserve"> evaluation is </w:t>
      </w:r>
      <w:r w:rsidR="00A52377" w:rsidRPr="003F2C47">
        <w:rPr>
          <w:rFonts w:ascii="Tahoma" w:eastAsia="Times New Roman" w:hAnsi="Tahoma" w:cs="Tahoma"/>
          <w:color w:val="000000"/>
          <w:lang w:eastAsia="en-GB"/>
        </w:rPr>
        <w:t>limited as has relied on self-reporting of behaviour change</w:t>
      </w:r>
      <w:r w:rsidR="00E30310" w:rsidRPr="003F2C47">
        <w:rPr>
          <w:rFonts w:ascii="Tahoma" w:eastAsia="Times New Roman" w:hAnsi="Tahoma" w:cs="Tahoma"/>
          <w:color w:val="000000"/>
          <w:lang w:eastAsia="en-GB"/>
        </w:rPr>
        <w:t xml:space="preserve"> rather than measuring changes in markers such as blood pressure.</w:t>
      </w:r>
    </w:p>
    <w:p w14:paraId="53DDC0EA" w14:textId="7A066AE0" w:rsidR="002D7428" w:rsidRDefault="005F68B5" w:rsidP="005F68B5">
      <w:pPr>
        <w:shd w:val="clear" w:color="auto" w:fill="FFFFFF"/>
        <w:spacing w:before="100" w:beforeAutospacing="1" w:after="100" w:afterAutospacing="1" w:line="240" w:lineRule="auto"/>
        <w:rPr>
          <w:rStyle w:val="medium-font"/>
          <w:rFonts w:ascii="Tahoma" w:hAnsi="Tahoma" w:cs="Tahoma"/>
          <w:bdr w:val="none" w:sz="0" w:space="0" w:color="auto" w:frame="1"/>
        </w:rPr>
      </w:pPr>
      <w:r>
        <w:rPr>
          <w:rFonts w:ascii="Tahoma" w:eastAsia="Times New Roman" w:hAnsi="Tahoma" w:cs="Tahoma"/>
          <w:color w:val="000000"/>
          <w:lang w:eastAsia="en-GB"/>
        </w:rPr>
        <w:t>Our team has recognised the importance of including a variety of patient information materials suitable for a variety of leaning needs</w:t>
      </w:r>
      <w:r w:rsidR="00A0681E" w:rsidRPr="00395D28">
        <w:rPr>
          <w:rFonts w:ascii="Tahoma" w:eastAsia="Times New Roman" w:hAnsi="Tahoma" w:cs="Tahoma"/>
          <w:color w:val="000000"/>
          <w:highlight w:val="yellow"/>
          <w:lang w:eastAsia="en-GB"/>
        </w:rPr>
        <w:t>.</w:t>
      </w:r>
      <w:r w:rsidRPr="00395D28">
        <w:rPr>
          <w:rFonts w:ascii="Tahoma" w:eastAsia="Times New Roman" w:hAnsi="Tahoma" w:cs="Tahoma"/>
          <w:color w:val="000000"/>
          <w:highlight w:val="yellow"/>
          <w:lang w:eastAsia="en-GB"/>
        </w:rPr>
        <w:t xml:space="preserve"> </w:t>
      </w:r>
      <w:r w:rsidR="00395D28" w:rsidRPr="00395D28">
        <w:rPr>
          <w:rFonts w:ascii="Tahoma" w:eastAsia="Times New Roman" w:hAnsi="Tahoma" w:cs="Tahoma"/>
          <w:highlight w:val="yellow"/>
          <w:lang w:eastAsia="en-GB"/>
        </w:rPr>
        <w:t>A systematic review by</w:t>
      </w:r>
      <w:r w:rsidRPr="00395D28">
        <w:rPr>
          <w:rFonts w:ascii="Tahoma" w:eastAsia="Times New Roman" w:hAnsi="Tahoma" w:cs="Tahoma"/>
          <w:highlight w:val="yellow"/>
          <w:lang w:eastAsia="en-GB"/>
        </w:rPr>
        <w:t xml:space="preserve"> Kim</w:t>
      </w:r>
      <w:r w:rsidRPr="005F68B5">
        <w:rPr>
          <w:rFonts w:ascii="Tahoma" w:eastAsia="Times New Roman" w:hAnsi="Tahoma" w:cs="Tahoma"/>
          <w:lang w:eastAsia="en-GB"/>
        </w:rPr>
        <w:t xml:space="preserve"> (2016) identified </w:t>
      </w:r>
      <w:r w:rsidR="00395D28">
        <w:rPr>
          <w:rFonts w:ascii="Tahoma" w:eastAsia="Times New Roman" w:hAnsi="Tahoma" w:cs="Tahoma"/>
          <w:lang w:eastAsia="en-GB"/>
        </w:rPr>
        <w:t xml:space="preserve">that </w:t>
      </w:r>
      <w:r w:rsidRPr="005F68B5">
        <w:rPr>
          <w:rFonts w:ascii="Tahoma" w:eastAsia="Times New Roman" w:hAnsi="Tahoma" w:cs="Tahoma"/>
          <w:lang w:eastAsia="en-GB"/>
        </w:rPr>
        <w:t xml:space="preserve">in diabetes care, a range of self-management strategies for those </w:t>
      </w:r>
      <w:r w:rsidR="00341F61">
        <w:rPr>
          <w:rFonts w:ascii="Tahoma" w:eastAsia="Times New Roman" w:hAnsi="Tahoma" w:cs="Tahoma"/>
          <w:lang w:eastAsia="en-GB"/>
        </w:rPr>
        <w:t xml:space="preserve">with </w:t>
      </w:r>
      <w:r w:rsidRPr="005F68B5">
        <w:rPr>
          <w:rFonts w:ascii="Tahoma" w:eastAsia="Times New Roman" w:hAnsi="Tahoma" w:cs="Tahoma"/>
          <w:lang w:eastAsia="en-GB"/>
        </w:rPr>
        <w:t xml:space="preserve">low health literacy, including </w:t>
      </w:r>
      <w:r w:rsidRPr="005F68B5">
        <w:rPr>
          <w:rStyle w:val="medium-font"/>
          <w:rFonts w:ascii="Tahoma" w:hAnsi="Tahoma" w:cs="Tahoma"/>
          <w:bdr w:val="none" w:sz="0" w:space="0" w:color="auto" w:frame="1"/>
        </w:rPr>
        <w:t>written and verbal interventions that are empowering and have language/cultural considerations can lead to positive cognitive/psychological, </w:t>
      </w:r>
      <w:r w:rsidRPr="005F68B5">
        <w:rPr>
          <w:rStyle w:val="Strong"/>
          <w:rFonts w:ascii="Tahoma" w:hAnsi="Tahoma" w:cs="Tahoma"/>
          <w:b w:val="0"/>
          <w:bdr w:val="none" w:sz="0" w:space="0" w:color="auto" w:frame="1"/>
        </w:rPr>
        <w:t>self</w:t>
      </w:r>
      <w:r w:rsidRPr="005F68B5">
        <w:rPr>
          <w:rStyle w:val="medium-font"/>
          <w:rFonts w:ascii="Tahoma" w:hAnsi="Tahoma" w:cs="Tahoma"/>
          <w:bdr w:val="none" w:sz="0" w:space="0" w:color="auto" w:frame="1"/>
        </w:rPr>
        <w:t>-care and health outcomes. </w:t>
      </w:r>
    </w:p>
    <w:p w14:paraId="6A54FFAC" w14:textId="696A8F4A" w:rsidR="002D7428" w:rsidRPr="002D7428" w:rsidRDefault="002D7428" w:rsidP="005F68B5">
      <w:pPr>
        <w:shd w:val="clear" w:color="auto" w:fill="FFFFFF"/>
        <w:spacing w:before="100" w:beforeAutospacing="1" w:after="100" w:afterAutospacing="1" w:line="240" w:lineRule="auto"/>
        <w:rPr>
          <w:rFonts w:ascii="Tahoma" w:eastAsia="Times New Roman" w:hAnsi="Tahoma" w:cs="Tahoma"/>
          <w:b/>
          <w:bCs/>
          <w:color w:val="000000"/>
          <w:lang w:eastAsia="en-GB"/>
        </w:rPr>
      </w:pPr>
      <w:r w:rsidRPr="002D7428">
        <w:rPr>
          <w:rFonts w:ascii="Tahoma" w:eastAsia="Times New Roman" w:hAnsi="Tahoma" w:cs="Tahoma"/>
          <w:color w:val="000000"/>
          <w:highlight w:val="yellow"/>
          <w:lang w:eastAsia="en-GB"/>
        </w:rPr>
        <w:t>However, there is</w:t>
      </w:r>
      <w:r w:rsidR="004C4C6F">
        <w:rPr>
          <w:rFonts w:ascii="Tahoma" w:eastAsia="Times New Roman" w:hAnsi="Tahoma" w:cs="Tahoma"/>
          <w:color w:val="000000"/>
          <w:highlight w:val="yellow"/>
          <w:lang w:eastAsia="en-GB"/>
        </w:rPr>
        <w:t xml:space="preserve"> still a lack of evidence about</w:t>
      </w:r>
      <w:r w:rsidRPr="002D7428">
        <w:rPr>
          <w:rFonts w:ascii="Tahoma" w:eastAsia="Times New Roman" w:hAnsi="Tahoma" w:cs="Tahoma"/>
          <w:color w:val="000000"/>
          <w:highlight w:val="yellow"/>
          <w:lang w:eastAsia="en-GB"/>
        </w:rPr>
        <w:t xml:space="preserve"> effectiveness </w:t>
      </w:r>
      <w:r w:rsidR="004C4C6F">
        <w:rPr>
          <w:rFonts w:ascii="Tahoma" w:eastAsia="Times New Roman" w:hAnsi="Tahoma" w:cs="Tahoma"/>
          <w:color w:val="000000"/>
          <w:highlight w:val="yellow"/>
          <w:lang w:eastAsia="en-GB"/>
        </w:rPr>
        <w:t xml:space="preserve">and </w:t>
      </w:r>
      <w:r w:rsidR="004C4C6F" w:rsidRPr="00DF7992">
        <w:rPr>
          <w:rFonts w:ascii="Tahoma" w:eastAsia="Times New Roman" w:hAnsi="Tahoma" w:cs="Tahoma"/>
          <w:color w:val="000000"/>
          <w:highlight w:val="yellow"/>
          <w:lang w:eastAsia="en-GB"/>
        </w:rPr>
        <w:t xml:space="preserve">patient experience </w:t>
      </w:r>
      <w:r w:rsidRPr="00DF7992">
        <w:rPr>
          <w:rFonts w:ascii="Tahoma" w:eastAsia="Times New Roman" w:hAnsi="Tahoma" w:cs="Tahoma"/>
          <w:color w:val="000000"/>
          <w:highlight w:val="yellow"/>
          <w:lang w:eastAsia="en-GB"/>
        </w:rPr>
        <w:t xml:space="preserve">of </w:t>
      </w:r>
      <w:r w:rsidR="009B3BA8" w:rsidRPr="00DF7992">
        <w:rPr>
          <w:rFonts w:ascii="Tahoma" w:eastAsia="Times New Roman" w:hAnsi="Tahoma" w:cs="Tahoma"/>
          <w:color w:val="000000"/>
          <w:highlight w:val="yellow"/>
          <w:lang w:eastAsia="en-GB"/>
        </w:rPr>
        <w:t>self</w:t>
      </w:r>
      <w:r w:rsidR="009B3BA8">
        <w:rPr>
          <w:rFonts w:ascii="Tahoma" w:eastAsia="Times New Roman" w:hAnsi="Tahoma" w:cs="Tahoma"/>
          <w:color w:val="000000"/>
          <w:highlight w:val="yellow"/>
          <w:lang w:eastAsia="en-GB"/>
        </w:rPr>
        <w:t>-management in CKD</w:t>
      </w:r>
      <w:r w:rsidRPr="002D7428">
        <w:rPr>
          <w:rFonts w:ascii="Tahoma" w:eastAsia="Times New Roman" w:hAnsi="Tahoma" w:cs="Tahoma"/>
          <w:color w:val="000000"/>
          <w:highlight w:val="yellow"/>
          <w:lang w:eastAsia="en-GB"/>
        </w:rPr>
        <w:t>. Qualitative research into patient experience of self-management is planned</w:t>
      </w:r>
      <w:r>
        <w:rPr>
          <w:rFonts w:ascii="Tahoma" w:eastAsia="Times New Roman" w:hAnsi="Tahoma" w:cs="Tahoma"/>
          <w:color w:val="000000"/>
          <w:highlight w:val="yellow"/>
          <w:lang w:eastAsia="en-GB"/>
        </w:rPr>
        <w:t xml:space="preserve">, with a purposive sample of 8-10 patients being interviewed about their experience of attending 1-1 or group education </w:t>
      </w:r>
      <w:r w:rsidRPr="002D7428">
        <w:rPr>
          <w:rFonts w:ascii="Tahoma" w:eastAsia="Times New Roman" w:hAnsi="Tahoma" w:cs="Tahoma"/>
          <w:color w:val="000000"/>
          <w:highlight w:val="yellow"/>
          <w:lang w:eastAsia="en-GB"/>
        </w:rPr>
        <w:t>sessions. In the longer term, a larger study into the effectiveness of the intervention (behaviour change) requires funding.</w:t>
      </w:r>
      <w:r>
        <w:rPr>
          <w:rFonts w:ascii="Tahoma" w:eastAsia="Times New Roman" w:hAnsi="Tahoma" w:cs="Tahoma"/>
          <w:color w:val="000000"/>
          <w:lang w:eastAsia="en-GB"/>
        </w:rPr>
        <w:t xml:space="preserve">  </w:t>
      </w:r>
      <w:r w:rsidRPr="003F2C47">
        <w:rPr>
          <w:rFonts w:ascii="Tahoma" w:eastAsia="Times New Roman" w:hAnsi="Tahoma" w:cs="Tahoma"/>
          <w:color w:val="000000"/>
          <w:lang w:eastAsia="en-GB"/>
        </w:rPr>
        <w:t xml:space="preserve"> </w:t>
      </w:r>
    </w:p>
    <w:p w14:paraId="3752BC8F" w14:textId="0010A616" w:rsidR="002D7428" w:rsidRDefault="002761AB" w:rsidP="003C1BD4">
      <w:pPr>
        <w:shd w:val="clear" w:color="auto" w:fill="FFFFFF"/>
        <w:spacing w:before="100" w:beforeAutospacing="1" w:after="100" w:afterAutospacing="1" w:line="240" w:lineRule="auto"/>
        <w:rPr>
          <w:rFonts w:ascii="Tahoma" w:eastAsia="Times New Roman" w:hAnsi="Tahoma" w:cs="Tahoma"/>
          <w:color w:val="000000"/>
          <w:lang w:eastAsia="en-GB"/>
        </w:rPr>
      </w:pPr>
      <w:r w:rsidRPr="003F2C47">
        <w:rPr>
          <w:rFonts w:ascii="Tahoma" w:eastAsia="Times New Roman" w:hAnsi="Tahoma" w:cs="Tahoma"/>
          <w:color w:val="000000"/>
          <w:lang w:eastAsia="en-GB"/>
        </w:rPr>
        <w:t xml:space="preserve">Most </w:t>
      </w:r>
      <w:r w:rsidR="006911A3" w:rsidRPr="003F2C47">
        <w:rPr>
          <w:rFonts w:ascii="Tahoma" w:eastAsia="Times New Roman" w:hAnsi="Tahoma" w:cs="Tahoma"/>
          <w:color w:val="000000"/>
          <w:lang w:eastAsia="en-GB"/>
        </w:rPr>
        <w:t>mild-to-moderate</w:t>
      </w:r>
      <w:r w:rsidRPr="003F2C47">
        <w:rPr>
          <w:rFonts w:ascii="Tahoma" w:eastAsia="Times New Roman" w:hAnsi="Tahoma" w:cs="Tahoma"/>
          <w:color w:val="000000"/>
          <w:lang w:eastAsia="en-GB"/>
        </w:rPr>
        <w:t xml:space="preserve"> </w:t>
      </w:r>
      <w:r w:rsidR="002D7428">
        <w:rPr>
          <w:rFonts w:ascii="Tahoma" w:eastAsia="Times New Roman" w:hAnsi="Tahoma" w:cs="Tahoma"/>
          <w:color w:val="000000"/>
          <w:lang w:eastAsia="en-GB"/>
        </w:rPr>
        <w:t>(</w:t>
      </w:r>
      <w:r w:rsidR="002D7428" w:rsidRPr="00DF7992">
        <w:rPr>
          <w:rFonts w:ascii="Tahoma" w:eastAsia="Times New Roman" w:hAnsi="Tahoma" w:cs="Tahoma"/>
          <w:color w:val="000000"/>
          <w:highlight w:val="yellow"/>
          <w:lang w:eastAsia="en-GB"/>
        </w:rPr>
        <w:t xml:space="preserve">category </w:t>
      </w:r>
      <w:r w:rsidR="00FF066C" w:rsidRPr="00DF7992">
        <w:rPr>
          <w:rFonts w:ascii="Tahoma" w:eastAsia="Times New Roman" w:hAnsi="Tahoma" w:cs="Tahoma"/>
          <w:color w:val="000000"/>
          <w:highlight w:val="yellow"/>
          <w:lang w:eastAsia="en-GB"/>
        </w:rPr>
        <w:t>G</w:t>
      </w:r>
      <w:r w:rsidR="002D7428" w:rsidRPr="00DF7992">
        <w:rPr>
          <w:rFonts w:ascii="Tahoma" w:eastAsia="Times New Roman" w:hAnsi="Tahoma" w:cs="Tahoma"/>
          <w:color w:val="000000"/>
          <w:highlight w:val="yellow"/>
          <w:lang w:eastAsia="en-GB"/>
        </w:rPr>
        <w:t>3</w:t>
      </w:r>
      <w:r w:rsidR="004C4C6F" w:rsidRPr="00DF7992">
        <w:rPr>
          <w:rFonts w:ascii="Tahoma" w:eastAsia="Times New Roman" w:hAnsi="Tahoma" w:cs="Tahoma"/>
          <w:color w:val="000000"/>
          <w:highlight w:val="yellow"/>
          <w:lang w:eastAsia="en-GB"/>
        </w:rPr>
        <w:t>a/</w:t>
      </w:r>
      <w:r w:rsidR="00FF066C" w:rsidRPr="00DF7992">
        <w:rPr>
          <w:rFonts w:ascii="Tahoma" w:eastAsia="Times New Roman" w:hAnsi="Tahoma" w:cs="Tahoma"/>
          <w:color w:val="000000"/>
          <w:highlight w:val="yellow"/>
          <w:lang w:eastAsia="en-GB"/>
        </w:rPr>
        <w:t>G3b</w:t>
      </w:r>
      <w:r w:rsidR="002D7428" w:rsidRPr="00DF7992">
        <w:rPr>
          <w:rFonts w:ascii="Tahoma" w:eastAsia="Times New Roman" w:hAnsi="Tahoma" w:cs="Tahoma"/>
          <w:color w:val="000000"/>
          <w:highlight w:val="yellow"/>
          <w:lang w:eastAsia="en-GB"/>
        </w:rPr>
        <w:t xml:space="preserve">) </w:t>
      </w:r>
      <w:r w:rsidRPr="00DF7992">
        <w:rPr>
          <w:rFonts w:ascii="Tahoma" w:eastAsia="Times New Roman" w:hAnsi="Tahoma" w:cs="Tahoma"/>
          <w:color w:val="000000"/>
          <w:highlight w:val="yellow"/>
          <w:lang w:eastAsia="en-GB"/>
        </w:rPr>
        <w:t>CKD</w:t>
      </w:r>
      <w:r w:rsidRPr="003F2C47">
        <w:rPr>
          <w:rFonts w:ascii="Tahoma" w:eastAsia="Times New Roman" w:hAnsi="Tahoma" w:cs="Tahoma"/>
          <w:color w:val="000000"/>
          <w:lang w:eastAsia="en-GB"/>
        </w:rPr>
        <w:t xml:space="preserve"> is managed in primary care and the next phase of the project includes a plan to disseminate these resources to GPs and Practice Nurses. </w:t>
      </w:r>
      <w:r w:rsidR="002D7428">
        <w:rPr>
          <w:rFonts w:ascii="Tahoma" w:eastAsia="Times New Roman" w:hAnsi="Tahoma" w:cs="Tahoma"/>
          <w:color w:val="000000"/>
          <w:lang w:eastAsia="en-GB"/>
        </w:rPr>
        <w:t xml:space="preserve">All our copyrighted materials are freely available to download </w:t>
      </w:r>
      <w:hyperlink r:id="rId19" w:history="1">
        <w:r w:rsidR="002D7428" w:rsidRPr="00671566">
          <w:rPr>
            <w:rStyle w:val="Hyperlink"/>
            <w:rFonts w:ascii="Tahoma" w:eastAsia="Times New Roman" w:hAnsi="Tahoma" w:cs="Tahoma"/>
            <w:lang w:eastAsia="en-GB"/>
          </w:rPr>
          <w:t>https://bartshealth.nhs.uk/patient-information-leaflets</w:t>
        </w:r>
      </w:hyperlink>
      <w:r w:rsidR="002D7428">
        <w:rPr>
          <w:rFonts w:ascii="Tahoma" w:eastAsia="Times New Roman" w:hAnsi="Tahoma" w:cs="Tahoma"/>
          <w:color w:val="000000"/>
          <w:lang w:eastAsia="en-GB"/>
        </w:rPr>
        <w:t xml:space="preserve"> (scroll down to Renal Services).</w:t>
      </w:r>
    </w:p>
    <w:p w14:paraId="0501914A" w14:textId="5F0E013F" w:rsidR="002761AB" w:rsidRDefault="002761AB" w:rsidP="003C1BD4">
      <w:pPr>
        <w:shd w:val="clear" w:color="auto" w:fill="FFFFFF"/>
        <w:spacing w:before="100" w:beforeAutospacing="1" w:after="100" w:afterAutospacing="1" w:line="240" w:lineRule="auto"/>
        <w:rPr>
          <w:rFonts w:ascii="Tahoma" w:eastAsia="Times New Roman" w:hAnsi="Tahoma" w:cs="Tahoma"/>
          <w:color w:val="000000"/>
          <w:lang w:eastAsia="en-GB"/>
        </w:rPr>
      </w:pPr>
      <w:r w:rsidRPr="003F2C47">
        <w:rPr>
          <w:rFonts w:ascii="Tahoma" w:eastAsia="Times New Roman" w:hAnsi="Tahoma" w:cs="Tahoma"/>
          <w:color w:val="000000"/>
          <w:lang w:eastAsia="en-GB"/>
        </w:rPr>
        <w:t xml:space="preserve">We have also used the resources in community events such as World Kidney Day and the </w:t>
      </w:r>
      <w:r w:rsidR="006911A3" w:rsidRPr="003F2C47">
        <w:rPr>
          <w:rFonts w:ascii="Tahoma" w:eastAsia="Times New Roman" w:hAnsi="Tahoma" w:cs="Tahoma"/>
          <w:color w:val="000000"/>
          <w:lang w:eastAsia="en-GB"/>
        </w:rPr>
        <w:t>Trust</w:t>
      </w:r>
      <w:r w:rsidRPr="003F2C47">
        <w:rPr>
          <w:rFonts w:ascii="Tahoma" w:eastAsia="Times New Roman" w:hAnsi="Tahoma" w:cs="Tahoma"/>
          <w:color w:val="000000"/>
          <w:lang w:eastAsia="en-GB"/>
        </w:rPr>
        <w:t xml:space="preserve"> Open Day where the Conversation Map has </w:t>
      </w:r>
      <w:r w:rsidR="006911A3" w:rsidRPr="003F2C47">
        <w:rPr>
          <w:rFonts w:ascii="Tahoma" w:eastAsia="Times New Roman" w:hAnsi="Tahoma" w:cs="Tahoma"/>
          <w:color w:val="000000"/>
          <w:lang w:eastAsia="en-GB"/>
        </w:rPr>
        <w:t>facilitated</w:t>
      </w:r>
      <w:r w:rsidR="005F68B5">
        <w:rPr>
          <w:rFonts w:ascii="Tahoma" w:eastAsia="Times New Roman" w:hAnsi="Tahoma" w:cs="Tahoma"/>
          <w:color w:val="000000"/>
          <w:lang w:eastAsia="en-GB"/>
        </w:rPr>
        <w:t xml:space="preserve"> conversations about </w:t>
      </w:r>
      <w:r w:rsidR="006911A3" w:rsidRPr="003F2C47">
        <w:rPr>
          <w:rFonts w:ascii="Tahoma" w:eastAsia="Times New Roman" w:hAnsi="Tahoma" w:cs="Tahoma"/>
          <w:color w:val="000000"/>
          <w:lang w:eastAsia="en-GB"/>
        </w:rPr>
        <w:t>kidneys with the general public.</w:t>
      </w:r>
    </w:p>
    <w:p w14:paraId="4DF5ECC7" w14:textId="0F69234B" w:rsidR="002D7428" w:rsidRPr="003F2C47" w:rsidRDefault="002D7428" w:rsidP="003C1BD4">
      <w:pPr>
        <w:shd w:val="clear" w:color="auto" w:fill="FFFFFF"/>
        <w:spacing w:before="100" w:beforeAutospacing="1" w:after="100" w:afterAutospacing="1" w:line="240" w:lineRule="auto"/>
        <w:rPr>
          <w:rFonts w:ascii="Tahoma" w:eastAsia="Times New Roman" w:hAnsi="Tahoma" w:cs="Tahoma"/>
          <w:color w:val="000000"/>
          <w:lang w:eastAsia="en-GB"/>
        </w:rPr>
      </w:pPr>
    </w:p>
    <w:p w14:paraId="13680B66" w14:textId="28D7482F" w:rsidR="003C1BD4" w:rsidRPr="003F2C47" w:rsidRDefault="00122573" w:rsidP="003C1BD4">
      <w:pPr>
        <w:shd w:val="clear" w:color="auto" w:fill="FFFFFF"/>
        <w:spacing w:before="100" w:beforeAutospacing="1" w:after="100" w:afterAutospacing="1" w:line="240" w:lineRule="auto"/>
        <w:rPr>
          <w:rFonts w:ascii="Tahoma" w:eastAsia="Times New Roman" w:hAnsi="Tahoma" w:cs="Tahoma"/>
          <w:b/>
          <w:bCs/>
          <w:color w:val="000000"/>
          <w:lang w:eastAsia="en-GB"/>
        </w:rPr>
      </w:pPr>
      <w:r w:rsidRPr="003F2C47">
        <w:rPr>
          <w:rFonts w:ascii="Tahoma" w:eastAsia="Times New Roman" w:hAnsi="Tahoma" w:cs="Tahoma"/>
          <w:b/>
          <w:bCs/>
          <w:color w:val="000000"/>
          <w:lang w:eastAsia="en-GB"/>
        </w:rPr>
        <w:t>CONCLUSION</w:t>
      </w:r>
      <w:r w:rsidRPr="003F2C47">
        <w:rPr>
          <w:rFonts w:ascii="Tahoma" w:eastAsia="Times New Roman" w:hAnsi="Tahoma" w:cs="Tahoma"/>
          <w:b/>
          <w:bCs/>
          <w:color w:val="000000"/>
          <w:lang w:eastAsia="en-GB"/>
        </w:rPr>
        <w:br/>
      </w:r>
      <w:r w:rsidR="0079131D" w:rsidRPr="003F2C47">
        <w:rPr>
          <w:rFonts w:ascii="Tahoma" w:eastAsia="Times New Roman" w:hAnsi="Tahoma" w:cs="Tahoma"/>
          <w:color w:val="000000"/>
          <w:lang w:eastAsia="en-GB"/>
        </w:rPr>
        <w:t xml:space="preserve">The education programme within the East London Community Kidney Service is now well-established. </w:t>
      </w:r>
      <w:r w:rsidR="00FF066C" w:rsidRPr="00DF7992">
        <w:rPr>
          <w:rFonts w:ascii="Tahoma" w:eastAsia="Times New Roman" w:hAnsi="Tahoma" w:cs="Tahoma"/>
          <w:color w:val="000000"/>
          <w:highlight w:val="yellow"/>
          <w:lang w:eastAsia="en-GB"/>
        </w:rPr>
        <w:t>Almost 350</w:t>
      </w:r>
      <w:r w:rsidR="002D7428">
        <w:rPr>
          <w:rFonts w:ascii="Tahoma" w:eastAsia="Times New Roman" w:hAnsi="Tahoma" w:cs="Tahoma"/>
          <w:color w:val="000000"/>
          <w:lang w:eastAsia="en-GB"/>
        </w:rPr>
        <w:t xml:space="preserve"> patients with category </w:t>
      </w:r>
      <w:r w:rsidR="00FF066C" w:rsidRPr="00DF7992">
        <w:rPr>
          <w:rFonts w:ascii="Tahoma" w:eastAsia="Times New Roman" w:hAnsi="Tahoma" w:cs="Tahoma"/>
          <w:color w:val="000000"/>
          <w:highlight w:val="yellow"/>
          <w:lang w:eastAsia="en-GB"/>
        </w:rPr>
        <w:t>G</w:t>
      </w:r>
      <w:r w:rsidR="002D7428" w:rsidRPr="00DF7992">
        <w:rPr>
          <w:rFonts w:ascii="Tahoma" w:eastAsia="Times New Roman" w:hAnsi="Tahoma" w:cs="Tahoma"/>
          <w:color w:val="000000"/>
          <w:highlight w:val="yellow"/>
          <w:lang w:eastAsia="en-GB"/>
        </w:rPr>
        <w:t>3</w:t>
      </w:r>
      <w:r w:rsidR="004C4C6F" w:rsidRPr="00DF7992">
        <w:rPr>
          <w:rFonts w:ascii="Tahoma" w:eastAsia="Times New Roman" w:hAnsi="Tahoma" w:cs="Tahoma"/>
          <w:color w:val="000000"/>
          <w:highlight w:val="yellow"/>
          <w:lang w:eastAsia="en-GB"/>
        </w:rPr>
        <w:t>a/</w:t>
      </w:r>
      <w:r w:rsidR="00FF066C" w:rsidRPr="00DF7992">
        <w:rPr>
          <w:rFonts w:ascii="Tahoma" w:eastAsia="Times New Roman" w:hAnsi="Tahoma" w:cs="Tahoma"/>
          <w:color w:val="000000"/>
          <w:highlight w:val="yellow"/>
          <w:lang w:eastAsia="en-GB"/>
        </w:rPr>
        <w:t>G3b</w:t>
      </w:r>
      <w:r w:rsidR="002D7428" w:rsidRPr="00DF7992">
        <w:rPr>
          <w:rFonts w:ascii="Tahoma" w:eastAsia="Times New Roman" w:hAnsi="Tahoma" w:cs="Tahoma"/>
          <w:color w:val="000000"/>
          <w:highlight w:val="yellow"/>
          <w:lang w:eastAsia="en-GB"/>
        </w:rPr>
        <w:t xml:space="preserve"> </w:t>
      </w:r>
      <w:r w:rsidR="0079131D" w:rsidRPr="00DF7992">
        <w:rPr>
          <w:rFonts w:ascii="Tahoma" w:eastAsia="Times New Roman" w:hAnsi="Tahoma" w:cs="Tahoma"/>
          <w:color w:val="000000"/>
          <w:highlight w:val="yellow"/>
          <w:lang w:eastAsia="en-GB"/>
        </w:rPr>
        <w:t>CKD have attended either one-to-one or group education sessions</w:t>
      </w:r>
      <w:r w:rsidR="00A77895" w:rsidRPr="00DF7992">
        <w:rPr>
          <w:rFonts w:ascii="Tahoma" w:eastAsia="Times New Roman" w:hAnsi="Tahoma" w:cs="Tahoma"/>
          <w:color w:val="000000"/>
          <w:highlight w:val="yellow"/>
          <w:lang w:eastAsia="en-GB"/>
        </w:rPr>
        <w:t xml:space="preserve"> showing that this is a practical way to deliver health education about CKD</w:t>
      </w:r>
      <w:r w:rsidR="0079131D" w:rsidRPr="00DF7992">
        <w:rPr>
          <w:rFonts w:ascii="Tahoma" w:eastAsia="Times New Roman" w:hAnsi="Tahoma" w:cs="Tahoma"/>
          <w:color w:val="000000"/>
          <w:highlight w:val="yellow"/>
          <w:lang w:eastAsia="en-GB"/>
        </w:rPr>
        <w:t>.</w:t>
      </w:r>
      <w:r w:rsidR="00A77895" w:rsidRPr="00DF7992">
        <w:rPr>
          <w:rFonts w:ascii="Tahoma" w:eastAsia="Times New Roman" w:hAnsi="Tahoma" w:cs="Tahoma"/>
          <w:color w:val="000000"/>
          <w:highlight w:val="yellow"/>
          <w:lang w:eastAsia="en-GB"/>
        </w:rPr>
        <w:t xml:space="preserve"> </w:t>
      </w:r>
      <w:r w:rsidR="0083752D">
        <w:rPr>
          <w:rFonts w:ascii="Tahoma" w:eastAsia="Times New Roman" w:hAnsi="Tahoma" w:cs="Tahoma"/>
          <w:color w:val="000000"/>
          <w:highlight w:val="yellow"/>
          <w:lang w:eastAsia="en-GB"/>
        </w:rPr>
        <w:t>We would not do anything differently if starting again, although we recognise that more work is needed to understand the demographics of those who decline the invitation to attend for education - we then need to work harder to reach them. A</w:t>
      </w:r>
      <w:r w:rsidR="00A77895" w:rsidRPr="00DF7992">
        <w:rPr>
          <w:rFonts w:ascii="Tahoma" w:eastAsia="Times New Roman" w:hAnsi="Tahoma" w:cs="Tahoma"/>
          <w:color w:val="000000"/>
          <w:highlight w:val="yellow"/>
          <w:lang w:eastAsia="en-GB"/>
        </w:rPr>
        <w:t>lthough attendance rates are good</w:t>
      </w:r>
      <w:r w:rsidR="0083752D">
        <w:rPr>
          <w:rFonts w:ascii="Tahoma" w:eastAsia="Times New Roman" w:hAnsi="Tahoma" w:cs="Tahoma"/>
          <w:color w:val="000000"/>
          <w:highlight w:val="yellow"/>
          <w:lang w:eastAsia="en-GB"/>
        </w:rPr>
        <w:t xml:space="preserve"> compared with structured education programmes for diabetes</w:t>
      </w:r>
      <w:r w:rsidR="00DF7992">
        <w:rPr>
          <w:rFonts w:ascii="Tahoma" w:eastAsia="Times New Roman" w:hAnsi="Tahoma" w:cs="Tahoma"/>
          <w:color w:val="000000"/>
          <w:highlight w:val="yellow"/>
          <w:lang w:eastAsia="en-GB"/>
        </w:rPr>
        <w:t>,</w:t>
      </w:r>
      <w:r w:rsidR="00A77895" w:rsidRPr="00DF7992">
        <w:rPr>
          <w:rFonts w:ascii="Tahoma" w:eastAsia="Times New Roman" w:hAnsi="Tahoma" w:cs="Tahoma"/>
          <w:color w:val="000000"/>
          <w:highlight w:val="yellow"/>
          <w:lang w:eastAsia="en-GB"/>
        </w:rPr>
        <w:t xml:space="preserve"> the impact on patient empowerment and ability to self-manage is not clear.</w:t>
      </w:r>
      <w:r w:rsidR="00A77895">
        <w:rPr>
          <w:rFonts w:ascii="Tahoma" w:eastAsia="Times New Roman" w:hAnsi="Tahoma" w:cs="Tahoma"/>
          <w:color w:val="000000"/>
          <w:lang w:eastAsia="en-GB"/>
        </w:rPr>
        <w:t xml:space="preserve"> </w:t>
      </w:r>
      <w:r w:rsidR="00BC1F7A" w:rsidRPr="003F2C47">
        <w:rPr>
          <w:rFonts w:ascii="Tahoma" w:eastAsia="Times New Roman" w:hAnsi="Tahoma" w:cs="Tahoma"/>
          <w:color w:val="000000"/>
          <w:lang w:eastAsia="en-GB"/>
        </w:rPr>
        <w:t xml:space="preserve">There remains a paucity of evidence that supports self-management for CKD, so further evaluation is necessary. </w:t>
      </w:r>
    </w:p>
    <w:p w14:paraId="4EE3BDDE" w14:textId="77777777" w:rsidR="004B0378" w:rsidRDefault="004B0378" w:rsidP="003C1BD4">
      <w:pPr>
        <w:shd w:val="clear" w:color="auto" w:fill="FFFFFF"/>
        <w:spacing w:before="100" w:beforeAutospacing="1" w:after="100" w:afterAutospacing="1" w:line="240" w:lineRule="auto"/>
        <w:rPr>
          <w:rFonts w:ascii="Tahoma" w:eastAsia="Times New Roman" w:hAnsi="Tahoma" w:cs="Tahoma"/>
          <w:b/>
          <w:bCs/>
          <w:color w:val="000000"/>
          <w:lang w:eastAsia="en-GB"/>
        </w:rPr>
      </w:pPr>
    </w:p>
    <w:p w14:paraId="198A160F" w14:textId="4DF08258" w:rsidR="00E761A7" w:rsidRPr="003F2C47" w:rsidRDefault="003C1BD4" w:rsidP="0083752D">
      <w:pPr>
        <w:rPr>
          <w:rFonts w:ascii="Tahoma" w:eastAsia="Times New Roman" w:hAnsi="Tahoma" w:cs="Tahoma"/>
          <w:b/>
          <w:bCs/>
          <w:color w:val="000000"/>
          <w:lang w:eastAsia="en-GB"/>
        </w:rPr>
      </w:pPr>
      <w:r w:rsidRPr="003F2C47">
        <w:rPr>
          <w:rFonts w:ascii="Tahoma" w:eastAsia="Times New Roman" w:hAnsi="Tahoma" w:cs="Tahoma"/>
          <w:b/>
          <w:bCs/>
          <w:color w:val="000000"/>
          <w:lang w:eastAsia="en-GB"/>
        </w:rPr>
        <w:t>Key point sentences</w:t>
      </w:r>
    </w:p>
    <w:p w14:paraId="617CF44C" w14:textId="77777777" w:rsidR="00E761A7" w:rsidRPr="003F2C47" w:rsidRDefault="00E761A7" w:rsidP="00E761A7">
      <w:pPr>
        <w:pStyle w:val="ListParagraph"/>
        <w:numPr>
          <w:ilvl w:val="0"/>
          <w:numId w:val="3"/>
        </w:numPr>
        <w:shd w:val="clear" w:color="auto" w:fill="FFFFFF"/>
        <w:spacing w:before="100" w:beforeAutospacing="1" w:after="100" w:afterAutospacing="1" w:line="240" w:lineRule="auto"/>
        <w:rPr>
          <w:rFonts w:ascii="Tahoma" w:eastAsia="Times New Roman" w:hAnsi="Tahoma" w:cs="Tahoma"/>
          <w:bCs/>
          <w:color w:val="000000"/>
          <w:lang w:eastAsia="en-GB"/>
        </w:rPr>
      </w:pPr>
      <w:r w:rsidRPr="003F2C47">
        <w:rPr>
          <w:rFonts w:ascii="Tahoma" w:eastAsia="Times New Roman" w:hAnsi="Tahoma" w:cs="Tahoma"/>
          <w:bCs/>
          <w:color w:val="000000"/>
          <w:lang w:eastAsia="en-GB"/>
        </w:rPr>
        <w:t xml:space="preserve">Few </w:t>
      </w:r>
      <w:proofErr w:type="spellStart"/>
      <w:r w:rsidRPr="003F2C47">
        <w:rPr>
          <w:rFonts w:ascii="Tahoma" w:eastAsia="Times New Roman" w:hAnsi="Tahoma" w:cs="Tahoma"/>
          <w:bCs/>
          <w:color w:val="000000"/>
          <w:lang w:eastAsia="en-GB"/>
        </w:rPr>
        <w:t>renal</w:t>
      </w:r>
      <w:proofErr w:type="spellEnd"/>
      <w:r w:rsidRPr="003F2C47">
        <w:rPr>
          <w:rFonts w:ascii="Tahoma" w:eastAsia="Times New Roman" w:hAnsi="Tahoma" w:cs="Tahoma"/>
          <w:bCs/>
          <w:color w:val="000000"/>
          <w:lang w:eastAsia="en-GB"/>
        </w:rPr>
        <w:t xml:space="preserve"> units in the UK employ specialist nurses for chronic kidney disease</w:t>
      </w:r>
    </w:p>
    <w:p w14:paraId="11B4DFF4" w14:textId="4A3C6572" w:rsidR="00E761A7" w:rsidRPr="003F2C47" w:rsidRDefault="00E761A7" w:rsidP="00E761A7">
      <w:pPr>
        <w:pStyle w:val="ListParagraph"/>
        <w:numPr>
          <w:ilvl w:val="0"/>
          <w:numId w:val="3"/>
        </w:numPr>
        <w:shd w:val="clear" w:color="auto" w:fill="FFFFFF"/>
        <w:spacing w:before="100" w:beforeAutospacing="1" w:after="100" w:afterAutospacing="1" w:line="240" w:lineRule="auto"/>
        <w:rPr>
          <w:rFonts w:ascii="Tahoma" w:eastAsia="Times New Roman" w:hAnsi="Tahoma" w:cs="Tahoma"/>
          <w:bCs/>
          <w:color w:val="000000"/>
          <w:lang w:eastAsia="en-GB"/>
        </w:rPr>
      </w:pPr>
      <w:r w:rsidRPr="003F2C47">
        <w:rPr>
          <w:rFonts w:ascii="Tahoma" w:eastAsia="Times New Roman" w:hAnsi="Tahoma" w:cs="Tahoma"/>
          <w:bCs/>
          <w:color w:val="000000"/>
          <w:lang w:eastAsia="en-GB"/>
        </w:rPr>
        <w:t xml:space="preserve">Specialist nurses for CKD have a crucial role within the </w:t>
      </w:r>
      <w:r w:rsidR="006F6617" w:rsidRPr="003F2C47">
        <w:rPr>
          <w:rFonts w:ascii="Tahoma" w:eastAsia="Times New Roman" w:hAnsi="Tahoma" w:cs="Tahoma"/>
          <w:bCs/>
          <w:color w:val="000000"/>
          <w:lang w:eastAsia="en-GB"/>
        </w:rPr>
        <w:t xml:space="preserve">nephrology </w:t>
      </w:r>
      <w:r w:rsidRPr="003F2C47">
        <w:rPr>
          <w:rFonts w:ascii="Tahoma" w:eastAsia="Times New Roman" w:hAnsi="Tahoma" w:cs="Tahoma"/>
          <w:bCs/>
          <w:color w:val="000000"/>
          <w:lang w:eastAsia="en-GB"/>
        </w:rPr>
        <w:t>MDT, especially if the focus is patient education</w:t>
      </w:r>
    </w:p>
    <w:p w14:paraId="63004D09" w14:textId="77777777" w:rsidR="00E761A7" w:rsidRPr="003F2C47" w:rsidRDefault="00E761A7" w:rsidP="00E761A7">
      <w:pPr>
        <w:pStyle w:val="ListParagraph"/>
        <w:numPr>
          <w:ilvl w:val="0"/>
          <w:numId w:val="3"/>
        </w:numPr>
        <w:shd w:val="clear" w:color="auto" w:fill="FFFFFF"/>
        <w:spacing w:before="100" w:beforeAutospacing="1" w:after="100" w:afterAutospacing="1" w:line="240" w:lineRule="auto"/>
        <w:rPr>
          <w:rFonts w:ascii="Tahoma" w:eastAsia="Times New Roman" w:hAnsi="Tahoma" w:cs="Tahoma"/>
          <w:bCs/>
          <w:color w:val="000000"/>
          <w:lang w:eastAsia="en-GB"/>
        </w:rPr>
      </w:pPr>
      <w:r w:rsidRPr="003F2C47">
        <w:rPr>
          <w:rFonts w:ascii="Tahoma" w:eastAsia="Times New Roman" w:hAnsi="Tahoma" w:cs="Tahoma"/>
          <w:bCs/>
          <w:color w:val="000000"/>
          <w:lang w:eastAsia="en-GB"/>
        </w:rPr>
        <w:t>Educational resources for CKD need to be developed with patients and need to be suitable for a diverse population who have a variety of learning needs</w:t>
      </w:r>
    </w:p>
    <w:p w14:paraId="1D98315B" w14:textId="77777777" w:rsidR="00E761A7" w:rsidRPr="003F2C47" w:rsidRDefault="00E761A7" w:rsidP="00E761A7">
      <w:pPr>
        <w:pStyle w:val="ListParagraph"/>
        <w:numPr>
          <w:ilvl w:val="0"/>
          <w:numId w:val="3"/>
        </w:numPr>
        <w:shd w:val="clear" w:color="auto" w:fill="FFFFFF"/>
        <w:spacing w:before="100" w:beforeAutospacing="1" w:after="100" w:afterAutospacing="1" w:line="240" w:lineRule="auto"/>
        <w:rPr>
          <w:rFonts w:ascii="Tahoma" w:eastAsia="Times New Roman" w:hAnsi="Tahoma" w:cs="Tahoma"/>
          <w:bCs/>
          <w:color w:val="000000"/>
          <w:lang w:eastAsia="en-GB"/>
        </w:rPr>
      </w:pPr>
      <w:r w:rsidRPr="003F2C47">
        <w:rPr>
          <w:rFonts w:ascii="Tahoma" w:eastAsia="Times New Roman" w:hAnsi="Tahoma" w:cs="Tahoma"/>
          <w:bCs/>
          <w:color w:val="000000"/>
          <w:lang w:eastAsia="en-GB"/>
        </w:rPr>
        <w:t>Conversation maps for CKD are one way in which education can be delivered in 1-1 and group education</w:t>
      </w:r>
    </w:p>
    <w:p w14:paraId="005E2533" w14:textId="6EBAD3FC" w:rsidR="00122573" w:rsidRPr="003F2C47" w:rsidRDefault="00E761A7" w:rsidP="00BC1F7A">
      <w:pPr>
        <w:pStyle w:val="ListParagraph"/>
        <w:numPr>
          <w:ilvl w:val="0"/>
          <w:numId w:val="3"/>
        </w:numPr>
        <w:shd w:val="clear" w:color="auto" w:fill="FFFFFF"/>
        <w:spacing w:before="100" w:beforeAutospacing="1" w:after="100" w:afterAutospacing="1" w:line="240" w:lineRule="auto"/>
        <w:rPr>
          <w:rFonts w:ascii="Tahoma" w:eastAsia="Times New Roman" w:hAnsi="Tahoma" w:cs="Tahoma"/>
          <w:bCs/>
          <w:color w:val="000000"/>
          <w:lang w:eastAsia="en-GB"/>
        </w:rPr>
      </w:pPr>
      <w:r w:rsidRPr="003F2C47">
        <w:rPr>
          <w:rFonts w:ascii="Tahoma" w:eastAsia="Times New Roman" w:hAnsi="Tahoma" w:cs="Tahoma"/>
          <w:bCs/>
          <w:color w:val="000000"/>
          <w:lang w:eastAsia="en-GB"/>
        </w:rPr>
        <w:t xml:space="preserve">Further evaluation </w:t>
      </w:r>
      <w:r w:rsidR="006F6617" w:rsidRPr="003F2C47">
        <w:rPr>
          <w:rFonts w:ascii="Tahoma" w:eastAsia="Times New Roman" w:hAnsi="Tahoma" w:cs="Tahoma"/>
          <w:bCs/>
          <w:color w:val="000000"/>
          <w:lang w:eastAsia="en-GB"/>
        </w:rPr>
        <w:t>and research into</w:t>
      </w:r>
      <w:r w:rsidRPr="003F2C47">
        <w:rPr>
          <w:rFonts w:ascii="Tahoma" w:eastAsia="Times New Roman" w:hAnsi="Tahoma" w:cs="Tahoma"/>
          <w:bCs/>
          <w:color w:val="000000"/>
          <w:lang w:eastAsia="en-GB"/>
        </w:rPr>
        <w:t xml:space="preserve"> edu</w:t>
      </w:r>
      <w:r w:rsidR="006F6617" w:rsidRPr="003F2C47">
        <w:rPr>
          <w:rFonts w:ascii="Tahoma" w:eastAsia="Times New Roman" w:hAnsi="Tahoma" w:cs="Tahoma"/>
          <w:bCs/>
          <w:color w:val="000000"/>
          <w:lang w:eastAsia="en-GB"/>
        </w:rPr>
        <w:t xml:space="preserve">cational programmes for CKD is </w:t>
      </w:r>
      <w:r w:rsidRPr="003F2C47">
        <w:rPr>
          <w:rFonts w:ascii="Tahoma" w:eastAsia="Times New Roman" w:hAnsi="Tahoma" w:cs="Tahoma"/>
          <w:bCs/>
          <w:color w:val="000000"/>
          <w:lang w:eastAsia="en-GB"/>
        </w:rPr>
        <w:t>required</w:t>
      </w:r>
    </w:p>
    <w:p w14:paraId="4E900AFE" w14:textId="77777777" w:rsidR="003F2C47" w:rsidRPr="003F2C47" w:rsidRDefault="003F2C47">
      <w:pPr>
        <w:rPr>
          <w:rFonts w:ascii="Tahoma" w:hAnsi="Tahoma" w:cs="Tahoma"/>
          <w:b/>
        </w:rPr>
      </w:pPr>
      <w:r w:rsidRPr="003F2C47">
        <w:rPr>
          <w:rFonts w:ascii="Tahoma" w:hAnsi="Tahoma" w:cs="Tahoma"/>
          <w:b/>
        </w:rPr>
        <w:br w:type="page"/>
      </w:r>
    </w:p>
    <w:p w14:paraId="04CD5943" w14:textId="36434A8E" w:rsidR="00864473" w:rsidRPr="003F2C47" w:rsidRDefault="00122573">
      <w:pPr>
        <w:rPr>
          <w:rFonts w:ascii="Tahoma" w:hAnsi="Tahoma" w:cs="Tahoma"/>
          <w:b/>
        </w:rPr>
      </w:pPr>
      <w:r w:rsidRPr="003F2C47">
        <w:rPr>
          <w:rFonts w:ascii="Tahoma" w:hAnsi="Tahoma" w:cs="Tahoma"/>
          <w:b/>
        </w:rPr>
        <w:lastRenderedPageBreak/>
        <w:t>REFERENCES</w:t>
      </w:r>
    </w:p>
    <w:p w14:paraId="48774C89" w14:textId="3E3588FF" w:rsidR="004D18DE" w:rsidRPr="003F2C47" w:rsidRDefault="004D18DE" w:rsidP="004D18DE">
      <w:pPr>
        <w:spacing w:after="0" w:line="240" w:lineRule="auto"/>
        <w:rPr>
          <w:rFonts w:ascii="Tahoma" w:hAnsi="Tahoma" w:cs="Tahoma"/>
          <w:color w:val="333333"/>
          <w:bdr w:val="none" w:sz="0" w:space="0" w:color="auto" w:frame="1"/>
          <w:shd w:val="clear" w:color="auto" w:fill="FDFDFD"/>
        </w:rPr>
      </w:pPr>
      <w:proofErr w:type="spellStart"/>
      <w:r w:rsidRPr="003F2C47">
        <w:rPr>
          <w:rFonts w:ascii="Tahoma" w:hAnsi="Tahoma" w:cs="Tahoma"/>
          <w:color w:val="333333"/>
          <w:bdr w:val="none" w:sz="0" w:space="0" w:color="auto" w:frame="1"/>
          <w:shd w:val="clear" w:color="auto" w:fill="FDFDFD"/>
        </w:rPr>
        <w:t>Blakeman</w:t>
      </w:r>
      <w:proofErr w:type="spellEnd"/>
      <w:r w:rsidRPr="003F2C47">
        <w:rPr>
          <w:rFonts w:ascii="Tahoma" w:hAnsi="Tahoma" w:cs="Tahoma"/>
          <w:color w:val="333333"/>
          <w:bdr w:val="none" w:sz="0" w:space="0" w:color="auto" w:frame="1"/>
          <w:shd w:val="clear" w:color="auto" w:fill="FDFDFD"/>
        </w:rPr>
        <w:t> </w:t>
      </w:r>
      <w:r w:rsidR="00CA0BAF" w:rsidRPr="003F2C47">
        <w:rPr>
          <w:rFonts w:ascii="Tahoma" w:hAnsi="Tahoma" w:cs="Tahoma"/>
          <w:color w:val="333333"/>
          <w:bdr w:val="none" w:sz="0" w:space="0" w:color="auto" w:frame="1"/>
          <w:shd w:val="clear" w:color="auto" w:fill="FDFDFD"/>
        </w:rPr>
        <w:t>T., </w:t>
      </w:r>
      <w:proofErr w:type="spellStart"/>
      <w:r w:rsidR="00CA0BAF" w:rsidRPr="003F2C47">
        <w:rPr>
          <w:rFonts w:ascii="Tahoma" w:hAnsi="Tahoma" w:cs="Tahoma"/>
          <w:color w:val="333333"/>
          <w:bdr w:val="none" w:sz="0" w:space="0" w:color="auto" w:frame="1"/>
          <w:shd w:val="clear" w:color="auto" w:fill="FDFDFD"/>
        </w:rPr>
        <w:t>Blickem</w:t>
      </w:r>
      <w:proofErr w:type="spellEnd"/>
      <w:r w:rsidRPr="003F2C47">
        <w:rPr>
          <w:rFonts w:ascii="Tahoma" w:hAnsi="Tahoma" w:cs="Tahoma"/>
          <w:color w:val="333333"/>
          <w:bdr w:val="none" w:sz="0" w:space="0" w:color="auto" w:frame="1"/>
          <w:shd w:val="clear" w:color="auto" w:fill="FDFDFD"/>
        </w:rPr>
        <w:t> </w:t>
      </w:r>
      <w:r w:rsidR="00CA0BAF" w:rsidRPr="003F2C47">
        <w:rPr>
          <w:rFonts w:ascii="Tahoma" w:hAnsi="Tahoma" w:cs="Tahoma"/>
          <w:color w:val="333333"/>
          <w:bdr w:val="none" w:sz="0" w:space="0" w:color="auto" w:frame="1"/>
          <w:shd w:val="clear" w:color="auto" w:fill="FDFDFD"/>
        </w:rPr>
        <w:t>C., K</w:t>
      </w:r>
      <w:r w:rsidRPr="003F2C47">
        <w:rPr>
          <w:rFonts w:ascii="Tahoma" w:hAnsi="Tahoma" w:cs="Tahoma"/>
          <w:color w:val="333333"/>
          <w:bdr w:val="none" w:sz="0" w:space="0" w:color="auto" w:frame="1"/>
          <w:shd w:val="clear" w:color="auto" w:fill="FDFDFD"/>
        </w:rPr>
        <w:t>ennedy </w:t>
      </w:r>
      <w:r w:rsidR="00CA0BAF" w:rsidRPr="003F2C47">
        <w:rPr>
          <w:rFonts w:ascii="Tahoma" w:hAnsi="Tahoma" w:cs="Tahoma"/>
          <w:color w:val="333333"/>
          <w:bdr w:val="none" w:sz="0" w:space="0" w:color="auto" w:frame="1"/>
          <w:shd w:val="clear" w:color="auto" w:fill="FDFDFD"/>
        </w:rPr>
        <w:t xml:space="preserve">A., et al </w:t>
      </w:r>
      <w:r w:rsidRPr="003F2C47">
        <w:rPr>
          <w:rFonts w:ascii="Tahoma" w:hAnsi="Tahoma" w:cs="Tahoma"/>
          <w:color w:val="333333"/>
          <w:bdr w:val="none" w:sz="0" w:space="0" w:color="auto" w:frame="1"/>
          <w:shd w:val="clear" w:color="auto" w:fill="FDFDFD"/>
        </w:rPr>
        <w:t xml:space="preserve">(2014) </w:t>
      </w:r>
      <w:r w:rsidRPr="003F2C47">
        <w:rPr>
          <w:rFonts w:ascii="Tahoma" w:hAnsi="Tahoma" w:cs="Tahoma"/>
          <w:bCs/>
          <w:color w:val="333333"/>
          <w:bdr w:val="none" w:sz="0" w:space="0" w:color="auto" w:frame="1"/>
          <w:shd w:val="clear" w:color="auto" w:fill="FDFDFD"/>
        </w:rPr>
        <w:t xml:space="preserve">Effect of information and telephone-guided access to community support for people with chronic kidney disease: randomised controlled trial </w:t>
      </w:r>
      <w:proofErr w:type="spellStart"/>
      <w:r w:rsidRPr="003F2C47">
        <w:rPr>
          <w:rFonts w:ascii="Tahoma" w:hAnsi="Tahoma" w:cs="Tahoma"/>
          <w:i/>
          <w:color w:val="333333"/>
          <w:bdr w:val="none" w:sz="0" w:space="0" w:color="auto" w:frame="1"/>
          <w:shd w:val="clear" w:color="auto" w:fill="FDFDFD"/>
        </w:rPr>
        <w:t>PLoS</w:t>
      </w:r>
      <w:proofErr w:type="spellEnd"/>
      <w:r w:rsidRPr="003F2C47">
        <w:rPr>
          <w:rFonts w:ascii="Tahoma" w:hAnsi="Tahoma" w:cs="Tahoma"/>
          <w:i/>
          <w:color w:val="333333"/>
          <w:bdr w:val="none" w:sz="0" w:space="0" w:color="auto" w:frame="1"/>
          <w:shd w:val="clear" w:color="auto" w:fill="FDFDFD"/>
        </w:rPr>
        <w:t xml:space="preserve"> One</w:t>
      </w:r>
      <w:r w:rsidRPr="003F2C47">
        <w:rPr>
          <w:rFonts w:ascii="Tahoma" w:hAnsi="Tahoma" w:cs="Tahoma"/>
          <w:color w:val="333333"/>
          <w:bdr w:val="none" w:sz="0" w:space="0" w:color="auto" w:frame="1"/>
          <w:shd w:val="clear" w:color="auto" w:fill="FDFDFD"/>
        </w:rPr>
        <w:t> p. e109135</w:t>
      </w:r>
    </w:p>
    <w:p w14:paraId="3116E4B8" w14:textId="77777777" w:rsidR="004D18DE" w:rsidRPr="003F2C47" w:rsidRDefault="004D18DE" w:rsidP="004D18DE">
      <w:pPr>
        <w:spacing w:after="0" w:line="240" w:lineRule="auto"/>
        <w:rPr>
          <w:rFonts w:ascii="Tahoma" w:hAnsi="Tahoma" w:cs="Tahoma"/>
          <w:color w:val="333333"/>
          <w:bdr w:val="none" w:sz="0" w:space="0" w:color="auto" w:frame="1"/>
          <w:shd w:val="clear" w:color="auto" w:fill="FDFDFD"/>
        </w:rPr>
      </w:pPr>
    </w:p>
    <w:p w14:paraId="667F00A7" w14:textId="310A172C" w:rsidR="00FF3373" w:rsidRPr="003F2C47" w:rsidRDefault="00FF3373" w:rsidP="00FF3373">
      <w:pPr>
        <w:spacing w:after="0" w:line="240" w:lineRule="auto"/>
        <w:rPr>
          <w:rFonts w:ascii="Tahoma" w:hAnsi="Tahoma" w:cs="Tahoma"/>
          <w:color w:val="333333"/>
          <w:shd w:val="clear" w:color="auto" w:fill="FDFDFD"/>
        </w:rPr>
      </w:pPr>
      <w:r w:rsidRPr="003F2C47">
        <w:rPr>
          <w:rStyle w:val="author"/>
          <w:rFonts w:ascii="Tahoma" w:hAnsi="Tahoma" w:cs="Tahoma"/>
          <w:color w:val="333333"/>
          <w:bdr w:val="none" w:sz="0" w:space="0" w:color="auto" w:frame="1"/>
          <w:shd w:val="clear" w:color="auto" w:fill="FDFDFD"/>
        </w:rPr>
        <w:t>Bonner A.</w:t>
      </w:r>
      <w:r w:rsidRPr="003F2C47">
        <w:rPr>
          <w:rFonts w:ascii="Tahoma" w:hAnsi="Tahoma" w:cs="Tahoma"/>
          <w:color w:val="333333"/>
          <w:shd w:val="clear" w:color="auto" w:fill="FDFDFD"/>
        </w:rPr>
        <w:t>, </w:t>
      </w:r>
      <w:r w:rsidRPr="003F2C47">
        <w:rPr>
          <w:rStyle w:val="author"/>
          <w:rFonts w:ascii="Tahoma" w:hAnsi="Tahoma" w:cs="Tahoma"/>
          <w:color w:val="333333"/>
          <w:bdr w:val="none" w:sz="0" w:space="0" w:color="auto" w:frame="1"/>
          <w:shd w:val="clear" w:color="auto" w:fill="FDFDFD"/>
        </w:rPr>
        <w:t>Havas K.</w:t>
      </w:r>
      <w:r w:rsidRPr="003F2C47">
        <w:rPr>
          <w:rFonts w:ascii="Tahoma" w:hAnsi="Tahoma" w:cs="Tahoma"/>
          <w:color w:val="333333"/>
          <w:shd w:val="clear" w:color="auto" w:fill="FDFDFD"/>
        </w:rPr>
        <w:t>, </w:t>
      </w:r>
      <w:r w:rsidRPr="003F2C47">
        <w:rPr>
          <w:rStyle w:val="author"/>
          <w:rFonts w:ascii="Tahoma" w:hAnsi="Tahoma" w:cs="Tahoma"/>
          <w:color w:val="333333"/>
          <w:bdr w:val="none" w:sz="0" w:space="0" w:color="auto" w:frame="1"/>
          <w:shd w:val="clear" w:color="auto" w:fill="FDFDFD"/>
        </w:rPr>
        <w:t>Douglas C.</w:t>
      </w:r>
      <w:r w:rsidRPr="003F2C47">
        <w:rPr>
          <w:rFonts w:ascii="Tahoma" w:hAnsi="Tahoma" w:cs="Tahoma"/>
          <w:color w:val="333333"/>
          <w:shd w:val="clear" w:color="auto" w:fill="FDFDFD"/>
        </w:rPr>
        <w:t>, </w:t>
      </w:r>
      <w:proofErr w:type="spellStart"/>
      <w:r w:rsidRPr="003F2C47">
        <w:rPr>
          <w:rStyle w:val="author"/>
          <w:rFonts w:ascii="Tahoma" w:hAnsi="Tahoma" w:cs="Tahoma"/>
          <w:color w:val="333333"/>
          <w:bdr w:val="none" w:sz="0" w:space="0" w:color="auto" w:frame="1"/>
          <w:shd w:val="clear" w:color="auto" w:fill="FDFDFD"/>
        </w:rPr>
        <w:t>Thepha</w:t>
      </w:r>
      <w:proofErr w:type="spellEnd"/>
      <w:r w:rsidRPr="003F2C47">
        <w:rPr>
          <w:rStyle w:val="author"/>
          <w:rFonts w:ascii="Tahoma" w:hAnsi="Tahoma" w:cs="Tahoma"/>
          <w:color w:val="333333"/>
          <w:bdr w:val="none" w:sz="0" w:space="0" w:color="auto" w:frame="1"/>
          <w:shd w:val="clear" w:color="auto" w:fill="FDFDFD"/>
        </w:rPr>
        <w:t xml:space="preserve"> T.</w:t>
      </w:r>
      <w:r w:rsidRPr="003F2C47">
        <w:rPr>
          <w:rFonts w:ascii="Tahoma" w:hAnsi="Tahoma" w:cs="Tahoma"/>
          <w:color w:val="333333"/>
          <w:shd w:val="clear" w:color="auto" w:fill="FDFDFD"/>
        </w:rPr>
        <w:t>, </w:t>
      </w:r>
      <w:r w:rsidRPr="003F2C47">
        <w:rPr>
          <w:rStyle w:val="author"/>
          <w:rFonts w:ascii="Tahoma" w:hAnsi="Tahoma" w:cs="Tahoma"/>
          <w:color w:val="333333"/>
          <w:bdr w:val="none" w:sz="0" w:space="0" w:color="auto" w:frame="1"/>
          <w:shd w:val="clear" w:color="auto" w:fill="FDFDFD"/>
        </w:rPr>
        <w:t>Bennett P.</w:t>
      </w:r>
      <w:r w:rsidRPr="003F2C47">
        <w:rPr>
          <w:rFonts w:ascii="Tahoma" w:hAnsi="Tahoma" w:cs="Tahoma"/>
          <w:color w:val="333333"/>
          <w:shd w:val="clear" w:color="auto" w:fill="FDFDFD"/>
        </w:rPr>
        <w:t>, </w:t>
      </w:r>
      <w:r w:rsidRPr="003F2C47">
        <w:rPr>
          <w:rStyle w:val="author"/>
          <w:rFonts w:ascii="Tahoma" w:hAnsi="Tahoma" w:cs="Tahoma"/>
          <w:color w:val="333333"/>
          <w:bdr w:val="none" w:sz="0" w:space="0" w:color="auto" w:frame="1"/>
          <w:shd w:val="clear" w:color="auto" w:fill="FDFDFD"/>
        </w:rPr>
        <w:t>Clark R</w:t>
      </w:r>
      <w:r w:rsidRPr="003F2C47">
        <w:rPr>
          <w:rFonts w:ascii="Tahoma" w:hAnsi="Tahoma" w:cs="Tahoma"/>
          <w:color w:val="333333"/>
          <w:shd w:val="clear" w:color="auto" w:fill="FDFDFD"/>
        </w:rPr>
        <w:t>. (</w:t>
      </w:r>
      <w:r w:rsidRPr="003F2C47">
        <w:rPr>
          <w:rStyle w:val="pubyear"/>
          <w:rFonts w:ascii="Tahoma" w:hAnsi="Tahoma" w:cs="Tahoma"/>
          <w:color w:val="333333"/>
          <w:bdr w:val="none" w:sz="0" w:space="0" w:color="auto" w:frame="1"/>
          <w:shd w:val="clear" w:color="auto" w:fill="FDFDFD"/>
        </w:rPr>
        <w:t>2014</w:t>
      </w:r>
      <w:r w:rsidR="00CA0BAF" w:rsidRPr="003F2C47">
        <w:rPr>
          <w:rFonts w:ascii="Tahoma" w:hAnsi="Tahoma" w:cs="Tahoma"/>
          <w:color w:val="333333"/>
          <w:shd w:val="clear" w:color="auto" w:fill="FDFDFD"/>
        </w:rPr>
        <w:t>)</w:t>
      </w:r>
      <w:r w:rsidRPr="003F2C47">
        <w:rPr>
          <w:rFonts w:ascii="Tahoma" w:hAnsi="Tahoma" w:cs="Tahoma"/>
          <w:color w:val="333333"/>
          <w:shd w:val="clear" w:color="auto" w:fill="FDFDFD"/>
        </w:rPr>
        <w:t> </w:t>
      </w:r>
      <w:r w:rsidRPr="003F2C47">
        <w:rPr>
          <w:rStyle w:val="articletitle"/>
          <w:rFonts w:ascii="Tahoma" w:hAnsi="Tahoma" w:cs="Tahoma"/>
          <w:color w:val="333333"/>
          <w:bdr w:val="none" w:sz="0" w:space="0" w:color="auto" w:frame="1"/>
          <w:shd w:val="clear" w:color="auto" w:fill="FDFDFD"/>
        </w:rPr>
        <w:t>Self-management programmes in Stages 1–4 chronic kidney disease: A literature review</w:t>
      </w:r>
      <w:r w:rsidRPr="003F2C47">
        <w:rPr>
          <w:rFonts w:ascii="Tahoma" w:hAnsi="Tahoma" w:cs="Tahoma"/>
          <w:color w:val="333333"/>
          <w:shd w:val="clear" w:color="auto" w:fill="FDFDFD"/>
        </w:rPr>
        <w:t>. </w:t>
      </w:r>
      <w:r w:rsidRPr="003F2C47">
        <w:rPr>
          <w:rStyle w:val="journaltitle"/>
          <w:rFonts w:ascii="Tahoma" w:hAnsi="Tahoma" w:cs="Tahoma"/>
          <w:i/>
          <w:color w:val="333333"/>
          <w:bdr w:val="none" w:sz="0" w:space="0" w:color="auto" w:frame="1"/>
          <w:shd w:val="clear" w:color="auto" w:fill="FDFDFD"/>
        </w:rPr>
        <w:t>Journal of Renal Care</w:t>
      </w:r>
      <w:r w:rsidRPr="003F2C47">
        <w:rPr>
          <w:rFonts w:ascii="Tahoma" w:hAnsi="Tahoma" w:cs="Tahoma"/>
          <w:i/>
          <w:color w:val="333333"/>
          <w:shd w:val="clear" w:color="auto" w:fill="FDFDFD"/>
        </w:rPr>
        <w:t> </w:t>
      </w:r>
      <w:r w:rsidRPr="003F2C47">
        <w:rPr>
          <w:rStyle w:val="vol"/>
          <w:rFonts w:ascii="Tahoma" w:hAnsi="Tahoma" w:cs="Tahoma"/>
          <w:color w:val="333333"/>
          <w:bdr w:val="none" w:sz="0" w:space="0" w:color="auto" w:frame="1"/>
          <w:shd w:val="clear" w:color="auto" w:fill="FDFDFD"/>
        </w:rPr>
        <w:t>40</w:t>
      </w:r>
      <w:r w:rsidRPr="003F2C47">
        <w:rPr>
          <w:rFonts w:ascii="Tahoma" w:hAnsi="Tahoma" w:cs="Tahoma"/>
          <w:color w:val="333333"/>
          <w:shd w:val="clear" w:color="auto" w:fill="FDFDFD"/>
        </w:rPr>
        <w:t>(</w:t>
      </w:r>
      <w:r w:rsidRPr="003F2C47">
        <w:rPr>
          <w:rStyle w:val="citedissue"/>
          <w:rFonts w:ascii="Tahoma" w:hAnsi="Tahoma" w:cs="Tahoma"/>
          <w:color w:val="333333"/>
          <w:bdr w:val="none" w:sz="0" w:space="0" w:color="auto" w:frame="1"/>
          <w:shd w:val="clear" w:color="auto" w:fill="FDFDFD"/>
        </w:rPr>
        <w:t>3</w:t>
      </w:r>
      <w:r w:rsidRPr="003F2C47">
        <w:rPr>
          <w:rFonts w:ascii="Tahoma" w:hAnsi="Tahoma" w:cs="Tahoma"/>
          <w:color w:val="333333"/>
          <w:shd w:val="clear" w:color="auto" w:fill="FDFDFD"/>
        </w:rPr>
        <w:t>): </w:t>
      </w:r>
      <w:r w:rsidRPr="003F2C47">
        <w:rPr>
          <w:rStyle w:val="pagefirst"/>
          <w:rFonts w:ascii="Tahoma" w:hAnsi="Tahoma" w:cs="Tahoma"/>
          <w:color w:val="333333"/>
          <w:bdr w:val="none" w:sz="0" w:space="0" w:color="auto" w:frame="1"/>
          <w:shd w:val="clear" w:color="auto" w:fill="FDFDFD"/>
        </w:rPr>
        <w:t>194</w:t>
      </w:r>
      <w:r w:rsidRPr="003F2C47">
        <w:rPr>
          <w:rFonts w:ascii="Tahoma" w:hAnsi="Tahoma" w:cs="Tahoma"/>
          <w:color w:val="333333"/>
          <w:shd w:val="clear" w:color="auto" w:fill="FDFDFD"/>
        </w:rPr>
        <w:t>–</w:t>
      </w:r>
      <w:r w:rsidRPr="003F2C47">
        <w:rPr>
          <w:rStyle w:val="pagelast"/>
          <w:rFonts w:ascii="Tahoma" w:hAnsi="Tahoma" w:cs="Tahoma"/>
          <w:color w:val="333333"/>
          <w:bdr w:val="none" w:sz="0" w:space="0" w:color="auto" w:frame="1"/>
          <w:shd w:val="clear" w:color="auto" w:fill="FDFDFD"/>
        </w:rPr>
        <w:t>204</w:t>
      </w:r>
      <w:r w:rsidRPr="003F2C47">
        <w:rPr>
          <w:rFonts w:ascii="Tahoma" w:hAnsi="Tahoma" w:cs="Tahoma"/>
          <w:color w:val="333333"/>
          <w:shd w:val="clear" w:color="auto" w:fill="FDFDFD"/>
        </w:rPr>
        <w:t>.</w:t>
      </w:r>
    </w:p>
    <w:p w14:paraId="57C7BFA2" w14:textId="77777777" w:rsidR="00FF3373" w:rsidRPr="003F2C47" w:rsidRDefault="00FF3373" w:rsidP="00FF3373">
      <w:pPr>
        <w:spacing w:after="0" w:line="240" w:lineRule="auto"/>
        <w:rPr>
          <w:rFonts w:ascii="Tahoma" w:hAnsi="Tahoma" w:cs="Tahoma"/>
          <w:color w:val="333333"/>
          <w:shd w:val="clear" w:color="auto" w:fill="FDFDFD"/>
        </w:rPr>
      </w:pPr>
    </w:p>
    <w:p w14:paraId="6F27FEE6" w14:textId="77777777" w:rsidR="000019E2" w:rsidRPr="003F2C47" w:rsidRDefault="000019E2" w:rsidP="000019E2">
      <w:pPr>
        <w:spacing w:after="0" w:line="240" w:lineRule="auto"/>
        <w:rPr>
          <w:rFonts w:ascii="Tahoma" w:hAnsi="Tahoma" w:cs="Tahoma"/>
          <w:bCs/>
          <w:color w:val="000000"/>
        </w:rPr>
      </w:pPr>
      <w:proofErr w:type="spellStart"/>
      <w:r w:rsidRPr="003F2C47">
        <w:rPr>
          <w:rFonts w:ascii="Tahoma" w:hAnsi="Tahoma" w:cs="Tahoma"/>
          <w:bCs/>
          <w:kern w:val="36"/>
          <w:lang w:eastAsia="en-AU"/>
        </w:rPr>
        <w:t>Eckardt</w:t>
      </w:r>
      <w:proofErr w:type="spellEnd"/>
      <w:r w:rsidRPr="003F2C47">
        <w:rPr>
          <w:rFonts w:ascii="Tahoma" w:hAnsi="Tahoma" w:cs="Tahoma"/>
          <w:bCs/>
          <w:kern w:val="36"/>
          <w:lang w:eastAsia="en-AU"/>
        </w:rPr>
        <w:t xml:space="preserve"> K-U., Coresh J., </w:t>
      </w:r>
      <w:proofErr w:type="spellStart"/>
      <w:r w:rsidRPr="003F2C47">
        <w:rPr>
          <w:rFonts w:ascii="Tahoma" w:hAnsi="Tahoma" w:cs="Tahoma"/>
          <w:bCs/>
          <w:kern w:val="36"/>
          <w:lang w:eastAsia="en-AU"/>
        </w:rPr>
        <w:t>Devuyst</w:t>
      </w:r>
      <w:proofErr w:type="spellEnd"/>
      <w:r w:rsidRPr="003F2C47">
        <w:rPr>
          <w:rFonts w:ascii="Tahoma" w:hAnsi="Tahoma" w:cs="Tahoma"/>
          <w:bCs/>
          <w:kern w:val="36"/>
          <w:lang w:eastAsia="en-AU"/>
        </w:rPr>
        <w:t xml:space="preserve"> O., </w:t>
      </w:r>
      <w:r w:rsidRPr="003F2C47">
        <w:rPr>
          <w:rFonts w:ascii="Tahoma" w:hAnsi="Tahoma" w:cs="Tahoma"/>
          <w:bCs/>
          <w:i/>
          <w:kern w:val="36"/>
          <w:lang w:eastAsia="en-AU"/>
        </w:rPr>
        <w:t>et al</w:t>
      </w:r>
      <w:r w:rsidRPr="003F2C47">
        <w:rPr>
          <w:rFonts w:ascii="Tahoma" w:hAnsi="Tahoma" w:cs="Tahoma"/>
          <w:bCs/>
          <w:kern w:val="36"/>
          <w:lang w:eastAsia="en-AU"/>
        </w:rPr>
        <w:t xml:space="preserve">. (2013). Evolving importance of kidney disease: from subspecialty to global health burden. </w:t>
      </w:r>
      <w:r w:rsidRPr="003F2C47">
        <w:rPr>
          <w:rFonts w:ascii="Tahoma" w:hAnsi="Tahoma" w:cs="Tahoma"/>
          <w:bCs/>
          <w:i/>
          <w:kern w:val="36"/>
          <w:lang w:eastAsia="en-AU"/>
        </w:rPr>
        <w:t>The Lancet</w:t>
      </w:r>
      <w:r w:rsidRPr="003F2C47">
        <w:rPr>
          <w:rFonts w:ascii="Tahoma" w:hAnsi="Tahoma" w:cs="Tahoma"/>
          <w:bCs/>
          <w:kern w:val="36"/>
          <w:lang w:eastAsia="en-AU"/>
        </w:rPr>
        <w:t xml:space="preserve"> </w:t>
      </w:r>
      <w:r w:rsidRPr="003F2C47">
        <w:rPr>
          <w:rFonts w:ascii="Tahoma" w:hAnsi="Tahoma" w:cs="Tahoma"/>
          <w:b/>
          <w:bCs/>
          <w:kern w:val="36"/>
          <w:lang w:eastAsia="en-AU"/>
        </w:rPr>
        <w:t>382</w:t>
      </w:r>
      <w:r w:rsidRPr="003F2C47">
        <w:rPr>
          <w:rFonts w:ascii="Tahoma" w:hAnsi="Tahoma" w:cs="Tahoma"/>
          <w:bCs/>
          <w:kern w:val="36"/>
          <w:lang w:eastAsia="en-AU"/>
        </w:rPr>
        <w:t>, 158-169.</w:t>
      </w:r>
    </w:p>
    <w:p w14:paraId="530A8F29" w14:textId="1588A07A" w:rsidR="000019E2" w:rsidRPr="003F2C47" w:rsidRDefault="000019E2" w:rsidP="00FF3373">
      <w:pPr>
        <w:spacing w:after="0" w:line="240" w:lineRule="auto"/>
        <w:rPr>
          <w:rFonts w:ascii="Tahoma" w:hAnsi="Tahoma" w:cs="Tahoma"/>
          <w:bCs/>
          <w:color w:val="000000"/>
        </w:rPr>
      </w:pPr>
    </w:p>
    <w:p w14:paraId="36A3C0CE" w14:textId="77777777" w:rsidR="00D354AB" w:rsidRPr="003F2C47" w:rsidRDefault="00D354AB" w:rsidP="00D354AB">
      <w:pPr>
        <w:spacing w:after="0" w:line="240" w:lineRule="auto"/>
        <w:rPr>
          <w:rFonts w:ascii="Tahoma" w:hAnsi="Tahoma" w:cs="Tahoma"/>
          <w:bCs/>
          <w:color w:val="000000"/>
        </w:rPr>
      </w:pPr>
      <w:r w:rsidRPr="003F2C47">
        <w:rPr>
          <w:rFonts w:ascii="Tahoma" w:hAnsi="Tahoma" w:cs="Tahoma"/>
        </w:rPr>
        <w:t xml:space="preserve">Finkelstein F.O., Story K., </w:t>
      </w:r>
      <w:proofErr w:type="spellStart"/>
      <w:r w:rsidRPr="003F2C47">
        <w:rPr>
          <w:rFonts w:ascii="Tahoma" w:hAnsi="Tahoma" w:cs="Tahoma"/>
        </w:rPr>
        <w:t>Firanek</w:t>
      </w:r>
      <w:proofErr w:type="spellEnd"/>
      <w:r w:rsidRPr="003F2C47">
        <w:rPr>
          <w:rFonts w:ascii="Tahoma" w:hAnsi="Tahoma" w:cs="Tahoma"/>
        </w:rPr>
        <w:t xml:space="preserve"> C. </w:t>
      </w:r>
      <w:r w:rsidRPr="003F2C47">
        <w:rPr>
          <w:rFonts w:ascii="Tahoma" w:hAnsi="Tahoma" w:cs="Tahoma"/>
          <w:i/>
        </w:rPr>
        <w:t xml:space="preserve">et al. </w:t>
      </w:r>
      <w:r w:rsidRPr="003F2C47">
        <w:rPr>
          <w:rFonts w:ascii="Tahoma" w:hAnsi="Tahoma" w:cs="Tahoma"/>
        </w:rPr>
        <w:t xml:space="preserve">(2008). Perceived knowledge among patients cared for by nephrologists about chronic kidney disease and end-stage renal disease therapies. </w:t>
      </w:r>
      <w:r w:rsidRPr="003F2C47">
        <w:rPr>
          <w:rFonts w:ascii="Tahoma" w:hAnsi="Tahoma" w:cs="Tahoma"/>
          <w:i/>
        </w:rPr>
        <w:t>Kidney International</w:t>
      </w:r>
      <w:r w:rsidRPr="003F2C47">
        <w:rPr>
          <w:rFonts w:ascii="Tahoma" w:hAnsi="Tahoma" w:cs="Tahoma"/>
          <w:b/>
        </w:rPr>
        <w:t xml:space="preserve"> 74,</w:t>
      </w:r>
      <w:r w:rsidRPr="003F2C47">
        <w:rPr>
          <w:rFonts w:ascii="Tahoma" w:hAnsi="Tahoma" w:cs="Tahoma"/>
        </w:rPr>
        <w:t xml:space="preserve"> 1178-1184.</w:t>
      </w:r>
    </w:p>
    <w:p w14:paraId="35812636" w14:textId="60739FCE" w:rsidR="00D354AB" w:rsidRPr="003F2C47" w:rsidRDefault="00D354AB" w:rsidP="00FF3373">
      <w:pPr>
        <w:spacing w:after="0" w:line="240" w:lineRule="auto"/>
        <w:rPr>
          <w:rFonts w:ascii="Tahoma" w:hAnsi="Tahoma" w:cs="Tahoma"/>
          <w:bCs/>
          <w:color w:val="000000"/>
        </w:rPr>
      </w:pPr>
    </w:p>
    <w:p w14:paraId="4EC67F7F" w14:textId="3BBE4A0F" w:rsidR="006C55B7" w:rsidRPr="003F2C47" w:rsidRDefault="00ED4A93" w:rsidP="00FF3373">
      <w:pPr>
        <w:spacing w:after="0" w:line="240" w:lineRule="auto"/>
        <w:rPr>
          <w:rFonts w:ascii="Tahoma" w:hAnsi="Tahoma" w:cs="Tahoma"/>
          <w:bCs/>
          <w:color w:val="000000"/>
        </w:rPr>
      </w:pPr>
      <w:proofErr w:type="spellStart"/>
      <w:r>
        <w:rPr>
          <w:rFonts w:ascii="Tahoma" w:hAnsi="Tahoma" w:cs="Tahoma"/>
          <w:bCs/>
          <w:color w:val="000000"/>
        </w:rPr>
        <w:t>Ghafoor</w:t>
      </w:r>
      <w:proofErr w:type="spellEnd"/>
      <w:r w:rsidR="006C55B7" w:rsidRPr="003F2C47">
        <w:rPr>
          <w:rFonts w:ascii="Tahoma" w:hAnsi="Tahoma" w:cs="Tahoma"/>
          <w:bCs/>
          <w:color w:val="000000"/>
        </w:rPr>
        <w:t>, E; et al. Evaluation of Diabetes Conversation Map™ Education Tools for Diabetes Self-Management Education. </w:t>
      </w:r>
      <w:r w:rsidR="006C55B7" w:rsidRPr="003F2C47">
        <w:rPr>
          <w:rFonts w:ascii="Tahoma" w:hAnsi="Tahoma" w:cs="Tahoma"/>
          <w:bCs/>
          <w:i/>
          <w:iCs/>
          <w:color w:val="000000"/>
        </w:rPr>
        <w:t>Diabetes Spectrum</w:t>
      </w:r>
      <w:r w:rsidR="00B8334A" w:rsidRPr="003F2C47">
        <w:rPr>
          <w:rFonts w:ascii="Tahoma" w:hAnsi="Tahoma" w:cs="Tahoma"/>
          <w:bCs/>
          <w:color w:val="000000"/>
        </w:rPr>
        <w:t xml:space="preserve">. </w:t>
      </w:r>
      <w:r w:rsidR="006C55B7" w:rsidRPr="003F2C47">
        <w:rPr>
          <w:rFonts w:ascii="Tahoma" w:hAnsi="Tahoma" w:cs="Tahoma"/>
          <w:bCs/>
          <w:color w:val="000000"/>
        </w:rPr>
        <w:t>28, 4, 230-235</w:t>
      </w:r>
    </w:p>
    <w:p w14:paraId="4B6DD95F" w14:textId="77777777" w:rsidR="006C55B7" w:rsidRPr="003F2C47" w:rsidRDefault="006C55B7" w:rsidP="00FF3373">
      <w:pPr>
        <w:spacing w:after="0" w:line="240" w:lineRule="auto"/>
        <w:rPr>
          <w:rFonts w:ascii="Tahoma" w:hAnsi="Tahoma" w:cs="Tahoma"/>
          <w:bCs/>
          <w:color w:val="000000"/>
        </w:rPr>
      </w:pPr>
    </w:p>
    <w:p w14:paraId="2F4AB552" w14:textId="5E924EE2" w:rsidR="00CA0BAF" w:rsidRPr="003F2C47" w:rsidRDefault="00CA0BAF" w:rsidP="00FF3373">
      <w:pPr>
        <w:spacing w:after="0" w:line="240" w:lineRule="auto"/>
        <w:rPr>
          <w:rFonts w:ascii="Tahoma" w:hAnsi="Tahoma" w:cs="Tahoma"/>
          <w:bCs/>
          <w:color w:val="000000"/>
        </w:rPr>
      </w:pPr>
      <w:r w:rsidRPr="003F2C47">
        <w:rPr>
          <w:rFonts w:ascii="Tahoma" w:hAnsi="Tahoma" w:cs="Tahoma"/>
          <w:bCs/>
          <w:color w:val="000000"/>
        </w:rPr>
        <w:t>Havas, K., Bonner, A., &amp; Douglas, C. (2016) Self-management support for people with chronic kidney disease: Patient perspectives. </w:t>
      </w:r>
      <w:r w:rsidR="00D354AB" w:rsidRPr="003F2C47">
        <w:rPr>
          <w:rFonts w:ascii="Tahoma" w:hAnsi="Tahoma" w:cs="Tahoma"/>
          <w:bCs/>
          <w:i/>
          <w:iCs/>
          <w:color w:val="000000"/>
        </w:rPr>
        <w:t>Journal o</w:t>
      </w:r>
      <w:r w:rsidRPr="003F2C47">
        <w:rPr>
          <w:rFonts w:ascii="Tahoma" w:hAnsi="Tahoma" w:cs="Tahoma"/>
          <w:bCs/>
          <w:i/>
          <w:iCs/>
          <w:color w:val="000000"/>
        </w:rPr>
        <w:t>f Renal Care</w:t>
      </w:r>
      <w:r w:rsidRPr="003F2C47">
        <w:rPr>
          <w:rFonts w:ascii="Tahoma" w:hAnsi="Tahoma" w:cs="Tahoma"/>
          <w:bCs/>
          <w:color w:val="000000"/>
        </w:rPr>
        <w:t>, </w:t>
      </w:r>
      <w:r w:rsidRPr="003F2C47">
        <w:rPr>
          <w:rFonts w:ascii="Tahoma" w:hAnsi="Tahoma" w:cs="Tahoma"/>
          <w:bCs/>
          <w:iCs/>
          <w:color w:val="000000"/>
        </w:rPr>
        <w:t>42</w:t>
      </w:r>
      <w:r w:rsidRPr="003F2C47">
        <w:rPr>
          <w:rFonts w:ascii="Tahoma" w:hAnsi="Tahoma" w:cs="Tahoma"/>
          <w:bCs/>
          <w:color w:val="000000"/>
        </w:rPr>
        <w:t>(1), 7-14. </w:t>
      </w:r>
    </w:p>
    <w:p w14:paraId="00FB9A99" w14:textId="77777777" w:rsidR="00CA0BAF" w:rsidRPr="003F2C47" w:rsidRDefault="00CA0BAF" w:rsidP="00FF3373">
      <w:pPr>
        <w:spacing w:after="0" w:line="240" w:lineRule="auto"/>
        <w:rPr>
          <w:rFonts w:ascii="Tahoma" w:hAnsi="Tahoma" w:cs="Tahoma"/>
          <w:bCs/>
          <w:color w:val="000000"/>
        </w:rPr>
      </w:pPr>
    </w:p>
    <w:p w14:paraId="402286D0" w14:textId="0E75D7FD" w:rsidR="004E3CF0" w:rsidRPr="003F2C47" w:rsidRDefault="004E3CF0" w:rsidP="004E3CF0">
      <w:pPr>
        <w:pStyle w:val="Heading1"/>
        <w:shd w:val="clear" w:color="auto" w:fill="FFFFFF"/>
        <w:spacing w:before="120" w:after="120" w:line="300" w:lineRule="atLeast"/>
        <w:rPr>
          <w:rFonts w:ascii="Tahoma" w:hAnsi="Tahoma" w:cs="Tahoma"/>
          <w:color w:val="000000"/>
          <w:sz w:val="22"/>
          <w:szCs w:val="22"/>
        </w:rPr>
      </w:pPr>
      <w:r w:rsidRPr="003F2C47">
        <w:rPr>
          <w:rFonts w:ascii="Tahoma" w:hAnsi="Tahoma" w:cs="Tahoma"/>
          <w:color w:val="000000"/>
          <w:sz w:val="22"/>
          <w:szCs w:val="22"/>
        </w:rPr>
        <w:t xml:space="preserve">Kim LG., Cleary F., Wheeler, D., </w:t>
      </w:r>
      <w:proofErr w:type="spellStart"/>
      <w:r w:rsidRPr="003F2C47">
        <w:rPr>
          <w:rFonts w:ascii="Tahoma" w:hAnsi="Tahoma" w:cs="Tahoma"/>
          <w:color w:val="000000"/>
          <w:sz w:val="22"/>
          <w:szCs w:val="22"/>
        </w:rPr>
        <w:t>Caplin</w:t>
      </w:r>
      <w:proofErr w:type="spellEnd"/>
      <w:r w:rsidRPr="003F2C47">
        <w:rPr>
          <w:rFonts w:ascii="Tahoma" w:hAnsi="Tahoma" w:cs="Tahoma"/>
          <w:color w:val="000000"/>
          <w:sz w:val="22"/>
          <w:szCs w:val="22"/>
        </w:rPr>
        <w:t xml:space="preserve"> B et al (2017) How do primary care doctors in England and Wales code and manage people with </w:t>
      </w:r>
      <w:r w:rsidRPr="003F2C47">
        <w:rPr>
          <w:rStyle w:val="highlight"/>
          <w:rFonts w:ascii="Tahoma" w:hAnsi="Tahoma" w:cs="Tahoma"/>
          <w:color w:val="000000"/>
          <w:sz w:val="22"/>
          <w:szCs w:val="22"/>
        </w:rPr>
        <w:t>chronic kidney disease</w:t>
      </w:r>
      <w:r w:rsidRPr="003F2C47">
        <w:rPr>
          <w:rFonts w:ascii="Tahoma" w:hAnsi="Tahoma" w:cs="Tahoma"/>
          <w:color w:val="000000"/>
          <w:sz w:val="22"/>
          <w:szCs w:val="22"/>
        </w:rPr>
        <w:t>? Results from the National </w:t>
      </w:r>
      <w:r w:rsidRPr="003F2C47">
        <w:rPr>
          <w:rStyle w:val="highlight"/>
          <w:rFonts w:ascii="Tahoma" w:hAnsi="Tahoma" w:cs="Tahoma"/>
          <w:color w:val="000000"/>
          <w:sz w:val="22"/>
          <w:szCs w:val="22"/>
        </w:rPr>
        <w:t>Chronic Kidney Disease</w:t>
      </w:r>
      <w:r w:rsidRPr="003F2C47">
        <w:rPr>
          <w:rFonts w:ascii="Tahoma" w:hAnsi="Tahoma" w:cs="Tahoma"/>
          <w:color w:val="000000"/>
          <w:sz w:val="22"/>
          <w:szCs w:val="22"/>
        </w:rPr>
        <w:t xml:space="preserve"> Audit. </w:t>
      </w:r>
      <w:proofErr w:type="spellStart"/>
      <w:r w:rsidRPr="003F2C47">
        <w:rPr>
          <w:rFonts w:ascii="Tahoma" w:hAnsi="Tahoma" w:cs="Tahoma"/>
          <w:i/>
          <w:color w:val="000000"/>
          <w:sz w:val="22"/>
          <w:szCs w:val="22"/>
          <w:shd w:val="clear" w:color="auto" w:fill="FFFFFF"/>
        </w:rPr>
        <w:t>Nephrol</w:t>
      </w:r>
      <w:proofErr w:type="spellEnd"/>
      <w:r w:rsidRPr="003F2C47">
        <w:rPr>
          <w:rFonts w:ascii="Tahoma" w:hAnsi="Tahoma" w:cs="Tahoma"/>
          <w:i/>
          <w:color w:val="000000"/>
          <w:sz w:val="22"/>
          <w:szCs w:val="22"/>
          <w:shd w:val="clear" w:color="auto" w:fill="FFFFFF"/>
        </w:rPr>
        <w:t xml:space="preserve"> Dial Transplant</w:t>
      </w:r>
      <w:r w:rsidRPr="003F2C47">
        <w:rPr>
          <w:rFonts w:ascii="Tahoma" w:hAnsi="Tahoma" w:cs="Tahoma"/>
          <w:color w:val="000000"/>
          <w:sz w:val="22"/>
          <w:szCs w:val="22"/>
          <w:shd w:val="clear" w:color="auto" w:fill="FFFFFF"/>
        </w:rPr>
        <w:t>. </w:t>
      </w:r>
      <w:proofErr w:type="spellStart"/>
      <w:r w:rsidRPr="003F2C47">
        <w:rPr>
          <w:rFonts w:ascii="Tahoma" w:hAnsi="Tahoma" w:cs="Tahoma"/>
          <w:color w:val="000000"/>
          <w:sz w:val="22"/>
          <w:szCs w:val="22"/>
          <w:shd w:val="clear" w:color="auto" w:fill="FFFFFF"/>
        </w:rPr>
        <w:t>doi</w:t>
      </w:r>
      <w:proofErr w:type="spellEnd"/>
      <w:r w:rsidRPr="003F2C47">
        <w:rPr>
          <w:rFonts w:ascii="Tahoma" w:hAnsi="Tahoma" w:cs="Tahoma"/>
          <w:color w:val="000000"/>
          <w:sz w:val="22"/>
          <w:szCs w:val="22"/>
          <w:shd w:val="clear" w:color="auto" w:fill="FFFFFF"/>
        </w:rPr>
        <w:t>: 10.1093/</w:t>
      </w:r>
      <w:proofErr w:type="spellStart"/>
      <w:r w:rsidRPr="003F2C47">
        <w:rPr>
          <w:rFonts w:ascii="Tahoma" w:hAnsi="Tahoma" w:cs="Tahoma"/>
          <w:color w:val="000000"/>
          <w:sz w:val="22"/>
          <w:szCs w:val="22"/>
          <w:shd w:val="clear" w:color="auto" w:fill="FFFFFF"/>
        </w:rPr>
        <w:t>ndt</w:t>
      </w:r>
      <w:proofErr w:type="spellEnd"/>
      <w:r w:rsidRPr="003F2C47">
        <w:rPr>
          <w:rFonts w:ascii="Tahoma" w:hAnsi="Tahoma" w:cs="Tahoma"/>
          <w:color w:val="000000"/>
          <w:sz w:val="22"/>
          <w:szCs w:val="22"/>
          <w:shd w:val="clear" w:color="auto" w:fill="FFFFFF"/>
        </w:rPr>
        <w:t>/gfx280</w:t>
      </w:r>
    </w:p>
    <w:p w14:paraId="110A1B4A" w14:textId="4AF8527C" w:rsidR="000F173A" w:rsidRPr="00A75FB5" w:rsidRDefault="000F173A" w:rsidP="00CA0BAF">
      <w:pPr>
        <w:pStyle w:val="Heading4"/>
        <w:spacing w:line="270" w:lineRule="atLeast"/>
        <w:rPr>
          <w:rFonts w:ascii="Tahoma" w:hAnsi="Tahoma" w:cs="Tahoma"/>
          <w:bCs/>
          <w:i w:val="0"/>
          <w:color w:val="auto"/>
        </w:rPr>
      </w:pPr>
      <w:r w:rsidRPr="00A75FB5">
        <w:rPr>
          <w:rFonts w:ascii="Tahoma" w:hAnsi="Tahoma" w:cs="Tahoma"/>
          <w:bCs/>
          <w:i w:val="0"/>
          <w:color w:val="auto"/>
        </w:rPr>
        <w:t>Kim S, Lee A. Health-Literacy-Sensitive Diabetes Self-Management Interventions: A Systematic Review and Meta-Analysis. </w:t>
      </w:r>
      <w:r w:rsidRPr="00A75FB5">
        <w:rPr>
          <w:rFonts w:ascii="Tahoma" w:hAnsi="Tahoma" w:cs="Tahoma"/>
          <w:bCs/>
          <w:color w:val="auto"/>
        </w:rPr>
        <w:t>Worldviews on Evidence-Based Nursing</w:t>
      </w:r>
      <w:r w:rsidRPr="00A75FB5">
        <w:rPr>
          <w:rFonts w:ascii="Tahoma" w:hAnsi="Tahoma" w:cs="Tahoma"/>
          <w:bCs/>
          <w:i w:val="0"/>
          <w:color w:val="auto"/>
        </w:rPr>
        <w:t> 13(4):324-333. </w:t>
      </w:r>
    </w:p>
    <w:p w14:paraId="7E0A9486" w14:textId="662ABFB9" w:rsidR="00CA0BAF" w:rsidRPr="00A75FB5" w:rsidRDefault="004E3CF0" w:rsidP="00CA0BAF">
      <w:pPr>
        <w:pStyle w:val="Heading4"/>
        <w:spacing w:line="270" w:lineRule="atLeast"/>
        <w:rPr>
          <w:rFonts w:ascii="Tahoma" w:hAnsi="Tahoma" w:cs="Tahoma"/>
          <w:bCs/>
          <w:i w:val="0"/>
          <w:color w:val="auto"/>
        </w:rPr>
      </w:pPr>
      <w:r w:rsidRPr="00A75FB5">
        <w:rPr>
          <w:rFonts w:ascii="Tahoma" w:hAnsi="Tahoma" w:cs="Tahoma"/>
          <w:bCs/>
          <w:i w:val="0"/>
          <w:color w:val="auto"/>
        </w:rPr>
        <w:br/>
      </w:r>
      <w:r w:rsidR="00CA0BAF" w:rsidRPr="00A75FB5">
        <w:rPr>
          <w:rFonts w:ascii="Tahoma" w:hAnsi="Tahoma" w:cs="Tahoma"/>
          <w:bCs/>
          <w:i w:val="0"/>
          <w:color w:val="auto"/>
        </w:rPr>
        <w:t xml:space="preserve">Lin, Mei-Yu et al. (2017) Effects of self-management on chronic kidney disease: A meta-analysis. </w:t>
      </w:r>
      <w:r w:rsidR="00CA0BAF" w:rsidRPr="00A75FB5">
        <w:rPr>
          <w:rFonts w:ascii="Tahoma" w:hAnsi="Tahoma" w:cs="Tahoma"/>
          <w:bCs/>
          <w:color w:val="auto"/>
        </w:rPr>
        <w:t>International Jour</w:t>
      </w:r>
      <w:r w:rsidR="00B8334A" w:rsidRPr="00A75FB5">
        <w:rPr>
          <w:rFonts w:ascii="Tahoma" w:hAnsi="Tahoma" w:cs="Tahoma"/>
          <w:bCs/>
          <w:color w:val="auto"/>
        </w:rPr>
        <w:t>nal of Nursing Studies</w:t>
      </w:r>
      <w:r w:rsidR="00CA0BAF" w:rsidRPr="00A75FB5">
        <w:rPr>
          <w:rFonts w:ascii="Tahoma" w:hAnsi="Tahoma" w:cs="Tahoma"/>
          <w:bCs/>
          <w:i w:val="0"/>
          <w:color w:val="auto"/>
        </w:rPr>
        <w:t xml:space="preserve">, </w:t>
      </w:r>
      <w:r w:rsidR="00B8334A" w:rsidRPr="00A75FB5">
        <w:rPr>
          <w:rFonts w:ascii="Tahoma" w:hAnsi="Tahoma" w:cs="Tahoma"/>
          <w:bCs/>
          <w:i w:val="0"/>
          <w:color w:val="auto"/>
        </w:rPr>
        <w:t>74</w:t>
      </w:r>
      <w:r w:rsidR="00CA0BAF" w:rsidRPr="00A75FB5">
        <w:rPr>
          <w:rFonts w:ascii="Tahoma" w:hAnsi="Tahoma" w:cs="Tahoma"/>
          <w:bCs/>
          <w:i w:val="0"/>
          <w:color w:val="auto"/>
        </w:rPr>
        <w:t>, 128 - 137</w:t>
      </w:r>
    </w:p>
    <w:p w14:paraId="4D5E7478" w14:textId="31FF0A26" w:rsidR="00CA0BAF" w:rsidRPr="00A75FB5" w:rsidRDefault="00CA0BAF" w:rsidP="00FF3373">
      <w:pPr>
        <w:spacing w:after="0" w:line="240" w:lineRule="auto"/>
        <w:rPr>
          <w:rFonts w:ascii="Tahoma" w:hAnsi="Tahoma" w:cs="Tahoma"/>
          <w:bCs/>
        </w:rPr>
      </w:pPr>
    </w:p>
    <w:p w14:paraId="203531FE" w14:textId="76F52BF4" w:rsidR="00B8334A" w:rsidRPr="00A75FB5" w:rsidRDefault="00B8334A" w:rsidP="00FF3373">
      <w:pPr>
        <w:spacing w:after="0" w:line="240" w:lineRule="auto"/>
        <w:rPr>
          <w:rFonts w:ascii="Tahoma" w:hAnsi="Tahoma" w:cs="Tahoma"/>
        </w:rPr>
      </w:pPr>
      <w:proofErr w:type="spellStart"/>
      <w:r w:rsidRPr="00A75FB5">
        <w:rPr>
          <w:rFonts w:ascii="Tahoma" w:hAnsi="Tahoma" w:cs="Tahoma"/>
        </w:rPr>
        <w:t>Lundahl</w:t>
      </w:r>
      <w:proofErr w:type="spellEnd"/>
      <w:r w:rsidRPr="00A75FB5">
        <w:rPr>
          <w:rFonts w:ascii="Tahoma" w:hAnsi="Tahoma" w:cs="Tahoma"/>
        </w:rPr>
        <w:t xml:space="preserve"> BW, Kunz C, Brownell C, </w:t>
      </w:r>
      <w:proofErr w:type="spellStart"/>
      <w:r w:rsidRPr="00A75FB5">
        <w:rPr>
          <w:rFonts w:ascii="Tahoma" w:hAnsi="Tahoma" w:cs="Tahoma"/>
        </w:rPr>
        <w:t>Tollefson</w:t>
      </w:r>
      <w:proofErr w:type="spellEnd"/>
      <w:r w:rsidRPr="00A75FB5">
        <w:rPr>
          <w:rFonts w:ascii="Tahoma" w:hAnsi="Tahoma" w:cs="Tahoma"/>
        </w:rPr>
        <w:t xml:space="preserve"> D, Burke BL (2010) A meta</w:t>
      </w:r>
      <w:r w:rsidR="000F173A" w:rsidRPr="00A75FB5">
        <w:rPr>
          <w:rFonts w:ascii="Tahoma" w:hAnsi="Tahoma" w:cs="Tahoma"/>
        </w:rPr>
        <w:t>-</w:t>
      </w:r>
      <w:r w:rsidRPr="00A75FB5">
        <w:rPr>
          <w:rFonts w:ascii="Tahoma" w:hAnsi="Tahoma" w:cs="Tahoma"/>
        </w:rPr>
        <w:t xml:space="preserve">analysis of motivational interviewing: twenty-five years of empirical studies. </w:t>
      </w:r>
      <w:r w:rsidRPr="00A75FB5">
        <w:rPr>
          <w:rFonts w:ascii="Tahoma" w:hAnsi="Tahoma" w:cs="Tahoma"/>
          <w:i/>
        </w:rPr>
        <w:t>Research on Social Work Practice</w:t>
      </w:r>
      <w:r w:rsidRPr="00A75FB5">
        <w:rPr>
          <w:rFonts w:ascii="Tahoma" w:hAnsi="Tahoma" w:cs="Tahoma"/>
        </w:rPr>
        <w:t xml:space="preserve"> 20(2): 137–60</w:t>
      </w:r>
    </w:p>
    <w:p w14:paraId="09D2E9D2" w14:textId="77777777" w:rsidR="00B8334A" w:rsidRPr="00A75FB5" w:rsidRDefault="00B8334A" w:rsidP="00FF3373">
      <w:pPr>
        <w:spacing w:after="0" w:line="240" w:lineRule="auto"/>
        <w:rPr>
          <w:rFonts w:ascii="Tahoma" w:hAnsi="Tahoma" w:cs="Tahoma"/>
          <w:bCs/>
        </w:rPr>
      </w:pPr>
    </w:p>
    <w:p w14:paraId="7BDF2966" w14:textId="07BE18FA" w:rsidR="00FF3373" w:rsidRPr="003F2C47" w:rsidRDefault="00FF3373" w:rsidP="00FF3373">
      <w:pPr>
        <w:spacing w:after="0" w:line="240" w:lineRule="auto"/>
        <w:rPr>
          <w:rFonts w:ascii="Tahoma" w:hAnsi="Tahoma" w:cs="Tahoma"/>
          <w:bCs/>
          <w:color w:val="000000"/>
        </w:rPr>
      </w:pPr>
      <w:r w:rsidRPr="00A75FB5">
        <w:rPr>
          <w:rFonts w:ascii="Tahoma" w:hAnsi="Tahoma" w:cs="Tahoma"/>
          <w:bCs/>
        </w:rPr>
        <w:t xml:space="preserve">Mason J., </w:t>
      </w:r>
      <w:proofErr w:type="spellStart"/>
      <w:r w:rsidRPr="00A75FB5">
        <w:rPr>
          <w:rFonts w:ascii="Tahoma" w:hAnsi="Tahoma" w:cs="Tahoma"/>
          <w:bCs/>
        </w:rPr>
        <w:t>Khunti</w:t>
      </w:r>
      <w:proofErr w:type="spellEnd"/>
      <w:r w:rsidRPr="00A75FB5">
        <w:rPr>
          <w:rFonts w:ascii="Tahoma" w:hAnsi="Tahoma" w:cs="Tahoma"/>
          <w:bCs/>
        </w:rPr>
        <w:t xml:space="preserve"> K., Stone M. et al.</w:t>
      </w:r>
      <w:r w:rsidR="00CA0BAF" w:rsidRPr="00A75FB5">
        <w:rPr>
          <w:rFonts w:ascii="Tahoma" w:hAnsi="Tahoma" w:cs="Tahoma"/>
          <w:bCs/>
        </w:rPr>
        <w:t xml:space="preserve"> (2008</w:t>
      </w:r>
      <w:r w:rsidR="00CA0BAF" w:rsidRPr="003F2C47">
        <w:rPr>
          <w:rFonts w:ascii="Tahoma" w:hAnsi="Tahoma" w:cs="Tahoma"/>
          <w:bCs/>
          <w:color w:val="000000"/>
        </w:rPr>
        <w:t>)</w:t>
      </w:r>
      <w:r w:rsidRPr="003F2C47">
        <w:rPr>
          <w:rFonts w:ascii="Tahoma" w:hAnsi="Tahoma" w:cs="Tahoma"/>
          <w:bCs/>
          <w:color w:val="000000"/>
        </w:rPr>
        <w:t xml:space="preserve"> Educational interventions in kidney disease care: A systematic review of randomized trials. </w:t>
      </w:r>
      <w:r w:rsidRPr="003F2C47">
        <w:rPr>
          <w:rFonts w:ascii="Tahoma" w:hAnsi="Tahoma" w:cs="Tahoma"/>
          <w:bCs/>
          <w:i/>
          <w:color w:val="000000"/>
        </w:rPr>
        <w:t>American Journal of Kidney Diseases</w:t>
      </w:r>
      <w:r w:rsidRPr="003F2C47">
        <w:rPr>
          <w:rFonts w:ascii="Tahoma" w:hAnsi="Tahoma" w:cs="Tahoma"/>
          <w:bCs/>
          <w:color w:val="000000"/>
        </w:rPr>
        <w:t xml:space="preserve"> 51, 933-951. </w:t>
      </w:r>
    </w:p>
    <w:p w14:paraId="4A7FA74A" w14:textId="1C3E9BCE" w:rsidR="00501AFC" w:rsidRDefault="00B8334A" w:rsidP="00D354AB">
      <w:pPr>
        <w:widowControl w:val="0"/>
        <w:autoSpaceDE w:val="0"/>
        <w:autoSpaceDN w:val="0"/>
        <w:adjustRightInd w:val="0"/>
        <w:spacing w:after="0" w:line="240" w:lineRule="auto"/>
        <w:rPr>
          <w:rFonts w:ascii="Tahoma" w:hAnsi="Tahoma" w:cs="Tahoma"/>
        </w:rPr>
      </w:pPr>
      <w:r w:rsidRPr="003F2C47">
        <w:rPr>
          <w:rFonts w:ascii="Tahoma" w:hAnsi="Tahoma" w:cs="Tahoma"/>
          <w:bCs/>
          <w:color w:val="000000"/>
        </w:rPr>
        <w:br/>
      </w:r>
      <w:r w:rsidR="00501AFC" w:rsidRPr="00501AFC">
        <w:rPr>
          <w:rFonts w:ascii="Tahoma" w:hAnsi="Tahoma" w:cs="Tahoma"/>
        </w:rPr>
        <w:t xml:space="preserve">NHS Digital (2017) National Diabetes Audit, 2016-17 Care Processes and Treatment Targets: short report </w:t>
      </w:r>
      <w:hyperlink r:id="rId20" w:history="1">
        <w:r w:rsidR="00501AFC" w:rsidRPr="001C00EB">
          <w:rPr>
            <w:rStyle w:val="Hyperlink"/>
            <w:rFonts w:ascii="Tahoma" w:hAnsi="Tahoma" w:cs="Tahoma"/>
          </w:rPr>
          <w:t>https://digital.nhs.uk/catalogue/PUB30142</w:t>
        </w:r>
      </w:hyperlink>
    </w:p>
    <w:p w14:paraId="50DE5DE5" w14:textId="77777777" w:rsidR="00501AFC" w:rsidRPr="00501AFC" w:rsidRDefault="00501AFC" w:rsidP="00D354AB">
      <w:pPr>
        <w:widowControl w:val="0"/>
        <w:autoSpaceDE w:val="0"/>
        <w:autoSpaceDN w:val="0"/>
        <w:adjustRightInd w:val="0"/>
        <w:spacing w:after="0" w:line="240" w:lineRule="auto"/>
        <w:rPr>
          <w:rFonts w:ascii="Tahoma" w:hAnsi="Tahoma" w:cs="Tahoma"/>
        </w:rPr>
      </w:pPr>
    </w:p>
    <w:p w14:paraId="0D0CC51B" w14:textId="28EC0128" w:rsidR="00D354AB" w:rsidRPr="003F2C47" w:rsidRDefault="00D354AB" w:rsidP="00D354AB">
      <w:pPr>
        <w:widowControl w:val="0"/>
        <w:autoSpaceDE w:val="0"/>
        <w:autoSpaceDN w:val="0"/>
        <w:adjustRightInd w:val="0"/>
        <w:spacing w:after="0" w:line="240" w:lineRule="auto"/>
        <w:rPr>
          <w:rFonts w:ascii="Tahoma" w:hAnsi="Tahoma" w:cs="Tahoma"/>
          <w:bCs/>
          <w:color w:val="000000"/>
        </w:rPr>
      </w:pPr>
      <w:r w:rsidRPr="003F2C47">
        <w:rPr>
          <w:rFonts w:ascii="Tahoma" w:hAnsi="Tahoma" w:cs="Tahoma"/>
          <w:bCs/>
          <w:color w:val="000000"/>
        </w:rPr>
        <w:t xml:space="preserve">Novak M., </w:t>
      </w:r>
      <w:proofErr w:type="spellStart"/>
      <w:r w:rsidRPr="003F2C47">
        <w:rPr>
          <w:rFonts w:ascii="Tahoma" w:hAnsi="Tahoma" w:cs="Tahoma"/>
          <w:bCs/>
          <w:color w:val="000000"/>
        </w:rPr>
        <w:t>Constantini</w:t>
      </w:r>
      <w:proofErr w:type="spellEnd"/>
      <w:r w:rsidRPr="003F2C47">
        <w:rPr>
          <w:rFonts w:ascii="Tahoma" w:hAnsi="Tahoma" w:cs="Tahoma"/>
          <w:bCs/>
          <w:color w:val="000000"/>
        </w:rPr>
        <w:t xml:space="preserve"> L., Schneider S. </w:t>
      </w:r>
      <w:r w:rsidRPr="003F2C47">
        <w:rPr>
          <w:rFonts w:ascii="Tahoma" w:hAnsi="Tahoma" w:cs="Tahoma"/>
          <w:bCs/>
          <w:i/>
          <w:color w:val="000000"/>
        </w:rPr>
        <w:t xml:space="preserve">et al. </w:t>
      </w:r>
      <w:r w:rsidRPr="003F2C47">
        <w:rPr>
          <w:rFonts w:ascii="Tahoma" w:hAnsi="Tahoma" w:cs="Tahoma"/>
          <w:bCs/>
          <w:color w:val="000000"/>
        </w:rPr>
        <w:t xml:space="preserve">(2013). Approaches to self-management in chronic illness. </w:t>
      </w:r>
      <w:r w:rsidRPr="003F2C47">
        <w:rPr>
          <w:rFonts w:ascii="Tahoma" w:hAnsi="Tahoma" w:cs="Tahoma"/>
          <w:bCs/>
          <w:i/>
          <w:color w:val="000000"/>
        </w:rPr>
        <w:t xml:space="preserve">Seminars in Dialysis </w:t>
      </w:r>
      <w:r w:rsidRPr="003F2C47">
        <w:rPr>
          <w:rFonts w:ascii="Tahoma" w:hAnsi="Tahoma" w:cs="Tahoma"/>
          <w:bCs/>
          <w:color w:val="000000"/>
        </w:rPr>
        <w:t xml:space="preserve">26, 188-194. </w:t>
      </w:r>
    </w:p>
    <w:p w14:paraId="513583C4" w14:textId="2998F74E" w:rsidR="00D354AB" w:rsidRPr="003F2C47" w:rsidRDefault="00D354AB">
      <w:pPr>
        <w:rPr>
          <w:rFonts w:ascii="Tahoma" w:hAnsi="Tahoma" w:cs="Tahoma"/>
        </w:rPr>
      </w:pPr>
    </w:p>
    <w:p w14:paraId="6C5443D3" w14:textId="2B6503F5" w:rsidR="000F173A" w:rsidRPr="003F2C47" w:rsidRDefault="000F173A">
      <w:pPr>
        <w:rPr>
          <w:rFonts w:ascii="Tahoma" w:hAnsi="Tahoma" w:cs="Tahoma"/>
        </w:rPr>
      </w:pPr>
      <w:r w:rsidRPr="003F2C47">
        <w:rPr>
          <w:rFonts w:ascii="Tahoma" w:hAnsi="Tahoma" w:cs="Tahoma"/>
        </w:rPr>
        <w:t xml:space="preserve">Odgers-Jewell K, Ball L, Kelly J, </w:t>
      </w:r>
      <w:proofErr w:type="spellStart"/>
      <w:r w:rsidRPr="003F2C47">
        <w:rPr>
          <w:rFonts w:ascii="Tahoma" w:hAnsi="Tahoma" w:cs="Tahoma"/>
        </w:rPr>
        <w:t>Isenring</w:t>
      </w:r>
      <w:proofErr w:type="spellEnd"/>
      <w:r w:rsidRPr="003F2C47">
        <w:rPr>
          <w:rFonts w:ascii="Tahoma" w:hAnsi="Tahoma" w:cs="Tahoma"/>
        </w:rPr>
        <w:t xml:space="preserve"> E, </w:t>
      </w:r>
      <w:proofErr w:type="spellStart"/>
      <w:r w:rsidRPr="003F2C47">
        <w:rPr>
          <w:rFonts w:ascii="Tahoma" w:hAnsi="Tahoma" w:cs="Tahoma"/>
        </w:rPr>
        <w:t>Reidlinger</w:t>
      </w:r>
      <w:proofErr w:type="spellEnd"/>
      <w:r w:rsidRPr="003F2C47">
        <w:rPr>
          <w:rFonts w:ascii="Tahoma" w:hAnsi="Tahoma" w:cs="Tahoma"/>
        </w:rPr>
        <w:t xml:space="preserve"> D, Thomas R. (2017) Effectiveness of group-based self-management education for individuals with Type 2 diabetes: a systematic review with meta-analyses and meta-regression. </w:t>
      </w:r>
      <w:r w:rsidRPr="003F2C47">
        <w:rPr>
          <w:rFonts w:ascii="Tahoma" w:hAnsi="Tahoma" w:cs="Tahoma"/>
          <w:i/>
          <w:iCs/>
        </w:rPr>
        <w:t>Diabetic Medicine</w:t>
      </w:r>
      <w:r w:rsidRPr="003F2C47">
        <w:rPr>
          <w:rFonts w:ascii="Tahoma" w:hAnsi="Tahoma" w:cs="Tahoma"/>
        </w:rPr>
        <w:t> 34(8):1027-1039. </w:t>
      </w:r>
    </w:p>
    <w:p w14:paraId="588A9E4B" w14:textId="39722AC3" w:rsidR="006911A3" w:rsidRPr="003F2C47" w:rsidRDefault="006911A3" w:rsidP="00FF3373">
      <w:pPr>
        <w:spacing w:after="0" w:line="240" w:lineRule="auto"/>
        <w:rPr>
          <w:rFonts w:ascii="Tahoma" w:hAnsi="Tahoma" w:cs="Tahoma"/>
          <w:bCs/>
          <w:color w:val="000000"/>
        </w:rPr>
      </w:pPr>
      <w:r w:rsidRPr="003F2C47">
        <w:rPr>
          <w:rFonts w:ascii="Tahoma" w:hAnsi="Tahoma" w:cs="Tahoma"/>
          <w:bCs/>
          <w:color w:val="000000"/>
        </w:rPr>
        <w:lastRenderedPageBreak/>
        <w:t>Patient Information Forum (2015) Is knowledge power? Using information and support to empower patients. https://www.pifonline.org.uk</w:t>
      </w:r>
    </w:p>
    <w:p w14:paraId="58E78540" w14:textId="77777777" w:rsidR="006911A3" w:rsidRPr="003F2C47" w:rsidRDefault="006911A3" w:rsidP="00FF3373">
      <w:pPr>
        <w:spacing w:after="0" w:line="240" w:lineRule="auto"/>
        <w:rPr>
          <w:rFonts w:ascii="Tahoma" w:hAnsi="Tahoma" w:cs="Tahoma"/>
          <w:bCs/>
          <w:color w:val="000000"/>
        </w:rPr>
      </w:pPr>
    </w:p>
    <w:p w14:paraId="528287AB" w14:textId="1B3A01BF" w:rsidR="00FF3373" w:rsidRPr="003F2C47" w:rsidRDefault="00FF3373" w:rsidP="00FF3373">
      <w:pPr>
        <w:spacing w:after="0" w:line="240" w:lineRule="auto"/>
        <w:rPr>
          <w:rFonts w:ascii="Tahoma" w:hAnsi="Tahoma" w:cs="Tahoma"/>
          <w:bCs/>
          <w:color w:val="000000"/>
        </w:rPr>
      </w:pPr>
      <w:r w:rsidRPr="003F2C47">
        <w:rPr>
          <w:rFonts w:ascii="Tahoma" w:hAnsi="Tahoma" w:cs="Tahoma"/>
          <w:bCs/>
          <w:color w:val="000000"/>
        </w:rPr>
        <w:t xml:space="preserve">Reid C., Hall J., Boys J. et al. </w:t>
      </w:r>
      <w:r w:rsidR="00CA0BAF" w:rsidRPr="003F2C47">
        <w:rPr>
          <w:rFonts w:ascii="Tahoma" w:hAnsi="Tahoma" w:cs="Tahoma"/>
          <w:bCs/>
          <w:color w:val="000000"/>
        </w:rPr>
        <w:t>(2011)</w:t>
      </w:r>
      <w:r w:rsidR="00B8334A" w:rsidRPr="003F2C47">
        <w:rPr>
          <w:rFonts w:ascii="Tahoma" w:hAnsi="Tahoma" w:cs="Tahoma"/>
          <w:bCs/>
          <w:color w:val="000000"/>
        </w:rPr>
        <w:t xml:space="preserve"> Self-</w:t>
      </w:r>
      <w:r w:rsidRPr="003F2C47">
        <w:rPr>
          <w:rFonts w:ascii="Tahoma" w:hAnsi="Tahoma" w:cs="Tahoma"/>
          <w:bCs/>
          <w:color w:val="000000"/>
        </w:rPr>
        <w:t xml:space="preserve">management of haemodialysis for end stage renal disease: A systematic review. </w:t>
      </w:r>
      <w:r w:rsidRPr="003F2C47">
        <w:rPr>
          <w:rFonts w:ascii="Tahoma" w:hAnsi="Tahoma" w:cs="Tahoma"/>
          <w:bCs/>
          <w:i/>
          <w:color w:val="000000"/>
        </w:rPr>
        <w:t>JBI Library of Systematic Reviews</w:t>
      </w:r>
      <w:r w:rsidRPr="003F2C47">
        <w:rPr>
          <w:rFonts w:ascii="Tahoma" w:hAnsi="Tahoma" w:cs="Tahoma"/>
          <w:bCs/>
          <w:color w:val="000000"/>
        </w:rPr>
        <w:t xml:space="preserve"> 9, 69-103. </w:t>
      </w:r>
    </w:p>
    <w:p w14:paraId="02FDB2C6" w14:textId="7EC9A7A7" w:rsidR="00D354AB" w:rsidRPr="003F2C47" w:rsidRDefault="00D354AB" w:rsidP="00FF3373">
      <w:pPr>
        <w:spacing w:after="0" w:line="240" w:lineRule="auto"/>
        <w:rPr>
          <w:rFonts w:ascii="Tahoma" w:hAnsi="Tahoma" w:cs="Tahoma"/>
          <w:bCs/>
          <w:color w:val="000000"/>
        </w:rPr>
      </w:pPr>
    </w:p>
    <w:p w14:paraId="1931BACA" w14:textId="40BD0B4F" w:rsidR="006C55B7" w:rsidRPr="003F2C47" w:rsidRDefault="006C55B7" w:rsidP="00FF3373">
      <w:pPr>
        <w:spacing w:after="0" w:line="240" w:lineRule="auto"/>
        <w:rPr>
          <w:rFonts w:ascii="Tahoma" w:hAnsi="Tahoma" w:cs="Tahoma"/>
          <w:bCs/>
          <w:color w:val="000000"/>
        </w:rPr>
      </w:pPr>
      <w:proofErr w:type="spellStart"/>
      <w:r w:rsidRPr="003F2C47">
        <w:rPr>
          <w:rFonts w:ascii="Tahoma" w:hAnsi="Tahoma" w:cs="Tahoma"/>
          <w:bCs/>
          <w:color w:val="000000"/>
        </w:rPr>
        <w:t>Srulovici</w:t>
      </w:r>
      <w:proofErr w:type="spellEnd"/>
      <w:r w:rsidRPr="003F2C47">
        <w:rPr>
          <w:rFonts w:ascii="Tahoma" w:hAnsi="Tahoma" w:cs="Tahoma"/>
          <w:bCs/>
          <w:color w:val="000000"/>
        </w:rPr>
        <w:t xml:space="preserve"> E</w:t>
      </w:r>
      <w:r w:rsidR="004E3CF0" w:rsidRPr="003F2C47">
        <w:rPr>
          <w:rFonts w:ascii="Tahoma" w:hAnsi="Tahoma" w:cs="Tahoma"/>
          <w:bCs/>
          <w:color w:val="000000"/>
        </w:rPr>
        <w:t>.</w:t>
      </w:r>
      <w:r w:rsidRPr="003F2C47">
        <w:rPr>
          <w:rFonts w:ascii="Tahoma" w:hAnsi="Tahoma" w:cs="Tahoma"/>
          <w:bCs/>
          <w:color w:val="000000"/>
        </w:rPr>
        <w:t>, Key C</w:t>
      </w:r>
      <w:r w:rsidR="004E3CF0" w:rsidRPr="003F2C47">
        <w:rPr>
          <w:rFonts w:ascii="Tahoma" w:hAnsi="Tahoma" w:cs="Tahoma"/>
          <w:bCs/>
          <w:color w:val="000000"/>
        </w:rPr>
        <w:t>.</w:t>
      </w:r>
      <w:r w:rsidRPr="003F2C47">
        <w:rPr>
          <w:rFonts w:ascii="Tahoma" w:hAnsi="Tahoma" w:cs="Tahoma"/>
          <w:bCs/>
          <w:color w:val="000000"/>
        </w:rPr>
        <w:t xml:space="preserve">, </w:t>
      </w:r>
      <w:proofErr w:type="spellStart"/>
      <w:r w:rsidRPr="003F2C47">
        <w:rPr>
          <w:rFonts w:ascii="Tahoma" w:hAnsi="Tahoma" w:cs="Tahoma"/>
          <w:bCs/>
          <w:color w:val="000000"/>
        </w:rPr>
        <w:t>Rotem</w:t>
      </w:r>
      <w:proofErr w:type="spellEnd"/>
      <w:r w:rsidRPr="003F2C47">
        <w:rPr>
          <w:rFonts w:ascii="Tahoma" w:hAnsi="Tahoma" w:cs="Tahoma"/>
          <w:bCs/>
          <w:color w:val="000000"/>
        </w:rPr>
        <w:t xml:space="preserve"> M</w:t>
      </w:r>
      <w:r w:rsidR="004E3CF0" w:rsidRPr="003F2C47">
        <w:rPr>
          <w:rFonts w:ascii="Tahoma" w:hAnsi="Tahoma" w:cs="Tahoma"/>
          <w:bCs/>
          <w:color w:val="000000"/>
        </w:rPr>
        <w:t>.</w:t>
      </w:r>
      <w:r w:rsidRPr="003F2C47">
        <w:rPr>
          <w:rFonts w:ascii="Tahoma" w:hAnsi="Tahoma" w:cs="Tahoma"/>
          <w:bCs/>
          <w:color w:val="000000"/>
        </w:rPr>
        <w:t xml:space="preserve">, </w:t>
      </w:r>
      <w:proofErr w:type="spellStart"/>
      <w:r w:rsidRPr="003F2C47">
        <w:rPr>
          <w:rFonts w:ascii="Tahoma" w:hAnsi="Tahoma" w:cs="Tahoma"/>
          <w:bCs/>
          <w:color w:val="000000"/>
        </w:rPr>
        <w:t>Golfenshtein</w:t>
      </w:r>
      <w:proofErr w:type="spellEnd"/>
      <w:r w:rsidRPr="003F2C47">
        <w:rPr>
          <w:rFonts w:ascii="Tahoma" w:hAnsi="Tahoma" w:cs="Tahoma"/>
          <w:bCs/>
          <w:color w:val="000000"/>
        </w:rPr>
        <w:t xml:space="preserve"> N</w:t>
      </w:r>
      <w:r w:rsidR="004E3CF0" w:rsidRPr="003F2C47">
        <w:rPr>
          <w:rFonts w:ascii="Tahoma" w:hAnsi="Tahoma" w:cs="Tahoma"/>
          <w:bCs/>
          <w:color w:val="000000"/>
        </w:rPr>
        <w:t xml:space="preserve">. et al </w:t>
      </w:r>
      <w:r w:rsidRPr="003F2C47">
        <w:rPr>
          <w:rFonts w:ascii="Tahoma" w:hAnsi="Tahoma" w:cs="Tahoma"/>
          <w:bCs/>
          <w:color w:val="000000"/>
        </w:rPr>
        <w:t>(2017) Diabetes Conversation Map™ and health outcomes: A systematic literature review. </w:t>
      </w:r>
      <w:r w:rsidR="00B8334A" w:rsidRPr="003F2C47">
        <w:rPr>
          <w:rFonts w:ascii="Tahoma" w:hAnsi="Tahoma" w:cs="Tahoma"/>
          <w:bCs/>
          <w:i/>
          <w:iCs/>
          <w:color w:val="000000"/>
        </w:rPr>
        <w:t>International Journal o</w:t>
      </w:r>
      <w:r w:rsidRPr="003F2C47">
        <w:rPr>
          <w:rFonts w:ascii="Tahoma" w:hAnsi="Tahoma" w:cs="Tahoma"/>
          <w:bCs/>
          <w:i/>
          <w:iCs/>
          <w:color w:val="000000"/>
        </w:rPr>
        <w:t>f Nursing Studies</w:t>
      </w:r>
      <w:r w:rsidRPr="003F2C47">
        <w:rPr>
          <w:rFonts w:ascii="Tahoma" w:hAnsi="Tahoma" w:cs="Tahoma"/>
          <w:bCs/>
          <w:color w:val="000000"/>
        </w:rPr>
        <w:t> 70:99-109.</w:t>
      </w:r>
    </w:p>
    <w:p w14:paraId="14AB8E14" w14:textId="77777777" w:rsidR="006C55B7" w:rsidRPr="003F2C47" w:rsidRDefault="006C55B7" w:rsidP="00FF3373">
      <w:pPr>
        <w:spacing w:after="0" w:line="240" w:lineRule="auto"/>
        <w:rPr>
          <w:rFonts w:ascii="Tahoma" w:hAnsi="Tahoma" w:cs="Tahoma"/>
          <w:bCs/>
          <w:color w:val="000000"/>
        </w:rPr>
      </w:pPr>
    </w:p>
    <w:p w14:paraId="367AD4DD" w14:textId="18B94715" w:rsidR="00D354AB" w:rsidRPr="003F2C47" w:rsidRDefault="00D354AB" w:rsidP="00FF3373">
      <w:pPr>
        <w:spacing w:after="0" w:line="240" w:lineRule="auto"/>
        <w:rPr>
          <w:rFonts w:ascii="Tahoma" w:hAnsi="Tahoma" w:cs="Tahoma"/>
          <w:bCs/>
          <w:color w:val="000000"/>
        </w:rPr>
      </w:pPr>
      <w:r w:rsidRPr="003F2C47">
        <w:rPr>
          <w:rFonts w:ascii="Tahoma" w:hAnsi="Tahoma" w:cs="Tahoma"/>
          <w:bCs/>
          <w:color w:val="000000"/>
        </w:rPr>
        <w:t xml:space="preserve">Think Kidneys/IPSOS Mori (2014) </w:t>
      </w:r>
      <w:hyperlink r:id="rId21" w:history="1">
        <w:r w:rsidRPr="003F2C47">
          <w:rPr>
            <w:rStyle w:val="Hyperlink"/>
            <w:rFonts w:ascii="Tahoma" w:hAnsi="Tahoma" w:cs="Tahoma"/>
          </w:rPr>
          <w:t>https://www.thinkkidneys.nhs.uk/wp-content/uploads/2015/01/Think-Kidneys-Report-Understanding-what-the-public-know-Jan-2015-12.pdf</w:t>
        </w:r>
      </w:hyperlink>
    </w:p>
    <w:p w14:paraId="136F02B3" w14:textId="16E8A289" w:rsidR="00D354AB" w:rsidRPr="003F2C47" w:rsidRDefault="00D354AB" w:rsidP="00FF3373">
      <w:pPr>
        <w:spacing w:after="0" w:line="240" w:lineRule="auto"/>
        <w:rPr>
          <w:rFonts w:ascii="Tahoma" w:hAnsi="Tahoma" w:cs="Tahoma"/>
          <w:bCs/>
          <w:color w:val="000000"/>
        </w:rPr>
      </w:pPr>
    </w:p>
    <w:p w14:paraId="75B02290" w14:textId="318277BB" w:rsidR="00D354AB" w:rsidRDefault="004E3CF0" w:rsidP="00FF3373">
      <w:pPr>
        <w:spacing w:after="0" w:line="240" w:lineRule="auto"/>
        <w:rPr>
          <w:rFonts w:ascii="Tahoma" w:hAnsi="Tahoma" w:cs="Tahoma"/>
          <w:bCs/>
          <w:color w:val="000000"/>
        </w:rPr>
      </w:pPr>
      <w:r w:rsidRPr="003F2C47">
        <w:rPr>
          <w:rFonts w:ascii="Tahoma" w:hAnsi="Tahoma" w:cs="Tahoma"/>
          <w:bCs/>
          <w:color w:val="000000"/>
        </w:rPr>
        <w:t xml:space="preserve">Thomas N., and </w:t>
      </w:r>
      <w:proofErr w:type="spellStart"/>
      <w:r w:rsidRPr="003F2C47">
        <w:rPr>
          <w:rFonts w:ascii="Tahoma" w:hAnsi="Tahoma" w:cs="Tahoma"/>
          <w:bCs/>
          <w:color w:val="000000"/>
        </w:rPr>
        <w:t>Bryar</w:t>
      </w:r>
      <w:proofErr w:type="spellEnd"/>
      <w:r w:rsidR="00D354AB" w:rsidRPr="003F2C47">
        <w:rPr>
          <w:rFonts w:ascii="Tahoma" w:hAnsi="Tahoma" w:cs="Tahoma"/>
          <w:bCs/>
          <w:color w:val="000000"/>
        </w:rPr>
        <w:t xml:space="preserve"> R. (</w:t>
      </w:r>
      <w:r w:rsidRPr="003F2C47">
        <w:rPr>
          <w:rFonts w:ascii="Tahoma" w:hAnsi="Tahoma" w:cs="Tahoma"/>
          <w:bCs/>
          <w:color w:val="000000"/>
        </w:rPr>
        <w:t>2012</w:t>
      </w:r>
      <w:r w:rsidR="00D354AB" w:rsidRPr="003F2C47">
        <w:rPr>
          <w:rFonts w:ascii="Tahoma" w:hAnsi="Tahoma" w:cs="Tahoma"/>
          <w:bCs/>
          <w:color w:val="000000"/>
        </w:rPr>
        <w:t>). An evaluation of a self-management package for people with diabetes at risk of chronic kidney disease. </w:t>
      </w:r>
      <w:r w:rsidR="00D354AB" w:rsidRPr="003F2C47">
        <w:rPr>
          <w:rFonts w:ascii="Tahoma" w:hAnsi="Tahoma" w:cs="Tahoma"/>
          <w:bCs/>
          <w:i/>
          <w:iCs/>
          <w:color w:val="000000"/>
        </w:rPr>
        <w:t>Primary Health Care Research and Development</w:t>
      </w:r>
      <w:r w:rsidR="00D354AB" w:rsidRPr="003F2C47">
        <w:rPr>
          <w:rFonts w:ascii="Tahoma" w:hAnsi="Tahoma" w:cs="Tahoma"/>
          <w:bCs/>
          <w:color w:val="000000"/>
        </w:rPr>
        <w:t>, </w:t>
      </w:r>
      <w:r w:rsidR="00D354AB" w:rsidRPr="003F2C47">
        <w:rPr>
          <w:rFonts w:ascii="Tahoma" w:hAnsi="Tahoma" w:cs="Tahoma"/>
          <w:bCs/>
          <w:i/>
          <w:iCs/>
          <w:color w:val="000000"/>
        </w:rPr>
        <w:t>14</w:t>
      </w:r>
      <w:r w:rsidR="00D354AB" w:rsidRPr="003F2C47">
        <w:rPr>
          <w:rFonts w:ascii="Tahoma" w:hAnsi="Tahoma" w:cs="Tahoma"/>
          <w:bCs/>
          <w:color w:val="000000"/>
        </w:rPr>
        <w:t>(3), 270-280.</w:t>
      </w:r>
    </w:p>
    <w:p w14:paraId="7537FFF2" w14:textId="0062DDE8" w:rsidR="002D7428" w:rsidRDefault="002D7428" w:rsidP="00FF3373">
      <w:pPr>
        <w:spacing w:after="0" w:line="240" w:lineRule="auto"/>
        <w:rPr>
          <w:rFonts w:ascii="Tahoma" w:hAnsi="Tahoma" w:cs="Tahoma"/>
          <w:bCs/>
          <w:color w:val="000000"/>
        </w:rPr>
      </w:pPr>
    </w:p>
    <w:p w14:paraId="31AA48E1" w14:textId="77777777" w:rsidR="002D7428" w:rsidRPr="004B3DFD" w:rsidRDefault="002D7428" w:rsidP="002D7428">
      <w:pPr>
        <w:rPr>
          <w:rFonts w:ascii="Tahoma" w:hAnsi="Tahoma" w:cs="Tahoma"/>
          <w:lang w:val="en" w:eastAsia="en-GB"/>
        </w:rPr>
      </w:pPr>
      <w:r w:rsidRPr="004B3DFD">
        <w:rPr>
          <w:rFonts w:ascii="Tahoma" w:eastAsia="MS Mincho" w:hAnsi="Tahoma" w:cs="Tahoma"/>
          <w:lang w:eastAsia="ja-JP"/>
        </w:rPr>
        <w:t xml:space="preserve">Thomas, N, Jain, N and Gallagher, H (2014) </w:t>
      </w:r>
      <w:r w:rsidRPr="004B3DFD">
        <w:rPr>
          <w:rFonts w:ascii="Tahoma" w:hAnsi="Tahoma" w:cs="Tahoma"/>
          <w:bCs/>
          <w:kern w:val="36"/>
          <w:lang w:val="en" w:eastAsia="en-GB"/>
        </w:rPr>
        <w:t>A quality improvement project to improve the effectiveness and patient-</w:t>
      </w:r>
      <w:proofErr w:type="spellStart"/>
      <w:r w:rsidRPr="004B3DFD">
        <w:rPr>
          <w:rFonts w:ascii="Tahoma" w:hAnsi="Tahoma" w:cs="Tahoma"/>
          <w:bCs/>
          <w:kern w:val="36"/>
          <w:lang w:val="en" w:eastAsia="en-GB"/>
        </w:rPr>
        <w:t>centredness</w:t>
      </w:r>
      <w:proofErr w:type="spellEnd"/>
      <w:r w:rsidRPr="004B3DFD">
        <w:rPr>
          <w:rFonts w:ascii="Tahoma" w:hAnsi="Tahoma" w:cs="Tahoma"/>
          <w:bCs/>
          <w:kern w:val="36"/>
          <w:lang w:val="en" w:eastAsia="en-GB"/>
        </w:rPr>
        <w:t xml:space="preserve"> of management of people with mild-to-moderate kidney disease in primary care. BMJ Quality Improvement Reports </w:t>
      </w:r>
      <w:r w:rsidRPr="004B3DFD">
        <w:rPr>
          <w:rFonts w:ascii="Tahoma" w:hAnsi="Tahoma" w:cs="Tahoma"/>
          <w:lang w:val="en" w:eastAsia="en-GB"/>
        </w:rPr>
        <w:t xml:space="preserve">doi:10.1136/bmjquality.u201337.w825 </w:t>
      </w:r>
    </w:p>
    <w:p w14:paraId="5E8BDEE8" w14:textId="6CBAB4A1" w:rsidR="004D18DE" w:rsidRPr="003F2C47" w:rsidRDefault="004D18DE" w:rsidP="00FF3373">
      <w:pPr>
        <w:spacing w:after="0" w:line="240" w:lineRule="auto"/>
        <w:rPr>
          <w:rFonts w:ascii="Tahoma" w:hAnsi="Tahoma" w:cs="Tahoma"/>
          <w:bCs/>
          <w:color w:val="000000"/>
        </w:rPr>
      </w:pPr>
    </w:p>
    <w:p w14:paraId="2D8AE5FA" w14:textId="2AE17258" w:rsidR="004D18DE" w:rsidRPr="003F2C47" w:rsidRDefault="004D18DE" w:rsidP="004D18DE">
      <w:pPr>
        <w:spacing w:after="0" w:line="240" w:lineRule="auto"/>
        <w:rPr>
          <w:rFonts w:ascii="Tahoma" w:hAnsi="Tahoma" w:cs="Tahoma"/>
          <w:bCs/>
          <w:color w:val="000000"/>
        </w:rPr>
      </w:pPr>
      <w:r w:rsidRPr="003F2C47">
        <w:rPr>
          <w:rFonts w:ascii="Tahoma" w:hAnsi="Tahoma" w:cs="Tahoma"/>
          <w:bCs/>
          <w:color w:val="000000"/>
        </w:rPr>
        <w:t>Welch</w:t>
      </w:r>
      <w:r w:rsidR="004E3CF0" w:rsidRPr="003F2C47">
        <w:rPr>
          <w:rFonts w:ascii="Tahoma" w:hAnsi="Tahoma" w:cs="Tahoma"/>
          <w:bCs/>
          <w:color w:val="000000"/>
        </w:rPr>
        <w:t xml:space="preserve"> JL., </w:t>
      </w:r>
      <w:r w:rsidRPr="003F2C47">
        <w:rPr>
          <w:rFonts w:ascii="Tahoma" w:hAnsi="Tahoma" w:cs="Tahoma"/>
          <w:bCs/>
          <w:color w:val="000000"/>
        </w:rPr>
        <w:t>Johnson</w:t>
      </w:r>
      <w:r w:rsidR="004E3CF0" w:rsidRPr="003F2C47">
        <w:rPr>
          <w:rFonts w:ascii="Tahoma" w:hAnsi="Tahoma" w:cs="Tahoma"/>
          <w:bCs/>
          <w:color w:val="000000"/>
        </w:rPr>
        <w:t xml:space="preserve"> M., </w:t>
      </w:r>
      <w:r w:rsidRPr="003F2C47">
        <w:rPr>
          <w:rFonts w:ascii="Tahoma" w:hAnsi="Tahoma" w:cs="Tahoma"/>
          <w:bCs/>
          <w:color w:val="000000"/>
        </w:rPr>
        <w:t>Zimmerman</w:t>
      </w:r>
      <w:r w:rsidR="004E3CF0" w:rsidRPr="003F2C47">
        <w:rPr>
          <w:rFonts w:ascii="Tahoma" w:hAnsi="Tahoma" w:cs="Tahoma"/>
          <w:bCs/>
          <w:color w:val="000000"/>
        </w:rPr>
        <w:t xml:space="preserve"> L., </w:t>
      </w:r>
      <w:r w:rsidRPr="003F2C47">
        <w:rPr>
          <w:rFonts w:ascii="Tahoma" w:hAnsi="Tahoma" w:cs="Tahoma"/>
          <w:bCs/>
          <w:color w:val="000000"/>
        </w:rPr>
        <w:t>Russell</w:t>
      </w:r>
      <w:r w:rsidR="004E3CF0" w:rsidRPr="003F2C47">
        <w:rPr>
          <w:rFonts w:ascii="Tahoma" w:hAnsi="Tahoma" w:cs="Tahoma"/>
          <w:bCs/>
          <w:color w:val="000000"/>
        </w:rPr>
        <w:t xml:space="preserve"> CL. Et al </w:t>
      </w:r>
      <w:r w:rsidR="00CA0BAF" w:rsidRPr="003F2C47">
        <w:rPr>
          <w:rFonts w:ascii="Tahoma" w:hAnsi="Tahoma" w:cs="Tahoma"/>
          <w:bCs/>
          <w:color w:val="000000"/>
        </w:rPr>
        <w:t xml:space="preserve">(2015) </w:t>
      </w:r>
      <w:r w:rsidRPr="003F2C47">
        <w:rPr>
          <w:rFonts w:ascii="Tahoma" w:hAnsi="Tahoma" w:cs="Tahoma"/>
          <w:bCs/>
          <w:color w:val="000000"/>
        </w:rPr>
        <w:t>Self-management interventions in stages 1 to 4 chronic kidney disease: an integrative review</w:t>
      </w:r>
    </w:p>
    <w:p w14:paraId="44A5632A" w14:textId="39225773" w:rsidR="004D18DE" w:rsidRPr="003F2C47" w:rsidRDefault="004D18DE" w:rsidP="004D18DE">
      <w:pPr>
        <w:spacing w:after="0" w:line="240" w:lineRule="auto"/>
        <w:rPr>
          <w:rFonts w:ascii="Tahoma" w:hAnsi="Tahoma" w:cs="Tahoma"/>
          <w:bCs/>
          <w:color w:val="000000"/>
        </w:rPr>
      </w:pPr>
      <w:r w:rsidRPr="003F2C47">
        <w:rPr>
          <w:rFonts w:ascii="Tahoma" w:hAnsi="Tahoma" w:cs="Tahoma"/>
          <w:bCs/>
          <w:i/>
          <w:color w:val="000000"/>
        </w:rPr>
        <w:t>West</w:t>
      </w:r>
      <w:r w:rsidR="00CA0BAF" w:rsidRPr="003F2C47">
        <w:rPr>
          <w:rFonts w:ascii="Tahoma" w:hAnsi="Tahoma" w:cs="Tahoma"/>
          <w:bCs/>
          <w:i/>
          <w:color w:val="000000"/>
        </w:rPr>
        <w:t xml:space="preserve">. J. </w:t>
      </w:r>
      <w:proofErr w:type="spellStart"/>
      <w:r w:rsidR="00CA0BAF" w:rsidRPr="003F2C47">
        <w:rPr>
          <w:rFonts w:ascii="Tahoma" w:hAnsi="Tahoma" w:cs="Tahoma"/>
          <w:bCs/>
          <w:i/>
          <w:color w:val="000000"/>
        </w:rPr>
        <w:t>Nurs</w:t>
      </w:r>
      <w:proofErr w:type="spellEnd"/>
      <w:r w:rsidR="00CA0BAF" w:rsidRPr="003F2C47">
        <w:rPr>
          <w:rFonts w:ascii="Tahoma" w:hAnsi="Tahoma" w:cs="Tahoma"/>
          <w:bCs/>
          <w:i/>
          <w:color w:val="000000"/>
        </w:rPr>
        <w:t>. Res</w:t>
      </w:r>
      <w:r w:rsidR="00CA0BAF" w:rsidRPr="003F2C47">
        <w:rPr>
          <w:rFonts w:ascii="Tahoma" w:hAnsi="Tahoma" w:cs="Tahoma"/>
          <w:bCs/>
          <w:color w:val="000000"/>
        </w:rPr>
        <w:t xml:space="preserve">., 37 (5) </w:t>
      </w:r>
      <w:r w:rsidRPr="003F2C47">
        <w:rPr>
          <w:rFonts w:ascii="Tahoma" w:hAnsi="Tahoma" w:cs="Tahoma"/>
          <w:bCs/>
          <w:color w:val="000000"/>
        </w:rPr>
        <w:t>pp. 652-678</w:t>
      </w:r>
    </w:p>
    <w:p w14:paraId="3A2EAAC3" w14:textId="77777777" w:rsidR="004D18DE" w:rsidRPr="003F2C47" w:rsidRDefault="004D18DE" w:rsidP="00FF3373">
      <w:pPr>
        <w:spacing w:after="0" w:line="240" w:lineRule="auto"/>
        <w:rPr>
          <w:rFonts w:ascii="Tahoma" w:hAnsi="Tahoma" w:cs="Tahoma"/>
          <w:bCs/>
          <w:color w:val="000000"/>
        </w:rPr>
      </w:pPr>
    </w:p>
    <w:p w14:paraId="170C6B71" w14:textId="77777777" w:rsidR="00FF3373" w:rsidRPr="003F2C47" w:rsidRDefault="00FF3373">
      <w:pPr>
        <w:rPr>
          <w:rFonts w:ascii="Tahoma" w:hAnsi="Tahoma" w:cs="Tahoma"/>
        </w:rPr>
      </w:pPr>
    </w:p>
    <w:sectPr w:rsidR="00FF3373" w:rsidRPr="003F2C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F1394"/>
    <w:multiLevelType w:val="hybridMultilevel"/>
    <w:tmpl w:val="709A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F1793E"/>
    <w:multiLevelType w:val="multilevel"/>
    <w:tmpl w:val="11E4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F17C41"/>
    <w:multiLevelType w:val="multilevel"/>
    <w:tmpl w:val="3490C57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3973B16"/>
    <w:multiLevelType w:val="hybridMultilevel"/>
    <w:tmpl w:val="B900C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D4"/>
    <w:rsid w:val="000019E2"/>
    <w:rsid w:val="00006E5B"/>
    <w:rsid w:val="00025C13"/>
    <w:rsid w:val="00032063"/>
    <w:rsid w:val="00056203"/>
    <w:rsid w:val="00057006"/>
    <w:rsid w:val="00066933"/>
    <w:rsid w:val="00067683"/>
    <w:rsid w:val="000B7BAA"/>
    <w:rsid w:val="000F173A"/>
    <w:rsid w:val="000F7D47"/>
    <w:rsid w:val="00114D9B"/>
    <w:rsid w:val="0011571B"/>
    <w:rsid w:val="00122573"/>
    <w:rsid w:val="00163947"/>
    <w:rsid w:val="001A1554"/>
    <w:rsid w:val="001B72E7"/>
    <w:rsid w:val="001C0652"/>
    <w:rsid w:val="0022362F"/>
    <w:rsid w:val="00246523"/>
    <w:rsid w:val="002675B5"/>
    <w:rsid w:val="002761AB"/>
    <w:rsid w:val="0028518A"/>
    <w:rsid w:val="00286FA9"/>
    <w:rsid w:val="0029066C"/>
    <w:rsid w:val="002921FB"/>
    <w:rsid w:val="002A3393"/>
    <w:rsid w:val="002A5290"/>
    <w:rsid w:val="002B1F78"/>
    <w:rsid w:val="002C7897"/>
    <w:rsid w:val="002D7428"/>
    <w:rsid w:val="00341F61"/>
    <w:rsid w:val="00343536"/>
    <w:rsid w:val="003633B7"/>
    <w:rsid w:val="0036575E"/>
    <w:rsid w:val="00387B99"/>
    <w:rsid w:val="00395D28"/>
    <w:rsid w:val="003C1BD4"/>
    <w:rsid w:val="003C7122"/>
    <w:rsid w:val="003F2C47"/>
    <w:rsid w:val="0044642B"/>
    <w:rsid w:val="0048138B"/>
    <w:rsid w:val="004A51AD"/>
    <w:rsid w:val="004B00A1"/>
    <w:rsid w:val="004B0378"/>
    <w:rsid w:val="004B598C"/>
    <w:rsid w:val="004C4738"/>
    <w:rsid w:val="004C4C6F"/>
    <w:rsid w:val="004D18DE"/>
    <w:rsid w:val="004D75EA"/>
    <w:rsid w:val="004E3CF0"/>
    <w:rsid w:val="00501AFC"/>
    <w:rsid w:val="00502776"/>
    <w:rsid w:val="005032AA"/>
    <w:rsid w:val="00505B2E"/>
    <w:rsid w:val="0054701B"/>
    <w:rsid w:val="005519D8"/>
    <w:rsid w:val="00565C9C"/>
    <w:rsid w:val="00571ACD"/>
    <w:rsid w:val="0057744B"/>
    <w:rsid w:val="00583043"/>
    <w:rsid w:val="005D664D"/>
    <w:rsid w:val="005F68B5"/>
    <w:rsid w:val="0061351F"/>
    <w:rsid w:val="006213CF"/>
    <w:rsid w:val="00633AEC"/>
    <w:rsid w:val="00634B29"/>
    <w:rsid w:val="0066070C"/>
    <w:rsid w:val="00690285"/>
    <w:rsid w:val="006911A3"/>
    <w:rsid w:val="006A6E35"/>
    <w:rsid w:val="006C55B7"/>
    <w:rsid w:val="006F6617"/>
    <w:rsid w:val="006F69CD"/>
    <w:rsid w:val="00754982"/>
    <w:rsid w:val="00757D2B"/>
    <w:rsid w:val="00784794"/>
    <w:rsid w:val="0079131D"/>
    <w:rsid w:val="007B4E0E"/>
    <w:rsid w:val="007C6E5D"/>
    <w:rsid w:val="007D16C3"/>
    <w:rsid w:val="0081605F"/>
    <w:rsid w:val="00822C66"/>
    <w:rsid w:val="00826992"/>
    <w:rsid w:val="0083262D"/>
    <w:rsid w:val="008348C0"/>
    <w:rsid w:val="0083752D"/>
    <w:rsid w:val="00842806"/>
    <w:rsid w:val="00864473"/>
    <w:rsid w:val="00867B06"/>
    <w:rsid w:val="00870271"/>
    <w:rsid w:val="00874459"/>
    <w:rsid w:val="008B2C9B"/>
    <w:rsid w:val="008D0EAE"/>
    <w:rsid w:val="008F65CA"/>
    <w:rsid w:val="0095306C"/>
    <w:rsid w:val="009603E2"/>
    <w:rsid w:val="00961D66"/>
    <w:rsid w:val="009755C4"/>
    <w:rsid w:val="009B3BA8"/>
    <w:rsid w:val="009C7CF0"/>
    <w:rsid w:val="009E70D7"/>
    <w:rsid w:val="00A0681E"/>
    <w:rsid w:val="00A31CF1"/>
    <w:rsid w:val="00A31D90"/>
    <w:rsid w:val="00A4672D"/>
    <w:rsid w:val="00A51A4C"/>
    <w:rsid w:val="00A52377"/>
    <w:rsid w:val="00A75FB5"/>
    <w:rsid w:val="00A77895"/>
    <w:rsid w:val="00B355D3"/>
    <w:rsid w:val="00B55FC0"/>
    <w:rsid w:val="00B8334A"/>
    <w:rsid w:val="00B87F14"/>
    <w:rsid w:val="00BC1F7A"/>
    <w:rsid w:val="00BE0278"/>
    <w:rsid w:val="00C03E11"/>
    <w:rsid w:val="00C43136"/>
    <w:rsid w:val="00C75458"/>
    <w:rsid w:val="00C83000"/>
    <w:rsid w:val="00C84D61"/>
    <w:rsid w:val="00C86EA7"/>
    <w:rsid w:val="00CA0BAF"/>
    <w:rsid w:val="00CA21E6"/>
    <w:rsid w:val="00CD79B0"/>
    <w:rsid w:val="00CE1BB7"/>
    <w:rsid w:val="00D035D7"/>
    <w:rsid w:val="00D22CE7"/>
    <w:rsid w:val="00D316E8"/>
    <w:rsid w:val="00D33309"/>
    <w:rsid w:val="00D354AB"/>
    <w:rsid w:val="00D71D1C"/>
    <w:rsid w:val="00D81E2D"/>
    <w:rsid w:val="00D8455B"/>
    <w:rsid w:val="00DC5CA7"/>
    <w:rsid w:val="00DF7992"/>
    <w:rsid w:val="00E14128"/>
    <w:rsid w:val="00E1518B"/>
    <w:rsid w:val="00E27751"/>
    <w:rsid w:val="00E30310"/>
    <w:rsid w:val="00E3197D"/>
    <w:rsid w:val="00E574E9"/>
    <w:rsid w:val="00E761A7"/>
    <w:rsid w:val="00ED4A93"/>
    <w:rsid w:val="00F47639"/>
    <w:rsid w:val="00F717A8"/>
    <w:rsid w:val="00FB1D5E"/>
    <w:rsid w:val="00FC29E3"/>
    <w:rsid w:val="00FC674E"/>
    <w:rsid w:val="00FF066C"/>
    <w:rsid w:val="00FF3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95C5"/>
  <w15:docId w15:val="{2D99DDA1-A7F1-42E9-B6F2-A00582AC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3C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C1B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CA0B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BD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C1B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1BD4"/>
    <w:rPr>
      <w:b/>
      <w:bCs/>
    </w:rPr>
  </w:style>
  <w:style w:type="paragraph" w:styleId="ListParagraph">
    <w:name w:val="List Paragraph"/>
    <w:basedOn w:val="Normal"/>
    <w:uiPriority w:val="34"/>
    <w:qFormat/>
    <w:rsid w:val="003C1BD4"/>
    <w:pPr>
      <w:ind w:left="720"/>
      <w:contextualSpacing/>
    </w:pPr>
  </w:style>
  <w:style w:type="paragraph" w:customStyle="1" w:styleId="Default">
    <w:name w:val="Default"/>
    <w:rsid w:val="003C1BD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B4E0E"/>
    <w:rPr>
      <w:sz w:val="16"/>
      <w:szCs w:val="16"/>
    </w:rPr>
  </w:style>
  <w:style w:type="paragraph" w:styleId="CommentText">
    <w:name w:val="annotation text"/>
    <w:basedOn w:val="Normal"/>
    <w:link w:val="CommentTextChar"/>
    <w:uiPriority w:val="99"/>
    <w:semiHidden/>
    <w:unhideWhenUsed/>
    <w:rsid w:val="007B4E0E"/>
    <w:pPr>
      <w:spacing w:line="240" w:lineRule="auto"/>
    </w:pPr>
    <w:rPr>
      <w:sz w:val="20"/>
      <w:szCs w:val="20"/>
    </w:rPr>
  </w:style>
  <w:style w:type="character" w:customStyle="1" w:styleId="CommentTextChar">
    <w:name w:val="Comment Text Char"/>
    <w:basedOn w:val="DefaultParagraphFont"/>
    <w:link w:val="CommentText"/>
    <w:uiPriority w:val="99"/>
    <w:semiHidden/>
    <w:rsid w:val="007B4E0E"/>
    <w:rPr>
      <w:sz w:val="20"/>
      <w:szCs w:val="20"/>
    </w:rPr>
  </w:style>
  <w:style w:type="paragraph" w:styleId="CommentSubject">
    <w:name w:val="annotation subject"/>
    <w:basedOn w:val="CommentText"/>
    <w:next w:val="CommentText"/>
    <w:link w:val="CommentSubjectChar"/>
    <w:uiPriority w:val="99"/>
    <w:semiHidden/>
    <w:unhideWhenUsed/>
    <w:rsid w:val="007B4E0E"/>
    <w:rPr>
      <w:b/>
      <w:bCs/>
    </w:rPr>
  </w:style>
  <w:style w:type="character" w:customStyle="1" w:styleId="CommentSubjectChar">
    <w:name w:val="Comment Subject Char"/>
    <w:basedOn w:val="CommentTextChar"/>
    <w:link w:val="CommentSubject"/>
    <w:uiPriority w:val="99"/>
    <w:semiHidden/>
    <w:rsid w:val="007B4E0E"/>
    <w:rPr>
      <w:b/>
      <w:bCs/>
      <w:sz w:val="20"/>
      <w:szCs w:val="20"/>
    </w:rPr>
  </w:style>
  <w:style w:type="paragraph" w:styleId="BalloonText">
    <w:name w:val="Balloon Text"/>
    <w:basedOn w:val="Normal"/>
    <w:link w:val="BalloonTextChar"/>
    <w:uiPriority w:val="99"/>
    <w:semiHidden/>
    <w:unhideWhenUsed/>
    <w:rsid w:val="007B4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E0E"/>
    <w:rPr>
      <w:rFonts w:ascii="Segoe UI" w:hAnsi="Segoe UI" w:cs="Segoe UI"/>
      <w:sz w:val="18"/>
      <w:szCs w:val="18"/>
    </w:rPr>
  </w:style>
  <w:style w:type="table" w:styleId="TableGrid">
    <w:name w:val="Table Grid"/>
    <w:basedOn w:val="TableNormal"/>
    <w:uiPriority w:val="39"/>
    <w:rsid w:val="007B4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7B4E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22C66"/>
    <w:rPr>
      <w:color w:val="0563C1" w:themeColor="hyperlink"/>
      <w:u w:val="single"/>
    </w:rPr>
  </w:style>
  <w:style w:type="character" w:customStyle="1" w:styleId="UnresolvedMention1">
    <w:name w:val="Unresolved Mention1"/>
    <w:basedOn w:val="DefaultParagraphFont"/>
    <w:uiPriority w:val="99"/>
    <w:semiHidden/>
    <w:unhideWhenUsed/>
    <w:rsid w:val="00822C66"/>
    <w:rPr>
      <w:color w:val="808080"/>
      <w:shd w:val="clear" w:color="auto" w:fill="E6E6E6"/>
    </w:rPr>
  </w:style>
  <w:style w:type="character" w:customStyle="1" w:styleId="author">
    <w:name w:val="author"/>
    <w:basedOn w:val="DefaultParagraphFont"/>
    <w:rsid w:val="00FF3373"/>
  </w:style>
  <w:style w:type="character" w:customStyle="1" w:styleId="pubyear">
    <w:name w:val="pubyear"/>
    <w:basedOn w:val="DefaultParagraphFont"/>
    <w:rsid w:val="00FF3373"/>
  </w:style>
  <w:style w:type="character" w:customStyle="1" w:styleId="articletitle">
    <w:name w:val="articletitle"/>
    <w:basedOn w:val="DefaultParagraphFont"/>
    <w:rsid w:val="00FF3373"/>
  </w:style>
  <w:style w:type="character" w:customStyle="1" w:styleId="journaltitle">
    <w:name w:val="journaltitle"/>
    <w:basedOn w:val="DefaultParagraphFont"/>
    <w:rsid w:val="00FF3373"/>
  </w:style>
  <w:style w:type="character" w:customStyle="1" w:styleId="vol">
    <w:name w:val="vol"/>
    <w:basedOn w:val="DefaultParagraphFont"/>
    <w:rsid w:val="00FF3373"/>
  </w:style>
  <w:style w:type="character" w:customStyle="1" w:styleId="citedissue">
    <w:name w:val="citedissue"/>
    <w:basedOn w:val="DefaultParagraphFont"/>
    <w:rsid w:val="00FF3373"/>
  </w:style>
  <w:style w:type="character" w:customStyle="1" w:styleId="pagefirst">
    <w:name w:val="pagefirst"/>
    <w:basedOn w:val="DefaultParagraphFont"/>
    <w:rsid w:val="00FF3373"/>
  </w:style>
  <w:style w:type="character" w:customStyle="1" w:styleId="pagelast">
    <w:name w:val="pagelast"/>
    <w:basedOn w:val="DefaultParagraphFont"/>
    <w:rsid w:val="00FF3373"/>
  </w:style>
  <w:style w:type="character" w:customStyle="1" w:styleId="Heading4Char">
    <w:name w:val="Heading 4 Char"/>
    <w:basedOn w:val="DefaultParagraphFont"/>
    <w:link w:val="Heading4"/>
    <w:uiPriority w:val="9"/>
    <w:semiHidden/>
    <w:rsid w:val="00CA0BAF"/>
    <w:rPr>
      <w:rFonts w:asciiTheme="majorHAnsi" w:eastAsiaTheme="majorEastAsia" w:hAnsiTheme="majorHAnsi" w:cstheme="majorBidi"/>
      <w:i/>
      <w:iCs/>
      <w:color w:val="2F5496" w:themeColor="accent1" w:themeShade="BF"/>
    </w:rPr>
  </w:style>
  <w:style w:type="character" w:customStyle="1" w:styleId="UnresolvedMention2">
    <w:name w:val="Unresolved Mention2"/>
    <w:basedOn w:val="DefaultParagraphFont"/>
    <w:uiPriority w:val="99"/>
    <w:semiHidden/>
    <w:unhideWhenUsed/>
    <w:rsid w:val="00D354AB"/>
    <w:rPr>
      <w:color w:val="808080"/>
      <w:shd w:val="clear" w:color="auto" w:fill="E6E6E6"/>
    </w:rPr>
  </w:style>
  <w:style w:type="character" w:customStyle="1" w:styleId="Heading1Char">
    <w:name w:val="Heading 1 Char"/>
    <w:basedOn w:val="DefaultParagraphFont"/>
    <w:link w:val="Heading1"/>
    <w:uiPriority w:val="9"/>
    <w:rsid w:val="004E3CF0"/>
    <w:rPr>
      <w:rFonts w:asciiTheme="majorHAnsi" w:eastAsiaTheme="majorEastAsia" w:hAnsiTheme="majorHAnsi" w:cstheme="majorBidi"/>
      <w:color w:val="2F5496" w:themeColor="accent1" w:themeShade="BF"/>
      <w:sz w:val="32"/>
      <w:szCs w:val="32"/>
    </w:rPr>
  </w:style>
  <w:style w:type="character" w:customStyle="1" w:styleId="highlight">
    <w:name w:val="highlight"/>
    <w:basedOn w:val="DefaultParagraphFont"/>
    <w:rsid w:val="004E3CF0"/>
  </w:style>
  <w:style w:type="character" w:customStyle="1" w:styleId="medium-font">
    <w:name w:val="medium-font"/>
    <w:basedOn w:val="DefaultParagraphFont"/>
    <w:rsid w:val="000F173A"/>
  </w:style>
  <w:style w:type="character" w:customStyle="1" w:styleId="UnresolvedMention3">
    <w:name w:val="Unresolved Mention3"/>
    <w:basedOn w:val="DefaultParagraphFont"/>
    <w:uiPriority w:val="99"/>
    <w:semiHidden/>
    <w:unhideWhenUsed/>
    <w:rsid w:val="003F2C47"/>
    <w:rPr>
      <w:color w:val="808080"/>
      <w:shd w:val="clear" w:color="auto" w:fill="E6E6E6"/>
    </w:rPr>
  </w:style>
  <w:style w:type="character" w:styleId="FollowedHyperlink">
    <w:name w:val="FollowedHyperlink"/>
    <w:basedOn w:val="DefaultParagraphFont"/>
    <w:uiPriority w:val="99"/>
    <w:semiHidden/>
    <w:unhideWhenUsed/>
    <w:rsid w:val="003F2C47"/>
    <w:rPr>
      <w:color w:val="954F72" w:themeColor="followedHyperlink"/>
      <w:u w:val="single"/>
    </w:rPr>
  </w:style>
  <w:style w:type="character" w:customStyle="1" w:styleId="UnresolvedMention">
    <w:name w:val="Unresolved Mention"/>
    <w:basedOn w:val="DefaultParagraphFont"/>
    <w:uiPriority w:val="99"/>
    <w:semiHidden/>
    <w:unhideWhenUsed/>
    <w:rsid w:val="00501A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8640">
      <w:bodyDiv w:val="1"/>
      <w:marLeft w:val="0"/>
      <w:marRight w:val="0"/>
      <w:marTop w:val="0"/>
      <w:marBottom w:val="0"/>
      <w:divBdr>
        <w:top w:val="none" w:sz="0" w:space="0" w:color="auto"/>
        <w:left w:val="none" w:sz="0" w:space="0" w:color="auto"/>
        <w:bottom w:val="none" w:sz="0" w:space="0" w:color="auto"/>
        <w:right w:val="none" w:sz="0" w:space="0" w:color="auto"/>
      </w:divBdr>
    </w:div>
    <w:div w:id="94979711">
      <w:bodyDiv w:val="1"/>
      <w:marLeft w:val="0"/>
      <w:marRight w:val="0"/>
      <w:marTop w:val="0"/>
      <w:marBottom w:val="0"/>
      <w:divBdr>
        <w:top w:val="none" w:sz="0" w:space="0" w:color="auto"/>
        <w:left w:val="none" w:sz="0" w:space="0" w:color="auto"/>
        <w:bottom w:val="none" w:sz="0" w:space="0" w:color="auto"/>
        <w:right w:val="none" w:sz="0" w:space="0" w:color="auto"/>
      </w:divBdr>
      <w:divsChild>
        <w:div w:id="1650592723">
          <w:marLeft w:val="0"/>
          <w:marRight w:val="0"/>
          <w:marTop w:val="0"/>
          <w:marBottom w:val="0"/>
          <w:divBdr>
            <w:top w:val="none" w:sz="0" w:space="0" w:color="auto"/>
            <w:left w:val="none" w:sz="0" w:space="0" w:color="auto"/>
            <w:bottom w:val="none" w:sz="0" w:space="0" w:color="auto"/>
            <w:right w:val="none" w:sz="0" w:space="0" w:color="auto"/>
          </w:divBdr>
        </w:div>
        <w:div w:id="824201799">
          <w:marLeft w:val="0"/>
          <w:marRight w:val="0"/>
          <w:marTop w:val="0"/>
          <w:marBottom w:val="0"/>
          <w:divBdr>
            <w:top w:val="none" w:sz="0" w:space="0" w:color="auto"/>
            <w:left w:val="none" w:sz="0" w:space="0" w:color="auto"/>
            <w:bottom w:val="none" w:sz="0" w:space="0" w:color="auto"/>
            <w:right w:val="none" w:sz="0" w:space="0" w:color="auto"/>
          </w:divBdr>
        </w:div>
      </w:divsChild>
    </w:div>
    <w:div w:id="309557752">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8">
          <w:marLeft w:val="0"/>
          <w:marRight w:val="0"/>
          <w:marTop w:val="0"/>
          <w:marBottom w:val="0"/>
          <w:divBdr>
            <w:top w:val="none" w:sz="0" w:space="0" w:color="auto"/>
            <w:left w:val="none" w:sz="0" w:space="0" w:color="auto"/>
            <w:bottom w:val="none" w:sz="0" w:space="0" w:color="auto"/>
            <w:right w:val="none" w:sz="0" w:space="0" w:color="auto"/>
          </w:divBdr>
        </w:div>
        <w:div w:id="1427186184">
          <w:marLeft w:val="0"/>
          <w:marRight w:val="0"/>
          <w:marTop w:val="0"/>
          <w:marBottom w:val="0"/>
          <w:divBdr>
            <w:top w:val="none" w:sz="0" w:space="0" w:color="auto"/>
            <w:left w:val="none" w:sz="0" w:space="0" w:color="auto"/>
            <w:bottom w:val="none" w:sz="0" w:space="0" w:color="auto"/>
            <w:right w:val="none" w:sz="0" w:space="0" w:color="auto"/>
          </w:divBdr>
        </w:div>
      </w:divsChild>
    </w:div>
    <w:div w:id="572396713">
      <w:bodyDiv w:val="1"/>
      <w:marLeft w:val="0"/>
      <w:marRight w:val="0"/>
      <w:marTop w:val="0"/>
      <w:marBottom w:val="0"/>
      <w:divBdr>
        <w:top w:val="none" w:sz="0" w:space="0" w:color="auto"/>
        <w:left w:val="none" w:sz="0" w:space="0" w:color="auto"/>
        <w:bottom w:val="none" w:sz="0" w:space="0" w:color="auto"/>
        <w:right w:val="none" w:sz="0" w:space="0" w:color="auto"/>
      </w:divBdr>
    </w:div>
    <w:div w:id="573975920">
      <w:bodyDiv w:val="1"/>
      <w:marLeft w:val="0"/>
      <w:marRight w:val="0"/>
      <w:marTop w:val="0"/>
      <w:marBottom w:val="0"/>
      <w:divBdr>
        <w:top w:val="none" w:sz="0" w:space="0" w:color="auto"/>
        <w:left w:val="none" w:sz="0" w:space="0" w:color="auto"/>
        <w:bottom w:val="none" w:sz="0" w:space="0" w:color="auto"/>
        <w:right w:val="none" w:sz="0" w:space="0" w:color="auto"/>
      </w:divBdr>
      <w:divsChild>
        <w:div w:id="75563929">
          <w:marLeft w:val="0"/>
          <w:marRight w:val="0"/>
          <w:marTop w:val="0"/>
          <w:marBottom w:val="0"/>
          <w:divBdr>
            <w:top w:val="none" w:sz="0" w:space="0" w:color="auto"/>
            <w:left w:val="none" w:sz="0" w:space="0" w:color="auto"/>
            <w:bottom w:val="none" w:sz="0" w:space="0" w:color="auto"/>
            <w:right w:val="none" w:sz="0" w:space="0" w:color="auto"/>
          </w:divBdr>
        </w:div>
        <w:div w:id="335959797">
          <w:marLeft w:val="0"/>
          <w:marRight w:val="0"/>
          <w:marTop w:val="0"/>
          <w:marBottom w:val="0"/>
          <w:divBdr>
            <w:top w:val="none" w:sz="0" w:space="0" w:color="auto"/>
            <w:left w:val="none" w:sz="0" w:space="0" w:color="auto"/>
            <w:bottom w:val="none" w:sz="0" w:space="0" w:color="auto"/>
            <w:right w:val="none" w:sz="0" w:space="0" w:color="auto"/>
          </w:divBdr>
        </w:div>
      </w:divsChild>
    </w:div>
    <w:div w:id="607156820">
      <w:bodyDiv w:val="1"/>
      <w:marLeft w:val="0"/>
      <w:marRight w:val="0"/>
      <w:marTop w:val="0"/>
      <w:marBottom w:val="0"/>
      <w:divBdr>
        <w:top w:val="none" w:sz="0" w:space="0" w:color="auto"/>
        <w:left w:val="none" w:sz="0" w:space="0" w:color="auto"/>
        <w:bottom w:val="none" w:sz="0" w:space="0" w:color="auto"/>
        <w:right w:val="none" w:sz="0" w:space="0" w:color="auto"/>
      </w:divBdr>
    </w:div>
    <w:div w:id="675811980">
      <w:bodyDiv w:val="1"/>
      <w:marLeft w:val="0"/>
      <w:marRight w:val="0"/>
      <w:marTop w:val="0"/>
      <w:marBottom w:val="0"/>
      <w:divBdr>
        <w:top w:val="none" w:sz="0" w:space="0" w:color="auto"/>
        <w:left w:val="none" w:sz="0" w:space="0" w:color="auto"/>
        <w:bottom w:val="none" w:sz="0" w:space="0" w:color="auto"/>
        <w:right w:val="none" w:sz="0" w:space="0" w:color="auto"/>
      </w:divBdr>
      <w:divsChild>
        <w:div w:id="741097631">
          <w:marLeft w:val="0"/>
          <w:marRight w:val="0"/>
          <w:marTop w:val="0"/>
          <w:marBottom w:val="0"/>
          <w:divBdr>
            <w:top w:val="none" w:sz="0" w:space="0" w:color="auto"/>
            <w:left w:val="none" w:sz="0" w:space="0" w:color="auto"/>
            <w:bottom w:val="none" w:sz="0" w:space="0" w:color="auto"/>
            <w:right w:val="none" w:sz="0" w:space="0" w:color="auto"/>
          </w:divBdr>
        </w:div>
        <w:div w:id="594290051">
          <w:marLeft w:val="0"/>
          <w:marRight w:val="0"/>
          <w:marTop w:val="0"/>
          <w:marBottom w:val="0"/>
          <w:divBdr>
            <w:top w:val="none" w:sz="0" w:space="0" w:color="auto"/>
            <w:left w:val="none" w:sz="0" w:space="0" w:color="auto"/>
            <w:bottom w:val="none" w:sz="0" w:space="0" w:color="auto"/>
            <w:right w:val="none" w:sz="0" w:space="0" w:color="auto"/>
          </w:divBdr>
        </w:div>
      </w:divsChild>
    </w:div>
    <w:div w:id="749887618">
      <w:bodyDiv w:val="1"/>
      <w:marLeft w:val="0"/>
      <w:marRight w:val="0"/>
      <w:marTop w:val="0"/>
      <w:marBottom w:val="0"/>
      <w:divBdr>
        <w:top w:val="none" w:sz="0" w:space="0" w:color="auto"/>
        <w:left w:val="none" w:sz="0" w:space="0" w:color="auto"/>
        <w:bottom w:val="none" w:sz="0" w:space="0" w:color="auto"/>
        <w:right w:val="none" w:sz="0" w:space="0" w:color="auto"/>
      </w:divBdr>
    </w:div>
    <w:div w:id="1119106077">
      <w:bodyDiv w:val="1"/>
      <w:marLeft w:val="0"/>
      <w:marRight w:val="0"/>
      <w:marTop w:val="0"/>
      <w:marBottom w:val="0"/>
      <w:divBdr>
        <w:top w:val="none" w:sz="0" w:space="0" w:color="auto"/>
        <w:left w:val="none" w:sz="0" w:space="0" w:color="auto"/>
        <w:bottom w:val="none" w:sz="0" w:space="0" w:color="auto"/>
        <w:right w:val="none" w:sz="0" w:space="0" w:color="auto"/>
      </w:divBdr>
      <w:divsChild>
        <w:div w:id="807085788">
          <w:marLeft w:val="0"/>
          <w:marRight w:val="0"/>
          <w:marTop w:val="0"/>
          <w:marBottom w:val="0"/>
          <w:divBdr>
            <w:top w:val="none" w:sz="0" w:space="0" w:color="auto"/>
            <w:left w:val="none" w:sz="0" w:space="0" w:color="auto"/>
            <w:bottom w:val="none" w:sz="0" w:space="0" w:color="auto"/>
            <w:right w:val="none" w:sz="0" w:space="0" w:color="auto"/>
          </w:divBdr>
        </w:div>
        <w:div w:id="1260792390">
          <w:marLeft w:val="0"/>
          <w:marRight w:val="0"/>
          <w:marTop w:val="0"/>
          <w:marBottom w:val="0"/>
          <w:divBdr>
            <w:top w:val="none" w:sz="0" w:space="0" w:color="auto"/>
            <w:left w:val="none" w:sz="0" w:space="0" w:color="auto"/>
            <w:bottom w:val="none" w:sz="0" w:space="0" w:color="auto"/>
            <w:right w:val="none" w:sz="0" w:space="0" w:color="auto"/>
          </w:divBdr>
        </w:div>
      </w:divsChild>
    </w:div>
    <w:div w:id="1166476997">
      <w:bodyDiv w:val="1"/>
      <w:marLeft w:val="0"/>
      <w:marRight w:val="0"/>
      <w:marTop w:val="0"/>
      <w:marBottom w:val="0"/>
      <w:divBdr>
        <w:top w:val="none" w:sz="0" w:space="0" w:color="auto"/>
        <w:left w:val="none" w:sz="0" w:space="0" w:color="auto"/>
        <w:bottom w:val="none" w:sz="0" w:space="0" w:color="auto"/>
        <w:right w:val="none" w:sz="0" w:space="0" w:color="auto"/>
      </w:divBdr>
    </w:div>
    <w:div w:id="12501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562054">
          <w:marLeft w:val="0"/>
          <w:marRight w:val="0"/>
          <w:marTop w:val="0"/>
          <w:marBottom w:val="0"/>
          <w:divBdr>
            <w:top w:val="none" w:sz="0" w:space="0" w:color="auto"/>
            <w:left w:val="none" w:sz="0" w:space="0" w:color="auto"/>
            <w:bottom w:val="none" w:sz="0" w:space="0" w:color="auto"/>
            <w:right w:val="none" w:sz="0" w:space="0" w:color="auto"/>
          </w:divBdr>
        </w:div>
        <w:div w:id="1366757706">
          <w:marLeft w:val="0"/>
          <w:marRight w:val="0"/>
          <w:marTop w:val="0"/>
          <w:marBottom w:val="0"/>
          <w:divBdr>
            <w:top w:val="none" w:sz="0" w:space="0" w:color="auto"/>
            <w:left w:val="none" w:sz="0" w:space="0" w:color="auto"/>
            <w:bottom w:val="none" w:sz="0" w:space="0" w:color="auto"/>
            <w:right w:val="none" w:sz="0" w:space="0" w:color="auto"/>
          </w:divBdr>
        </w:div>
      </w:divsChild>
    </w:div>
    <w:div w:id="1766535830">
      <w:bodyDiv w:val="1"/>
      <w:marLeft w:val="0"/>
      <w:marRight w:val="0"/>
      <w:marTop w:val="0"/>
      <w:marBottom w:val="0"/>
      <w:divBdr>
        <w:top w:val="none" w:sz="0" w:space="0" w:color="auto"/>
        <w:left w:val="none" w:sz="0" w:space="0" w:color="auto"/>
        <w:bottom w:val="none" w:sz="0" w:space="0" w:color="auto"/>
        <w:right w:val="none" w:sz="0" w:space="0" w:color="auto"/>
      </w:divBdr>
    </w:div>
    <w:div w:id="1803499569">
      <w:bodyDiv w:val="1"/>
      <w:marLeft w:val="0"/>
      <w:marRight w:val="0"/>
      <w:marTop w:val="0"/>
      <w:marBottom w:val="0"/>
      <w:divBdr>
        <w:top w:val="none" w:sz="0" w:space="0" w:color="auto"/>
        <w:left w:val="none" w:sz="0" w:space="0" w:color="auto"/>
        <w:bottom w:val="none" w:sz="0" w:space="0" w:color="auto"/>
        <w:right w:val="none" w:sz="0" w:space="0" w:color="auto"/>
      </w:divBdr>
    </w:div>
    <w:div w:id="1816331690">
      <w:bodyDiv w:val="1"/>
      <w:marLeft w:val="0"/>
      <w:marRight w:val="0"/>
      <w:marTop w:val="0"/>
      <w:marBottom w:val="0"/>
      <w:divBdr>
        <w:top w:val="none" w:sz="0" w:space="0" w:color="auto"/>
        <w:left w:val="none" w:sz="0" w:space="0" w:color="auto"/>
        <w:bottom w:val="none" w:sz="0" w:space="0" w:color="auto"/>
        <w:right w:val="none" w:sz="0" w:space="0" w:color="auto"/>
      </w:divBdr>
    </w:div>
    <w:div w:id="2083480660">
      <w:bodyDiv w:val="1"/>
      <w:marLeft w:val="0"/>
      <w:marRight w:val="0"/>
      <w:marTop w:val="0"/>
      <w:marBottom w:val="0"/>
      <w:divBdr>
        <w:top w:val="none" w:sz="0" w:space="0" w:color="auto"/>
        <w:left w:val="none" w:sz="0" w:space="0" w:color="auto"/>
        <w:bottom w:val="none" w:sz="0" w:space="0" w:color="auto"/>
        <w:right w:val="none" w:sz="0" w:space="0" w:color="auto"/>
      </w:divBdr>
    </w:div>
    <w:div w:id="2090690024">
      <w:bodyDiv w:val="1"/>
      <w:marLeft w:val="0"/>
      <w:marRight w:val="0"/>
      <w:marTop w:val="0"/>
      <w:marBottom w:val="0"/>
      <w:divBdr>
        <w:top w:val="none" w:sz="0" w:space="0" w:color="auto"/>
        <w:left w:val="none" w:sz="0" w:space="0" w:color="auto"/>
        <w:bottom w:val="none" w:sz="0" w:space="0" w:color="auto"/>
        <w:right w:val="none" w:sz="0" w:space="0" w:color="auto"/>
      </w:divBdr>
      <w:divsChild>
        <w:div w:id="10491365">
          <w:marLeft w:val="0"/>
          <w:marRight w:val="0"/>
          <w:marTop w:val="0"/>
          <w:marBottom w:val="0"/>
          <w:divBdr>
            <w:top w:val="none" w:sz="0" w:space="0" w:color="auto"/>
            <w:left w:val="none" w:sz="0" w:space="0" w:color="auto"/>
            <w:bottom w:val="none" w:sz="0" w:space="0" w:color="auto"/>
            <w:right w:val="none" w:sz="0" w:space="0" w:color="auto"/>
          </w:divBdr>
        </w:div>
        <w:div w:id="25024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tshealth.nhs.uk/renal/" TargetMode="Externa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thinkkidneys.nhs.uk/wp-content/uploads/2015/01/Think-Kidneys-Report-Understanding-what-the-public-know-Jan-2015-12.pdf" TargetMode="External"/><Relationship Id="rId7" Type="http://schemas.openxmlformats.org/officeDocument/2006/relationships/hyperlink" Target="http://www.qmul.ac.uk/blizard/ceg/resource-library/the-renal-health-service" TargetMode="External"/><Relationship Id="rId12" Type="http://schemas.openxmlformats.org/officeDocument/2006/relationships/hyperlink" Target="https://www.kidneyresearchuk.org/packageofinnovation"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igital.nhs.uk/catalogue/PUB30142" TargetMode="External"/><Relationship Id="rId1" Type="http://schemas.openxmlformats.org/officeDocument/2006/relationships/customXml" Target="../customXml/item1.xml"/><Relationship Id="rId6" Type="http://schemas.openxmlformats.org/officeDocument/2006/relationships/hyperlink" Target="http://researchopen.lsbu.ac.uk/cgi/users/home?screen=EPrint::View&amp;eprintid=1647" TargetMode="External"/><Relationship Id="rId11" Type="http://schemas.openxmlformats.org/officeDocument/2006/relationships/hyperlink" Target="https://www.xperthealth.org.uk/"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bartshealth.nhs.uk/renal/" TargetMode="External"/><Relationship Id="rId19" Type="http://schemas.openxmlformats.org/officeDocument/2006/relationships/hyperlink" Target="https://bartshealth.nhs.uk/patient-information-leaflets" TargetMode="External"/><Relationship Id="rId4" Type="http://schemas.openxmlformats.org/officeDocument/2006/relationships/settings" Target="settings.xml"/><Relationship Id="rId9" Type="http://schemas.openxmlformats.org/officeDocument/2006/relationships/hyperlink" Target="http://www.qmul.ac.uk/blizard/ceg/resource-library/the-renal-health-service"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97560-6E08-4833-BBB1-15DBE454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Barts Health NHS Trust</Company>
  <LinksUpToDate>false</LinksUpToDate>
  <CharactersWithSpaces>26313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Thomas</dc:creator>
  <cp:lastModifiedBy>Havering1</cp:lastModifiedBy>
  <cp:revision>2</cp:revision>
  <dcterms:created xsi:type="dcterms:W3CDTF">2018-06-29T10:59:00Z</dcterms:created>
  <dcterms:modified xsi:type="dcterms:W3CDTF">2018-06-29T10:59:00Z</dcterms:modified>
</cp:coreProperties>
</file>