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59" w:rsidRPr="009152FE" w:rsidRDefault="002B6B59" w:rsidP="00976C4A">
      <w:pPr>
        <w:pStyle w:val="Heading1"/>
        <w:spacing w:before="0" w:line="240" w:lineRule="auto"/>
        <w:jc w:val="center"/>
        <w:rPr>
          <w:rFonts w:ascii="Times New Roman" w:hAnsi="Times New Roman" w:cs="Times New Roman"/>
          <w:b w:val="0"/>
          <w:bCs w:val="0"/>
          <w:color w:val="000000" w:themeColor="text1"/>
          <w:sz w:val="32"/>
          <w:szCs w:val="32"/>
          <w:lang w:val="en-GB"/>
        </w:rPr>
      </w:pPr>
      <w:bookmarkStart w:id="0" w:name="_GoBack"/>
      <w:bookmarkEnd w:id="0"/>
      <w:r w:rsidRPr="009152FE">
        <w:rPr>
          <w:rFonts w:ascii="Times New Roman" w:hAnsi="Times New Roman" w:cs="Times New Roman"/>
          <w:color w:val="000000" w:themeColor="text1"/>
          <w:sz w:val="32"/>
          <w:szCs w:val="32"/>
          <w:lang w:val="en-GB"/>
        </w:rPr>
        <w:t>Post-Traumatic Stress Disorder</w:t>
      </w:r>
      <w:r w:rsidR="00852D8C">
        <w:rPr>
          <w:rFonts w:ascii="Times New Roman" w:hAnsi="Times New Roman" w:cs="Times New Roman"/>
          <w:color w:val="000000" w:themeColor="text1"/>
          <w:sz w:val="32"/>
          <w:szCs w:val="32"/>
          <w:lang w:val="en-GB"/>
        </w:rPr>
        <w:t>,</w:t>
      </w:r>
      <w:r w:rsidRPr="009152FE">
        <w:rPr>
          <w:rFonts w:ascii="Times New Roman" w:hAnsi="Times New Roman" w:cs="Times New Roman"/>
          <w:color w:val="000000" w:themeColor="text1"/>
          <w:sz w:val="32"/>
          <w:szCs w:val="32"/>
          <w:lang w:val="en-GB"/>
        </w:rPr>
        <w:t xml:space="preserve"> </w:t>
      </w:r>
      <w:r w:rsidR="00D94B74">
        <w:rPr>
          <w:rFonts w:ascii="Times New Roman" w:hAnsi="Times New Roman" w:cs="Times New Roman"/>
          <w:color w:val="000000" w:themeColor="text1"/>
          <w:sz w:val="32"/>
          <w:szCs w:val="32"/>
          <w:lang w:val="en-GB"/>
        </w:rPr>
        <w:t>problem gambling</w:t>
      </w:r>
      <w:r w:rsidR="00852D8C">
        <w:rPr>
          <w:rFonts w:ascii="Times New Roman" w:hAnsi="Times New Roman" w:cs="Times New Roman"/>
          <w:color w:val="000000" w:themeColor="text1"/>
          <w:sz w:val="32"/>
          <w:szCs w:val="32"/>
          <w:lang w:val="en-GB"/>
        </w:rPr>
        <w:t xml:space="preserve"> and metacognition</w:t>
      </w:r>
    </w:p>
    <w:p w:rsidR="002B6B59" w:rsidRPr="009152FE" w:rsidRDefault="002B6B59" w:rsidP="002B6B59">
      <w:pPr>
        <w:spacing w:line="240" w:lineRule="auto"/>
        <w:jc w:val="center"/>
        <w:rPr>
          <w:rFonts w:eastAsia="PMingLiU" w:cs="Times New Roman"/>
          <w:color w:val="000000" w:themeColor="text1"/>
          <w:lang w:val="en-GB" w:eastAsia="zh-TW"/>
        </w:rPr>
      </w:pPr>
    </w:p>
    <w:p w:rsidR="002B6B59" w:rsidRPr="009152FE" w:rsidRDefault="002B6B59" w:rsidP="002B6B59">
      <w:pPr>
        <w:spacing w:line="240" w:lineRule="auto"/>
        <w:jc w:val="center"/>
        <w:rPr>
          <w:rFonts w:eastAsia="PMingLiU" w:cs="Times New Roman"/>
          <w:color w:val="000000" w:themeColor="text1"/>
          <w:lang w:val="en-GB" w:eastAsia="zh-TW"/>
        </w:rPr>
      </w:pPr>
    </w:p>
    <w:p w:rsidR="002B6B59" w:rsidRPr="009152FE" w:rsidRDefault="002B6B59" w:rsidP="002B6B59">
      <w:pPr>
        <w:spacing w:line="240" w:lineRule="auto"/>
        <w:jc w:val="center"/>
        <w:rPr>
          <w:rFonts w:eastAsia="PMingLiU" w:cs="Times New Roman"/>
          <w:b/>
          <w:color w:val="000000" w:themeColor="text1"/>
          <w:lang w:val="en-GB" w:eastAsia="zh-TW"/>
        </w:rPr>
      </w:pPr>
      <w:r w:rsidRPr="009152FE">
        <w:rPr>
          <w:rFonts w:eastAsia="PMingLiU" w:cs="Times New Roman"/>
          <w:b/>
          <w:color w:val="000000" w:themeColor="text1"/>
          <w:lang w:val="en-GB" w:eastAsia="zh-TW"/>
        </w:rPr>
        <w:t>Invited Paper</w:t>
      </w:r>
    </w:p>
    <w:p w:rsidR="002B6B59" w:rsidRPr="009152FE" w:rsidRDefault="002B6B59" w:rsidP="002B6B59">
      <w:pPr>
        <w:spacing w:line="240" w:lineRule="auto"/>
        <w:jc w:val="center"/>
        <w:rPr>
          <w:rFonts w:cs="Times New Roman"/>
          <w:color w:val="000000" w:themeColor="text1"/>
          <w:lang w:val="en-GB"/>
        </w:rPr>
      </w:pPr>
      <w:r w:rsidRPr="009152FE">
        <w:rPr>
          <w:rFonts w:cs="Times New Roman"/>
          <w:color w:val="000000" w:themeColor="text1"/>
          <w:lang w:val="en-GB"/>
        </w:rPr>
        <w:t xml:space="preserve">Word count (all sections included): </w:t>
      </w:r>
      <w:r w:rsidR="00E10D16">
        <w:rPr>
          <w:rFonts w:cs="Times New Roman"/>
          <w:color w:val="000000" w:themeColor="text1"/>
          <w:lang w:val="en-GB"/>
        </w:rPr>
        <w:t>3</w:t>
      </w:r>
      <w:r w:rsidRPr="009152FE">
        <w:rPr>
          <w:rFonts w:cs="Times New Roman"/>
          <w:color w:val="000000" w:themeColor="text1"/>
          <w:lang w:val="en-GB"/>
        </w:rPr>
        <w:t>,</w:t>
      </w:r>
      <w:r w:rsidR="00E10D16">
        <w:rPr>
          <w:rFonts w:cs="Times New Roman"/>
          <w:color w:val="000000" w:themeColor="text1"/>
          <w:lang w:val="en-GB"/>
        </w:rPr>
        <w:t>512</w:t>
      </w:r>
    </w:p>
    <w:p w:rsidR="002B6B59" w:rsidRPr="009152FE" w:rsidRDefault="002B6B59" w:rsidP="002B6B59">
      <w:pPr>
        <w:spacing w:line="240" w:lineRule="auto"/>
        <w:jc w:val="center"/>
        <w:rPr>
          <w:rFonts w:cs="Times New Roman"/>
          <w:color w:val="000000" w:themeColor="text1"/>
          <w:lang w:val="en-GB"/>
        </w:rPr>
      </w:pPr>
      <w:r w:rsidRPr="009152FE">
        <w:rPr>
          <w:rFonts w:cs="Times New Roman"/>
          <w:color w:val="000000" w:themeColor="text1"/>
          <w:lang w:val="en-GB"/>
        </w:rPr>
        <w:t>Date of 1</w:t>
      </w:r>
      <w:r w:rsidRPr="009152FE">
        <w:rPr>
          <w:rFonts w:cs="Times New Roman"/>
          <w:color w:val="000000" w:themeColor="text1"/>
          <w:vertAlign w:val="superscript"/>
          <w:lang w:val="en-GB"/>
        </w:rPr>
        <w:t>st</w:t>
      </w:r>
      <w:r w:rsidRPr="009152FE">
        <w:rPr>
          <w:rFonts w:cs="Times New Roman"/>
          <w:color w:val="000000" w:themeColor="text1"/>
          <w:lang w:val="en-GB"/>
        </w:rPr>
        <w:t xml:space="preserve"> submission: </w:t>
      </w:r>
      <w:r w:rsidR="00E10D16">
        <w:rPr>
          <w:rFonts w:cs="Times New Roman"/>
          <w:color w:val="000000" w:themeColor="text1"/>
          <w:lang w:val="en-GB"/>
        </w:rPr>
        <w:t>12</w:t>
      </w:r>
      <w:r w:rsidRPr="009152FE">
        <w:rPr>
          <w:rFonts w:cs="Times New Roman"/>
          <w:color w:val="000000" w:themeColor="text1"/>
          <w:lang w:val="en-GB"/>
        </w:rPr>
        <w:t>/</w:t>
      </w:r>
      <w:r w:rsidR="00E10D16">
        <w:rPr>
          <w:rFonts w:cs="Times New Roman"/>
          <w:color w:val="000000" w:themeColor="text1"/>
          <w:lang w:val="en-GB"/>
        </w:rPr>
        <w:t>01</w:t>
      </w:r>
      <w:r w:rsidRPr="009152FE">
        <w:rPr>
          <w:rFonts w:cs="Times New Roman"/>
          <w:color w:val="000000" w:themeColor="text1"/>
          <w:lang w:val="en-GB"/>
        </w:rPr>
        <w:t>/</w:t>
      </w:r>
      <w:r w:rsidR="00E10D16">
        <w:rPr>
          <w:rFonts w:cs="Times New Roman"/>
          <w:color w:val="000000" w:themeColor="text1"/>
          <w:lang w:val="en-GB"/>
        </w:rPr>
        <w:t>20</w:t>
      </w:r>
      <w:r w:rsidR="0021750D">
        <w:rPr>
          <w:rFonts w:cs="Times New Roman"/>
          <w:color w:val="000000" w:themeColor="text1"/>
          <w:lang w:val="en-GB"/>
        </w:rPr>
        <w:t>1</w:t>
      </w:r>
      <w:r w:rsidR="00E10D16">
        <w:rPr>
          <w:rFonts w:cs="Times New Roman"/>
          <w:color w:val="000000" w:themeColor="text1"/>
          <w:lang w:val="en-GB"/>
        </w:rPr>
        <w:t>5</w:t>
      </w:r>
    </w:p>
    <w:p w:rsidR="002B6B59" w:rsidRPr="009152FE" w:rsidRDefault="002B6B59" w:rsidP="002B6B59">
      <w:pPr>
        <w:spacing w:line="240" w:lineRule="auto"/>
        <w:jc w:val="center"/>
        <w:rPr>
          <w:rFonts w:cs="Times New Roman"/>
          <w:color w:val="000000" w:themeColor="text1"/>
          <w:lang w:val="en-GB"/>
        </w:rPr>
      </w:pPr>
    </w:p>
    <w:p w:rsidR="002B6B59" w:rsidRPr="009152FE" w:rsidRDefault="002B6B59" w:rsidP="002B6B59">
      <w:pPr>
        <w:pStyle w:val="Default"/>
        <w:jc w:val="center"/>
        <w:rPr>
          <w:rFonts w:ascii="Times New Roman" w:hAnsi="Times New Roman" w:cs="Times New Roman"/>
          <w:color w:val="000000" w:themeColor="text1"/>
          <w:shd w:val="clear" w:color="auto" w:fill="FFFFFF"/>
          <w:lang w:val="en-GB"/>
        </w:rPr>
      </w:pPr>
    </w:p>
    <w:p w:rsidR="002B6B59" w:rsidRPr="009152FE" w:rsidRDefault="002B6B59" w:rsidP="002B6B59">
      <w:pPr>
        <w:pStyle w:val="Default"/>
        <w:jc w:val="center"/>
        <w:rPr>
          <w:rFonts w:ascii="Times New Roman" w:hAnsi="Times New Roman" w:cs="Times New Roman"/>
          <w:color w:val="000000" w:themeColor="text1"/>
          <w:lang w:val="it-IT"/>
        </w:rPr>
      </w:pPr>
      <w:r w:rsidRPr="009152FE">
        <w:rPr>
          <w:rFonts w:ascii="Times New Roman" w:hAnsi="Times New Roman" w:cs="Times New Roman"/>
          <w:color w:val="000000" w:themeColor="text1"/>
          <w:shd w:val="clear" w:color="auto" w:fill="FFFFFF"/>
          <w:lang w:val="it-IT"/>
        </w:rPr>
        <w:t>Maria Paola Boldrini</w:t>
      </w:r>
      <w:r w:rsidRPr="009152FE">
        <w:rPr>
          <w:rFonts w:ascii="Times New Roman" w:hAnsi="Times New Roman" w:cs="Times New Roman"/>
          <w:color w:val="000000" w:themeColor="text1"/>
          <w:sz w:val="22"/>
          <w:szCs w:val="22"/>
          <w:shd w:val="clear" w:color="auto" w:fill="FFFFFF"/>
          <w:vertAlign w:val="superscript"/>
          <w:lang w:val="it-IT"/>
        </w:rPr>
        <w:t xml:space="preserve"> a</w:t>
      </w:r>
      <w:r w:rsidRPr="009152FE">
        <w:rPr>
          <w:rFonts w:ascii="Times New Roman" w:hAnsi="Times New Roman" w:cs="Times New Roman"/>
          <w:color w:val="000000" w:themeColor="text1"/>
          <w:shd w:val="clear" w:color="auto" w:fill="FFFFFF"/>
          <w:lang w:val="it-IT"/>
        </w:rPr>
        <w:t>, Gabriele Caselli</w:t>
      </w:r>
      <w:r w:rsidRPr="009152FE">
        <w:rPr>
          <w:rFonts w:ascii="Times New Roman" w:hAnsi="Times New Roman" w:cs="Times New Roman"/>
          <w:color w:val="000000" w:themeColor="text1"/>
          <w:shd w:val="clear" w:color="auto" w:fill="FFFFFF"/>
          <w:vertAlign w:val="superscript"/>
          <w:lang w:val="it-IT"/>
        </w:rPr>
        <w:t xml:space="preserve"> a,b,c,*</w:t>
      </w:r>
      <w:r w:rsidRPr="009152FE">
        <w:rPr>
          <w:rFonts w:ascii="Times New Roman" w:hAnsi="Times New Roman" w:cs="Times New Roman"/>
          <w:color w:val="000000" w:themeColor="text1"/>
          <w:shd w:val="clear" w:color="auto" w:fill="FFFFFF"/>
          <w:lang w:val="it-IT"/>
        </w:rPr>
        <w:t xml:space="preserve"> </w:t>
      </w:r>
      <w:r w:rsidR="00D94B74">
        <w:rPr>
          <w:rFonts w:ascii="Times New Roman" w:hAnsi="Times New Roman" w:cs="Times New Roman"/>
          <w:color w:val="000000" w:themeColor="text1"/>
          <w:shd w:val="clear" w:color="auto" w:fill="FFFFFF"/>
          <w:lang w:val="it-IT"/>
        </w:rPr>
        <w:t xml:space="preserve">and </w:t>
      </w:r>
      <w:r w:rsidRPr="009152FE">
        <w:rPr>
          <w:rFonts w:ascii="Times New Roman" w:hAnsi="Times New Roman" w:cs="Times New Roman"/>
          <w:color w:val="000000" w:themeColor="text1"/>
          <w:shd w:val="clear" w:color="auto" w:fill="FFFFFF"/>
          <w:lang w:val="it-IT"/>
        </w:rPr>
        <w:t>Marcantonio M. Spada</w:t>
      </w:r>
      <w:r w:rsidRPr="009152FE">
        <w:rPr>
          <w:rFonts w:ascii="Times New Roman" w:hAnsi="Times New Roman" w:cs="Times New Roman"/>
          <w:color w:val="000000" w:themeColor="text1"/>
          <w:shd w:val="clear" w:color="auto" w:fill="FFFFFF"/>
          <w:vertAlign w:val="superscript"/>
          <w:lang w:val="it-IT"/>
        </w:rPr>
        <w:t xml:space="preserve"> b</w:t>
      </w:r>
    </w:p>
    <w:p w:rsidR="002B6B59" w:rsidRPr="009152FE" w:rsidRDefault="002B6B59" w:rsidP="002B6B59">
      <w:pPr>
        <w:spacing w:line="240" w:lineRule="auto"/>
        <w:jc w:val="center"/>
        <w:rPr>
          <w:rFonts w:cs="Times New Roman"/>
          <w:color w:val="000000" w:themeColor="text1"/>
        </w:rPr>
      </w:pPr>
    </w:p>
    <w:p w:rsidR="002B6B59" w:rsidRPr="009152FE" w:rsidRDefault="002B6B59" w:rsidP="002B6B59">
      <w:pPr>
        <w:pStyle w:val="Default"/>
        <w:jc w:val="center"/>
        <w:rPr>
          <w:rFonts w:ascii="Times New Roman" w:hAnsi="Times New Roman" w:cs="Times New Roman"/>
          <w:color w:val="000000" w:themeColor="text1"/>
          <w:shd w:val="clear" w:color="auto" w:fill="FFFFFF"/>
          <w:lang w:val="it-IT"/>
        </w:rPr>
      </w:pPr>
    </w:p>
    <w:p w:rsidR="002B6B59" w:rsidRPr="009152FE" w:rsidRDefault="002B6B59" w:rsidP="002B6B59">
      <w:pPr>
        <w:pStyle w:val="Default"/>
        <w:rPr>
          <w:rFonts w:ascii="Times New Roman" w:hAnsi="Times New Roman" w:cs="Times New Roman"/>
          <w:color w:val="000000" w:themeColor="text1"/>
          <w:sz w:val="22"/>
          <w:szCs w:val="22"/>
          <w:lang w:val="en-GB"/>
        </w:rPr>
      </w:pPr>
      <w:proofErr w:type="gramStart"/>
      <w:r w:rsidRPr="009152FE">
        <w:rPr>
          <w:rFonts w:ascii="Times New Roman" w:hAnsi="Times New Roman" w:cs="Times New Roman"/>
          <w:color w:val="000000" w:themeColor="text1"/>
          <w:sz w:val="22"/>
          <w:szCs w:val="22"/>
          <w:shd w:val="clear" w:color="auto" w:fill="FFFFFF"/>
          <w:vertAlign w:val="superscript"/>
          <w:lang w:val="en-GB"/>
        </w:rPr>
        <w:t>a</w:t>
      </w:r>
      <w:proofErr w:type="gramEnd"/>
      <w:r w:rsidRPr="009152FE">
        <w:rPr>
          <w:rFonts w:ascii="Times New Roman" w:hAnsi="Times New Roman" w:cs="Times New Roman"/>
          <w:color w:val="000000" w:themeColor="text1"/>
          <w:sz w:val="22"/>
          <w:szCs w:val="22"/>
          <w:lang w:val="en-GB"/>
        </w:rPr>
        <w:t xml:space="preserve"> Studi Cognitivi, Modena, Italy</w:t>
      </w: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roofErr w:type="gramStart"/>
      <w:r w:rsidRPr="009152FE">
        <w:rPr>
          <w:rFonts w:ascii="Times New Roman" w:hAnsi="Times New Roman" w:cs="Times New Roman"/>
          <w:color w:val="000000" w:themeColor="text1"/>
          <w:sz w:val="22"/>
          <w:szCs w:val="22"/>
          <w:shd w:val="clear" w:color="auto" w:fill="FFFFFF"/>
          <w:vertAlign w:val="superscript"/>
        </w:rPr>
        <w:t>b</w:t>
      </w:r>
      <w:proofErr w:type="gramEnd"/>
      <w:r w:rsidRPr="009152FE">
        <w:rPr>
          <w:rFonts w:ascii="Times New Roman" w:hAnsi="Times New Roman" w:cs="Times New Roman"/>
          <w:color w:val="000000" w:themeColor="text1"/>
          <w:sz w:val="22"/>
          <w:szCs w:val="22"/>
          <w:lang w:val="en-GB"/>
        </w:rPr>
        <w:t xml:space="preserve"> School of Applied Sciences, London South Bank University, London, UK</w:t>
      </w: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roofErr w:type="gramStart"/>
      <w:r w:rsidRPr="009152FE">
        <w:rPr>
          <w:rFonts w:ascii="Times New Roman" w:hAnsi="Times New Roman" w:cs="Times New Roman"/>
          <w:color w:val="000000" w:themeColor="text1"/>
          <w:shd w:val="clear" w:color="auto" w:fill="FFFFFF"/>
          <w:vertAlign w:val="superscript"/>
          <w:lang w:val="en-GB"/>
        </w:rPr>
        <w:t>c</w:t>
      </w:r>
      <w:proofErr w:type="gramEnd"/>
      <w:r w:rsidRPr="009152FE">
        <w:rPr>
          <w:rFonts w:ascii="Times New Roman" w:hAnsi="Times New Roman" w:cs="Times New Roman"/>
          <w:color w:val="000000" w:themeColor="text1"/>
          <w:sz w:val="22"/>
          <w:szCs w:val="22"/>
          <w:lang w:val="en-GB"/>
        </w:rPr>
        <w:t xml:space="preserve"> Sigmund Freud University, Milan, Italy</w:t>
      </w:r>
    </w:p>
    <w:p w:rsidR="002B6B59" w:rsidRPr="009152FE" w:rsidRDefault="002B6B59" w:rsidP="002B6B59">
      <w:pPr>
        <w:pStyle w:val="Default"/>
        <w:jc w:val="center"/>
        <w:rPr>
          <w:rFonts w:ascii="Times New Roman" w:hAnsi="Times New Roman" w:cs="Times New Roman"/>
          <w:color w:val="000000" w:themeColor="text1"/>
          <w:sz w:val="22"/>
          <w:szCs w:val="22"/>
          <w:lang w:val="en-GB"/>
        </w:rPr>
      </w:pPr>
    </w:p>
    <w:p w:rsidR="002B6B59" w:rsidRPr="009152FE" w:rsidRDefault="002B6B59" w:rsidP="002B6B59">
      <w:pPr>
        <w:spacing w:line="240" w:lineRule="auto"/>
        <w:ind w:right="-158"/>
        <w:rPr>
          <w:rFonts w:cs="Times New Roman"/>
          <w:lang w:val="en-GB"/>
        </w:rPr>
      </w:pPr>
      <w:r w:rsidRPr="009152FE">
        <w:rPr>
          <w:rFonts w:cs="Times New Roman"/>
          <w:color w:val="000000" w:themeColor="text1"/>
          <w:shd w:val="clear" w:color="auto" w:fill="FFFFFF"/>
          <w:vertAlign w:val="superscript"/>
          <w:lang w:val="en-GB"/>
        </w:rPr>
        <w:t xml:space="preserve">* </w:t>
      </w:r>
      <w:r w:rsidRPr="009152FE">
        <w:rPr>
          <w:rFonts w:cs="Times New Roman"/>
          <w:lang w:val="en-GB"/>
        </w:rPr>
        <w:t xml:space="preserve">Correspondence should be addressed to: Gabriele Caselli, Studi Cognitivi, Cognitive Psychotherapy School, </w:t>
      </w:r>
      <w:proofErr w:type="spellStart"/>
      <w:r w:rsidRPr="009152FE">
        <w:rPr>
          <w:rFonts w:cs="Times New Roman"/>
          <w:lang w:val="en-GB"/>
        </w:rPr>
        <w:t>Viale</w:t>
      </w:r>
      <w:proofErr w:type="spellEnd"/>
      <w:r w:rsidRPr="009152FE">
        <w:rPr>
          <w:rFonts w:cs="Times New Roman"/>
          <w:lang w:val="en-GB"/>
        </w:rPr>
        <w:t xml:space="preserve"> </w:t>
      </w:r>
      <w:proofErr w:type="spellStart"/>
      <w:r w:rsidRPr="009152FE">
        <w:rPr>
          <w:rFonts w:cs="Times New Roman"/>
          <w:lang w:val="en-GB"/>
        </w:rPr>
        <w:t>Giardini</w:t>
      </w:r>
      <w:proofErr w:type="spellEnd"/>
      <w:r w:rsidRPr="009152FE">
        <w:rPr>
          <w:rFonts w:cs="Times New Roman"/>
          <w:lang w:val="en-GB"/>
        </w:rPr>
        <w:t xml:space="preserve"> 472/L, 41100 Modena, Italy, </w:t>
      </w:r>
      <w:r w:rsidRPr="009152FE">
        <w:rPr>
          <w:rFonts w:cs="Times New Roman"/>
          <w:lang w:val="en-US"/>
        </w:rPr>
        <w:t xml:space="preserve">e-mail </w:t>
      </w:r>
      <w:hyperlink r:id="rId9" w:history="1">
        <w:r w:rsidRPr="009152FE">
          <w:rPr>
            <w:rStyle w:val="Hyperlink"/>
            <w:rFonts w:cs="Times New Roman"/>
            <w:color w:val="auto"/>
            <w:lang w:val="en-GB"/>
          </w:rPr>
          <w:t>g.caselli@studicognitivi.net</w:t>
        </w:r>
      </w:hyperlink>
      <w:r w:rsidRPr="009152FE">
        <w:rPr>
          <w:rFonts w:cs="Times New Roman"/>
          <w:lang w:val="en-GB"/>
        </w:rPr>
        <w:t>.</w:t>
      </w:r>
    </w:p>
    <w:p w:rsidR="002B6B59" w:rsidRPr="009152FE" w:rsidRDefault="002B6B59" w:rsidP="002B6B59">
      <w:pPr>
        <w:pStyle w:val="Default"/>
        <w:jc w:val="both"/>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Default="002B6B59" w:rsidP="002B6B59">
      <w:pPr>
        <w:pStyle w:val="Default"/>
        <w:rPr>
          <w:rFonts w:ascii="Times New Roman" w:hAnsi="Times New Roman" w:cs="Times New Roman"/>
          <w:color w:val="000000" w:themeColor="text1"/>
          <w:sz w:val="22"/>
          <w:szCs w:val="22"/>
          <w:lang w:val="en-GB"/>
        </w:rPr>
      </w:pPr>
    </w:p>
    <w:p w:rsidR="00976C4A" w:rsidRDefault="00976C4A" w:rsidP="002B6B59">
      <w:pPr>
        <w:pStyle w:val="Default"/>
        <w:rPr>
          <w:rFonts w:ascii="Times New Roman" w:hAnsi="Times New Roman" w:cs="Times New Roman"/>
          <w:color w:val="000000" w:themeColor="text1"/>
          <w:sz w:val="22"/>
          <w:szCs w:val="22"/>
          <w:lang w:val="en-GB"/>
        </w:rPr>
      </w:pPr>
    </w:p>
    <w:p w:rsidR="00976C4A" w:rsidRPr="009152FE" w:rsidRDefault="00976C4A"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Pr="009152FE" w:rsidRDefault="002B6B59" w:rsidP="002B6B59">
      <w:pPr>
        <w:pStyle w:val="Default"/>
        <w:rPr>
          <w:rFonts w:ascii="Times New Roman" w:hAnsi="Times New Roman" w:cs="Times New Roman"/>
          <w:color w:val="000000" w:themeColor="text1"/>
          <w:sz w:val="22"/>
          <w:szCs w:val="22"/>
          <w:lang w:val="en-GB"/>
        </w:rPr>
      </w:pPr>
    </w:p>
    <w:p w:rsidR="002B6B59" w:rsidRDefault="002B6B59" w:rsidP="002B6B59">
      <w:pPr>
        <w:pStyle w:val="Default"/>
        <w:rPr>
          <w:rFonts w:ascii="Times New Roman" w:hAnsi="Times New Roman" w:cs="Times New Roman"/>
          <w:color w:val="000000" w:themeColor="text1"/>
          <w:sz w:val="22"/>
          <w:szCs w:val="22"/>
          <w:lang w:val="en-GB"/>
        </w:rPr>
      </w:pPr>
    </w:p>
    <w:p w:rsidR="001A09FD" w:rsidRDefault="001A09FD" w:rsidP="002B6B59">
      <w:pPr>
        <w:pStyle w:val="Default"/>
        <w:rPr>
          <w:rFonts w:ascii="Times New Roman" w:hAnsi="Times New Roman" w:cs="Times New Roman"/>
          <w:color w:val="000000" w:themeColor="text1"/>
          <w:sz w:val="22"/>
          <w:szCs w:val="22"/>
          <w:lang w:val="en-GB"/>
        </w:rPr>
      </w:pPr>
    </w:p>
    <w:p w:rsidR="001A09FD" w:rsidRPr="009152FE" w:rsidRDefault="001A09FD" w:rsidP="002B6B59">
      <w:pPr>
        <w:pStyle w:val="Default"/>
        <w:rPr>
          <w:rFonts w:ascii="Times New Roman" w:hAnsi="Times New Roman" w:cs="Times New Roman"/>
          <w:color w:val="000000" w:themeColor="text1"/>
          <w:sz w:val="22"/>
          <w:szCs w:val="22"/>
          <w:lang w:val="en-GB"/>
        </w:rPr>
      </w:pPr>
    </w:p>
    <w:p w:rsidR="002B6B59" w:rsidRPr="000F46AF" w:rsidRDefault="002B6B59" w:rsidP="000F46AF">
      <w:pPr>
        <w:spacing w:after="0" w:line="480" w:lineRule="auto"/>
        <w:ind w:right="619"/>
        <w:rPr>
          <w:rFonts w:cs="Times New Roman"/>
          <w:b/>
          <w:color w:val="000000" w:themeColor="text1"/>
          <w:sz w:val="24"/>
          <w:szCs w:val="24"/>
          <w:lang w:val="en-GB"/>
        </w:rPr>
      </w:pPr>
      <w:r w:rsidRPr="000F46AF">
        <w:rPr>
          <w:rFonts w:cs="Times New Roman"/>
          <w:b/>
          <w:color w:val="000000" w:themeColor="text1"/>
          <w:sz w:val="24"/>
          <w:szCs w:val="24"/>
          <w:lang w:val="en-GB"/>
        </w:rPr>
        <w:lastRenderedPageBreak/>
        <w:t>Abstract</w:t>
      </w:r>
    </w:p>
    <w:p w:rsidR="002B6B59" w:rsidRPr="000F46AF" w:rsidRDefault="00690B8D" w:rsidP="000F46AF">
      <w:pPr>
        <w:autoSpaceDE w:val="0"/>
        <w:autoSpaceDN w:val="0"/>
        <w:spacing w:after="0" w:line="480" w:lineRule="auto"/>
        <w:rPr>
          <w:rFonts w:cs="Times New Roman"/>
          <w:noProof/>
          <w:sz w:val="24"/>
          <w:szCs w:val="24"/>
          <w:lang w:val="en-US"/>
        </w:rPr>
      </w:pPr>
      <w:r w:rsidRPr="000F46AF">
        <w:rPr>
          <w:rFonts w:cs="Times New Roman"/>
          <w:color w:val="000000"/>
          <w:sz w:val="24"/>
          <w:szCs w:val="24"/>
          <w:lang w:val="en-US" w:eastAsia="en-US"/>
        </w:rPr>
        <w:t xml:space="preserve">Over the last twenty </w:t>
      </w:r>
      <w:r w:rsidR="005F0BF6">
        <w:rPr>
          <w:rFonts w:cs="Times New Roman"/>
          <w:color w:val="000000"/>
          <w:sz w:val="24"/>
          <w:szCs w:val="24"/>
          <w:lang w:val="en-US" w:eastAsia="en-US"/>
        </w:rPr>
        <w:t>years metacognitive theory has been applied to the</w:t>
      </w:r>
      <w:r w:rsidRPr="000F46AF">
        <w:rPr>
          <w:rFonts w:cs="Times New Roman"/>
          <w:color w:val="000000"/>
          <w:sz w:val="24"/>
          <w:szCs w:val="24"/>
          <w:lang w:val="en-US" w:eastAsia="en-US"/>
        </w:rPr>
        <w:t xml:space="preserve"> conceptualiz</w:t>
      </w:r>
      <w:r w:rsidR="005F0BF6">
        <w:rPr>
          <w:rFonts w:cs="Times New Roman"/>
          <w:color w:val="000000"/>
          <w:sz w:val="24"/>
          <w:szCs w:val="24"/>
          <w:lang w:val="en-US" w:eastAsia="en-US"/>
        </w:rPr>
        <w:t xml:space="preserve">ation and treatment of </w:t>
      </w:r>
      <w:r w:rsidRPr="000F46AF">
        <w:rPr>
          <w:rFonts w:cs="Times New Roman"/>
          <w:color w:val="000000"/>
          <w:sz w:val="24"/>
          <w:szCs w:val="24"/>
          <w:lang w:val="en-US" w:eastAsia="en-US"/>
        </w:rPr>
        <w:t xml:space="preserve">psychological distress (Wells, </w:t>
      </w:r>
      <w:r w:rsidR="00BE7FFA" w:rsidRPr="000F46AF">
        <w:rPr>
          <w:rFonts w:cs="Times New Roman"/>
          <w:color w:val="000000"/>
          <w:sz w:val="24"/>
          <w:szCs w:val="24"/>
          <w:lang w:val="en-US" w:eastAsia="en-US"/>
        </w:rPr>
        <w:t>2009</w:t>
      </w:r>
      <w:r w:rsidRPr="000F46AF">
        <w:rPr>
          <w:rFonts w:cs="Times New Roman"/>
          <w:color w:val="000000"/>
          <w:sz w:val="24"/>
          <w:szCs w:val="24"/>
          <w:lang w:val="en-US" w:eastAsia="en-US"/>
        </w:rPr>
        <w:t>)</w:t>
      </w:r>
      <w:r w:rsidRPr="000F46AF">
        <w:rPr>
          <w:rFonts w:cs="Times New Roman"/>
          <w:sz w:val="24"/>
          <w:szCs w:val="24"/>
        </w:rPr>
        <w:t xml:space="preserve">. </w:t>
      </w:r>
      <w:r w:rsidR="001A09FD">
        <w:rPr>
          <w:rFonts w:cs="Times New Roman"/>
          <w:noProof/>
          <w:sz w:val="24"/>
          <w:szCs w:val="24"/>
          <w:lang w:val="en-US"/>
        </w:rPr>
        <w:t>In</w:t>
      </w:r>
      <w:r w:rsidRPr="000F46AF">
        <w:rPr>
          <w:rFonts w:cs="Times New Roman"/>
          <w:noProof/>
          <w:sz w:val="24"/>
          <w:szCs w:val="24"/>
          <w:lang w:val="en-US"/>
        </w:rPr>
        <w:t xml:space="preserve"> </w:t>
      </w:r>
      <w:r w:rsidR="001A09FD">
        <w:rPr>
          <w:rFonts w:cs="Times New Roman"/>
          <w:noProof/>
          <w:sz w:val="24"/>
          <w:szCs w:val="24"/>
          <w:lang w:val="en-US"/>
        </w:rPr>
        <w:t xml:space="preserve">this </w:t>
      </w:r>
      <w:r w:rsidRPr="000F46AF">
        <w:rPr>
          <w:rFonts w:cs="Times New Roman"/>
          <w:noProof/>
          <w:sz w:val="24"/>
          <w:szCs w:val="24"/>
          <w:lang w:val="en-US"/>
        </w:rPr>
        <w:t xml:space="preserve">paper </w:t>
      </w:r>
      <w:r w:rsidR="005D5E5A">
        <w:rPr>
          <w:rFonts w:cs="Times New Roman"/>
          <w:noProof/>
          <w:sz w:val="24"/>
          <w:szCs w:val="24"/>
          <w:lang w:val="en-US"/>
        </w:rPr>
        <w:t xml:space="preserve">we </w:t>
      </w:r>
      <w:r w:rsidR="001A09FD">
        <w:rPr>
          <w:rFonts w:cs="Times New Roman"/>
          <w:noProof/>
          <w:sz w:val="24"/>
          <w:szCs w:val="24"/>
          <w:lang w:val="en-US"/>
        </w:rPr>
        <w:t>consider</w:t>
      </w:r>
      <w:r w:rsidRPr="000F46AF">
        <w:rPr>
          <w:rFonts w:cs="Times New Roman"/>
          <w:noProof/>
          <w:sz w:val="24"/>
          <w:szCs w:val="24"/>
          <w:lang w:val="en-US"/>
        </w:rPr>
        <w:t xml:space="preserve"> the evidence linking Post-Traumatic Stress Disorder and problem gambling. This is followed by an overview of the role of metacognition in psychopathology and its specific application to the conceptualisation and treatment of Post-Traumatic Stress Disorder. We </w:t>
      </w:r>
      <w:r w:rsidR="001A09FD">
        <w:rPr>
          <w:rFonts w:cs="Times New Roman"/>
          <w:noProof/>
          <w:sz w:val="24"/>
          <w:szCs w:val="24"/>
          <w:lang w:val="en-US"/>
        </w:rPr>
        <w:t xml:space="preserve">then </w:t>
      </w:r>
      <w:r w:rsidR="00C54CFC">
        <w:rPr>
          <w:rFonts w:cs="Times New Roman"/>
          <w:noProof/>
          <w:sz w:val="24"/>
          <w:szCs w:val="24"/>
          <w:lang w:val="en-US"/>
        </w:rPr>
        <w:t>proceed to</w:t>
      </w:r>
      <w:r w:rsidRPr="000F46AF">
        <w:rPr>
          <w:rFonts w:cs="Times New Roman"/>
          <w:noProof/>
          <w:sz w:val="24"/>
          <w:szCs w:val="24"/>
          <w:lang w:val="en-US"/>
        </w:rPr>
        <w:t xml:space="preserve"> discuss </w:t>
      </w:r>
      <w:r w:rsidR="005F0BF6">
        <w:rPr>
          <w:rFonts w:cs="Times New Roman"/>
          <w:noProof/>
          <w:sz w:val="24"/>
          <w:szCs w:val="24"/>
          <w:lang w:val="en-US"/>
        </w:rPr>
        <w:t>the possibl</w:t>
      </w:r>
      <w:r w:rsidR="00492118" w:rsidRPr="000F46AF">
        <w:rPr>
          <w:rFonts w:cs="Times New Roman"/>
          <w:noProof/>
          <w:sz w:val="24"/>
          <w:szCs w:val="24"/>
          <w:lang w:val="en-US"/>
        </w:rPr>
        <w:t>e role of</w:t>
      </w:r>
      <w:r w:rsidR="00B4568A">
        <w:rPr>
          <w:rFonts w:cs="Times New Roman"/>
          <w:noProof/>
          <w:sz w:val="24"/>
          <w:szCs w:val="24"/>
          <w:lang w:val="en-US"/>
        </w:rPr>
        <w:t xml:space="preserve"> metacognition in </w:t>
      </w:r>
      <w:r w:rsidRPr="000F46AF">
        <w:rPr>
          <w:rFonts w:cs="Times New Roman"/>
          <w:noProof/>
          <w:sz w:val="24"/>
          <w:szCs w:val="24"/>
          <w:lang w:val="en-US"/>
        </w:rPr>
        <w:t xml:space="preserve">the relationship between Post-Traumatic Stress Disorder and problem gambling, and </w:t>
      </w:r>
      <w:r w:rsidR="00C54CFC">
        <w:rPr>
          <w:rFonts w:cs="Times New Roman"/>
          <w:noProof/>
          <w:sz w:val="24"/>
          <w:szCs w:val="24"/>
          <w:lang w:val="en-US"/>
        </w:rPr>
        <w:t xml:space="preserve">conclude by </w:t>
      </w:r>
      <w:r w:rsidR="00FB6DDF" w:rsidRPr="000F46AF">
        <w:rPr>
          <w:rFonts w:cs="Times New Roman"/>
          <w:noProof/>
          <w:sz w:val="24"/>
          <w:szCs w:val="24"/>
          <w:lang w:val="en-US"/>
        </w:rPr>
        <w:t xml:space="preserve">considering the </w:t>
      </w:r>
      <w:r w:rsidR="002B6B59" w:rsidRPr="000F46AF">
        <w:rPr>
          <w:rFonts w:cs="Times New Roman"/>
          <w:noProof/>
          <w:sz w:val="24"/>
          <w:szCs w:val="24"/>
          <w:lang w:val="en-US"/>
        </w:rPr>
        <w:t xml:space="preserve">clinical implications </w:t>
      </w:r>
      <w:r w:rsidR="00FB6DDF" w:rsidRPr="000F46AF">
        <w:rPr>
          <w:rFonts w:cs="Times New Roman"/>
          <w:noProof/>
          <w:sz w:val="24"/>
          <w:szCs w:val="24"/>
          <w:lang w:val="en-US"/>
        </w:rPr>
        <w:t xml:space="preserve">of metacognitive therapy </w:t>
      </w:r>
      <w:r w:rsidR="00492118" w:rsidRPr="000F46AF">
        <w:rPr>
          <w:rFonts w:cs="Times New Roman"/>
          <w:noProof/>
          <w:sz w:val="24"/>
          <w:szCs w:val="24"/>
          <w:lang w:val="en-US"/>
        </w:rPr>
        <w:t>for</w:t>
      </w:r>
      <w:r w:rsidR="00FB6DDF" w:rsidRPr="000F46AF">
        <w:rPr>
          <w:rFonts w:cs="Times New Roman"/>
          <w:noProof/>
          <w:sz w:val="24"/>
          <w:szCs w:val="24"/>
          <w:lang w:val="en-US"/>
        </w:rPr>
        <w:t xml:space="preserve"> the </w:t>
      </w:r>
      <w:r w:rsidR="005F0BF6">
        <w:rPr>
          <w:rFonts w:cs="Times New Roman"/>
          <w:noProof/>
          <w:sz w:val="24"/>
          <w:szCs w:val="24"/>
          <w:lang w:val="en-US"/>
        </w:rPr>
        <w:t xml:space="preserve">transdiagnostic </w:t>
      </w:r>
      <w:r w:rsidR="00FB6DDF" w:rsidRPr="000F46AF">
        <w:rPr>
          <w:rFonts w:cs="Times New Roman"/>
          <w:noProof/>
          <w:sz w:val="24"/>
          <w:szCs w:val="24"/>
          <w:lang w:val="en-US"/>
        </w:rPr>
        <w:t xml:space="preserve">treatment of </w:t>
      </w:r>
      <w:r w:rsidRPr="000F46AF">
        <w:rPr>
          <w:rFonts w:cs="Times New Roman"/>
          <w:noProof/>
          <w:sz w:val="24"/>
          <w:szCs w:val="24"/>
          <w:lang w:val="en-US"/>
        </w:rPr>
        <w:t xml:space="preserve">these </w:t>
      </w:r>
      <w:r w:rsidR="00FB6DDF" w:rsidRPr="000F46AF">
        <w:rPr>
          <w:rFonts w:cs="Times New Roman"/>
          <w:noProof/>
          <w:sz w:val="24"/>
          <w:szCs w:val="24"/>
          <w:lang w:val="en-US"/>
        </w:rPr>
        <w:t xml:space="preserve">co-occuring </w:t>
      </w:r>
      <w:r w:rsidRPr="000F46AF">
        <w:rPr>
          <w:rFonts w:cs="Times New Roman"/>
          <w:noProof/>
          <w:sz w:val="24"/>
          <w:szCs w:val="24"/>
          <w:lang w:val="en-US"/>
        </w:rPr>
        <w:t>conditions</w:t>
      </w:r>
      <w:r w:rsidR="002B6B59" w:rsidRPr="000F46AF">
        <w:rPr>
          <w:rFonts w:cs="Times New Roman"/>
          <w:noProof/>
          <w:sz w:val="24"/>
          <w:szCs w:val="24"/>
          <w:lang w:val="en-US"/>
        </w:rPr>
        <w:t>.</w:t>
      </w:r>
    </w:p>
    <w:p w:rsidR="002B6B59" w:rsidRPr="000F46AF" w:rsidRDefault="002B6B59"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526DE4" w:rsidRPr="000F46AF" w:rsidRDefault="00526DE4" w:rsidP="000F46AF">
      <w:pPr>
        <w:spacing w:after="0" w:line="480" w:lineRule="auto"/>
        <w:ind w:right="619"/>
        <w:rPr>
          <w:rFonts w:cs="Times New Roman"/>
          <w:b/>
          <w:color w:val="000000" w:themeColor="text1"/>
          <w:sz w:val="24"/>
          <w:szCs w:val="24"/>
          <w:lang w:val="en-US"/>
        </w:rPr>
      </w:pPr>
    </w:p>
    <w:p w:rsidR="00492118" w:rsidRPr="000F46AF" w:rsidRDefault="00492118" w:rsidP="000F46AF">
      <w:pPr>
        <w:spacing w:after="0" w:line="480" w:lineRule="auto"/>
        <w:rPr>
          <w:rFonts w:cs="Times New Roman"/>
          <w:color w:val="000000" w:themeColor="text1"/>
          <w:sz w:val="24"/>
          <w:szCs w:val="24"/>
          <w:lang w:val="en-GB"/>
        </w:rPr>
      </w:pPr>
    </w:p>
    <w:p w:rsidR="001A09FD" w:rsidRDefault="001A09FD" w:rsidP="000F46AF">
      <w:pPr>
        <w:spacing w:after="0" w:line="480" w:lineRule="auto"/>
        <w:rPr>
          <w:rFonts w:cs="Times New Roman"/>
          <w:color w:val="000000" w:themeColor="text1"/>
          <w:sz w:val="24"/>
          <w:szCs w:val="24"/>
          <w:lang w:val="en-GB"/>
        </w:rPr>
      </w:pPr>
    </w:p>
    <w:p w:rsidR="001A09FD" w:rsidRDefault="001A09FD" w:rsidP="000F46AF">
      <w:pPr>
        <w:spacing w:after="0" w:line="480" w:lineRule="auto"/>
        <w:rPr>
          <w:rFonts w:cs="Times New Roman"/>
          <w:color w:val="000000" w:themeColor="text1"/>
          <w:sz w:val="24"/>
          <w:szCs w:val="24"/>
          <w:lang w:val="en-GB"/>
        </w:rPr>
      </w:pPr>
    </w:p>
    <w:p w:rsidR="002B6B59" w:rsidRPr="000F46AF" w:rsidRDefault="002B6B59" w:rsidP="000F46AF">
      <w:pPr>
        <w:spacing w:after="0" w:line="480" w:lineRule="auto"/>
        <w:rPr>
          <w:rFonts w:cs="Times New Roman"/>
          <w:color w:val="000000" w:themeColor="text1"/>
          <w:sz w:val="24"/>
          <w:szCs w:val="24"/>
          <w:lang w:val="en-GB"/>
        </w:rPr>
      </w:pPr>
      <w:r w:rsidRPr="000F46AF">
        <w:rPr>
          <w:rFonts w:cs="Times New Roman"/>
          <w:color w:val="000000" w:themeColor="text1"/>
          <w:sz w:val="24"/>
          <w:szCs w:val="24"/>
          <w:lang w:val="en-GB"/>
        </w:rPr>
        <w:t xml:space="preserve">Key words: </w:t>
      </w:r>
      <w:r w:rsidR="00FB6DDF" w:rsidRPr="000F46AF">
        <w:rPr>
          <w:rFonts w:cs="Times New Roman"/>
          <w:color w:val="000000" w:themeColor="text1"/>
          <w:sz w:val="24"/>
          <w:szCs w:val="24"/>
          <w:lang w:val="en-GB"/>
        </w:rPr>
        <w:t>m</w:t>
      </w:r>
      <w:r w:rsidR="00230C20" w:rsidRPr="000F46AF">
        <w:rPr>
          <w:rFonts w:cs="Times New Roman"/>
          <w:color w:val="000000" w:themeColor="text1"/>
          <w:sz w:val="24"/>
          <w:szCs w:val="24"/>
          <w:lang w:val="en-GB"/>
        </w:rPr>
        <w:t xml:space="preserve">etacognition; </w:t>
      </w:r>
      <w:r w:rsidR="00FB6DDF" w:rsidRPr="000F46AF">
        <w:rPr>
          <w:rFonts w:cs="Times New Roman"/>
          <w:color w:val="000000" w:themeColor="text1"/>
          <w:sz w:val="24"/>
          <w:szCs w:val="24"/>
          <w:lang w:val="en-GB"/>
        </w:rPr>
        <w:t xml:space="preserve">metacognitive therapy; </w:t>
      </w:r>
      <w:r w:rsidR="00230C20" w:rsidRPr="000F46AF">
        <w:rPr>
          <w:rFonts w:cs="Times New Roman"/>
          <w:color w:val="000000" w:themeColor="text1"/>
          <w:sz w:val="24"/>
          <w:szCs w:val="24"/>
          <w:lang w:val="en-GB"/>
        </w:rPr>
        <w:t>Post-Traumatic Stress Disorder; problem gambling; comorbid</w:t>
      </w:r>
      <w:r w:rsidR="00FB6DDF" w:rsidRPr="000F46AF">
        <w:rPr>
          <w:rFonts w:cs="Times New Roman"/>
          <w:color w:val="000000" w:themeColor="text1"/>
          <w:sz w:val="24"/>
          <w:szCs w:val="24"/>
          <w:lang w:val="en-GB"/>
        </w:rPr>
        <w:t>ity</w:t>
      </w:r>
      <w:r w:rsidR="00B0726A">
        <w:rPr>
          <w:rFonts w:cs="Times New Roman"/>
          <w:color w:val="000000" w:themeColor="text1"/>
          <w:sz w:val="24"/>
          <w:szCs w:val="24"/>
          <w:lang w:val="en-GB"/>
        </w:rPr>
        <w:t>.</w:t>
      </w:r>
    </w:p>
    <w:p w:rsidR="000520A5" w:rsidRPr="000F46AF" w:rsidRDefault="009152FE" w:rsidP="000F46AF">
      <w:pPr>
        <w:spacing w:after="0" w:line="480" w:lineRule="auto"/>
        <w:rPr>
          <w:rFonts w:cs="Times New Roman"/>
          <w:b/>
          <w:noProof/>
          <w:sz w:val="24"/>
          <w:szCs w:val="24"/>
          <w:lang w:val="en-US"/>
        </w:rPr>
      </w:pPr>
      <w:r w:rsidRPr="000F46AF">
        <w:rPr>
          <w:rFonts w:cs="Times New Roman"/>
          <w:b/>
          <w:noProof/>
          <w:sz w:val="24"/>
          <w:szCs w:val="24"/>
          <w:lang w:val="en-US"/>
        </w:rPr>
        <w:lastRenderedPageBreak/>
        <w:t xml:space="preserve">1. </w:t>
      </w:r>
      <w:r w:rsidR="00403933">
        <w:rPr>
          <w:rFonts w:cs="Times New Roman"/>
          <w:b/>
          <w:noProof/>
          <w:sz w:val="24"/>
          <w:szCs w:val="24"/>
          <w:lang w:val="en-US"/>
        </w:rPr>
        <w:t>The relationship between Post-Traumatic Stress Disorders and problem gambling</w:t>
      </w:r>
    </w:p>
    <w:p w:rsidR="00EC60A6" w:rsidRPr="000F46AF" w:rsidRDefault="00C41ED6" w:rsidP="000F46AF">
      <w:pPr>
        <w:spacing w:after="0" w:line="480" w:lineRule="auto"/>
        <w:ind w:firstLine="708"/>
        <w:rPr>
          <w:rFonts w:cs="Times New Roman"/>
          <w:noProof/>
          <w:sz w:val="24"/>
          <w:szCs w:val="24"/>
          <w:lang w:val="en-US"/>
        </w:rPr>
      </w:pPr>
      <w:r w:rsidRPr="000F46AF">
        <w:rPr>
          <w:rFonts w:cs="Times New Roman"/>
          <w:sz w:val="24"/>
          <w:szCs w:val="24"/>
          <w:lang w:val="en-GB" w:eastAsia="en-US"/>
        </w:rPr>
        <w:t>Problem gambling has been conceptualised as an addictive behaviour that exists on a continuum representing a range of severity (Potenza, 2006)</w:t>
      </w:r>
      <w:r w:rsidR="00526DE4" w:rsidRPr="000F46AF">
        <w:rPr>
          <w:rFonts w:cs="Times New Roman"/>
          <w:sz w:val="24"/>
          <w:szCs w:val="24"/>
          <w:lang w:val="en-GB" w:eastAsia="en-US"/>
        </w:rPr>
        <w:t xml:space="preserve"> with</w:t>
      </w:r>
      <w:r w:rsidRPr="000F46AF">
        <w:rPr>
          <w:rFonts w:cs="Times New Roman"/>
          <w:iCs/>
          <w:sz w:val="24"/>
          <w:szCs w:val="24"/>
          <w:lang w:val="en-GB"/>
        </w:rPr>
        <w:t xml:space="preserve"> </w:t>
      </w:r>
      <w:r w:rsidRPr="000F46AF">
        <w:rPr>
          <w:rFonts w:cs="Times New Roman"/>
          <w:sz w:val="24"/>
          <w:szCs w:val="24"/>
          <w:lang w:val="en-GB"/>
        </w:rPr>
        <w:t>Gambling Disorder ha</w:t>
      </w:r>
      <w:r w:rsidR="00526DE4" w:rsidRPr="000F46AF">
        <w:rPr>
          <w:rFonts w:cs="Times New Roman"/>
          <w:sz w:val="24"/>
          <w:szCs w:val="24"/>
          <w:lang w:val="en-GB"/>
        </w:rPr>
        <w:t>ving</w:t>
      </w:r>
      <w:r w:rsidRPr="000F46AF">
        <w:rPr>
          <w:rFonts w:cs="Times New Roman"/>
          <w:sz w:val="24"/>
          <w:szCs w:val="24"/>
          <w:lang w:val="en-GB"/>
        </w:rPr>
        <w:t xml:space="preserve"> recently </w:t>
      </w:r>
      <w:r w:rsidR="00526DE4" w:rsidRPr="000F46AF">
        <w:rPr>
          <w:rFonts w:cs="Times New Roman"/>
          <w:sz w:val="24"/>
          <w:szCs w:val="24"/>
          <w:lang w:val="en-GB"/>
        </w:rPr>
        <w:t xml:space="preserve">been </w:t>
      </w:r>
      <w:r w:rsidRPr="000F46AF">
        <w:rPr>
          <w:rFonts w:cs="Times New Roman"/>
          <w:sz w:val="24"/>
          <w:szCs w:val="24"/>
          <w:lang w:val="en-GB"/>
        </w:rPr>
        <w:t xml:space="preserve">inserted </w:t>
      </w:r>
      <w:r w:rsidR="00526DE4" w:rsidRPr="000F46AF">
        <w:rPr>
          <w:rFonts w:cs="Times New Roman"/>
          <w:sz w:val="24"/>
          <w:szCs w:val="24"/>
          <w:lang w:val="en-GB"/>
        </w:rPr>
        <w:t>in the category of</w:t>
      </w:r>
      <w:r w:rsidRPr="000F46AF">
        <w:rPr>
          <w:rFonts w:cs="Times New Roman"/>
          <w:sz w:val="24"/>
          <w:szCs w:val="24"/>
          <w:lang w:val="en-GB"/>
        </w:rPr>
        <w:t xml:space="preserve"> addictive disorders in </w:t>
      </w:r>
      <w:r w:rsidR="00EC60A6" w:rsidRPr="000F46AF">
        <w:rPr>
          <w:rFonts w:cs="Times New Roman"/>
          <w:sz w:val="24"/>
          <w:szCs w:val="24"/>
          <w:lang w:val="en-GB"/>
        </w:rPr>
        <w:t xml:space="preserve">the </w:t>
      </w:r>
      <w:r w:rsidRPr="000F46AF">
        <w:rPr>
          <w:rFonts w:cs="Times New Roman"/>
          <w:sz w:val="24"/>
          <w:szCs w:val="24"/>
          <w:lang w:val="en-GB"/>
        </w:rPr>
        <w:t xml:space="preserve">DSM-5 (APA; 2013). </w:t>
      </w:r>
      <w:r w:rsidR="00D94B74" w:rsidRPr="000F46AF">
        <w:rPr>
          <w:rFonts w:cs="Times New Roman"/>
          <w:noProof/>
          <w:sz w:val="24"/>
          <w:szCs w:val="24"/>
          <w:lang w:val="en-US"/>
        </w:rPr>
        <w:t xml:space="preserve">A wide research base has suggested </w:t>
      </w:r>
      <w:r w:rsidR="00EC60A6" w:rsidRPr="000F46AF">
        <w:rPr>
          <w:rFonts w:cs="Times New Roman"/>
          <w:noProof/>
          <w:sz w:val="24"/>
          <w:szCs w:val="24"/>
          <w:lang w:val="en-US"/>
        </w:rPr>
        <w:t>that problem gambling is associated with co-occurring psychiatric problems including mood, anxiety, personality and substance use disorders (</w:t>
      </w:r>
      <w:r w:rsidR="00815170" w:rsidRPr="000F46AF">
        <w:rPr>
          <w:rFonts w:cs="Times New Roman"/>
          <w:noProof/>
          <w:sz w:val="24"/>
          <w:szCs w:val="24"/>
          <w:lang w:val="en-US"/>
        </w:rPr>
        <w:t>e.g. Crockford &amp; el-Guebaly, 1998; Petry, Stinson &amp; Grant, 2005</w:t>
      </w:r>
      <w:r w:rsidR="00EC60A6" w:rsidRPr="000F46AF">
        <w:rPr>
          <w:rFonts w:cs="Times New Roman"/>
          <w:noProof/>
          <w:sz w:val="24"/>
          <w:szCs w:val="24"/>
          <w:lang w:val="en-US"/>
        </w:rPr>
        <w:t xml:space="preserve">) and </w:t>
      </w:r>
      <w:r w:rsidR="005F0BF6">
        <w:rPr>
          <w:rFonts w:cs="Times New Roman"/>
          <w:noProof/>
          <w:sz w:val="24"/>
          <w:szCs w:val="24"/>
          <w:lang w:val="en-US"/>
        </w:rPr>
        <w:t xml:space="preserve">is primarily </w:t>
      </w:r>
      <w:r w:rsidR="00EC60A6" w:rsidRPr="000F46AF">
        <w:rPr>
          <w:rFonts w:cs="Times New Roman"/>
          <w:noProof/>
          <w:sz w:val="24"/>
          <w:szCs w:val="24"/>
          <w:lang w:val="en-US"/>
        </w:rPr>
        <w:t>driven by</w:t>
      </w:r>
      <w:r w:rsidR="00D94B74" w:rsidRPr="000F46AF">
        <w:rPr>
          <w:rFonts w:cs="Times New Roman"/>
          <w:noProof/>
          <w:sz w:val="24"/>
          <w:szCs w:val="24"/>
          <w:lang w:val="en-US"/>
        </w:rPr>
        <w:t xml:space="preserve"> </w:t>
      </w:r>
      <w:r w:rsidR="00EC60A6" w:rsidRPr="000F46AF">
        <w:rPr>
          <w:rFonts w:cs="Times New Roman"/>
          <w:noProof/>
          <w:sz w:val="24"/>
          <w:szCs w:val="24"/>
          <w:lang w:val="en-US"/>
        </w:rPr>
        <w:t>cognitive-</w:t>
      </w:r>
      <w:r w:rsidR="00D94B74" w:rsidRPr="000F46AF">
        <w:rPr>
          <w:rFonts w:cs="Times New Roman"/>
          <w:noProof/>
          <w:sz w:val="24"/>
          <w:szCs w:val="24"/>
          <w:lang w:val="en-US"/>
        </w:rPr>
        <w:t>emotion</w:t>
      </w:r>
      <w:r w:rsidR="00EC60A6" w:rsidRPr="000F46AF">
        <w:rPr>
          <w:rFonts w:cs="Times New Roman"/>
          <w:noProof/>
          <w:sz w:val="24"/>
          <w:szCs w:val="24"/>
          <w:lang w:val="en-US"/>
        </w:rPr>
        <w:t xml:space="preserve">al </w:t>
      </w:r>
      <w:r w:rsidR="00D94B74" w:rsidRPr="000F46AF">
        <w:rPr>
          <w:rFonts w:cs="Times New Roman"/>
          <w:noProof/>
          <w:sz w:val="24"/>
          <w:szCs w:val="24"/>
          <w:lang w:val="en-US"/>
        </w:rPr>
        <w:t xml:space="preserve">regulation motives (e.g. </w:t>
      </w:r>
      <w:r w:rsidR="00EC60A6" w:rsidRPr="000F46AF">
        <w:rPr>
          <w:rFonts w:cs="Times New Roman"/>
          <w:noProof/>
          <w:sz w:val="24"/>
          <w:szCs w:val="24"/>
          <w:lang w:val="en-US"/>
        </w:rPr>
        <w:t xml:space="preserve">Getty et al. 2000; </w:t>
      </w:r>
      <w:r w:rsidR="00D94B74" w:rsidRPr="000F46AF">
        <w:rPr>
          <w:rFonts w:cs="Times New Roman"/>
          <w:noProof/>
          <w:sz w:val="24"/>
          <w:szCs w:val="24"/>
          <w:lang w:val="en-US"/>
        </w:rPr>
        <w:t>Stewart &amp; Zack, 2008)</w:t>
      </w:r>
      <w:r w:rsidR="00EC60A6" w:rsidRPr="000F46AF">
        <w:rPr>
          <w:rFonts w:cs="Times New Roman"/>
          <w:noProof/>
          <w:sz w:val="24"/>
          <w:szCs w:val="24"/>
          <w:lang w:val="en-US"/>
        </w:rPr>
        <w:t xml:space="preserve">. </w:t>
      </w:r>
    </w:p>
    <w:p w:rsidR="00D94B74" w:rsidRPr="000F46AF" w:rsidRDefault="003C485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Post-Traumatic Stress Disorder (PTSD) </w:t>
      </w:r>
      <w:r w:rsidR="00EC60A6" w:rsidRPr="000F46AF">
        <w:rPr>
          <w:rFonts w:cs="Times New Roman"/>
          <w:noProof/>
          <w:sz w:val="24"/>
          <w:szCs w:val="24"/>
          <w:lang w:val="en-US"/>
        </w:rPr>
        <w:t>is an emotional disorder</w:t>
      </w:r>
      <w:r w:rsidRPr="000F46AF">
        <w:rPr>
          <w:rFonts w:cs="Times New Roman"/>
          <w:noProof/>
          <w:sz w:val="24"/>
          <w:szCs w:val="24"/>
          <w:lang w:val="en-US"/>
        </w:rPr>
        <w:t xml:space="preserve"> </w:t>
      </w:r>
      <w:r w:rsidR="00EC60A6" w:rsidRPr="000F46AF">
        <w:rPr>
          <w:rFonts w:cs="Times New Roman"/>
          <w:noProof/>
          <w:sz w:val="24"/>
          <w:szCs w:val="24"/>
          <w:lang w:val="en-US"/>
        </w:rPr>
        <w:t>believed to have a</w:t>
      </w:r>
      <w:r w:rsidRPr="000F46AF">
        <w:rPr>
          <w:rFonts w:cs="Times New Roman"/>
          <w:noProof/>
          <w:sz w:val="24"/>
          <w:szCs w:val="24"/>
          <w:lang w:val="en-US"/>
        </w:rPr>
        <w:t xml:space="preserve"> specific functional interplay with </w:t>
      </w:r>
      <w:r w:rsidR="00EC60A6" w:rsidRPr="000F46AF">
        <w:rPr>
          <w:rFonts w:cs="Times New Roman"/>
          <w:noProof/>
          <w:sz w:val="24"/>
          <w:szCs w:val="24"/>
          <w:lang w:val="en-US"/>
        </w:rPr>
        <w:t>problem gambling,</w:t>
      </w:r>
      <w:r w:rsidRPr="000F46AF">
        <w:rPr>
          <w:rFonts w:cs="Times New Roman"/>
          <w:noProof/>
          <w:sz w:val="24"/>
          <w:szCs w:val="24"/>
          <w:lang w:val="en-US"/>
        </w:rPr>
        <w:t xml:space="preserve"> </w:t>
      </w:r>
      <w:r w:rsidR="00EC60A6" w:rsidRPr="000F46AF">
        <w:rPr>
          <w:rFonts w:cs="Times New Roman"/>
          <w:noProof/>
          <w:sz w:val="24"/>
          <w:szCs w:val="24"/>
          <w:lang w:val="en-US"/>
        </w:rPr>
        <w:t>with i</w:t>
      </w:r>
      <w:r w:rsidRPr="000F46AF">
        <w:rPr>
          <w:rFonts w:cs="Times New Roman"/>
          <w:noProof/>
          <w:sz w:val="24"/>
          <w:szCs w:val="24"/>
          <w:lang w:val="en-US"/>
        </w:rPr>
        <w:t>ndividuals with psychopathology resulting from trauma us</w:t>
      </w:r>
      <w:r w:rsidR="00EC60A6" w:rsidRPr="000F46AF">
        <w:rPr>
          <w:rFonts w:cs="Times New Roman"/>
          <w:noProof/>
          <w:sz w:val="24"/>
          <w:szCs w:val="24"/>
          <w:lang w:val="en-US"/>
        </w:rPr>
        <w:t>ing</w:t>
      </w:r>
      <w:r w:rsidRPr="000F46AF">
        <w:rPr>
          <w:rFonts w:cs="Times New Roman"/>
          <w:noProof/>
          <w:sz w:val="24"/>
          <w:szCs w:val="24"/>
          <w:lang w:val="en-US"/>
        </w:rPr>
        <w:t xml:space="preserve"> gambling as a way to escape from negative affect (e.g., Ledgerwood </w:t>
      </w:r>
      <w:r w:rsidR="00EC60A6" w:rsidRPr="000F46AF">
        <w:rPr>
          <w:rFonts w:cs="Times New Roman"/>
          <w:noProof/>
          <w:sz w:val="24"/>
          <w:szCs w:val="24"/>
          <w:lang w:val="en-US"/>
        </w:rPr>
        <w:t>&amp;</w:t>
      </w:r>
      <w:r w:rsidRPr="000F46AF">
        <w:rPr>
          <w:rFonts w:cs="Times New Roman"/>
          <w:noProof/>
          <w:sz w:val="24"/>
          <w:szCs w:val="24"/>
          <w:lang w:val="en-US"/>
        </w:rPr>
        <w:t xml:space="preserve"> Petry 2006).</w:t>
      </w:r>
      <w:r w:rsidR="00EC60A6" w:rsidRPr="000F46AF">
        <w:rPr>
          <w:rFonts w:cs="Times New Roman"/>
          <w:noProof/>
          <w:sz w:val="24"/>
          <w:szCs w:val="24"/>
          <w:lang w:val="en-US"/>
        </w:rPr>
        <w:t xml:space="preserve"> </w:t>
      </w:r>
      <w:r w:rsidR="00D94B74" w:rsidRPr="000F46AF">
        <w:rPr>
          <w:rFonts w:cs="Times New Roman"/>
          <w:noProof/>
          <w:sz w:val="24"/>
          <w:szCs w:val="24"/>
          <w:lang w:val="en-US"/>
        </w:rPr>
        <w:t xml:space="preserve">There is a growing literature to suggest that PTSD is present among as many as 34% of treatment seeking individuals with a </w:t>
      </w:r>
      <w:r w:rsidR="00EC60A6" w:rsidRPr="000F46AF">
        <w:rPr>
          <w:rFonts w:cs="Times New Roman"/>
          <w:noProof/>
          <w:sz w:val="24"/>
          <w:szCs w:val="24"/>
          <w:lang w:val="en-US"/>
        </w:rPr>
        <w:t>problem gambling</w:t>
      </w:r>
      <w:r w:rsidR="00D94B74" w:rsidRPr="000F46AF">
        <w:rPr>
          <w:rFonts w:cs="Times New Roman"/>
          <w:noProof/>
          <w:sz w:val="24"/>
          <w:szCs w:val="24"/>
          <w:lang w:val="en-US"/>
        </w:rPr>
        <w:t xml:space="preserve"> (range 12.5–34%; </w:t>
      </w:r>
      <w:r w:rsidR="00EC60A6" w:rsidRPr="000F46AF">
        <w:rPr>
          <w:rFonts w:cs="Times New Roman"/>
          <w:noProof/>
          <w:sz w:val="24"/>
          <w:szCs w:val="24"/>
          <w:lang w:val="en-US"/>
        </w:rPr>
        <w:t xml:space="preserve">Ledgerwood &amp; Milosevic, 2013; </w:t>
      </w:r>
      <w:r w:rsidR="00D94B74" w:rsidRPr="000F46AF">
        <w:rPr>
          <w:rFonts w:cs="Times New Roman"/>
          <w:noProof/>
          <w:sz w:val="24"/>
          <w:szCs w:val="24"/>
          <w:lang w:val="en-US"/>
        </w:rPr>
        <w:t xml:space="preserve">Ledgerwood and Petry 2006; </w:t>
      </w:r>
      <w:r w:rsidR="00815170" w:rsidRPr="000F46AF">
        <w:rPr>
          <w:rFonts w:cs="Times New Roman"/>
          <w:noProof/>
          <w:sz w:val="24"/>
          <w:szCs w:val="24"/>
          <w:lang w:val="en-US"/>
        </w:rPr>
        <w:t>McCormick, Taber &amp; Kruedelbach, 19</w:t>
      </w:r>
      <w:r w:rsidR="00D94B74" w:rsidRPr="000F46AF">
        <w:rPr>
          <w:rFonts w:cs="Times New Roman"/>
          <w:noProof/>
          <w:sz w:val="24"/>
          <w:szCs w:val="24"/>
          <w:lang w:val="en-US"/>
        </w:rPr>
        <w:t xml:space="preserve">89; </w:t>
      </w:r>
      <w:r w:rsidR="007C102F" w:rsidRPr="000F46AF">
        <w:rPr>
          <w:rFonts w:cs="Times New Roman"/>
          <w:noProof/>
          <w:sz w:val="24"/>
          <w:szCs w:val="24"/>
          <w:lang w:val="en-US"/>
        </w:rPr>
        <w:t>Specker, Carlson, Edmonson, Johnson &amp; Marcotte, 1996</w:t>
      </w:r>
      <w:r w:rsidR="00D94B74" w:rsidRPr="000F46AF">
        <w:rPr>
          <w:rFonts w:cs="Times New Roman"/>
          <w:noProof/>
          <w:sz w:val="24"/>
          <w:szCs w:val="24"/>
          <w:lang w:val="en-US"/>
        </w:rPr>
        <w:t xml:space="preserve">). PTSD has </w:t>
      </w:r>
      <w:r w:rsidR="00EC60A6" w:rsidRPr="000F46AF">
        <w:rPr>
          <w:rFonts w:cs="Times New Roman"/>
          <w:noProof/>
          <w:sz w:val="24"/>
          <w:szCs w:val="24"/>
          <w:lang w:val="en-US"/>
        </w:rPr>
        <w:t xml:space="preserve">also </w:t>
      </w:r>
      <w:r w:rsidR="00D94B74" w:rsidRPr="000F46AF">
        <w:rPr>
          <w:rFonts w:cs="Times New Roman"/>
          <w:noProof/>
          <w:sz w:val="24"/>
          <w:szCs w:val="24"/>
          <w:lang w:val="en-US"/>
        </w:rPr>
        <w:t xml:space="preserve">been found to be associated with problem gambling severity, co-occurring psychiatric disorders, dissociative experiences and impulsivity in this population (Ledgerwood </w:t>
      </w:r>
      <w:r w:rsidR="00EC60A6" w:rsidRPr="000F46AF">
        <w:rPr>
          <w:rFonts w:cs="Times New Roman"/>
          <w:noProof/>
          <w:sz w:val="24"/>
          <w:szCs w:val="24"/>
          <w:lang w:val="en-US"/>
        </w:rPr>
        <w:t>&amp;</w:t>
      </w:r>
      <w:r w:rsidR="00D94B74" w:rsidRPr="000F46AF">
        <w:rPr>
          <w:rFonts w:cs="Times New Roman"/>
          <w:noProof/>
          <w:sz w:val="24"/>
          <w:szCs w:val="24"/>
          <w:lang w:val="en-US"/>
        </w:rPr>
        <w:t xml:space="preserve"> Petry 2006; </w:t>
      </w:r>
      <w:r w:rsidR="00900C71" w:rsidRPr="000F46AF">
        <w:rPr>
          <w:rFonts w:cs="Times New Roman"/>
          <w:noProof/>
          <w:sz w:val="24"/>
          <w:szCs w:val="24"/>
          <w:lang w:val="en-US"/>
        </w:rPr>
        <w:t>McCormick, Taber</w:t>
      </w:r>
      <w:r w:rsidR="00815170" w:rsidRPr="000F46AF">
        <w:rPr>
          <w:rFonts w:cs="Times New Roman"/>
          <w:noProof/>
          <w:sz w:val="24"/>
          <w:szCs w:val="24"/>
          <w:lang w:val="en-US"/>
        </w:rPr>
        <w:t xml:space="preserve"> &amp; Kruedelbach, 1989</w:t>
      </w:r>
      <w:r w:rsidR="00D94B74" w:rsidRPr="000F46AF">
        <w:rPr>
          <w:rFonts w:cs="Times New Roman"/>
          <w:noProof/>
          <w:sz w:val="24"/>
          <w:szCs w:val="24"/>
          <w:lang w:val="en-US"/>
        </w:rPr>
        <w:t xml:space="preserve">; </w:t>
      </w:r>
      <w:r w:rsidR="00815170" w:rsidRPr="000F46AF">
        <w:rPr>
          <w:rFonts w:cs="Times New Roman"/>
          <w:noProof/>
          <w:sz w:val="24"/>
          <w:szCs w:val="24"/>
          <w:lang w:val="en-US"/>
        </w:rPr>
        <w:t xml:space="preserve">Najavits, Meyer, Johnson &amp; Korn, </w:t>
      </w:r>
      <w:r w:rsidR="00D94B74" w:rsidRPr="000F46AF">
        <w:rPr>
          <w:rFonts w:cs="Times New Roman"/>
          <w:noProof/>
          <w:sz w:val="24"/>
          <w:szCs w:val="24"/>
          <w:lang w:val="en-US"/>
        </w:rPr>
        <w:t>2011).</w:t>
      </w:r>
    </w:p>
    <w:p w:rsidR="000B5F8E" w:rsidRPr="000F46AF" w:rsidRDefault="00227C61"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Although factors that explain the co-occurrence </w:t>
      </w:r>
      <w:r w:rsidR="00455FB2" w:rsidRPr="000F46AF">
        <w:rPr>
          <w:rFonts w:cs="Times New Roman"/>
          <w:noProof/>
          <w:sz w:val="24"/>
          <w:szCs w:val="24"/>
          <w:lang w:val="en-US"/>
        </w:rPr>
        <w:t>of</w:t>
      </w:r>
      <w:r w:rsidRPr="000F46AF">
        <w:rPr>
          <w:rFonts w:cs="Times New Roman"/>
          <w:noProof/>
          <w:sz w:val="24"/>
          <w:szCs w:val="24"/>
          <w:lang w:val="en-US"/>
        </w:rPr>
        <w:t xml:space="preserve"> PTSD </w:t>
      </w:r>
      <w:r w:rsidR="00455FB2" w:rsidRPr="000F46AF">
        <w:rPr>
          <w:rFonts w:cs="Times New Roman"/>
          <w:noProof/>
          <w:sz w:val="24"/>
          <w:szCs w:val="24"/>
          <w:lang w:val="en-US"/>
        </w:rPr>
        <w:t xml:space="preserve">and problem gambling </w:t>
      </w:r>
      <w:r w:rsidRPr="000F46AF">
        <w:rPr>
          <w:rFonts w:cs="Times New Roman"/>
          <w:noProof/>
          <w:sz w:val="24"/>
          <w:szCs w:val="24"/>
          <w:lang w:val="en-US"/>
        </w:rPr>
        <w:t>are not well understood, personality traits that are common to</w:t>
      </w:r>
      <w:r w:rsidR="005F0BF6">
        <w:rPr>
          <w:rFonts w:cs="Times New Roman"/>
          <w:noProof/>
          <w:sz w:val="24"/>
          <w:szCs w:val="24"/>
          <w:lang w:val="en-US"/>
        </w:rPr>
        <w:t>,</w:t>
      </w:r>
      <w:r w:rsidRPr="000F46AF">
        <w:rPr>
          <w:rFonts w:cs="Times New Roman"/>
          <w:noProof/>
          <w:sz w:val="24"/>
          <w:szCs w:val="24"/>
          <w:lang w:val="en-US"/>
        </w:rPr>
        <w:t xml:space="preserve"> and elevated</w:t>
      </w:r>
      <w:r w:rsidR="005F0BF6">
        <w:rPr>
          <w:rFonts w:cs="Times New Roman"/>
          <w:noProof/>
          <w:sz w:val="24"/>
          <w:szCs w:val="24"/>
          <w:lang w:val="en-US"/>
        </w:rPr>
        <w:t>,</w:t>
      </w:r>
      <w:r w:rsidRPr="000F46AF">
        <w:rPr>
          <w:rFonts w:cs="Times New Roman"/>
          <w:noProof/>
          <w:sz w:val="24"/>
          <w:szCs w:val="24"/>
          <w:lang w:val="en-US"/>
        </w:rPr>
        <w:t xml:space="preserve"> in both </w:t>
      </w:r>
      <w:r w:rsidR="00455FB2" w:rsidRPr="000F46AF">
        <w:rPr>
          <w:rFonts w:cs="Times New Roman"/>
          <w:noProof/>
          <w:sz w:val="24"/>
          <w:szCs w:val="24"/>
          <w:lang w:val="en-US"/>
        </w:rPr>
        <w:t>presentations</w:t>
      </w:r>
      <w:r w:rsidRPr="000F46AF">
        <w:rPr>
          <w:rFonts w:cs="Times New Roman"/>
          <w:noProof/>
          <w:sz w:val="24"/>
          <w:szCs w:val="24"/>
          <w:lang w:val="en-US"/>
        </w:rPr>
        <w:t xml:space="preserve"> may clarify the</w:t>
      </w:r>
      <w:r w:rsidR="00455FB2" w:rsidRPr="000F46AF">
        <w:rPr>
          <w:rFonts w:cs="Times New Roman"/>
          <w:noProof/>
          <w:sz w:val="24"/>
          <w:szCs w:val="24"/>
          <w:lang w:val="en-US"/>
        </w:rPr>
        <w:t>ir</w:t>
      </w:r>
      <w:r w:rsidRPr="000F46AF">
        <w:rPr>
          <w:rFonts w:cs="Times New Roman"/>
          <w:noProof/>
          <w:sz w:val="24"/>
          <w:szCs w:val="24"/>
          <w:lang w:val="en-US"/>
        </w:rPr>
        <w:t xml:space="preserve"> frequent association. Negative emotionality (i.e., the tendency to experience negative </w:t>
      </w:r>
      <w:r w:rsidRPr="00BE45AB">
        <w:rPr>
          <w:rFonts w:cs="Times New Roman"/>
          <w:noProof/>
          <w:sz w:val="24"/>
          <w:szCs w:val="24"/>
          <w:lang w:val="en-US"/>
        </w:rPr>
        <w:t xml:space="preserve">emotions), for example, is elevated in </w:t>
      </w:r>
      <w:r w:rsidR="00D30C27" w:rsidRPr="00BE45AB">
        <w:rPr>
          <w:rFonts w:cs="Times New Roman"/>
          <w:noProof/>
          <w:sz w:val="24"/>
          <w:szCs w:val="24"/>
          <w:lang w:val="en-US"/>
        </w:rPr>
        <w:t>problem gambling</w:t>
      </w:r>
      <w:r w:rsidRPr="00BE45AB">
        <w:rPr>
          <w:rFonts w:cs="Times New Roman"/>
          <w:noProof/>
          <w:sz w:val="24"/>
          <w:szCs w:val="24"/>
          <w:lang w:val="en-US"/>
        </w:rPr>
        <w:t xml:space="preserve"> (e.g., </w:t>
      </w:r>
      <w:r w:rsidR="00BE45AB" w:rsidRPr="00BE45AB">
        <w:rPr>
          <w:color w:val="000000"/>
          <w:sz w:val="24"/>
          <w:szCs w:val="24"/>
          <w:shd w:val="clear" w:color="auto" w:fill="FFFFFF"/>
        </w:rPr>
        <w:t xml:space="preserve">Blanco, Ibáñez, Blanco-Jerez, Baca-Garcia, &amp; Sáiz-Ruiz, </w:t>
      </w:r>
      <w:r w:rsidRPr="00BE45AB">
        <w:rPr>
          <w:rFonts w:cs="Times New Roman"/>
          <w:noProof/>
          <w:sz w:val="24"/>
          <w:szCs w:val="24"/>
          <w:lang w:val="en-US"/>
        </w:rPr>
        <w:t>2001) and in</w:t>
      </w:r>
      <w:r w:rsidRPr="000F46AF">
        <w:rPr>
          <w:rFonts w:cs="Times New Roman"/>
          <w:noProof/>
          <w:sz w:val="24"/>
          <w:szCs w:val="24"/>
          <w:lang w:val="en-US"/>
        </w:rPr>
        <w:t xml:space="preserve"> individuals with PTSD (e.g., Miller</w:t>
      </w:r>
      <w:r w:rsidR="00900C71" w:rsidRPr="000F46AF">
        <w:rPr>
          <w:rFonts w:cs="Times New Roman"/>
          <w:noProof/>
          <w:sz w:val="24"/>
          <w:szCs w:val="24"/>
          <w:lang w:val="en-US"/>
        </w:rPr>
        <w:t>, Greif &amp; Smith,</w:t>
      </w:r>
      <w:r w:rsidRPr="000F46AF">
        <w:rPr>
          <w:rFonts w:cs="Times New Roman"/>
          <w:noProof/>
          <w:sz w:val="24"/>
          <w:szCs w:val="24"/>
          <w:lang w:val="en-US"/>
        </w:rPr>
        <w:t xml:space="preserve"> 2003), and has been implicated as a risk factor for the development of </w:t>
      </w:r>
      <w:r w:rsidR="005F0BF6">
        <w:rPr>
          <w:rFonts w:cs="Times New Roman"/>
          <w:noProof/>
          <w:sz w:val="24"/>
          <w:szCs w:val="24"/>
          <w:lang w:val="en-US"/>
        </w:rPr>
        <w:t xml:space="preserve">both </w:t>
      </w:r>
      <w:r w:rsidR="00D30C27" w:rsidRPr="000F46AF">
        <w:rPr>
          <w:rFonts w:cs="Times New Roman"/>
          <w:noProof/>
          <w:sz w:val="24"/>
          <w:szCs w:val="24"/>
          <w:lang w:val="en-US"/>
        </w:rPr>
        <w:t>problem gambling</w:t>
      </w:r>
      <w:r w:rsidRPr="000F46AF">
        <w:rPr>
          <w:rFonts w:cs="Times New Roman"/>
          <w:noProof/>
          <w:sz w:val="24"/>
          <w:szCs w:val="24"/>
          <w:lang w:val="en-US"/>
        </w:rPr>
        <w:t xml:space="preserve"> (Dickerson </w:t>
      </w:r>
      <w:r w:rsidR="00D30C27" w:rsidRPr="000F46AF">
        <w:rPr>
          <w:rFonts w:cs="Times New Roman"/>
          <w:noProof/>
          <w:sz w:val="24"/>
          <w:szCs w:val="24"/>
          <w:lang w:val="en-US"/>
        </w:rPr>
        <w:t>&amp;</w:t>
      </w:r>
      <w:r w:rsidRPr="000F46AF">
        <w:rPr>
          <w:rFonts w:cs="Times New Roman"/>
          <w:noProof/>
          <w:sz w:val="24"/>
          <w:szCs w:val="24"/>
          <w:lang w:val="en-US"/>
        </w:rPr>
        <w:t xml:space="preserve"> </w:t>
      </w:r>
      <w:r w:rsidRPr="00BE45AB">
        <w:rPr>
          <w:rFonts w:cs="Times New Roman"/>
          <w:noProof/>
          <w:sz w:val="24"/>
          <w:szCs w:val="24"/>
          <w:lang w:val="en-US"/>
        </w:rPr>
        <w:t>Baron 2000; Hand</w:t>
      </w:r>
      <w:r w:rsidR="00900C71" w:rsidRPr="00BE45AB">
        <w:rPr>
          <w:rFonts w:cs="Times New Roman"/>
          <w:noProof/>
          <w:sz w:val="24"/>
          <w:szCs w:val="24"/>
          <w:lang w:val="en-US"/>
        </w:rPr>
        <w:t>,</w:t>
      </w:r>
      <w:r w:rsidRPr="00BE45AB">
        <w:rPr>
          <w:rFonts w:cs="Times New Roman"/>
          <w:noProof/>
          <w:sz w:val="24"/>
          <w:szCs w:val="24"/>
          <w:lang w:val="en-US"/>
        </w:rPr>
        <w:t xml:space="preserve"> 1998) and PTSD (Breslau </w:t>
      </w:r>
      <w:r w:rsidR="00D30C27" w:rsidRPr="00BE45AB">
        <w:rPr>
          <w:rFonts w:cs="Times New Roman"/>
          <w:noProof/>
          <w:sz w:val="24"/>
          <w:szCs w:val="24"/>
          <w:lang w:val="en-US"/>
        </w:rPr>
        <w:t>&amp;</w:t>
      </w:r>
      <w:r w:rsidRPr="00BE45AB">
        <w:rPr>
          <w:rFonts w:cs="Times New Roman"/>
          <w:noProof/>
          <w:sz w:val="24"/>
          <w:szCs w:val="24"/>
          <w:lang w:val="en-US"/>
        </w:rPr>
        <w:t xml:space="preserve"> Schultz</w:t>
      </w:r>
      <w:r w:rsidR="00D30C27" w:rsidRPr="00BE45AB">
        <w:rPr>
          <w:rFonts w:cs="Times New Roman"/>
          <w:noProof/>
          <w:sz w:val="24"/>
          <w:szCs w:val="24"/>
          <w:lang w:val="en-US"/>
        </w:rPr>
        <w:t>,</w:t>
      </w:r>
      <w:r w:rsidRPr="00BE45AB">
        <w:rPr>
          <w:rFonts w:cs="Times New Roman"/>
          <w:noProof/>
          <w:sz w:val="24"/>
          <w:szCs w:val="24"/>
          <w:lang w:val="en-US"/>
        </w:rPr>
        <w:t xml:space="preserve"> 2013). Additionally, impulsivity (i.e., the</w:t>
      </w:r>
      <w:r w:rsidRPr="000F46AF">
        <w:rPr>
          <w:rFonts w:cs="Times New Roman"/>
          <w:noProof/>
          <w:sz w:val="24"/>
          <w:szCs w:val="24"/>
          <w:lang w:val="en-US"/>
        </w:rPr>
        <w:t xml:space="preserve"> failure to resist an urge) is frequently increased in </w:t>
      </w:r>
      <w:r w:rsidR="00D30C27" w:rsidRPr="000F46AF">
        <w:rPr>
          <w:rFonts w:cs="Times New Roman"/>
          <w:noProof/>
          <w:sz w:val="24"/>
          <w:szCs w:val="24"/>
          <w:lang w:val="en-US"/>
        </w:rPr>
        <w:t>problem gambling (</w:t>
      </w:r>
      <w:r w:rsidRPr="000F46AF">
        <w:rPr>
          <w:rFonts w:cs="Times New Roman"/>
          <w:noProof/>
          <w:sz w:val="24"/>
          <w:szCs w:val="24"/>
          <w:lang w:val="en-US"/>
        </w:rPr>
        <w:t xml:space="preserve">e.g., </w:t>
      </w:r>
      <w:r w:rsidR="00815170" w:rsidRPr="000F46AF">
        <w:rPr>
          <w:rFonts w:cs="Times New Roman"/>
          <w:noProof/>
          <w:sz w:val="24"/>
          <w:szCs w:val="24"/>
          <w:lang w:val="en-US"/>
        </w:rPr>
        <w:t xml:space="preserve">Ledgerwood, Alessi, </w:t>
      </w:r>
      <w:r w:rsidR="00815170" w:rsidRPr="000F46AF">
        <w:rPr>
          <w:rFonts w:cs="Times New Roman"/>
          <w:noProof/>
          <w:sz w:val="24"/>
          <w:szCs w:val="24"/>
          <w:lang w:val="en-US"/>
        </w:rPr>
        <w:lastRenderedPageBreak/>
        <w:t xml:space="preserve">Phoenix &amp; Petry, </w:t>
      </w:r>
      <w:r w:rsidRPr="000F46AF">
        <w:rPr>
          <w:rFonts w:cs="Times New Roman"/>
          <w:noProof/>
          <w:sz w:val="24"/>
          <w:szCs w:val="24"/>
          <w:lang w:val="en-US"/>
        </w:rPr>
        <w:t>2009) and in some individuals with PTSD (</w:t>
      </w:r>
      <w:r w:rsidR="00900C71" w:rsidRPr="000F46AF">
        <w:rPr>
          <w:rFonts w:cs="Times New Roman"/>
          <w:noProof/>
          <w:sz w:val="24"/>
          <w:szCs w:val="24"/>
          <w:lang w:val="en-US"/>
        </w:rPr>
        <w:t>Miller, Greif &amp; Smith, 2003</w:t>
      </w:r>
      <w:r w:rsidRPr="000F46AF">
        <w:rPr>
          <w:rFonts w:cs="Times New Roman"/>
          <w:noProof/>
          <w:sz w:val="24"/>
          <w:szCs w:val="24"/>
          <w:lang w:val="en-US"/>
        </w:rPr>
        <w:t xml:space="preserve">), and has been considered a relevant personality trait in etiological theories of </w:t>
      </w:r>
      <w:r w:rsidR="00D30C27" w:rsidRPr="000F46AF">
        <w:rPr>
          <w:rFonts w:cs="Times New Roman"/>
          <w:noProof/>
          <w:sz w:val="24"/>
          <w:szCs w:val="24"/>
          <w:lang w:val="en-US"/>
        </w:rPr>
        <w:t>problem gambling</w:t>
      </w:r>
      <w:r w:rsidRPr="000F46AF">
        <w:rPr>
          <w:rFonts w:cs="Times New Roman"/>
          <w:noProof/>
          <w:sz w:val="24"/>
          <w:szCs w:val="24"/>
          <w:lang w:val="en-US"/>
        </w:rPr>
        <w:t xml:space="preserve"> (</w:t>
      </w:r>
      <w:r w:rsidR="00583BC1" w:rsidRPr="000F46AF">
        <w:rPr>
          <w:rFonts w:cs="Times New Roman"/>
          <w:noProof/>
          <w:sz w:val="24"/>
          <w:szCs w:val="24"/>
          <w:lang w:val="en-US"/>
        </w:rPr>
        <w:t>Blaszczynski, Steel &amp; McConaghy, 1997</w:t>
      </w:r>
      <w:r w:rsidRPr="000F46AF">
        <w:rPr>
          <w:rFonts w:cs="Times New Roman"/>
          <w:noProof/>
          <w:sz w:val="24"/>
          <w:szCs w:val="24"/>
          <w:lang w:val="en-US"/>
        </w:rPr>
        <w:t>) and ‘externalizing’ subtypes of PTSD (e.g., Miller et al. 2003). Ledgerwood</w:t>
      </w:r>
      <w:r w:rsidR="00900C71" w:rsidRPr="000F46AF">
        <w:rPr>
          <w:rFonts w:cs="Times New Roman"/>
          <w:noProof/>
          <w:sz w:val="24"/>
          <w:szCs w:val="24"/>
          <w:lang w:val="en-US"/>
        </w:rPr>
        <w:t xml:space="preserve"> an</w:t>
      </w:r>
      <w:r w:rsidR="00583BC1" w:rsidRPr="000F46AF">
        <w:rPr>
          <w:rFonts w:cs="Times New Roman"/>
          <w:noProof/>
          <w:sz w:val="24"/>
          <w:szCs w:val="24"/>
          <w:lang w:val="en-US"/>
        </w:rPr>
        <w:t xml:space="preserve">d </w:t>
      </w:r>
      <w:r w:rsidR="00900C71" w:rsidRPr="000F46AF">
        <w:rPr>
          <w:rFonts w:cs="Times New Roman"/>
          <w:noProof/>
          <w:sz w:val="24"/>
          <w:szCs w:val="24"/>
          <w:lang w:val="en-US"/>
        </w:rPr>
        <w:t>M</w:t>
      </w:r>
      <w:r w:rsidR="00583BC1" w:rsidRPr="000F46AF">
        <w:rPr>
          <w:rFonts w:cs="Times New Roman"/>
          <w:noProof/>
          <w:sz w:val="24"/>
          <w:szCs w:val="24"/>
          <w:lang w:val="en-US"/>
        </w:rPr>
        <w:t>ilosevic</w:t>
      </w:r>
      <w:r w:rsidRPr="000F46AF">
        <w:rPr>
          <w:rFonts w:cs="Times New Roman"/>
          <w:noProof/>
          <w:sz w:val="24"/>
          <w:szCs w:val="24"/>
          <w:lang w:val="en-US"/>
        </w:rPr>
        <w:t xml:space="preserve"> (2013) </w:t>
      </w:r>
      <w:r w:rsidR="00583BC1" w:rsidRPr="000F46AF">
        <w:rPr>
          <w:rFonts w:cs="Times New Roman"/>
          <w:noProof/>
          <w:sz w:val="24"/>
          <w:szCs w:val="24"/>
          <w:lang w:val="en-US"/>
        </w:rPr>
        <w:t>have</w:t>
      </w:r>
      <w:r w:rsidR="00D30C27" w:rsidRPr="000F46AF">
        <w:rPr>
          <w:rFonts w:cs="Times New Roman"/>
          <w:noProof/>
          <w:sz w:val="24"/>
          <w:szCs w:val="24"/>
          <w:lang w:val="en-US"/>
        </w:rPr>
        <w:t xml:space="preserve"> also observed </w:t>
      </w:r>
      <w:r w:rsidRPr="000F46AF">
        <w:rPr>
          <w:rFonts w:cs="Times New Roman"/>
          <w:noProof/>
          <w:sz w:val="24"/>
          <w:szCs w:val="24"/>
          <w:lang w:val="en-US"/>
        </w:rPr>
        <w:t xml:space="preserve">that </w:t>
      </w:r>
      <w:r w:rsidR="00D30C27" w:rsidRPr="000F46AF">
        <w:rPr>
          <w:rFonts w:cs="Times New Roman"/>
          <w:noProof/>
          <w:sz w:val="24"/>
          <w:szCs w:val="24"/>
          <w:lang w:val="en-US"/>
        </w:rPr>
        <w:t>problem gamblers</w:t>
      </w:r>
      <w:r w:rsidRPr="000F46AF">
        <w:rPr>
          <w:rFonts w:cs="Times New Roman"/>
          <w:noProof/>
          <w:sz w:val="24"/>
          <w:szCs w:val="24"/>
          <w:lang w:val="en-US"/>
        </w:rPr>
        <w:t xml:space="preserve"> with histories of PTSD show greater difficulty in multiple areas than do those without lifetime PTSD. These individuals have more lifetime and current co-occurring psychiatric disorders including mood, anxiety, and substance use disorders. They have more negative emotionality reflecting a greater propensity toward such affective states as fear, worry, sadness, guilt, anger and other distressing emotions that are often considered to be risk factors for depression or other psychopathology (</w:t>
      </w:r>
      <w:r w:rsidR="00583BC1" w:rsidRPr="000F46AF">
        <w:rPr>
          <w:rFonts w:cs="Times New Roman"/>
          <w:noProof/>
          <w:sz w:val="24"/>
          <w:szCs w:val="24"/>
          <w:lang w:val="en-US"/>
        </w:rPr>
        <w:t>Harkness, Tellegen &amp; Waller, 1995</w:t>
      </w:r>
      <w:r w:rsidRPr="000F46AF">
        <w:rPr>
          <w:rFonts w:cs="Times New Roman"/>
          <w:noProof/>
          <w:sz w:val="24"/>
          <w:szCs w:val="24"/>
          <w:lang w:val="en-US"/>
        </w:rPr>
        <w:t>). Th</w:t>
      </w:r>
      <w:r w:rsidR="00D30C27" w:rsidRPr="000F46AF">
        <w:rPr>
          <w:rFonts w:cs="Times New Roman"/>
          <w:noProof/>
          <w:sz w:val="24"/>
          <w:szCs w:val="24"/>
          <w:lang w:val="en-US"/>
        </w:rPr>
        <w:t>ese</w:t>
      </w:r>
      <w:r w:rsidRPr="000F46AF">
        <w:rPr>
          <w:rFonts w:cs="Times New Roman"/>
          <w:noProof/>
          <w:sz w:val="24"/>
          <w:szCs w:val="24"/>
          <w:lang w:val="en-US"/>
        </w:rPr>
        <w:t xml:space="preserve"> findings sustain th</w:t>
      </w:r>
      <w:r w:rsidR="00D30C27" w:rsidRPr="000F46AF">
        <w:rPr>
          <w:rFonts w:cs="Times New Roman"/>
          <w:noProof/>
          <w:sz w:val="24"/>
          <w:szCs w:val="24"/>
          <w:lang w:val="en-US"/>
        </w:rPr>
        <w:t>e hypothesis that</w:t>
      </w:r>
      <w:r w:rsidRPr="000F46AF">
        <w:rPr>
          <w:rFonts w:cs="Times New Roman"/>
          <w:noProof/>
          <w:sz w:val="24"/>
          <w:szCs w:val="24"/>
          <w:lang w:val="en-US"/>
        </w:rPr>
        <w:t xml:space="preserve"> individuals with PTSD </w:t>
      </w:r>
      <w:r w:rsidR="005D5E5A">
        <w:rPr>
          <w:rFonts w:cs="Times New Roman"/>
          <w:noProof/>
          <w:sz w:val="24"/>
          <w:szCs w:val="24"/>
          <w:lang w:val="en-US"/>
        </w:rPr>
        <w:t xml:space="preserve">and problem gambling </w:t>
      </w:r>
      <w:r w:rsidRPr="000F46AF">
        <w:rPr>
          <w:rFonts w:cs="Times New Roman"/>
          <w:noProof/>
          <w:sz w:val="24"/>
          <w:szCs w:val="24"/>
          <w:lang w:val="en-US"/>
        </w:rPr>
        <w:t xml:space="preserve">histories may be using gambling to regulate distressing, internal affective states. </w:t>
      </w:r>
    </w:p>
    <w:p w:rsidR="00227C61" w:rsidRPr="000F46AF" w:rsidRDefault="009152FE" w:rsidP="000F46AF">
      <w:pPr>
        <w:spacing w:after="0" w:line="480" w:lineRule="auto"/>
        <w:rPr>
          <w:rFonts w:cs="Times New Roman"/>
          <w:b/>
          <w:sz w:val="24"/>
          <w:szCs w:val="24"/>
          <w:lang w:val="en-GB"/>
        </w:rPr>
      </w:pPr>
      <w:r w:rsidRPr="000F46AF">
        <w:rPr>
          <w:rFonts w:cs="Times New Roman"/>
          <w:b/>
          <w:sz w:val="24"/>
          <w:szCs w:val="24"/>
          <w:lang w:val="en-GB"/>
        </w:rPr>
        <w:t xml:space="preserve">2. </w:t>
      </w:r>
      <w:r w:rsidR="00D30C27" w:rsidRPr="000F46AF">
        <w:rPr>
          <w:rFonts w:cs="Times New Roman"/>
          <w:b/>
          <w:sz w:val="24"/>
          <w:szCs w:val="24"/>
          <w:lang w:val="en-GB"/>
        </w:rPr>
        <w:t>Metacognition in psychopathology</w:t>
      </w:r>
    </w:p>
    <w:p w:rsidR="004D1B8D" w:rsidRPr="000F46AF" w:rsidRDefault="0095297F" w:rsidP="000F46AF">
      <w:pPr>
        <w:spacing w:after="0" w:line="480" w:lineRule="auto"/>
        <w:ind w:firstLine="708"/>
        <w:rPr>
          <w:rFonts w:cs="Times New Roman"/>
          <w:sz w:val="24"/>
          <w:szCs w:val="24"/>
          <w:lang w:val="en-GB"/>
        </w:rPr>
      </w:pPr>
      <w:r w:rsidRPr="000F46AF">
        <w:rPr>
          <w:rFonts w:cs="Times New Roman"/>
          <w:sz w:val="24"/>
          <w:szCs w:val="24"/>
          <w:lang w:val="en-GB"/>
        </w:rPr>
        <w:t xml:space="preserve">Metacognition </w:t>
      </w:r>
      <w:r w:rsidR="000B5F8E" w:rsidRPr="000F46AF">
        <w:rPr>
          <w:rFonts w:cs="Times New Roman"/>
          <w:sz w:val="24"/>
          <w:szCs w:val="24"/>
          <w:lang w:val="en-GB"/>
        </w:rPr>
        <w:t>is</w:t>
      </w:r>
      <w:r w:rsidRPr="000F46AF">
        <w:rPr>
          <w:rFonts w:cs="Times New Roman"/>
          <w:sz w:val="24"/>
          <w:szCs w:val="24"/>
          <w:lang w:val="en-GB"/>
        </w:rPr>
        <w:t xml:space="preserve"> defined as any knowledge or cognitive processes that are involved in the appraisal, monitoring or control of cognition (</w:t>
      </w:r>
      <w:proofErr w:type="spellStart"/>
      <w:r w:rsidRPr="000F46AF">
        <w:rPr>
          <w:rFonts w:cs="Times New Roman"/>
          <w:sz w:val="24"/>
          <w:szCs w:val="24"/>
          <w:lang w:val="en-GB"/>
        </w:rPr>
        <w:t>Flavell</w:t>
      </w:r>
      <w:proofErr w:type="spellEnd"/>
      <w:r w:rsidRPr="000F46AF">
        <w:rPr>
          <w:rFonts w:cs="Times New Roman"/>
          <w:sz w:val="24"/>
          <w:szCs w:val="24"/>
          <w:lang w:val="en-GB"/>
        </w:rPr>
        <w:t>, 1979).</w:t>
      </w:r>
      <w:r w:rsidR="004D1B8D" w:rsidRPr="000F46AF">
        <w:rPr>
          <w:rFonts w:cs="Times New Roman"/>
          <w:sz w:val="24"/>
          <w:szCs w:val="24"/>
          <w:lang w:val="en-GB"/>
        </w:rPr>
        <w:t xml:space="preserve"> </w:t>
      </w:r>
      <w:r w:rsidR="006823ED" w:rsidRPr="000F46AF">
        <w:rPr>
          <w:rFonts w:cs="Times New Roman"/>
          <w:sz w:val="24"/>
          <w:szCs w:val="24"/>
          <w:lang w:val="en-GB"/>
        </w:rPr>
        <w:t>Over the last twenty years there has</w:t>
      </w:r>
      <w:r w:rsidR="0089576F" w:rsidRPr="000F46AF">
        <w:rPr>
          <w:rFonts w:cs="Times New Roman"/>
          <w:sz w:val="24"/>
          <w:szCs w:val="24"/>
          <w:lang w:val="en-GB"/>
        </w:rPr>
        <w:t xml:space="preserve"> </w:t>
      </w:r>
      <w:r w:rsidR="006823ED" w:rsidRPr="000F46AF">
        <w:rPr>
          <w:rFonts w:cs="Times New Roman"/>
          <w:sz w:val="24"/>
          <w:szCs w:val="24"/>
          <w:lang w:val="en-GB"/>
        </w:rPr>
        <w:t>been a growing research base linking m</w:t>
      </w:r>
      <w:r w:rsidR="004D1B8D" w:rsidRPr="000F46AF">
        <w:rPr>
          <w:rFonts w:cs="Times New Roman"/>
          <w:sz w:val="24"/>
          <w:szCs w:val="24"/>
          <w:lang w:val="en-GB"/>
        </w:rPr>
        <w:t xml:space="preserve">etacognition </w:t>
      </w:r>
      <w:r w:rsidR="006823ED" w:rsidRPr="000F46AF">
        <w:rPr>
          <w:rFonts w:cs="Times New Roman"/>
          <w:sz w:val="24"/>
          <w:szCs w:val="24"/>
          <w:lang w:val="en-GB"/>
        </w:rPr>
        <w:t>to the understanding of</w:t>
      </w:r>
      <w:r w:rsidR="004D1B8D" w:rsidRPr="000F46AF">
        <w:rPr>
          <w:rFonts w:cs="Times New Roman"/>
          <w:sz w:val="24"/>
          <w:szCs w:val="24"/>
          <w:lang w:val="en-GB"/>
        </w:rPr>
        <w:t xml:space="preserve"> psychological distress </w:t>
      </w:r>
      <w:r w:rsidR="006823ED" w:rsidRPr="000F46AF">
        <w:rPr>
          <w:rFonts w:cs="Times New Roman"/>
          <w:sz w:val="24"/>
          <w:szCs w:val="24"/>
          <w:lang w:val="en-GB"/>
        </w:rPr>
        <w:t>(</w:t>
      </w:r>
      <w:r w:rsidR="004D1B8D" w:rsidRPr="000F46AF">
        <w:rPr>
          <w:rFonts w:cs="Times New Roman"/>
          <w:sz w:val="24"/>
          <w:szCs w:val="24"/>
          <w:lang w:val="en-GB"/>
        </w:rPr>
        <w:t xml:space="preserve">Wells </w:t>
      </w:r>
      <w:r w:rsidR="006823ED" w:rsidRPr="000F46AF">
        <w:rPr>
          <w:rFonts w:cs="Times New Roman"/>
          <w:sz w:val="24"/>
          <w:szCs w:val="24"/>
          <w:lang w:val="en-GB"/>
        </w:rPr>
        <w:t>&amp;</w:t>
      </w:r>
      <w:r w:rsidR="004D1B8D" w:rsidRPr="000F46AF">
        <w:rPr>
          <w:rFonts w:cs="Times New Roman"/>
          <w:sz w:val="24"/>
          <w:szCs w:val="24"/>
          <w:lang w:val="en-GB"/>
        </w:rPr>
        <w:t xml:space="preserve"> Matthews</w:t>
      </w:r>
      <w:r w:rsidR="006823ED" w:rsidRPr="000F46AF">
        <w:rPr>
          <w:rFonts w:cs="Times New Roman"/>
          <w:sz w:val="24"/>
          <w:szCs w:val="24"/>
          <w:lang w:val="en-GB"/>
        </w:rPr>
        <w:t>,</w:t>
      </w:r>
      <w:r w:rsidR="004D1B8D" w:rsidRPr="000F46AF">
        <w:rPr>
          <w:rFonts w:cs="Times New Roman"/>
          <w:sz w:val="24"/>
          <w:szCs w:val="24"/>
          <w:lang w:val="en-GB"/>
        </w:rPr>
        <w:t xml:space="preserve"> 1994; 1996</w:t>
      </w:r>
      <w:r w:rsidR="00B24272" w:rsidRPr="000F46AF">
        <w:rPr>
          <w:rFonts w:cs="Times New Roman"/>
          <w:sz w:val="24"/>
          <w:szCs w:val="24"/>
          <w:lang w:val="en-GB"/>
        </w:rPr>
        <w:t>; Wells, 2000; 2009</w:t>
      </w:r>
      <w:r w:rsidR="0089576F" w:rsidRPr="000F46AF">
        <w:rPr>
          <w:rFonts w:cs="Times New Roman"/>
          <w:sz w:val="24"/>
          <w:szCs w:val="24"/>
          <w:lang w:val="en-GB"/>
        </w:rPr>
        <w:t>: 2013</w:t>
      </w:r>
      <w:r w:rsidR="004D1B8D" w:rsidRPr="000F46AF">
        <w:rPr>
          <w:rFonts w:cs="Times New Roman"/>
          <w:sz w:val="24"/>
          <w:szCs w:val="24"/>
          <w:lang w:val="en-GB"/>
        </w:rPr>
        <w:t>)</w:t>
      </w:r>
      <w:r w:rsidR="007A70CB" w:rsidRPr="000F46AF">
        <w:rPr>
          <w:rFonts w:cs="Times New Roman"/>
          <w:sz w:val="24"/>
          <w:szCs w:val="24"/>
          <w:lang w:val="en-GB"/>
        </w:rPr>
        <w:t xml:space="preserve"> with </w:t>
      </w:r>
      <w:r w:rsidR="004D1B8D" w:rsidRPr="000F46AF">
        <w:rPr>
          <w:rFonts w:cs="Times New Roman"/>
          <w:sz w:val="24"/>
          <w:szCs w:val="24"/>
          <w:lang w:val="en-GB"/>
        </w:rPr>
        <w:t xml:space="preserve">a multi-process model, the Self-Regulatory Executive Function (S-REF) model, </w:t>
      </w:r>
      <w:r w:rsidR="007A70CB" w:rsidRPr="000F46AF">
        <w:rPr>
          <w:rFonts w:cs="Times New Roman"/>
          <w:sz w:val="24"/>
          <w:szCs w:val="24"/>
          <w:lang w:val="en-GB"/>
        </w:rPr>
        <w:t xml:space="preserve">introduced </w:t>
      </w:r>
      <w:r w:rsidR="004D1B8D" w:rsidRPr="000F46AF">
        <w:rPr>
          <w:rFonts w:cs="Times New Roman"/>
          <w:sz w:val="24"/>
          <w:szCs w:val="24"/>
          <w:lang w:val="en-GB"/>
        </w:rPr>
        <w:t xml:space="preserve">to represent dysfunctional </w:t>
      </w:r>
      <w:r w:rsidR="007A70CB" w:rsidRPr="000F46AF">
        <w:rPr>
          <w:rFonts w:cs="Times New Roman"/>
          <w:sz w:val="24"/>
          <w:szCs w:val="24"/>
          <w:lang w:val="en-GB"/>
        </w:rPr>
        <w:t>meta</w:t>
      </w:r>
      <w:r w:rsidR="004D1B8D" w:rsidRPr="000F46AF">
        <w:rPr>
          <w:rFonts w:cs="Times New Roman"/>
          <w:sz w:val="24"/>
          <w:szCs w:val="24"/>
          <w:lang w:val="en-GB"/>
        </w:rPr>
        <w:t xml:space="preserve">cognition in psychological distress. The S-REF model </w:t>
      </w:r>
      <w:r w:rsidR="007A70CB" w:rsidRPr="000F46AF">
        <w:rPr>
          <w:rFonts w:cs="Times New Roman"/>
          <w:sz w:val="24"/>
          <w:szCs w:val="24"/>
          <w:lang w:val="en-GB"/>
        </w:rPr>
        <w:t>possesses</w:t>
      </w:r>
      <w:r w:rsidR="004D1B8D" w:rsidRPr="000F46AF">
        <w:rPr>
          <w:rFonts w:cs="Times New Roman"/>
          <w:sz w:val="24"/>
          <w:szCs w:val="24"/>
          <w:lang w:val="en-GB"/>
        </w:rPr>
        <w:t xml:space="preserve"> three interacting levels. The first level consists of a stimulus-driven processing network which operates outside conscious awareness and gives rise to products which intrude into consciousness. The second level consists of the S-REF, an online, voluntary and conscious processing system aimed at maintaining cognitive self-regulation in response to intrusions. The goal of S-REF processing is to reduce discrepancies between desired and current states of the self. Under adaptive conditions, S-REF activity is of short duration in that the individual selects coping strategies that deal effectively with the discrepancy. However, in psychological distress the individual is unable to resolve the discrepancy and S-REF </w:t>
      </w:r>
      <w:r w:rsidR="004D1B8D" w:rsidRPr="000F46AF">
        <w:rPr>
          <w:rFonts w:cs="Times New Roman"/>
          <w:sz w:val="24"/>
          <w:szCs w:val="24"/>
          <w:lang w:val="en-GB"/>
        </w:rPr>
        <w:lastRenderedPageBreak/>
        <w:t>based processing becomes persistent. The initiation and cessation of S-REF activity is influenced by automatic processing (e.g. an intrusion related to body symptoms) and by the third level in the model: metacognitive knowledge</w:t>
      </w:r>
      <w:r w:rsidR="005D5E5A">
        <w:rPr>
          <w:rFonts w:cs="Times New Roman"/>
          <w:sz w:val="24"/>
          <w:szCs w:val="24"/>
          <w:lang w:val="en-GB"/>
        </w:rPr>
        <w:t>, specifically metacognitive beliefs</w:t>
      </w:r>
      <w:r w:rsidR="004D1B8D" w:rsidRPr="000F46AF">
        <w:rPr>
          <w:rFonts w:cs="Times New Roman"/>
          <w:sz w:val="24"/>
          <w:szCs w:val="24"/>
          <w:lang w:val="en-GB"/>
        </w:rPr>
        <w:t xml:space="preserve">. Metacognitive </w:t>
      </w:r>
      <w:r w:rsidR="005D5E5A">
        <w:rPr>
          <w:rFonts w:cs="Times New Roman"/>
          <w:sz w:val="24"/>
          <w:szCs w:val="24"/>
          <w:lang w:val="en-GB"/>
        </w:rPr>
        <w:t xml:space="preserve">beliefs are </w:t>
      </w:r>
      <w:r w:rsidR="004D1B8D" w:rsidRPr="000F46AF">
        <w:rPr>
          <w:rFonts w:cs="Times New Roman"/>
          <w:sz w:val="24"/>
          <w:szCs w:val="24"/>
          <w:lang w:val="en-GB"/>
        </w:rPr>
        <w:t xml:space="preserve">conceptualised as information about cognition that </w:t>
      </w:r>
      <w:r w:rsidR="005D5E5A">
        <w:rPr>
          <w:rFonts w:cs="Times New Roman"/>
          <w:sz w:val="24"/>
          <w:szCs w:val="24"/>
          <w:lang w:val="en-GB"/>
        </w:rPr>
        <w:t>is</w:t>
      </w:r>
      <w:r w:rsidR="004D1B8D" w:rsidRPr="000F46AF">
        <w:rPr>
          <w:rFonts w:cs="Times New Roman"/>
          <w:sz w:val="24"/>
          <w:szCs w:val="24"/>
          <w:lang w:val="en-GB"/>
        </w:rPr>
        <w:t xml:space="preserve"> positive and negative in content (e.g. “Worrying will help me cope” and “Some thoughts are dangerous”)</w:t>
      </w:r>
      <w:r w:rsidR="005D5E5A">
        <w:rPr>
          <w:rFonts w:cs="Times New Roman"/>
          <w:sz w:val="24"/>
          <w:szCs w:val="24"/>
          <w:lang w:val="en-GB"/>
        </w:rPr>
        <w:t>.</w:t>
      </w:r>
      <w:r w:rsidR="004D1B8D" w:rsidRPr="000F46AF">
        <w:rPr>
          <w:rFonts w:cs="Times New Roman"/>
          <w:sz w:val="24"/>
          <w:szCs w:val="24"/>
          <w:lang w:val="en-GB"/>
        </w:rPr>
        <w:t xml:space="preserve"> Wells and Matthews (1994</w:t>
      </w:r>
      <w:r w:rsidR="007A70CB" w:rsidRPr="000F46AF">
        <w:rPr>
          <w:rFonts w:cs="Times New Roman"/>
          <w:sz w:val="24"/>
          <w:szCs w:val="24"/>
          <w:lang w:val="en-GB"/>
        </w:rPr>
        <w:t>; 1996</w:t>
      </w:r>
      <w:r w:rsidR="004D1B8D" w:rsidRPr="000F46AF">
        <w:rPr>
          <w:rFonts w:cs="Times New Roman"/>
          <w:sz w:val="24"/>
          <w:szCs w:val="24"/>
          <w:lang w:val="en-GB"/>
        </w:rPr>
        <w:t>) argue that a particular thinking style</w:t>
      </w:r>
      <w:r w:rsidR="007A70CB" w:rsidRPr="000F46AF">
        <w:rPr>
          <w:rFonts w:cs="Times New Roman"/>
          <w:sz w:val="24"/>
          <w:szCs w:val="24"/>
          <w:lang w:val="en-GB"/>
        </w:rPr>
        <w:t xml:space="preserve">, the </w:t>
      </w:r>
      <w:r w:rsidR="004D1B8D" w:rsidRPr="000F46AF">
        <w:rPr>
          <w:rFonts w:cs="Times New Roman"/>
          <w:sz w:val="24"/>
          <w:szCs w:val="24"/>
          <w:lang w:val="en-GB"/>
        </w:rPr>
        <w:t>Cognitive Attentional Syndrome (CAS)</w:t>
      </w:r>
      <w:r w:rsidR="007A70CB" w:rsidRPr="000F46AF">
        <w:rPr>
          <w:rFonts w:cs="Times New Roman"/>
          <w:sz w:val="24"/>
          <w:szCs w:val="24"/>
          <w:lang w:val="en-GB"/>
        </w:rPr>
        <w:t>, is central to psychological disorder</w:t>
      </w:r>
      <w:r w:rsidR="004D1B8D" w:rsidRPr="000F46AF">
        <w:rPr>
          <w:rFonts w:cs="Times New Roman"/>
          <w:sz w:val="24"/>
          <w:szCs w:val="24"/>
          <w:lang w:val="en-GB"/>
        </w:rPr>
        <w:t xml:space="preserve">. The CAS consists of a variety of coping styles including extended thinking (e.g. desire thinking, rumination and worry), monitoring for threat, thought suppression and avoidance, that have paradoxical effects for self-regulation and discrepancy reduction. According to the S-REF model, the CAS is problematic because it causes negative thoughts and emotions to persist, leading to failures to modify dysfunctional metacognitive beliefs and stably resolve self-discrepancies. </w:t>
      </w:r>
    </w:p>
    <w:p w:rsidR="00C63E47" w:rsidRPr="000F46AF" w:rsidRDefault="004D1B8D" w:rsidP="000F46AF">
      <w:pPr>
        <w:tabs>
          <w:tab w:val="num" w:pos="851"/>
          <w:tab w:val="num" w:pos="2160"/>
        </w:tabs>
        <w:spacing w:after="0" w:line="480" w:lineRule="auto"/>
        <w:rPr>
          <w:rFonts w:cs="Times New Roman"/>
          <w:sz w:val="24"/>
          <w:szCs w:val="24"/>
          <w:lang w:val="en-GB"/>
        </w:rPr>
      </w:pPr>
      <w:r w:rsidRPr="000F46AF">
        <w:rPr>
          <w:rFonts w:cs="Times New Roman"/>
          <w:color w:val="000000"/>
          <w:sz w:val="24"/>
          <w:szCs w:val="24"/>
          <w:lang w:val="en-GB"/>
        </w:rPr>
        <w:tab/>
      </w:r>
      <w:r w:rsidRPr="000F46AF">
        <w:rPr>
          <w:rFonts w:cs="Times New Roman"/>
          <w:sz w:val="24"/>
          <w:szCs w:val="24"/>
          <w:lang w:val="en-GB"/>
        </w:rPr>
        <w:t xml:space="preserve">The S-REF model has led to the development of disorder-specific formulations and treatments </w:t>
      </w:r>
      <w:r w:rsidR="007A70CB" w:rsidRPr="000F46AF">
        <w:rPr>
          <w:rFonts w:cs="Times New Roman"/>
          <w:sz w:val="24"/>
          <w:szCs w:val="24"/>
          <w:lang w:val="en-GB"/>
        </w:rPr>
        <w:t>for</w:t>
      </w:r>
      <w:r w:rsidRPr="000F46AF">
        <w:rPr>
          <w:rFonts w:cs="Times New Roman"/>
          <w:sz w:val="24"/>
          <w:szCs w:val="24"/>
          <w:lang w:val="en-GB"/>
        </w:rPr>
        <w:t xml:space="preserve"> </w:t>
      </w:r>
      <w:r w:rsidR="007A70CB" w:rsidRPr="000F46AF">
        <w:rPr>
          <w:rFonts w:cs="Times New Roman"/>
          <w:sz w:val="24"/>
          <w:szCs w:val="24"/>
          <w:lang w:val="en-GB"/>
        </w:rPr>
        <w:t>PTSD</w:t>
      </w:r>
      <w:r w:rsidRPr="000F46AF">
        <w:rPr>
          <w:rFonts w:cs="Times New Roman"/>
          <w:sz w:val="24"/>
          <w:szCs w:val="24"/>
          <w:lang w:val="en-GB"/>
        </w:rPr>
        <w:t xml:space="preserve"> (Wells, 2000; Wells &amp; </w:t>
      </w:r>
      <w:proofErr w:type="spellStart"/>
      <w:r w:rsidRPr="000F46AF">
        <w:rPr>
          <w:rFonts w:cs="Times New Roman"/>
          <w:sz w:val="24"/>
          <w:szCs w:val="24"/>
          <w:lang w:val="en-GB"/>
        </w:rPr>
        <w:t>Sembi</w:t>
      </w:r>
      <w:proofErr w:type="spellEnd"/>
      <w:r w:rsidRPr="000F46AF">
        <w:rPr>
          <w:rFonts w:cs="Times New Roman"/>
          <w:sz w:val="24"/>
          <w:szCs w:val="24"/>
          <w:lang w:val="en-GB"/>
        </w:rPr>
        <w:t>, 2004</w:t>
      </w:r>
      <w:r w:rsidR="00B24272" w:rsidRPr="000F46AF">
        <w:rPr>
          <w:rFonts w:cs="Times New Roman"/>
          <w:sz w:val="24"/>
          <w:szCs w:val="24"/>
          <w:lang w:val="en-GB"/>
        </w:rPr>
        <w:t>a; 2004b</w:t>
      </w:r>
      <w:r w:rsidRPr="000F46AF">
        <w:rPr>
          <w:rFonts w:cs="Times New Roman"/>
          <w:sz w:val="24"/>
          <w:szCs w:val="24"/>
          <w:lang w:val="en-GB"/>
        </w:rPr>
        <w:t>)</w:t>
      </w:r>
      <w:r w:rsidR="007A70CB" w:rsidRPr="000F46AF">
        <w:rPr>
          <w:rFonts w:cs="Times New Roman"/>
          <w:sz w:val="24"/>
          <w:szCs w:val="24"/>
          <w:lang w:val="en-GB"/>
        </w:rPr>
        <w:t xml:space="preserve"> and,</w:t>
      </w:r>
      <w:r w:rsidRPr="000F46AF">
        <w:rPr>
          <w:rFonts w:cs="Times New Roman"/>
          <w:sz w:val="24"/>
          <w:szCs w:val="24"/>
          <w:lang w:val="en-GB"/>
        </w:rPr>
        <w:t xml:space="preserve"> </w:t>
      </w:r>
      <w:r w:rsidR="007A70CB" w:rsidRPr="000F46AF">
        <w:rPr>
          <w:rFonts w:cs="Times New Roman"/>
          <w:sz w:val="24"/>
          <w:szCs w:val="24"/>
          <w:lang w:val="en-GB"/>
        </w:rPr>
        <w:t>m</w:t>
      </w:r>
      <w:r w:rsidRPr="000F46AF">
        <w:rPr>
          <w:rFonts w:cs="Times New Roman"/>
          <w:sz w:val="24"/>
          <w:szCs w:val="24"/>
          <w:lang w:val="en-GB"/>
        </w:rPr>
        <w:t xml:space="preserve">ore recently, </w:t>
      </w:r>
      <w:r w:rsidR="007A70CB" w:rsidRPr="000F46AF">
        <w:rPr>
          <w:rFonts w:cs="Times New Roman"/>
          <w:sz w:val="24"/>
          <w:szCs w:val="24"/>
          <w:lang w:val="en-GB"/>
        </w:rPr>
        <w:t>addictive behaviours (</w:t>
      </w:r>
      <w:proofErr w:type="spellStart"/>
      <w:r w:rsidR="007A70CB" w:rsidRPr="000F46AF">
        <w:rPr>
          <w:rFonts w:cs="Times New Roman"/>
          <w:sz w:val="24"/>
          <w:szCs w:val="24"/>
          <w:lang w:val="en-GB"/>
        </w:rPr>
        <w:t>Spada</w:t>
      </w:r>
      <w:proofErr w:type="spellEnd"/>
      <w:r w:rsidR="007A70CB" w:rsidRPr="000F46AF">
        <w:rPr>
          <w:rFonts w:cs="Times New Roman"/>
          <w:sz w:val="24"/>
          <w:szCs w:val="24"/>
          <w:lang w:val="en-GB"/>
        </w:rPr>
        <w:t>,</w:t>
      </w:r>
      <w:r w:rsidR="00427448" w:rsidRPr="000F46AF">
        <w:rPr>
          <w:rFonts w:cs="Times New Roman"/>
          <w:sz w:val="24"/>
          <w:szCs w:val="24"/>
          <w:lang w:val="en-GB"/>
        </w:rPr>
        <w:t xml:space="preserve"> Caselli, </w:t>
      </w:r>
      <w:proofErr w:type="spellStart"/>
      <w:r w:rsidR="00427448" w:rsidRPr="000F46AF">
        <w:rPr>
          <w:rFonts w:cs="Times New Roman"/>
          <w:sz w:val="24"/>
          <w:szCs w:val="24"/>
          <w:lang w:val="en-GB"/>
        </w:rPr>
        <w:t>Nikčević</w:t>
      </w:r>
      <w:proofErr w:type="spellEnd"/>
      <w:r w:rsidR="00427448" w:rsidRPr="000F46AF">
        <w:rPr>
          <w:rFonts w:cs="Times New Roman"/>
          <w:sz w:val="24"/>
          <w:szCs w:val="24"/>
          <w:lang w:val="en-GB"/>
        </w:rPr>
        <w:t xml:space="preserve"> &amp; Wells, 2015</w:t>
      </w:r>
      <w:r w:rsidR="007A70CB" w:rsidRPr="000F46AF">
        <w:rPr>
          <w:rFonts w:cs="Times New Roman"/>
          <w:sz w:val="24"/>
          <w:szCs w:val="24"/>
          <w:lang w:val="en-GB"/>
        </w:rPr>
        <w:t xml:space="preserve">; </w:t>
      </w:r>
      <w:proofErr w:type="spellStart"/>
      <w:r w:rsidR="007A70CB" w:rsidRPr="000F46AF">
        <w:rPr>
          <w:rFonts w:cs="Times New Roman"/>
          <w:sz w:val="24"/>
          <w:szCs w:val="24"/>
          <w:lang w:val="en-GB"/>
        </w:rPr>
        <w:t>Spada</w:t>
      </w:r>
      <w:proofErr w:type="spellEnd"/>
      <w:r w:rsidR="007A70CB" w:rsidRPr="000F46AF">
        <w:rPr>
          <w:rFonts w:cs="Times New Roman"/>
          <w:sz w:val="24"/>
          <w:szCs w:val="24"/>
          <w:lang w:val="en-GB"/>
        </w:rPr>
        <w:t>, Caselli &amp;</w:t>
      </w:r>
      <w:r w:rsidRPr="000F46AF">
        <w:rPr>
          <w:rFonts w:cs="Times New Roman"/>
          <w:sz w:val="24"/>
          <w:szCs w:val="24"/>
          <w:lang w:val="en-GB"/>
        </w:rPr>
        <w:t xml:space="preserve"> Wells</w:t>
      </w:r>
      <w:r w:rsidR="007A70CB" w:rsidRPr="000F46AF">
        <w:rPr>
          <w:rFonts w:cs="Times New Roman"/>
          <w:sz w:val="24"/>
          <w:szCs w:val="24"/>
          <w:lang w:val="en-GB"/>
        </w:rPr>
        <w:t>,</w:t>
      </w:r>
      <w:r w:rsidRPr="000F46AF">
        <w:rPr>
          <w:rFonts w:cs="Times New Roman"/>
          <w:sz w:val="24"/>
          <w:szCs w:val="24"/>
          <w:lang w:val="en-GB"/>
        </w:rPr>
        <w:t xml:space="preserve"> </w:t>
      </w:r>
      <w:r w:rsidR="007A70CB" w:rsidRPr="000F46AF">
        <w:rPr>
          <w:rFonts w:cs="Times New Roman"/>
          <w:sz w:val="24"/>
          <w:szCs w:val="24"/>
          <w:lang w:val="en-GB"/>
        </w:rPr>
        <w:t>201</w:t>
      </w:r>
      <w:r w:rsidR="00427448" w:rsidRPr="000F46AF">
        <w:rPr>
          <w:rFonts w:cs="Times New Roman"/>
          <w:sz w:val="24"/>
          <w:szCs w:val="24"/>
          <w:lang w:val="en-GB"/>
        </w:rPr>
        <w:t xml:space="preserve">2; 2013; </w:t>
      </w:r>
      <w:proofErr w:type="spellStart"/>
      <w:r w:rsidR="00427448" w:rsidRPr="000F46AF">
        <w:rPr>
          <w:rFonts w:cs="Times New Roman"/>
          <w:sz w:val="24"/>
          <w:szCs w:val="24"/>
          <w:lang w:val="en-GB"/>
        </w:rPr>
        <w:t>Spada</w:t>
      </w:r>
      <w:proofErr w:type="spellEnd"/>
      <w:r w:rsidR="00427448" w:rsidRPr="000F46AF">
        <w:rPr>
          <w:rFonts w:cs="Times New Roman"/>
          <w:sz w:val="24"/>
          <w:szCs w:val="24"/>
          <w:lang w:val="en-GB"/>
        </w:rPr>
        <w:t xml:space="preserve"> &amp; Wells, 2009</w:t>
      </w:r>
      <w:r w:rsidR="007A70CB" w:rsidRPr="000F46AF">
        <w:rPr>
          <w:rFonts w:cs="Times New Roman"/>
          <w:sz w:val="24"/>
          <w:szCs w:val="24"/>
          <w:lang w:val="en-GB"/>
        </w:rPr>
        <w:t xml:space="preserve">). </w:t>
      </w:r>
      <w:r w:rsidR="00C63E47" w:rsidRPr="000F46AF">
        <w:rPr>
          <w:rFonts w:cs="Times New Roman"/>
          <w:sz w:val="24"/>
          <w:szCs w:val="24"/>
          <w:lang w:val="en-GB"/>
        </w:rPr>
        <w:t xml:space="preserve">One of the main </w:t>
      </w:r>
      <w:r w:rsidR="005F0BF6">
        <w:rPr>
          <w:rFonts w:cs="Times New Roman"/>
          <w:sz w:val="24"/>
          <w:szCs w:val="24"/>
          <w:lang w:val="en-GB"/>
        </w:rPr>
        <w:t xml:space="preserve">and </w:t>
      </w:r>
      <w:r w:rsidR="00C63E47" w:rsidRPr="000F46AF">
        <w:rPr>
          <w:rFonts w:cs="Times New Roman"/>
          <w:sz w:val="24"/>
          <w:szCs w:val="24"/>
          <w:lang w:val="en-GB"/>
        </w:rPr>
        <w:t>novel feature</w:t>
      </w:r>
      <w:r w:rsidR="007A70CB" w:rsidRPr="000F46AF">
        <w:rPr>
          <w:rFonts w:cs="Times New Roman"/>
          <w:sz w:val="24"/>
          <w:szCs w:val="24"/>
          <w:lang w:val="en-GB"/>
        </w:rPr>
        <w:t>s</w:t>
      </w:r>
      <w:r w:rsidR="00C63E47" w:rsidRPr="000F46AF">
        <w:rPr>
          <w:rFonts w:cs="Times New Roman"/>
          <w:sz w:val="24"/>
          <w:szCs w:val="24"/>
          <w:lang w:val="en-GB"/>
        </w:rPr>
        <w:t xml:space="preserve"> of the S-REF model is the identification of common or </w:t>
      </w:r>
      <w:proofErr w:type="spellStart"/>
      <w:r w:rsidR="00C63E47" w:rsidRPr="000F46AF">
        <w:rPr>
          <w:rFonts w:cs="Times New Roman"/>
          <w:sz w:val="24"/>
          <w:szCs w:val="24"/>
          <w:lang w:val="en-GB"/>
        </w:rPr>
        <w:t>transdiagnostic</w:t>
      </w:r>
      <w:proofErr w:type="spellEnd"/>
      <w:r w:rsidR="00C63E47" w:rsidRPr="000F46AF">
        <w:rPr>
          <w:rFonts w:cs="Times New Roman"/>
          <w:sz w:val="24"/>
          <w:szCs w:val="24"/>
          <w:lang w:val="en-GB"/>
        </w:rPr>
        <w:t xml:space="preserve"> processes and structures that can help to conceptualise the interplay between </w:t>
      </w:r>
      <w:r w:rsidR="00845340" w:rsidRPr="000F46AF">
        <w:rPr>
          <w:rFonts w:cs="Times New Roman"/>
          <w:sz w:val="24"/>
          <w:szCs w:val="24"/>
          <w:lang w:val="en-GB"/>
        </w:rPr>
        <w:t xml:space="preserve">different symptomatic framework like </w:t>
      </w:r>
      <w:r w:rsidR="00227C61" w:rsidRPr="000F46AF">
        <w:rPr>
          <w:rFonts w:cs="Times New Roman"/>
          <w:sz w:val="24"/>
          <w:szCs w:val="24"/>
          <w:lang w:val="en-GB"/>
        </w:rPr>
        <w:t>PTSD</w:t>
      </w:r>
      <w:r w:rsidR="007A70CB" w:rsidRPr="000F46AF">
        <w:rPr>
          <w:rFonts w:cs="Times New Roman"/>
          <w:sz w:val="24"/>
          <w:szCs w:val="24"/>
          <w:lang w:val="en-GB"/>
        </w:rPr>
        <w:t xml:space="preserve"> and problem gambling</w:t>
      </w:r>
      <w:r w:rsidR="00845340" w:rsidRPr="000F46AF">
        <w:rPr>
          <w:rFonts w:cs="Times New Roman"/>
          <w:sz w:val="24"/>
          <w:szCs w:val="24"/>
          <w:lang w:val="en-GB"/>
        </w:rPr>
        <w:t xml:space="preserve">. </w:t>
      </w:r>
    </w:p>
    <w:p w:rsidR="00A81537" w:rsidRPr="000F46AF" w:rsidRDefault="001725FC" w:rsidP="000F46AF">
      <w:pPr>
        <w:spacing w:after="0" w:line="480" w:lineRule="auto"/>
        <w:rPr>
          <w:rFonts w:cs="Times New Roman"/>
          <w:b/>
          <w:noProof/>
          <w:sz w:val="24"/>
          <w:szCs w:val="24"/>
          <w:lang w:val="en-US"/>
        </w:rPr>
      </w:pPr>
      <w:r w:rsidRPr="000F46AF">
        <w:rPr>
          <w:rFonts w:cs="Times New Roman"/>
          <w:b/>
          <w:noProof/>
          <w:sz w:val="24"/>
          <w:szCs w:val="24"/>
          <w:lang w:val="en-US"/>
        </w:rPr>
        <w:t>3</w:t>
      </w:r>
      <w:r w:rsidR="009152FE" w:rsidRPr="000F46AF">
        <w:rPr>
          <w:rFonts w:cs="Times New Roman"/>
          <w:b/>
          <w:noProof/>
          <w:sz w:val="24"/>
          <w:szCs w:val="24"/>
          <w:lang w:val="en-US"/>
        </w:rPr>
        <w:t xml:space="preserve">. </w:t>
      </w:r>
      <w:r w:rsidR="00A81537" w:rsidRPr="000F46AF">
        <w:rPr>
          <w:rFonts w:cs="Times New Roman"/>
          <w:b/>
          <w:noProof/>
          <w:sz w:val="24"/>
          <w:szCs w:val="24"/>
          <w:lang w:val="en-US"/>
        </w:rPr>
        <w:t xml:space="preserve">The metacognitive model </w:t>
      </w:r>
      <w:r w:rsidR="00B4568A">
        <w:rPr>
          <w:rFonts w:cs="Times New Roman"/>
          <w:b/>
          <w:noProof/>
          <w:sz w:val="24"/>
          <w:szCs w:val="24"/>
          <w:lang w:val="en-US"/>
        </w:rPr>
        <w:t xml:space="preserve">and treatment </w:t>
      </w:r>
      <w:r w:rsidR="00065277" w:rsidRPr="000F46AF">
        <w:rPr>
          <w:rFonts w:cs="Times New Roman"/>
          <w:b/>
          <w:noProof/>
          <w:sz w:val="24"/>
          <w:szCs w:val="24"/>
          <w:lang w:val="en-US"/>
        </w:rPr>
        <w:t xml:space="preserve">of </w:t>
      </w:r>
      <w:r w:rsidR="00A81537" w:rsidRPr="000F46AF">
        <w:rPr>
          <w:rFonts w:cs="Times New Roman"/>
          <w:b/>
          <w:noProof/>
          <w:sz w:val="24"/>
          <w:szCs w:val="24"/>
          <w:lang w:val="en-US"/>
        </w:rPr>
        <w:t>PTSD</w:t>
      </w:r>
    </w:p>
    <w:p w:rsidR="00CD1CBF" w:rsidRPr="000F46AF" w:rsidRDefault="00CD1CBF" w:rsidP="000F46AF">
      <w:pPr>
        <w:spacing w:after="0" w:line="480" w:lineRule="auto"/>
        <w:ind w:firstLine="708"/>
        <w:rPr>
          <w:rFonts w:cs="Times New Roman"/>
          <w:noProof/>
          <w:sz w:val="24"/>
          <w:szCs w:val="24"/>
          <w:lang w:val="en-US"/>
        </w:rPr>
      </w:pPr>
      <w:r w:rsidRPr="000F46AF">
        <w:rPr>
          <w:rFonts w:cs="Times New Roman"/>
          <w:noProof/>
          <w:sz w:val="24"/>
          <w:szCs w:val="24"/>
          <w:lang w:val="en-US"/>
        </w:rPr>
        <w:t>The m</w:t>
      </w:r>
      <w:r w:rsidR="00315AC5" w:rsidRPr="000F46AF">
        <w:rPr>
          <w:rFonts w:cs="Times New Roman"/>
          <w:noProof/>
          <w:sz w:val="24"/>
          <w:szCs w:val="24"/>
          <w:lang w:val="en-US"/>
        </w:rPr>
        <w:t xml:space="preserve">etacognitive </w:t>
      </w:r>
      <w:r w:rsidR="00A41852" w:rsidRPr="000F46AF">
        <w:rPr>
          <w:rFonts w:cs="Times New Roman"/>
          <w:noProof/>
          <w:sz w:val="24"/>
          <w:szCs w:val="24"/>
          <w:lang w:val="en-US"/>
        </w:rPr>
        <w:t xml:space="preserve">model of </w:t>
      </w:r>
      <w:r w:rsidR="005F0BF6">
        <w:rPr>
          <w:rFonts w:cs="Times New Roman"/>
          <w:noProof/>
          <w:sz w:val="24"/>
          <w:szCs w:val="24"/>
          <w:lang w:val="en-US"/>
        </w:rPr>
        <w:t xml:space="preserve">PTSD </w:t>
      </w:r>
      <w:r w:rsidR="00A41852" w:rsidRPr="000F46AF">
        <w:rPr>
          <w:rFonts w:cs="Times New Roman"/>
          <w:noProof/>
          <w:sz w:val="24"/>
          <w:szCs w:val="24"/>
          <w:lang w:val="en-US"/>
        </w:rPr>
        <w:t xml:space="preserve">(Wells, 2000; </w:t>
      </w:r>
      <w:r w:rsidR="00656174" w:rsidRPr="000F46AF">
        <w:rPr>
          <w:rFonts w:cs="Times New Roman"/>
          <w:noProof/>
          <w:sz w:val="24"/>
          <w:szCs w:val="24"/>
          <w:lang w:val="en-US"/>
        </w:rPr>
        <w:t>Wells, Sembi</w:t>
      </w:r>
      <w:r w:rsidR="009D2EC3" w:rsidRPr="000F46AF">
        <w:rPr>
          <w:rFonts w:cs="Times New Roman"/>
          <w:noProof/>
          <w:sz w:val="24"/>
          <w:szCs w:val="24"/>
          <w:lang w:val="en-US"/>
        </w:rPr>
        <w:t xml:space="preserve"> </w:t>
      </w:r>
      <w:r w:rsidR="00A41852" w:rsidRPr="000F46AF">
        <w:rPr>
          <w:rFonts w:cs="Times New Roman"/>
          <w:noProof/>
          <w:sz w:val="24"/>
          <w:szCs w:val="24"/>
          <w:lang w:val="en-US"/>
        </w:rPr>
        <w:t>2004</w:t>
      </w:r>
      <w:r w:rsidR="00BE7FFA" w:rsidRPr="000F46AF">
        <w:rPr>
          <w:rFonts w:cs="Times New Roman"/>
          <w:noProof/>
          <w:sz w:val="24"/>
          <w:szCs w:val="24"/>
          <w:lang w:val="en-US"/>
        </w:rPr>
        <w:t>a; 2004b</w:t>
      </w:r>
      <w:r w:rsidR="00A41852" w:rsidRPr="000F46AF">
        <w:rPr>
          <w:rFonts w:cs="Times New Roman"/>
          <w:noProof/>
          <w:sz w:val="24"/>
          <w:szCs w:val="24"/>
          <w:lang w:val="en-US"/>
        </w:rPr>
        <w:t xml:space="preserve">) proposes that effective emotional processing </w:t>
      </w:r>
      <w:r w:rsidR="005F0BF6">
        <w:rPr>
          <w:rFonts w:cs="Times New Roman"/>
          <w:noProof/>
          <w:sz w:val="24"/>
          <w:szCs w:val="24"/>
          <w:lang w:val="en-US"/>
        </w:rPr>
        <w:t xml:space="preserve">of trauma-related experiences </w:t>
      </w:r>
      <w:r w:rsidR="00A41852" w:rsidRPr="000F46AF">
        <w:rPr>
          <w:rFonts w:cs="Times New Roman"/>
          <w:noProof/>
          <w:sz w:val="24"/>
          <w:szCs w:val="24"/>
          <w:lang w:val="en-US"/>
        </w:rPr>
        <w:t>consists of two basic elements: (1) the strengthening of a cognitive configuration or plan that can guide thinking and behaviour in future poten</w:t>
      </w:r>
      <w:r w:rsidR="00F92B3B" w:rsidRPr="000F46AF">
        <w:rPr>
          <w:rFonts w:cs="Times New Roman"/>
          <w:noProof/>
          <w:sz w:val="24"/>
          <w:szCs w:val="24"/>
          <w:lang w:val="en-US"/>
        </w:rPr>
        <w:t>tial encounters with trauma;</w:t>
      </w:r>
      <w:r w:rsidR="00A41852" w:rsidRPr="000F46AF">
        <w:rPr>
          <w:rFonts w:cs="Times New Roman"/>
          <w:noProof/>
          <w:sz w:val="24"/>
          <w:szCs w:val="24"/>
          <w:lang w:val="en-US"/>
        </w:rPr>
        <w:t xml:space="preserve"> </w:t>
      </w:r>
      <w:r w:rsidRPr="000F46AF">
        <w:rPr>
          <w:rFonts w:cs="Times New Roman"/>
          <w:noProof/>
          <w:sz w:val="24"/>
          <w:szCs w:val="24"/>
          <w:lang w:val="en-US"/>
        </w:rPr>
        <w:t xml:space="preserve">and </w:t>
      </w:r>
      <w:r w:rsidR="00A41852" w:rsidRPr="000F46AF">
        <w:rPr>
          <w:rFonts w:cs="Times New Roman"/>
          <w:noProof/>
          <w:sz w:val="24"/>
          <w:szCs w:val="24"/>
          <w:lang w:val="en-US"/>
        </w:rPr>
        <w:t xml:space="preserve">(2) </w:t>
      </w:r>
      <w:r w:rsidRPr="000F46AF">
        <w:rPr>
          <w:rFonts w:cs="Times New Roman"/>
          <w:noProof/>
          <w:sz w:val="24"/>
          <w:szCs w:val="24"/>
          <w:lang w:val="en-US"/>
        </w:rPr>
        <w:t xml:space="preserve">the </w:t>
      </w:r>
      <w:r w:rsidR="00A41852" w:rsidRPr="000F46AF">
        <w:rPr>
          <w:rFonts w:cs="Times New Roman"/>
          <w:noProof/>
          <w:sz w:val="24"/>
          <w:szCs w:val="24"/>
          <w:lang w:val="en-US"/>
        </w:rPr>
        <w:t>flexible control over processing so that low level trauma-related processing can be reduced and cognition re-tuned to the normal threat-free environment.</w:t>
      </w:r>
      <w:r w:rsidR="00315AC5" w:rsidRPr="000F46AF">
        <w:rPr>
          <w:rFonts w:cs="Times New Roman"/>
          <w:noProof/>
          <w:sz w:val="24"/>
          <w:szCs w:val="24"/>
          <w:lang w:val="en-US"/>
        </w:rPr>
        <w:t xml:space="preserve"> This normal Reflexive Adaptation Process (RAP) is initiated by lower-level processing activity and can be disrupted by several CAS components: (1) the occurrence of worry </w:t>
      </w:r>
      <w:r w:rsidR="00315AC5" w:rsidRPr="000F46AF">
        <w:rPr>
          <w:rFonts w:cs="Times New Roman"/>
          <w:noProof/>
          <w:sz w:val="24"/>
          <w:szCs w:val="24"/>
          <w:lang w:val="en-US"/>
        </w:rPr>
        <w:lastRenderedPageBreak/>
        <w:t xml:space="preserve">or </w:t>
      </w:r>
      <w:r w:rsidR="00656174" w:rsidRPr="000F46AF">
        <w:rPr>
          <w:rFonts w:cs="Times New Roman"/>
          <w:noProof/>
          <w:sz w:val="24"/>
          <w:szCs w:val="24"/>
          <w:lang w:val="en-US"/>
        </w:rPr>
        <w:t>rumination following trauma; (2) attentional s</w:t>
      </w:r>
      <w:r w:rsidR="00315AC5" w:rsidRPr="000F46AF">
        <w:rPr>
          <w:rFonts w:cs="Times New Roman"/>
          <w:noProof/>
          <w:sz w:val="24"/>
          <w:szCs w:val="24"/>
          <w:lang w:val="en-US"/>
        </w:rPr>
        <w:t>trategies of threat monitoring</w:t>
      </w:r>
      <w:r w:rsidR="00656174" w:rsidRPr="000F46AF">
        <w:rPr>
          <w:rFonts w:cs="Times New Roman"/>
          <w:noProof/>
          <w:sz w:val="24"/>
          <w:szCs w:val="24"/>
          <w:lang w:val="en-US"/>
        </w:rPr>
        <w:t xml:space="preserve">; (3) beliefs that lead to the negative interpretation of symptoms; </w:t>
      </w:r>
      <w:r w:rsidRPr="000F46AF">
        <w:rPr>
          <w:rFonts w:cs="Times New Roman"/>
          <w:noProof/>
          <w:sz w:val="24"/>
          <w:szCs w:val="24"/>
          <w:lang w:val="en-US"/>
        </w:rPr>
        <w:t xml:space="preserve">and </w:t>
      </w:r>
      <w:r w:rsidR="00656174" w:rsidRPr="000F46AF">
        <w:rPr>
          <w:rFonts w:cs="Times New Roman"/>
          <w:noProof/>
          <w:sz w:val="24"/>
          <w:szCs w:val="24"/>
          <w:lang w:val="en-US"/>
        </w:rPr>
        <w:t xml:space="preserve">(4) coping through cognitive, emotional or situational avoidance. </w:t>
      </w:r>
      <w:r w:rsidRPr="000F46AF">
        <w:rPr>
          <w:rFonts w:cs="Times New Roman"/>
          <w:noProof/>
          <w:sz w:val="24"/>
          <w:szCs w:val="24"/>
          <w:lang w:val="en-US"/>
        </w:rPr>
        <w:t>Indeed, according to metacognitive theory, components of the CAS, such as as perseverative thinking in the form of worry or rumination, are fundamental in disrupting adaptation following stress and contributing to the development of PTSD symptoms (</w:t>
      </w:r>
      <w:r w:rsidRPr="00BE45AB">
        <w:rPr>
          <w:rFonts w:cs="Times New Roman"/>
          <w:noProof/>
          <w:sz w:val="24"/>
          <w:szCs w:val="24"/>
          <w:lang w:val="en-US"/>
        </w:rPr>
        <w:t>Butler, Wells &amp; Dewick, 1995;</w:t>
      </w:r>
      <w:r w:rsidRPr="000F46AF">
        <w:rPr>
          <w:rFonts w:cs="Times New Roman"/>
          <w:noProof/>
          <w:sz w:val="24"/>
          <w:szCs w:val="24"/>
          <w:lang w:val="en-US"/>
        </w:rPr>
        <w:t xml:space="preserve"> Wells &amp; Papageorgiou, 1995).</w:t>
      </w:r>
    </w:p>
    <w:p w:rsidR="00E451AB" w:rsidRPr="000F46AF" w:rsidRDefault="009D2EC3" w:rsidP="000F46AF">
      <w:pPr>
        <w:spacing w:after="0" w:line="480" w:lineRule="auto"/>
        <w:ind w:firstLine="708"/>
        <w:rPr>
          <w:rFonts w:cs="Times New Roman"/>
          <w:noProof/>
          <w:sz w:val="24"/>
          <w:szCs w:val="24"/>
          <w:lang w:val="en-US"/>
        </w:rPr>
      </w:pPr>
      <w:r w:rsidRPr="000F46AF">
        <w:rPr>
          <w:rFonts w:cs="Times New Roman"/>
          <w:noProof/>
          <w:sz w:val="24"/>
          <w:szCs w:val="24"/>
          <w:lang w:val="en-US"/>
        </w:rPr>
        <w:t>For patients suffering from PTSD, the</w:t>
      </w:r>
      <w:r w:rsidR="00656174" w:rsidRPr="000F46AF">
        <w:rPr>
          <w:rFonts w:cs="Times New Roman"/>
          <w:noProof/>
          <w:sz w:val="24"/>
          <w:szCs w:val="24"/>
          <w:lang w:val="en-US"/>
        </w:rPr>
        <w:t xml:space="preserve"> problem </w:t>
      </w:r>
      <w:r w:rsidR="005F0BF6">
        <w:rPr>
          <w:rFonts w:cs="Times New Roman"/>
          <w:noProof/>
          <w:sz w:val="24"/>
          <w:szCs w:val="24"/>
          <w:lang w:val="en-US"/>
        </w:rPr>
        <w:t xml:space="preserve">with </w:t>
      </w:r>
      <w:r w:rsidR="00E451AB" w:rsidRPr="000F46AF">
        <w:rPr>
          <w:rFonts w:cs="Times New Roman"/>
          <w:noProof/>
          <w:sz w:val="24"/>
          <w:szCs w:val="24"/>
          <w:lang w:val="en-US"/>
        </w:rPr>
        <w:t>perseverative thinking</w:t>
      </w:r>
      <w:r w:rsidR="00656174" w:rsidRPr="000F46AF">
        <w:rPr>
          <w:rFonts w:cs="Times New Roman"/>
          <w:noProof/>
          <w:sz w:val="24"/>
          <w:szCs w:val="24"/>
          <w:lang w:val="en-US"/>
        </w:rPr>
        <w:t xml:space="preserve"> is that it anchors attention on threat and it uses up executive processing resources so that individuals have difficulty using flexible control and returning thinking to its normal free status. Moreover, this dominance of </w:t>
      </w:r>
      <w:r w:rsidR="004B7026" w:rsidRPr="000F46AF">
        <w:rPr>
          <w:rFonts w:cs="Times New Roman"/>
          <w:noProof/>
          <w:sz w:val="24"/>
          <w:szCs w:val="24"/>
          <w:lang w:val="en-US"/>
        </w:rPr>
        <w:t xml:space="preserve">negative </w:t>
      </w:r>
      <w:r w:rsidR="00656174" w:rsidRPr="000F46AF">
        <w:rPr>
          <w:rFonts w:cs="Times New Roman"/>
          <w:noProof/>
          <w:sz w:val="24"/>
          <w:szCs w:val="24"/>
          <w:lang w:val="en-US"/>
        </w:rPr>
        <w:t xml:space="preserve">verbal activity reduces the resources available for running imaginal simulations, which normally present an effective way of strengthening plans. Imaginal mental simulation is a good vehicle for plan development, because it presents complex cause-effect and stimulus action sequences over a time course. Imagery is capable of combining information with behaviour (i.e., motor control programs), which are the basis of plans for cognition and action. The problem with attentional strategies such as </w:t>
      </w:r>
      <w:r w:rsidR="00E451AB" w:rsidRPr="000F46AF">
        <w:rPr>
          <w:rFonts w:cs="Times New Roman"/>
          <w:noProof/>
          <w:sz w:val="24"/>
          <w:szCs w:val="24"/>
          <w:lang w:val="en-US"/>
        </w:rPr>
        <w:t xml:space="preserve">threat </w:t>
      </w:r>
      <w:r w:rsidR="00656174" w:rsidRPr="000F46AF">
        <w:rPr>
          <w:rFonts w:cs="Times New Roman"/>
          <w:noProof/>
          <w:sz w:val="24"/>
          <w:szCs w:val="24"/>
          <w:lang w:val="en-US"/>
        </w:rPr>
        <w:t>monitoring is that they fix attention on threat-related information leading to a sense of recurrent threat, thereby maintaining activation of anxiety program</w:t>
      </w:r>
      <w:r w:rsidR="00E451AB" w:rsidRPr="000F46AF">
        <w:rPr>
          <w:rFonts w:cs="Times New Roman"/>
          <w:noProof/>
          <w:sz w:val="24"/>
          <w:szCs w:val="24"/>
          <w:lang w:val="en-US"/>
        </w:rPr>
        <w:t>mes</w:t>
      </w:r>
      <w:r w:rsidR="00656174" w:rsidRPr="000F46AF">
        <w:rPr>
          <w:rFonts w:cs="Times New Roman"/>
          <w:noProof/>
          <w:sz w:val="24"/>
          <w:szCs w:val="24"/>
          <w:lang w:val="en-US"/>
        </w:rPr>
        <w:t xml:space="preserve"> and strengthening metacognitive strategies of threat detection. The individual becomes a skilled ‘‘threat-detector’’ tuning into unlikely threat and failing to re-tune to the normal threat-free environment. </w:t>
      </w:r>
      <w:r w:rsidR="00E451AB" w:rsidRPr="000F46AF">
        <w:rPr>
          <w:rFonts w:cs="Times New Roman"/>
          <w:noProof/>
          <w:sz w:val="24"/>
          <w:szCs w:val="24"/>
          <w:lang w:val="en-US"/>
        </w:rPr>
        <w:t>In addition, p</w:t>
      </w:r>
      <w:r w:rsidR="00656174" w:rsidRPr="000F46AF">
        <w:rPr>
          <w:rFonts w:cs="Times New Roman"/>
          <w:noProof/>
          <w:sz w:val="24"/>
          <w:szCs w:val="24"/>
          <w:lang w:val="en-US"/>
        </w:rPr>
        <w:t>roblems with avoidant strategies</w:t>
      </w:r>
      <w:r w:rsidR="00E451AB" w:rsidRPr="000F46AF">
        <w:rPr>
          <w:rFonts w:cs="Times New Roman"/>
          <w:noProof/>
          <w:sz w:val="24"/>
          <w:szCs w:val="24"/>
          <w:lang w:val="en-US"/>
        </w:rPr>
        <w:t>,</w:t>
      </w:r>
      <w:r w:rsidR="00656174" w:rsidRPr="000F46AF">
        <w:rPr>
          <w:rFonts w:cs="Times New Roman"/>
          <w:noProof/>
          <w:sz w:val="24"/>
          <w:szCs w:val="24"/>
          <w:lang w:val="en-US"/>
        </w:rPr>
        <w:t xml:space="preserve"> such as attempting to suppress thoughts</w:t>
      </w:r>
      <w:r w:rsidR="00E451AB" w:rsidRPr="000F46AF">
        <w:rPr>
          <w:rFonts w:cs="Times New Roman"/>
          <w:noProof/>
          <w:sz w:val="24"/>
          <w:szCs w:val="24"/>
          <w:lang w:val="en-US"/>
        </w:rPr>
        <w:t>,</w:t>
      </w:r>
      <w:r w:rsidR="00656174" w:rsidRPr="000F46AF">
        <w:rPr>
          <w:rFonts w:cs="Times New Roman"/>
          <w:noProof/>
          <w:sz w:val="24"/>
          <w:szCs w:val="24"/>
          <w:lang w:val="en-US"/>
        </w:rPr>
        <w:t xml:space="preserve"> prevent the running of simulations and interfere with the biasing and tuning of c</w:t>
      </w:r>
      <w:r w:rsidR="004B7026" w:rsidRPr="000F46AF">
        <w:rPr>
          <w:rFonts w:cs="Times New Roman"/>
          <w:noProof/>
          <w:sz w:val="24"/>
          <w:szCs w:val="24"/>
          <w:lang w:val="en-US"/>
        </w:rPr>
        <w:t xml:space="preserve">ognition by intrusions. </w:t>
      </w:r>
    </w:p>
    <w:p w:rsidR="00A81537" w:rsidRPr="000F46AF" w:rsidRDefault="007B3B15"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This theoretical approach implies that it may not be necessary to modify patients’cognitions about the trauma, memories of trauma, or facilitate habituation to trauma memories. It suggests that it will be helpful to enable the patient to activate a more adaptive style of thinking and behaving in response to intrusive symptoms that ‘‘unlocks’’ barriers to </w:t>
      </w:r>
      <w:r w:rsidR="00E451AB" w:rsidRPr="000F46AF">
        <w:rPr>
          <w:rFonts w:cs="Times New Roman"/>
          <w:noProof/>
          <w:sz w:val="24"/>
          <w:szCs w:val="24"/>
          <w:lang w:val="en-US"/>
        </w:rPr>
        <w:t xml:space="preserve">the </w:t>
      </w:r>
      <w:r w:rsidRPr="000F46AF">
        <w:rPr>
          <w:rFonts w:cs="Times New Roman"/>
          <w:noProof/>
          <w:sz w:val="24"/>
          <w:szCs w:val="24"/>
          <w:lang w:val="en-US"/>
        </w:rPr>
        <w:t xml:space="preserve">natural in-built adaptation processes (the RAP). This can be achieved by implementing strategies for dealing with intrusive symptoms </w:t>
      </w:r>
      <w:r w:rsidRPr="000F46AF">
        <w:rPr>
          <w:rFonts w:cs="Times New Roman"/>
          <w:noProof/>
          <w:sz w:val="24"/>
          <w:szCs w:val="24"/>
          <w:lang w:val="en-US"/>
        </w:rPr>
        <w:lastRenderedPageBreak/>
        <w:t xml:space="preserve">that enable patients to break free of the constraints and problems of locked-in self-processing in the form of </w:t>
      </w:r>
      <w:r w:rsidR="00E451AB" w:rsidRPr="000F46AF">
        <w:rPr>
          <w:rFonts w:cs="Times New Roman"/>
          <w:noProof/>
          <w:sz w:val="24"/>
          <w:szCs w:val="24"/>
          <w:lang w:val="en-US"/>
        </w:rPr>
        <w:t>perseverative thinking</w:t>
      </w:r>
      <w:r w:rsidRPr="000F46AF">
        <w:rPr>
          <w:rFonts w:cs="Times New Roman"/>
          <w:noProof/>
          <w:sz w:val="24"/>
          <w:szCs w:val="24"/>
          <w:lang w:val="en-US"/>
        </w:rPr>
        <w:t>, threat monitoring, and maladaptive self-control.</w:t>
      </w:r>
    </w:p>
    <w:p w:rsidR="00446233" w:rsidRPr="00B63779" w:rsidRDefault="00446233"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The metacognitive model </w:t>
      </w:r>
      <w:r w:rsidR="00C654DD">
        <w:rPr>
          <w:rFonts w:cs="Times New Roman"/>
          <w:noProof/>
          <w:sz w:val="24"/>
          <w:szCs w:val="24"/>
          <w:lang w:val="en-US"/>
        </w:rPr>
        <w:t xml:space="preserve">also </w:t>
      </w:r>
      <w:r w:rsidRPr="000F46AF">
        <w:rPr>
          <w:rFonts w:cs="Times New Roman"/>
          <w:noProof/>
          <w:sz w:val="24"/>
          <w:szCs w:val="24"/>
          <w:lang w:val="en-US"/>
        </w:rPr>
        <w:t>suggests that treatment should target the CAS (worry, rumination, threat-monitoring) and metacognitive beliefs rather than focusing on the contents of trauma memory or using PE(Prolonged exposure) and reliving. This treatment guides the client to bring the CAS under flexible control so that threat-modes of processing subside. Preliminary evidence from controlled case series, an uncontrolled trial</w:t>
      </w:r>
      <w:r w:rsidR="00E451AB" w:rsidRPr="000F46AF">
        <w:rPr>
          <w:rFonts w:cs="Times New Roman"/>
          <w:noProof/>
          <w:sz w:val="24"/>
          <w:szCs w:val="24"/>
          <w:lang w:val="en-US"/>
        </w:rPr>
        <w:t>,</w:t>
      </w:r>
      <w:r w:rsidRPr="000F46AF">
        <w:rPr>
          <w:rFonts w:cs="Times New Roman"/>
          <w:noProof/>
          <w:sz w:val="24"/>
          <w:szCs w:val="24"/>
          <w:lang w:val="en-US"/>
        </w:rPr>
        <w:t xml:space="preserve"> a </w:t>
      </w:r>
      <w:r w:rsidR="00E451AB" w:rsidRPr="000F46AF">
        <w:rPr>
          <w:rFonts w:cs="Times New Roman"/>
          <w:noProof/>
          <w:sz w:val="24"/>
          <w:szCs w:val="24"/>
          <w:lang w:val="en-US"/>
        </w:rPr>
        <w:t xml:space="preserve">two </w:t>
      </w:r>
      <w:r w:rsidRPr="000F46AF">
        <w:rPr>
          <w:rFonts w:cs="Times New Roman"/>
          <w:noProof/>
          <w:sz w:val="24"/>
          <w:szCs w:val="24"/>
          <w:lang w:val="en-US"/>
        </w:rPr>
        <w:t>randomized controlled trial</w:t>
      </w:r>
      <w:r w:rsidR="00E451AB" w:rsidRPr="000F46AF">
        <w:rPr>
          <w:rFonts w:cs="Times New Roman"/>
          <w:noProof/>
          <w:sz w:val="24"/>
          <w:szCs w:val="24"/>
          <w:lang w:val="en-US"/>
        </w:rPr>
        <w:t>s</w:t>
      </w:r>
      <w:r w:rsidRPr="000F46AF">
        <w:rPr>
          <w:rFonts w:cs="Times New Roman"/>
          <w:noProof/>
          <w:sz w:val="24"/>
          <w:szCs w:val="24"/>
          <w:lang w:val="en-US"/>
        </w:rPr>
        <w:t xml:space="preserve"> support the potential efficacy of MCT in treating PTSD (Wells </w:t>
      </w:r>
      <w:r w:rsidR="00E451AB" w:rsidRPr="000F46AF">
        <w:rPr>
          <w:rFonts w:cs="Times New Roman"/>
          <w:noProof/>
          <w:sz w:val="24"/>
          <w:szCs w:val="24"/>
          <w:lang w:val="en-US"/>
        </w:rPr>
        <w:t>&amp;</w:t>
      </w:r>
      <w:r w:rsidRPr="000F46AF">
        <w:rPr>
          <w:rFonts w:cs="Times New Roman"/>
          <w:noProof/>
          <w:sz w:val="24"/>
          <w:szCs w:val="24"/>
          <w:lang w:val="en-US"/>
        </w:rPr>
        <w:t xml:space="preserve"> Colbear 2012; Wells </w:t>
      </w:r>
      <w:r w:rsidR="00E451AB" w:rsidRPr="000F46AF">
        <w:rPr>
          <w:rFonts w:cs="Times New Roman"/>
          <w:noProof/>
          <w:sz w:val="24"/>
          <w:szCs w:val="24"/>
          <w:lang w:val="en-US"/>
        </w:rPr>
        <w:t>&amp;</w:t>
      </w:r>
      <w:r w:rsidRPr="000F46AF">
        <w:rPr>
          <w:rFonts w:cs="Times New Roman"/>
          <w:noProof/>
          <w:sz w:val="24"/>
          <w:szCs w:val="24"/>
          <w:lang w:val="en-US"/>
        </w:rPr>
        <w:t xml:space="preserve"> Sembi </w:t>
      </w:r>
      <w:r w:rsidRPr="00B63779">
        <w:rPr>
          <w:rFonts w:cs="Times New Roman"/>
          <w:noProof/>
          <w:sz w:val="24"/>
          <w:szCs w:val="24"/>
          <w:lang w:val="en-US"/>
        </w:rPr>
        <w:t xml:space="preserve">2004a; </w:t>
      </w:r>
      <w:r w:rsidR="00BE7FFA" w:rsidRPr="00B63779">
        <w:rPr>
          <w:rFonts w:cs="Times New Roman"/>
          <w:noProof/>
          <w:sz w:val="24"/>
          <w:szCs w:val="24"/>
          <w:lang w:val="en-US"/>
        </w:rPr>
        <w:t>Wells, Welford, Fraser, King, Mendel, Wisely, et al., 2008</w:t>
      </w:r>
      <w:r w:rsidR="00E451AB" w:rsidRPr="00B63779">
        <w:rPr>
          <w:rFonts w:cs="Times New Roman"/>
          <w:noProof/>
          <w:sz w:val="24"/>
          <w:szCs w:val="24"/>
          <w:lang w:val="en-US"/>
        </w:rPr>
        <w:t>; Wells, Walton, Lovell &amp; Proctor, 2014</w:t>
      </w:r>
      <w:r w:rsidRPr="00B63779">
        <w:rPr>
          <w:rFonts w:cs="Times New Roman"/>
          <w:noProof/>
          <w:sz w:val="24"/>
          <w:szCs w:val="24"/>
          <w:lang w:val="en-US"/>
        </w:rPr>
        <w:t>). Moreover, training of flexible attention control using specific metacognitive therapy (MCT) techniques can ameliorate trauma</w:t>
      </w:r>
      <w:r w:rsidR="00E451AB" w:rsidRPr="00B63779">
        <w:rPr>
          <w:rFonts w:cs="Times New Roman"/>
          <w:noProof/>
          <w:sz w:val="24"/>
          <w:szCs w:val="24"/>
          <w:lang w:val="en-US"/>
        </w:rPr>
        <w:t>-</w:t>
      </w:r>
      <w:r w:rsidRPr="00B63779">
        <w:rPr>
          <w:rFonts w:cs="Times New Roman"/>
          <w:noProof/>
          <w:sz w:val="24"/>
          <w:szCs w:val="24"/>
          <w:lang w:val="en-US"/>
        </w:rPr>
        <w:t xml:space="preserve">related intrusive thoughts (Nassif </w:t>
      </w:r>
      <w:r w:rsidR="00E451AB" w:rsidRPr="00B63779">
        <w:rPr>
          <w:rFonts w:cs="Times New Roman"/>
          <w:noProof/>
          <w:sz w:val="24"/>
          <w:szCs w:val="24"/>
          <w:lang w:val="en-US"/>
        </w:rPr>
        <w:t>&amp;</w:t>
      </w:r>
      <w:r w:rsidRPr="00B63779">
        <w:rPr>
          <w:rFonts w:cs="Times New Roman"/>
          <w:noProof/>
          <w:sz w:val="24"/>
          <w:szCs w:val="24"/>
          <w:lang w:val="en-US"/>
        </w:rPr>
        <w:t xml:space="preserve"> Wells</w:t>
      </w:r>
      <w:r w:rsidR="00E451AB" w:rsidRPr="00B63779">
        <w:rPr>
          <w:rFonts w:cs="Times New Roman"/>
          <w:noProof/>
          <w:sz w:val="24"/>
          <w:szCs w:val="24"/>
          <w:lang w:val="en-US"/>
        </w:rPr>
        <w:t>,</w:t>
      </w:r>
      <w:r w:rsidRPr="00B63779">
        <w:rPr>
          <w:rFonts w:cs="Times New Roman"/>
          <w:noProof/>
          <w:sz w:val="24"/>
          <w:szCs w:val="24"/>
          <w:lang w:val="en-US"/>
        </w:rPr>
        <w:t xml:space="preserve"> 2014).</w:t>
      </w:r>
    </w:p>
    <w:p w:rsidR="00010320" w:rsidRPr="000F46AF" w:rsidRDefault="009152FE" w:rsidP="000F46AF">
      <w:pPr>
        <w:spacing w:after="0" w:line="480" w:lineRule="auto"/>
        <w:rPr>
          <w:rFonts w:cs="Times New Roman"/>
          <w:b/>
          <w:noProof/>
          <w:sz w:val="24"/>
          <w:szCs w:val="24"/>
          <w:lang w:val="en-US"/>
        </w:rPr>
      </w:pPr>
      <w:r w:rsidRPr="00B63779">
        <w:rPr>
          <w:rFonts w:cs="Times New Roman"/>
          <w:b/>
          <w:noProof/>
          <w:sz w:val="24"/>
          <w:szCs w:val="24"/>
          <w:lang w:val="en-US"/>
        </w:rPr>
        <w:t xml:space="preserve">4. The </w:t>
      </w:r>
      <w:r w:rsidR="00403933" w:rsidRPr="00B63779">
        <w:rPr>
          <w:rFonts w:cs="Times New Roman"/>
          <w:b/>
          <w:noProof/>
          <w:sz w:val="24"/>
          <w:szCs w:val="24"/>
          <w:lang w:val="en-US"/>
        </w:rPr>
        <w:t>possible role of metacognition in the</w:t>
      </w:r>
      <w:r w:rsidR="00527DA7" w:rsidRPr="00B63779">
        <w:rPr>
          <w:rFonts w:cs="Times New Roman"/>
          <w:b/>
          <w:noProof/>
          <w:sz w:val="24"/>
          <w:szCs w:val="24"/>
          <w:lang w:val="en-US"/>
        </w:rPr>
        <w:t xml:space="preserve"> </w:t>
      </w:r>
      <w:r w:rsidR="00403933" w:rsidRPr="00B63779">
        <w:rPr>
          <w:rFonts w:cs="Times New Roman"/>
          <w:b/>
          <w:noProof/>
          <w:sz w:val="24"/>
          <w:szCs w:val="24"/>
          <w:lang w:val="en-US"/>
        </w:rPr>
        <w:t xml:space="preserve">relationship </w:t>
      </w:r>
      <w:r w:rsidR="00527DA7" w:rsidRPr="00B63779">
        <w:rPr>
          <w:rFonts w:cs="Times New Roman"/>
          <w:b/>
          <w:noProof/>
          <w:sz w:val="24"/>
          <w:szCs w:val="24"/>
          <w:lang w:val="en-US"/>
        </w:rPr>
        <w:t xml:space="preserve">between PTSD and </w:t>
      </w:r>
      <w:r w:rsidR="00106AAF" w:rsidRPr="00B63779">
        <w:rPr>
          <w:rFonts w:cs="Times New Roman"/>
          <w:b/>
          <w:noProof/>
          <w:sz w:val="24"/>
          <w:szCs w:val="24"/>
          <w:lang w:val="en-US"/>
        </w:rPr>
        <w:t>problem gambing</w:t>
      </w:r>
      <w:r w:rsidR="00106AAF" w:rsidRPr="000F46AF">
        <w:rPr>
          <w:rFonts w:cs="Times New Roman"/>
          <w:b/>
          <w:noProof/>
          <w:sz w:val="24"/>
          <w:szCs w:val="24"/>
          <w:lang w:val="en-US"/>
        </w:rPr>
        <w:t xml:space="preserve"> </w:t>
      </w:r>
    </w:p>
    <w:p w:rsidR="00403933" w:rsidRPr="000F46AF" w:rsidRDefault="007D4B5A" w:rsidP="00403933">
      <w:pPr>
        <w:spacing w:after="0" w:line="480" w:lineRule="auto"/>
        <w:ind w:firstLine="708"/>
        <w:rPr>
          <w:rFonts w:cs="Times New Roman"/>
          <w:sz w:val="24"/>
          <w:szCs w:val="24"/>
          <w:lang w:val="en-GB"/>
        </w:rPr>
      </w:pPr>
      <w:r w:rsidRPr="000F46AF">
        <w:rPr>
          <w:rFonts w:cs="Times New Roman"/>
          <w:noProof/>
          <w:sz w:val="24"/>
          <w:szCs w:val="24"/>
          <w:lang w:val="en-US"/>
        </w:rPr>
        <w:t>The symptoms o</w:t>
      </w:r>
      <w:r w:rsidR="00527DA7" w:rsidRPr="000F46AF">
        <w:rPr>
          <w:rFonts w:cs="Times New Roman"/>
          <w:noProof/>
          <w:sz w:val="24"/>
          <w:szCs w:val="24"/>
          <w:lang w:val="en-US"/>
        </w:rPr>
        <w:t>f</w:t>
      </w:r>
      <w:r w:rsidRPr="000F46AF">
        <w:rPr>
          <w:rFonts w:cs="Times New Roman"/>
          <w:noProof/>
          <w:sz w:val="24"/>
          <w:szCs w:val="24"/>
          <w:lang w:val="en-US"/>
        </w:rPr>
        <w:t xml:space="preserve"> PT</w:t>
      </w:r>
      <w:r w:rsidR="00AF3B3E" w:rsidRPr="000F46AF">
        <w:rPr>
          <w:rFonts w:cs="Times New Roman"/>
          <w:noProof/>
          <w:sz w:val="24"/>
          <w:szCs w:val="24"/>
          <w:lang w:val="en-US"/>
        </w:rPr>
        <w:t xml:space="preserve">SD can be extremely distressing and </w:t>
      </w:r>
      <w:r w:rsidR="00472C24" w:rsidRPr="000F46AF">
        <w:rPr>
          <w:rFonts w:cs="Times New Roman"/>
          <w:noProof/>
          <w:sz w:val="24"/>
          <w:szCs w:val="24"/>
          <w:lang w:val="en-US"/>
        </w:rPr>
        <w:t xml:space="preserve">the </w:t>
      </w:r>
      <w:r w:rsidR="00AF3B3E" w:rsidRPr="000F46AF">
        <w:rPr>
          <w:rFonts w:cs="Times New Roman"/>
          <w:noProof/>
          <w:sz w:val="24"/>
          <w:szCs w:val="24"/>
          <w:lang w:val="en-US"/>
        </w:rPr>
        <w:t xml:space="preserve">individual </w:t>
      </w:r>
      <w:r w:rsidR="00472C24" w:rsidRPr="000F46AF">
        <w:rPr>
          <w:rFonts w:cs="Times New Roman"/>
          <w:noProof/>
          <w:sz w:val="24"/>
          <w:szCs w:val="24"/>
          <w:lang w:val="en-US"/>
        </w:rPr>
        <w:t xml:space="preserve">sufferer </w:t>
      </w:r>
      <w:r w:rsidR="00AF3B3E" w:rsidRPr="000F46AF">
        <w:rPr>
          <w:rFonts w:cs="Times New Roman"/>
          <w:noProof/>
          <w:sz w:val="24"/>
          <w:szCs w:val="24"/>
          <w:lang w:val="en-US"/>
        </w:rPr>
        <w:t>may</w:t>
      </w:r>
      <w:r w:rsidRPr="000F46AF">
        <w:rPr>
          <w:rFonts w:cs="Times New Roman"/>
          <w:noProof/>
          <w:sz w:val="24"/>
          <w:szCs w:val="24"/>
          <w:lang w:val="en-US"/>
        </w:rPr>
        <w:t xml:space="preserve"> turn</w:t>
      </w:r>
      <w:r w:rsidR="00472C24" w:rsidRPr="000F46AF">
        <w:rPr>
          <w:rFonts w:cs="Times New Roman"/>
          <w:noProof/>
          <w:sz w:val="24"/>
          <w:szCs w:val="24"/>
          <w:lang w:val="en-US"/>
        </w:rPr>
        <w:t>,</w:t>
      </w:r>
      <w:r w:rsidR="001725FC" w:rsidRPr="000F46AF">
        <w:rPr>
          <w:rFonts w:cs="Times New Roman"/>
          <w:noProof/>
          <w:sz w:val="24"/>
          <w:szCs w:val="24"/>
          <w:lang w:val="en-US"/>
        </w:rPr>
        <w:t xml:space="preserve"> </w:t>
      </w:r>
      <w:r w:rsidR="00472C24" w:rsidRPr="000F46AF">
        <w:rPr>
          <w:rFonts w:cs="Times New Roman"/>
          <w:noProof/>
          <w:sz w:val="24"/>
          <w:szCs w:val="24"/>
          <w:lang w:val="en-US"/>
        </w:rPr>
        <w:t>as discussed</w:t>
      </w:r>
      <w:r w:rsidR="00B4568A">
        <w:rPr>
          <w:rFonts w:cs="Times New Roman"/>
          <w:noProof/>
          <w:sz w:val="24"/>
          <w:szCs w:val="24"/>
          <w:lang w:val="en-US"/>
        </w:rPr>
        <w:t xml:space="preserve"> in </w:t>
      </w:r>
      <w:r w:rsidR="00B86CBE">
        <w:rPr>
          <w:rFonts w:cs="Times New Roman"/>
          <w:noProof/>
          <w:sz w:val="24"/>
          <w:szCs w:val="24"/>
          <w:lang w:val="en-US"/>
        </w:rPr>
        <w:t>the first section of this paper,</w:t>
      </w:r>
      <w:r w:rsidR="001725FC" w:rsidRPr="000F46AF">
        <w:rPr>
          <w:rFonts w:cs="Times New Roman"/>
          <w:noProof/>
          <w:sz w:val="24"/>
          <w:szCs w:val="24"/>
          <w:lang w:val="en-US"/>
        </w:rPr>
        <w:t xml:space="preserve"> </w:t>
      </w:r>
      <w:r w:rsidRPr="000F46AF">
        <w:rPr>
          <w:rFonts w:cs="Times New Roman"/>
          <w:noProof/>
          <w:sz w:val="24"/>
          <w:szCs w:val="24"/>
          <w:lang w:val="en-US"/>
        </w:rPr>
        <w:t xml:space="preserve">to </w:t>
      </w:r>
      <w:r w:rsidR="00472C24" w:rsidRPr="000F46AF">
        <w:rPr>
          <w:rFonts w:cs="Times New Roman"/>
          <w:noProof/>
          <w:sz w:val="24"/>
          <w:szCs w:val="24"/>
          <w:lang w:val="en-US"/>
        </w:rPr>
        <w:t>a variety of addictive behaviours</w:t>
      </w:r>
      <w:r w:rsidR="006F3251">
        <w:rPr>
          <w:rFonts w:cs="Times New Roman"/>
          <w:noProof/>
          <w:sz w:val="24"/>
          <w:szCs w:val="24"/>
          <w:lang w:val="en-US"/>
        </w:rPr>
        <w:t>,</w:t>
      </w:r>
      <w:r w:rsidR="00472C24" w:rsidRPr="000F46AF">
        <w:rPr>
          <w:rFonts w:cs="Times New Roman"/>
          <w:noProof/>
          <w:sz w:val="24"/>
          <w:szCs w:val="24"/>
          <w:lang w:val="en-US"/>
        </w:rPr>
        <w:t xml:space="preserve"> </w:t>
      </w:r>
      <w:r w:rsidR="001725FC" w:rsidRPr="000F46AF">
        <w:rPr>
          <w:rFonts w:cs="Times New Roman"/>
          <w:noProof/>
          <w:sz w:val="24"/>
          <w:szCs w:val="24"/>
          <w:lang w:val="en-US"/>
        </w:rPr>
        <w:t xml:space="preserve">including </w:t>
      </w:r>
      <w:r w:rsidRPr="000F46AF">
        <w:rPr>
          <w:rFonts w:cs="Times New Roman"/>
          <w:noProof/>
          <w:sz w:val="24"/>
          <w:szCs w:val="24"/>
          <w:lang w:val="en-US"/>
        </w:rPr>
        <w:t>gambling</w:t>
      </w:r>
      <w:r w:rsidR="006F3251">
        <w:rPr>
          <w:rFonts w:cs="Times New Roman"/>
          <w:noProof/>
          <w:sz w:val="24"/>
          <w:szCs w:val="24"/>
          <w:lang w:val="en-US"/>
        </w:rPr>
        <w:t>,</w:t>
      </w:r>
      <w:r w:rsidR="00AF3B3E" w:rsidRPr="000F46AF">
        <w:rPr>
          <w:rFonts w:cs="Times New Roman"/>
          <w:noProof/>
          <w:sz w:val="24"/>
          <w:szCs w:val="24"/>
          <w:lang w:val="en-US"/>
        </w:rPr>
        <w:t xml:space="preserve"> </w:t>
      </w:r>
      <w:r w:rsidR="001725FC" w:rsidRPr="000F46AF">
        <w:rPr>
          <w:rFonts w:cs="Times New Roman"/>
          <w:noProof/>
          <w:sz w:val="24"/>
          <w:szCs w:val="24"/>
          <w:lang w:val="en-US"/>
        </w:rPr>
        <w:t>in an attempt to cope and self-regulate</w:t>
      </w:r>
      <w:r w:rsidRPr="000F46AF">
        <w:rPr>
          <w:rFonts w:cs="Times New Roman"/>
          <w:noProof/>
          <w:sz w:val="24"/>
          <w:szCs w:val="24"/>
          <w:lang w:val="en-US"/>
        </w:rPr>
        <w:t xml:space="preserve">. </w:t>
      </w:r>
      <w:r w:rsidR="00403933" w:rsidRPr="000F46AF">
        <w:rPr>
          <w:rFonts w:cs="Times New Roman"/>
          <w:noProof/>
          <w:sz w:val="24"/>
          <w:szCs w:val="24"/>
          <w:lang w:val="en-US"/>
        </w:rPr>
        <w:t xml:space="preserve">A question </w:t>
      </w:r>
      <w:r w:rsidR="00B4568A">
        <w:rPr>
          <w:rFonts w:cs="Times New Roman"/>
          <w:noProof/>
          <w:sz w:val="24"/>
          <w:szCs w:val="24"/>
          <w:lang w:val="en-US"/>
        </w:rPr>
        <w:t>which</w:t>
      </w:r>
      <w:r w:rsidR="00403933" w:rsidRPr="000F46AF">
        <w:rPr>
          <w:rFonts w:cs="Times New Roman"/>
          <w:noProof/>
          <w:sz w:val="24"/>
          <w:szCs w:val="24"/>
          <w:lang w:val="en-US"/>
        </w:rPr>
        <w:t xml:space="preserve"> remains unanswered is </w:t>
      </w:r>
      <w:r w:rsidR="00FD685C">
        <w:rPr>
          <w:rFonts w:cs="Times New Roman"/>
          <w:noProof/>
          <w:sz w:val="24"/>
          <w:szCs w:val="24"/>
          <w:lang w:val="en-US"/>
        </w:rPr>
        <w:t xml:space="preserve">whether  </w:t>
      </w:r>
      <w:r w:rsidR="00B4568A">
        <w:rPr>
          <w:rFonts w:cs="Times New Roman"/>
          <w:noProof/>
          <w:sz w:val="24"/>
          <w:szCs w:val="24"/>
          <w:lang w:val="en-US"/>
        </w:rPr>
        <w:t xml:space="preserve">metacognition </w:t>
      </w:r>
      <w:r w:rsidR="00FD685C">
        <w:rPr>
          <w:rFonts w:cs="Times New Roman"/>
          <w:noProof/>
          <w:sz w:val="24"/>
          <w:szCs w:val="24"/>
          <w:lang w:val="en-US"/>
        </w:rPr>
        <w:t>could</w:t>
      </w:r>
      <w:r w:rsidR="00B4568A">
        <w:rPr>
          <w:rFonts w:cs="Times New Roman"/>
          <w:noProof/>
          <w:sz w:val="24"/>
          <w:szCs w:val="24"/>
          <w:lang w:val="en-US"/>
        </w:rPr>
        <w:t xml:space="preserve"> be</w:t>
      </w:r>
      <w:r w:rsidR="00403933" w:rsidRPr="000F46AF">
        <w:rPr>
          <w:rFonts w:cs="Times New Roman"/>
          <w:noProof/>
          <w:sz w:val="24"/>
          <w:szCs w:val="24"/>
          <w:lang w:val="en-US"/>
        </w:rPr>
        <w:t xml:space="preserve"> involved in the </w:t>
      </w:r>
      <w:r w:rsidR="00403933">
        <w:rPr>
          <w:rFonts w:cs="Times New Roman"/>
          <w:noProof/>
          <w:sz w:val="24"/>
          <w:szCs w:val="24"/>
          <w:lang w:val="en-US"/>
        </w:rPr>
        <w:t xml:space="preserve">functional </w:t>
      </w:r>
      <w:r w:rsidR="00403933" w:rsidRPr="000F46AF">
        <w:rPr>
          <w:rFonts w:cs="Times New Roman"/>
          <w:noProof/>
          <w:sz w:val="24"/>
          <w:szCs w:val="24"/>
          <w:lang w:val="en-US"/>
        </w:rPr>
        <w:t xml:space="preserve">interplay between </w:t>
      </w:r>
      <w:r w:rsidR="006F3251">
        <w:rPr>
          <w:rFonts w:cs="Times New Roman"/>
          <w:noProof/>
          <w:sz w:val="24"/>
          <w:szCs w:val="24"/>
          <w:lang w:val="en-US"/>
        </w:rPr>
        <w:t xml:space="preserve">PTSD and </w:t>
      </w:r>
      <w:r w:rsidR="00403933" w:rsidRPr="000F46AF">
        <w:rPr>
          <w:rFonts w:cs="Times New Roman"/>
          <w:noProof/>
          <w:sz w:val="24"/>
          <w:szCs w:val="24"/>
          <w:lang w:val="en-US"/>
        </w:rPr>
        <w:t>problem gambl</w:t>
      </w:r>
      <w:r w:rsidR="007D0B98">
        <w:rPr>
          <w:rFonts w:cs="Times New Roman"/>
          <w:noProof/>
          <w:sz w:val="24"/>
          <w:szCs w:val="24"/>
          <w:lang w:val="en-US"/>
        </w:rPr>
        <w:t>i</w:t>
      </w:r>
      <w:r w:rsidR="00403933" w:rsidRPr="000F46AF">
        <w:rPr>
          <w:rFonts w:cs="Times New Roman"/>
          <w:noProof/>
          <w:sz w:val="24"/>
          <w:szCs w:val="24"/>
          <w:lang w:val="en-US"/>
        </w:rPr>
        <w:t>ng</w:t>
      </w:r>
      <w:r w:rsidR="00E10D16">
        <w:rPr>
          <w:rFonts w:cs="Times New Roman"/>
          <w:noProof/>
          <w:sz w:val="24"/>
          <w:szCs w:val="24"/>
          <w:lang w:val="en-US"/>
        </w:rPr>
        <w:t>?</w:t>
      </w:r>
      <w:r w:rsidR="007D0B98">
        <w:rPr>
          <w:rFonts w:cs="Times New Roman"/>
          <w:noProof/>
          <w:sz w:val="24"/>
          <w:szCs w:val="24"/>
          <w:lang w:val="en-US"/>
        </w:rPr>
        <w:t xml:space="preserve"> </w:t>
      </w:r>
      <w:r w:rsidR="00B4568A">
        <w:rPr>
          <w:rFonts w:cs="Times New Roman"/>
          <w:noProof/>
          <w:sz w:val="24"/>
          <w:szCs w:val="24"/>
          <w:lang w:val="en-US"/>
        </w:rPr>
        <w:t xml:space="preserve"> </w:t>
      </w:r>
    </w:p>
    <w:p w:rsidR="00124AEC" w:rsidRDefault="00122C3D" w:rsidP="000F46AF">
      <w:pPr>
        <w:spacing w:after="0" w:line="480" w:lineRule="auto"/>
        <w:ind w:firstLine="708"/>
        <w:rPr>
          <w:rFonts w:cs="Times New Roman"/>
          <w:noProof/>
          <w:sz w:val="24"/>
          <w:szCs w:val="24"/>
          <w:lang w:val="en-US"/>
        </w:rPr>
      </w:pPr>
      <w:r>
        <w:rPr>
          <w:rFonts w:cs="Times New Roman"/>
          <w:noProof/>
          <w:sz w:val="24"/>
          <w:szCs w:val="24"/>
          <w:lang w:val="en-US"/>
        </w:rPr>
        <w:t xml:space="preserve">There </w:t>
      </w:r>
      <w:r w:rsidR="006F3251">
        <w:rPr>
          <w:rFonts w:cs="Times New Roman"/>
          <w:noProof/>
          <w:sz w:val="24"/>
          <w:szCs w:val="24"/>
          <w:lang w:val="en-US"/>
        </w:rPr>
        <w:t>probabl</w:t>
      </w:r>
      <w:r w:rsidR="00FD685C">
        <w:rPr>
          <w:rFonts w:cs="Times New Roman"/>
          <w:noProof/>
          <w:sz w:val="24"/>
          <w:szCs w:val="24"/>
          <w:lang w:val="en-US"/>
        </w:rPr>
        <w:t>e</w:t>
      </w:r>
      <w:r w:rsidR="006F3251">
        <w:rPr>
          <w:rFonts w:cs="Times New Roman"/>
          <w:noProof/>
          <w:sz w:val="24"/>
          <w:szCs w:val="24"/>
          <w:lang w:val="en-US"/>
        </w:rPr>
        <w:t xml:space="preserve"> answer to this question is affermative. G</w:t>
      </w:r>
      <w:r w:rsidR="00A126D0" w:rsidRPr="000F46AF">
        <w:rPr>
          <w:rFonts w:cs="Times New Roman"/>
          <w:noProof/>
          <w:sz w:val="24"/>
          <w:szCs w:val="24"/>
          <w:lang w:val="en-US"/>
        </w:rPr>
        <w:t xml:space="preserve">ambling and gambling-related </w:t>
      </w:r>
      <w:r w:rsidR="00336574" w:rsidRPr="000F46AF">
        <w:rPr>
          <w:rFonts w:cs="Times New Roman"/>
          <w:noProof/>
          <w:sz w:val="24"/>
          <w:szCs w:val="24"/>
          <w:lang w:val="en-US"/>
        </w:rPr>
        <w:t>perseverative</w:t>
      </w:r>
      <w:r w:rsidR="00A126D0" w:rsidRPr="000F46AF">
        <w:rPr>
          <w:rFonts w:cs="Times New Roman"/>
          <w:noProof/>
          <w:sz w:val="24"/>
          <w:szCs w:val="24"/>
          <w:lang w:val="en-US"/>
        </w:rPr>
        <w:t xml:space="preserve"> thinking</w:t>
      </w:r>
      <w:r>
        <w:rPr>
          <w:rFonts w:cs="Times New Roman"/>
          <w:noProof/>
          <w:sz w:val="24"/>
          <w:szCs w:val="24"/>
          <w:lang w:val="en-US"/>
        </w:rPr>
        <w:t>,</w:t>
      </w:r>
      <w:r w:rsidR="00A126D0" w:rsidRPr="000F46AF">
        <w:rPr>
          <w:rFonts w:cs="Times New Roman"/>
          <w:noProof/>
          <w:sz w:val="24"/>
          <w:szCs w:val="24"/>
          <w:lang w:val="en-US"/>
        </w:rPr>
        <w:t xml:space="preserve"> </w:t>
      </w:r>
      <w:r w:rsidR="00336574" w:rsidRPr="000F46AF">
        <w:rPr>
          <w:rFonts w:cs="Times New Roman"/>
          <w:noProof/>
          <w:sz w:val="24"/>
          <w:szCs w:val="24"/>
          <w:lang w:val="en-US"/>
        </w:rPr>
        <w:t>conceptualised as aspec</w:t>
      </w:r>
      <w:r w:rsidR="00C654DD">
        <w:rPr>
          <w:rFonts w:cs="Times New Roman"/>
          <w:noProof/>
          <w:sz w:val="24"/>
          <w:szCs w:val="24"/>
          <w:lang w:val="en-US"/>
        </w:rPr>
        <w:t>t</w:t>
      </w:r>
      <w:r w:rsidR="00336574" w:rsidRPr="000F46AF">
        <w:rPr>
          <w:rFonts w:cs="Times New Roman"/>
          <w:noProof/>
          <w:sz w:val="24"/>
          <w:szCs w:val="24"/>
          <w:lang w:val="en-US"/>
        </w:rPr>
        <w:t xml:space="preserve">s of </w:t>
      </w:r>
      <w:r w:rsidR="00A126D0" w:rsidRPr="000F46AF">
        <w:rPr>
          <w:rFonts w:cs="Times New Roman"/>
          <w:noProof/>
          <w:sz w:val="24"/>
          <w:szCs w:val="24"/>
          <w:lang w:val="en-US"/>
        </w:rPr>
        <w:t xml:space="preserve">the CAS </w:t>
      </w:r>
      <w:r w:rsidR="00336574" w:rsidRPr="000F46AF">
        <w:rPr>
          <w:rFonts w:cs="Times New Roman"/>
          <w:noProof/>
          <w:sz w:val="24"/>
          <w:szCs w:val="24"/>
          <w:lang w:val="en-US"/>
        </w:rPr>
        <w:t>aimed at</w:t>
      </w:r>
      <w:r w:rsidR="00A126D0" w:rsidRPr="000F46AF">
        <w:rPr>
          <w:rFonts w:cs="Times New Roman"/>
          <w:noProof/>
          <w:sz w:val="24"/>
          <w:szCs w:val="24"/>
          <w:lang w:val="en-US"/>
        </w:rPr>
        <w:t xml:space="preserve"> </w:t>
      </w:r>
      <w:r w:rsidR="00C654DD">
        <w:rPr>
          <w:rFonts w:cs="Times New Roman"/>
          <w:noProof/>
          <w:sz w:val="24"/>
          <w:szCs w:val="24"/>
          <w:lang w:val="en-US"/>
        </w:rPr>
        <w:t>controlling</w:t>
      </w:r>
      <w:r w:rsidR="00A126D0" w:rsidRPr="000F46AF">
        <w:rPr>
          <w:rFonts w:cs="Times New Roman"/>
          <w:noProof/>
          <w:sz w:val="24"/>
          <w:szCs w:val="24"/>
          <w:lang w:val="en-US"/>
        </w:rPr>
        <w:t xml:space="preserve"> </w:t>
      </w:r>
      <w:r w:rsidR="006F3251">
        <w:rPr>
          <w:rFonts w:cs="Times New Roman"/>
          <w:noProof/>
          <w:sz w:val="24"/>
          <w:szCs w:val="24"/>
          <w:lang w:val="en-US"/>
        </w:rPr>
        <w:t>negative internal states</w:t>
      </w:r>
      <w:r w:rsidR="00FD685C">
        <w:rPr>
          <w:rFonts w:cs="Times New Roman"/>
          <w:noProof/>
          <w:sz w:val="24"/>
          <w:szCs w:val="24"/>
          <w:lang w:val="en-US"/>
        </w:rPr>
        <w:t>,</w:t>
      </w:r>
      <w:r w:rsidR="00A126D0" w:rsidRPr="000F46AF">
        <w:rPr>
          <w:rFonts w:cs="Times New Roman"/>
          <w:noProof/>
          <w:sz w:val="24"/>
          <w:szCs w:val="24"/>
          <w:lang w:val="en-US"/>
        </w:rPr>
        <w:t xml:space="preserve"> </w:t>
      </w:r>
      <w:r>
        <w:rPr>
          <w:rFonts w:cs="Times New Roman"/>
          <w:noProof/>
          <w:sz w:val="24"/>
          <w:szCs w:val="24"/>
          <w:lang w:val="en-US"/>
        </w:rPr>
        <w:t>may</w:t>
      </w:r>
      <w:r w:rsidR="00A126D0" w:rsidRPr="000F46AF">
        <w:rPr>
          <w:rFonts w:cs="Times New Roman"/>
          <w:noProof/>
          <w:sz w:val="24"/>
          <w:szCs w:val="24"/>
          <w:lang w:val="en-US"/>
        </w:rPr>
        <w:t xml:space="preserve"> </w:t>
      </w:r>
      <w:r w:rsidR="006F3251">
        <w:rPr>
          <w:rFonts w:cs="Times New Roman"/>
          <w:noProof/>
          <w:sz w:val="24"/>
          <w:szCs w:val="24"/>
          <w:lang w:val="en-US"/>
        </w:rPr>
        <w:t xml:space="preserve">conceivably </w:t>
      </w:r>
      <w:r>
        <w:rPr>
          <w:rFonts w:cs="Times New Roman"/>
          <w:noProof/>
          <w:sz w:val="24"/>
          <w:szCs w:val="24"/>
          <w:lang w:val="en-US"/>
        </w:rPr>
        <w:t>produce</w:t>
      </w:r>
      <w:r w:rsidR="006F3251">
        <w:rPr>
          <w:rFonts w:cs="Times New Roman"/>
          <w:noProof/>
          <w:sz w:val="24"/>
          <w:szCs w:val="24"/>
          <w:lang w:val="en-US"/>
        </w:rPr>
        <w:t xml:space="preserve"> </w:t>
      </w:r>
      <w:r w:rsidR="00A126D0" w:rsidRPr="000F46AF">
        <w:rPr>
          <w:rFonts w:cs="Times New Roman"/>
          <w:noProof/>
          <w:sz w:val="24"/>
          <w:szCs w:val="24"/>
          <w:lang w:val="en-US"/>
        </w:rPr>
        <w:t xml:space="preserve">a paradoxical effect of hindering RAP </w:t>
      </w:r>
      <w:r w:rsidR="00FD685C">
        <w:rPr>
          <w:rFonts w:cs="Times New Roman"/>
          <w:noProof/>
          <w:sz w:val="24"/>
          <w:szCs w:val="24"/>
          <w:lang w:val="en-US"/>
        </w:rPr>
        <w:t>in PTSD</w:t>
      </w:r>
      <w:r w:rsidR="00AF3B3E" w:rsidRPr="000F46AF">
        <w:rPr>
          <w:rFonts w:cs="Times New Roman"/>
          <w:noProof/>
          <w:sz w:val="24"/>
          <w:szCs w:val="24"/>
          <w:lang w:val="en-US"/>
        </w:rPr>
        <w:t xml:space="preserve"> (</w:t>
      </w:r>
      <w:r w:rsidR="00336574" w:rsidRPr="000F46AF">
        <w:rPr>
          <w:rFonts w:cs="Times New Roman"/>
          <w:noProof/>
          <w:sz w:val="24"/>
          <w:szCs w:val="24"/>
          <w:lang w:val="en-US"/>
        </w:rPr>
        <w:t xml:space="preserve">e.g. </w:t>
      </w:r>
      <w:r w:rsidR="00AF3B3E" w:rsidRPr="000F46AF">
        <w:rPr>
          <w:rFonts w:cs="Times New Roman"/>
          <w:noProof/>
          <w:sz w:val="24"/>
          <w:szCs w:val="24"/>
          <w:lang w:val="en-US"/>
        </w:rPr>
        <w:t xml:space="preserve">Spada, Giustina, Rolandi, Fernie &amp; Caselli, 2014). </w:t>
      </w:r>
      <w:r w:rsidR="006F3251">
        <w:rPr>
          <w:rFonts w:cs="Times New Roman"/>
          <w:noProof/>
          <w:sz w:val="24"/>
          <w:szCs w:val="24"/>
          <w:lang w:val="en-US"/>
        </w:rPr>
        <w:t xml:space="preserve">Let’s take the example of </w:t>
      </w:r>
      <w:r w:rsidR="00AF3B3E" w:rsidRPr="000F46AF">
        <w:rPr>
          <w:rFonts w:cs="Times New Roman"/>
          <w:sz w:val="24"/>
          <w:szCs w:val="24"/>
          <w:lang w:val="en-GB"/>
        </w:rPr>
        <w:t xml:space="preserve">gambling related </w:t>
      </w:r>
      <w:r w:rsidR="00336574" w:rsidRPr="000F46AF">
        <w:rPr>
          <w:rFonts w:cs="Times New Roman"/>
          <w:sz w:val="24"/>
          <w:szCs w:val="24"/>
          <w:lang w:val="en-GB"/>
        </w:rPr>
        <w:t xml:space="preserve">perseverative </w:t>
      </w:r>
      <w:r w:rsidR="00AF3B3E" w:rsidRPr="000F46AF">
        <w:rPr>
          <w:rFonts w:cs="Times New Roman"/>
          <w:sz w:val="24"/>
          <w:szCs w:val="24"/>
          <w:lang w:val="en-GB"/>
        </w:rPr>
        <w:t>thinking</w:t>
      </w:r>
      <w:r w:rsidR="00336574" w:rsidRPr="000F46AF">
        <w:rPr>
          <w:rFonts w:cs="Times New Roman"/>
          <w:sz w:val="24"/>
          <w:szCs w:val="24"/>
          <w:lang w:val="en-GB"/>
        </w:rPr>
        <w:t>,</w:t>
      </w:r>
      <w:r w:rsidR="006F3251">
        <w:rPr>
          <w:rFonts w:cs="Times New Roman"/>
          <w:sz w:val="24"/>
          <w:szCs w:val="24"/>
          <w:lang w:val="en-GB"/>
        </w:rPr>
        <w:t xml:space="preserve"> in the form of desire thinking. </w:t>
      </w:r>
      <w:r w:rsidR="00AF3B3E" w:rsidRPr="000F46AF">
        <w:rPr>
          <w:rFonts w:cs="Times New Roman"/>
          <w:sz w:val="24"/>
          <w:szCs w:val="24"/>
          <w:lang w:val="en-GB" w:eastAsia="en-US"/>
        </w:rPr>
        <w:t>Desire thinking is conceptualised as a voluntary cognitive process that orients an individual towards images, information and memories of subjectively positive, target-related experiences</w:t>
      </w:r>
      <w:r w:rsidR="00336574" w:rsidRPr="000F46AF">
        <w:rPr>
          <w:rFonts w:cs="Times New Roman"/>
          <w:sz w:val="24"/>
          <w:szCs w:val="24"/>
          <w:lang w:val="en-GB" w:eastAsia="en-US"/>
        </w:rPr>
        <w:t xml:space="preserve"> (C</w:t>
      </w:r>
      <w:r w:rsidR="00B24272" w:rsidRPr="000F46AF">
        <w:rPr>
          <w:rFonts w:cs="Times New Roman"/>
          <w:sz w:val="24"/>
          <w:szCs w:val="24"/>
          <w:lang w:val="en-GB" w:eastAsia="en-US"/>
        </w:rPr>
        <w:t xml:space="preserve">aselli &amp; </w:t>
      </w:r>
      <w:proofErr w:type="spellStart"/>
      <w:r w:rsidR="00B24272" w:rsidRPr="000F46AF">
        <w:rPr>
          <w:rFonts w:cs="Times New Roman"/>
          <w:sz w:val="24"/>
          <w:szCs w:val="24"/>
          <w:lang w:val="en-GB" w:eastAsia="en-US"/>
        </w:rPr>
        <w:t>Spada</w:t>
      </w:r>
      <w:proofErr w:type="spellEnd"/>
      <w:r w:rsidR="00B24272" w:rsidRPr="000F46AF">
        <w:rPr>
          <w:rFonts w:cs="Times New Roman"/>
          <w:sz w:val="24"/>
          <w:szCs w:val="24"/>
          <w:lang w:val="en-GB" w:eastAsia="en-US"/>
        </w:rPr>
        <w:t>, 2010, 2011, 2013</w:t>
      </w:r>
      <w:r w:rsidR="00336574" w:rsidRPr="000F46AF">
        <w:rPr>
          <w:rFonts w:cs="Times New Roman"/>
          <w:sz w:val="24"/>
          <w:szCs w:val="24"/>
          <w:lang w:val="en-GB" w:eastAsia="en-US"/>
        </w:rPr>
        <w:t>). It</w:t>
      </w:r>
      <w:r w:rsidR="00AF3B3E" w:rsidRPr="000F46AF">
        <w:rPr>
          <w:rFonts w:cs="Times New Roman"/>
          <w:sz w:val="24"/>
          <w:szCs w:val="24"/>
          <w:lang w:val="en-GB" w:eastAsia="en-US"/>
        </w:rPr>
        <w:t xml:space="preserve"> appears to have two broad domains </w:t>
      </w:r>
      <w:r w:rsidR="00AF3B3E" w:rsidRPr="000F46AF">
        <w:rPr>
          <w:rFonts w:cs="Times New Roman"/>
          <w:noProof/>
          <w:sz w:val="24"/>
          <w:szCs w:val="24"/>
          <w:lang w:val="en-GB" w:eastAsia="en-US"/>
        </w:rPr>
        <w:t>(Caselli &amp; Spada, 2011</w:t>
      </w:r>
      <w:r w:rsidR="00B24272" w:rsidRPr="000F46AF">
        <w:rPr>
          <w:rFonts w:cs="Times New Roman"/>
          <w:noProof/>
          <w:sz w:val="24"/>
          <w:szCs w:val="24"/>
          <w:lang w:val="en-GB" w:eastAsia="en-US"/>
        </w:rPr>
        <w:t>: 2013</w:t>
      </w:r>
      <w:r w:rsidR="00AF3B3E" w:rsidRPr="000F46AF">
        <w:rPr>
          <w:rFonts w:cs="Times New Roman"/>
          <w:noProof/>
          <w:sz w:val="24"/>
          <w:szCs w:val="24"/>
          <w:lang w:val="en-GB" w:eastAsia="en-US"/>
        </w:rPr>
        <w:t>)</w:t>
      </w:r>
      <w:r w:rsidR="00AF3B3E" w:rsidRPr="000F46AF">
        <w:rPr>
          <w:rFonts w:cs="Times New Roman"/>
          <w:sz w:val="24"/>
          <w:szCs w:val="24"/>
          <w:lang w:val="en-GB" w:eastAsia="en-US"/>
        </w:rPr>
        <w:t>: verbal perseveration and imaginal prefiguration. Verbal perseveration concerns the repetitive engagement in verbal thoughts about a desired target and imaginal prefiguration refers to the tendency to prefigure images about desire-</w:t>
      </w:r>
      <w:r w:rsidR="00AF3B3E" w:rsidRPr="000F46AF">
        <w:rPr>
          <w:rFonts w:cs="Times New Roman"/>
          <w:sz w:val="24"/>
          <w:szCs w:val="24"/>
          <w:lang w:val="en-GB" w:eastAsia="en-US"/>
        </w:rPr>
        <w:lastRenderedPageBreak/>
        <w:t xml:space="preserve">related content and experiences. </w:t>
      </w:r>
      <w:r w:rsidR="00B24272" w:rsidRPr="000F46AF">
        <w:rPr>
          <w:rFonts w:cs="Times New Roman"/>
          <w:sz w:val="24"/>
          <w:szCs w:val="24"/>
          <w:lang w:val="en-GB" w:eastAsia="en-US"/>
        </w:rPr>
        <w:t xml:space="preserve">Research has indicated that desire thinking is present across addictive behaviours (e.g. Caselli, </w:t>
      </w:r>
      <w:proofErr w:type="spellStart"/>
      <w:r w:rsidR="00B24272" w:rsidRPr="000F46AF">
        <w:rPr>
          <w:rFonts w:cs="Times New Roman"/>
          <w:sz w:val="24"/>
          <w:szCs w:val="24"/>
          <w:lang w:val="en-GB" w:eastAsia="en-US"/>
        </w:rPr>
        <w:t>Ferla</w:t>
      </w:r>
      <w:proofErr w:type="spellEnd"/>
      <w:r w:rsidR="00B24272" w:rsidRPr="000F46AF">
        <w:rPr>
          <w:rFonts w:cs="Times New Roman"/>
          <w:sz w:val="24"/>
          <w:szCs w:val="24"/>
          <w:lang w:val="en-GB" w:eastAsia="en-US"/>
        </w:rPr>
        <w:t xml:space="preserve">, </w:t>
      </w:r>
      <w:proofErr w:type="spellStart"/>
      <w:r w:rsidR="00B24272" w:rsidRPr="000F46AF">
        <w:rPr>
          <w:rFonts w:cs="Times New Roman"/>
          <w:sz w:val="24"/>
          <w:szCs w:val="24"/>
          <w:lang w:val="en-GB" w:eastAsia="en-US"/>
        </w:rPr>
        <w:t>Mezzaluna</w:t>
      </w:r>
      <w:proofErr w:type="spellEnd"/>
      <w:r w:rsidR="00B24272" w:rsidRPr="000F46AF">
        <w:rPr>
          <w:rFonts w:cs="Times New Roman"/>
          <w:sz w:val="24"/>
          <w:szCs w:val="24"/>
          <w:lang w:val="en-GB" w:eastAsia="en-US"/>
        </w:rPr>
        <w:t xml:space="preserve">, </w:t>
      </w:r>
      <w:proofErr w:type="spellStart"/>
      <w:r w:rsidR="00B24272" w:rsidRPr="000F46AF">
        <w:rPr>
          <w:rFonts w:cs="Times New Roman"/>
          <w:sz w:val="24"/>
          <w:szCs w:val="24"/>
          <w:lang w:val="en-GB" w:eastAsia="en-US"/>
        </w:rPr>
        <w:t>Rovetto</w:t>
      </w:r>
      <w:proofErr w:type="spellEnd"/>
      <w:r w:rsidR="00B24272" w:rsidRPr="000F46AF">
        <w:rPr>
          <w:rFonts w:cs="Times New Roman"/>
          <w:sz w:val="24"/>
          <w:szCs w:val="24"/>
          <w:lang w:val="en-GB" w:eastAsia="en-US"/>
        </w:rPr>
        <w:t xml:space="preserve"> &amp; </w:t>
      </w:r>
      <w:proofErr w:type="spellStart"/>
      <w:r w:rsidR="00B24272" w:rsidRPr="000F46AF">
        <w:rPr>
          <w:rFonts w:cs="Times New Roman"/>
          <w:sz w:val="24"/>
          <w:szCs w:val="24"/>
          <w:lang w:val="en-GB" w:eastAsia="en-US"/>
        </w:rPr>
        <w:t>Spada</w:t>
      </w:r>
      <w:proofErr w:type="spellEnd"/>
      <w:r w:rsidR="00B24272" w:rsidRPr="000F46AF">
        <w:rPr>
          <w:rFonts w:cs="Times New Roman"/>
          <w:sz w:val="24"/>
          <w:szCs w:val="24"/>
          <w:lang w:val="en-GB" w:eastAsia="en-US"/>
        </w:rPr>
        <w:t xml:space="preserve">, 2012; Caselli, </w:t>
      </w:r>
      <w:proofErr w:type="spellStart"/>
      <w:r w:rsidR="00B24272" w:rsidRPr="000F46AF">
        <w:rPr>
          <w:rFonts w:cs="Times New Roman"/>
          <w:sz w:val="24"/>
          <w:szCs w:val="24"/>
          <w:lang w:val="en-GB" w:eastAsia="en-US"/>
        </w:rPr>
        <w:t>Nikčević</w:t>
      </w:r>
      <w:proofErr w:type="spellEnd"/>
      <w:r w:rsidR="00B24272" w:rsidRPr="000F46AF">
        <w:rPr>
          <w:rFonts w:cs="Times New Roman"/>
          <w:sz w:val="24"/>
          <w:szCs w:val="24"/>
          <w:lang w:val="en-GB" w:eastAsia="en-US"/>
        </w:rPr>
        <w:t xml:space="preserve">, Fiore, </w:t>
      </w:r>
      <w:proofErr w:type="spellStart"/>
      <w:r w:rsidR="00B24272" w:rsidRPr="000F46AF">
        <w:rPr>
          <w:rFonts w:cs="Times New Roman"/>
          <w:sz w:val="24"/>
          <w:szCs w:val="24"/>
          <w:lang w:val="en-GB" w:eastAsia="en-US"/>
        </w:rPr>
        <w:t>Mezzaluna</w:t>
      </w:r>
      <w:proofErr w:type="spellEnd"/>
      <w:r w:rsidR="00B24272" w:rsidRPr="000F46AF">
        <w:rPr>
          <w:rFonts w:cs="Times New Roman"/>
          <w:sz w:val="24"/>
          <w:szCs w:val="24"/>
          <w:lang w:val="en-GB" w:eastAsia="en-US"/>
        </w:rPr>
        <w:t xml:space="preserve">, &amp; </w:t>
      </w:r>
      <w:proofErr w:type="spellStart"/>
      <w:r w:rsidR="00B24272" w:rsidRPr="000F46AF">
        <w:rPr>
          <w:rFonts w:cs="Times New Roman"/>
          <w:sz w:val="24"/>
          <w:szCs w:val="24"/>
          <w:lang w:val="en-GB" w:eastAsia="en-US"/>
        </w:rPr>
        <w:t>Spada</w:t>
      </w:r>
      <w:proofErr w:type="spellEnd"/>
      <w:r w:rsidR="00B24272" w:rsidRPr="000F46AF">
        <w:rPr>
          <w:rFonts w:cs="Times New Roman"/>
          <w:sz w:val="24"/>
          <w:szCs w:val="24"/>
          <w:lang w:val="en-GB" w:eastAsia="en-US"/>
        </w:rPr>
        <w:t xml:space="preserve">, 2012; Caselli, </w:t>
      </w:r>
      <w:proofErr w:type="spellStart"/>
      <w:r w:rsidR="00B24272" w:rsidRPr="000F46AF">
        <w:rPr>
          <w:rFonts w:cs="Times New Roman"/>
          <w:sz w:val="24"/>
          <w:szCs w:val="24"/>
          <w:lang w:val="en-GB" w:eastAsia="en-US"/>
        </w:rPr>
        <w:t>Soliani</w:t>
      </w:r>
      <w:proofErr w:type="spellEnd"/>
      <w:r w:rsidR="00B24272" w:rsidRPr="000F46AF">
        <w:rPr>
          <w:rFonts w:cs="Times New Roman"/>
          <w:sz w:val="24"/>
          <w:szCs w:val="24"/>
          <w:lang w:val="en-GB" w:eastAsia="en-US"/>
        </w:rPr>
        <w:t xml:space="preserve"> &amp;  </w:t>
      </w:r>
      <w:proofErr w:type="spellStart"/>
      <w:r w:rsidR="00B24272" w:rsidRPr="000F46AF">
        <w:rPr>
          <w:rFonts w:cs="Times New Roman"/>
          <w:sz w:val="24"/>
          <w:szCs w:val="24"/>
          <w:lang w:val="en-GB" w:eastAsia="en-US"/>
        </w:rPr>
        <w:t>Spada</w:t>
      </w:r>
      <w:proofErr w:type="spellEnd"/>
      <w:r w:rsidR="00B24272" w:rsidRPr="000F46AF">
        <w:rPr>
          <w:rFonts w:cs="Times New Roman"/>
          <w:sz w:val="24"/>
          <w:szCs w:val="24"/>
          <w:lang w:val="en-GB" w:eastAsia="en-US"/>
        </w:rPr>
        <w:t xml:space="preserve">, 2013; Caselli </w:t>
      </w:r>
      <w:r w:rsidR="00B24272" w:rsidRPr="006F3251">
        <w:rPr>
          <w:rFonts w:cs="Times New Roman"/>
          <w:sz w:val="24"/>
          <w:szCs w:val="24"/>
          <w:lang w:val="en-GB" w:eastAsia="en-US"/>
        </w:rPr>
        <w:t xml:space="preserve">&amp; </w:t>
      </w:r>
      <w:proofErr w:type="spellStart"/>
      <w:r w:rsidR="00B24272" w:rsidRPr="006F3251">
        <w:rPr>
          <w:rFonts w:cs="Times New Roman"/>
          <w:sz w:val="24"/>
          <w:szCs w:val="24"/>
          <w:lang w:val="en-GB" w:eastAsia="en-US"/>
        </w:rPr>
        <w:t>Spada</w:t>
      </w:r>
      <w:proofErr w:type="spellEnd"/>
      <w:r w:rsidR="00B24272" w:rsidRPr="006F3251">
        <w:rPr>
          <w:rFonts w:cs="Times New Roman"/>
          <w:sz w:val="24"/>
          <w:szCs w:val="24"/>
          <w:lang w:val="en-GB" w:eastAsia="en-US"/>
        </w:rPr>
        <w:t>, 2015) with recent research</w:t>
      </w:r>
      <w:r w:rsidR="00AF3B3E" w:rsidRPr="006F3251">
        <w:rPr>
          <w:rFonts w:cs="Times New Roman"/>
          <w:sz w:val="24"/>
          <w:szCs w:val="24"/>
          <w:lang w:val="en-GB" w:eastAsia="en-US"/>
        </w:rPr>
        <w:t xml:space="preserve"> </w:t>
      </w:r>
      <w:r w:rsidR="00B24272" w:rsidRPr="006F3251">
        <w:rPr>
          <w:rFonts w:cs="Times New Roman"/>
          <w:sz w:val="24"/>
          <w:szCs w:val="24"/>
          <w:lang w:val="en-GB" w:eastAsia="en-US"/>
        </w:rPr>
        <w:t>demonstrating it is</w:t>
      </w:r>
      <w:r w:rsidR="00521518" w:rsidRPr="006F3251">
        <w:rPr>
          <w:rFonts w:cs="Times New Roman"/>
          <w:sz w:val="24"/>
          <w:szCs w:val="24"/>
          <w:lang w:val="en-GB" w:eastAsia="en-US"/>
        </w:rPr>
        <w:t xml:space="preserve"> an</w:t>
      </w:r>
      <w:r w:rsidR="00AF3B3E" w:rsidRPr="006F3251">
        <w:rPr>
          <w:rFonts w:cs="Times New Roman"/>
          <w:sz w:val="24"/>
          <w:szCs w:val="24"/>
          <w:lang w:val="en-GB" w:eastAsia="en-US"/>
        </w:rPr>
        <w:t xml:space="preserve"> independent predictor of gambling when controlling for </w:t>
      </w:r>
      <w:r w:rsidR="00521518" w:rsidRPr="006F3251">
        <w:rPr>
          <w:rFonts w:cs="Times New Roman"/>
          <w:sz w:val="24"/>
          <w:szCs w:val="24"/>
          <w:lang w:val="en-GB" w:eastAsia="en-US"/>
        </w:rPr>
        <w:t>age, gender, education, negative affect and craving (</w:t>
      </w:r>
      <w:proofErr w:type="spellStart"/>
      <w:r w:rsidR="00521518" w:rsidRPr="006F3251">
        <w:rPr>
          <w:rFonts w:cs="Times New Roman"/>
          <w:sz w:val="24"/>
          <w:szCs w:val="24"/>
          <w:lang w:val="en-GB" w:eastAsia="en-US"/>
        </w:rPr>
        <w:t>Fernie</w:t>
      </w:r>
      <w:proofErr w:type="spellEnd"/>
      <w:r w:rsidR="00521518" w:rsidRPr="006F3251">
        <w:rPr>
          <w:rFonts w:cs="Times New Roman"/>
          <w:sz w:val="24"/>
          <w:szCs w:val="24"/>
          <w:lang w:val="en-GB" w:eastAsia="en-US"/>
        </w:rPr>
        <w:t xml:space="preserve">, Caselli, </w:t>
      </w:r>
      <w:proofErr w:type="spellStart"/>
      <w:r w:rsidR="00521518" w:rsidRPr="006F3251">
        <w:rPr>
          <w:rFonts w:cs="Times New Roman"/>
          <w:sz w:val="24"/>
          <w:szCs w:val="24"/>
          <w:lang w:val="en-GB" w:eastAsia="en-US"/>
        </w:rPr>
        <w:t>Giustina</w:t>
      </w:r>
      <w:proofErr w:type="spellEnd"/>
      <w:r w:rsidR="00521518" w:rsidRPr="006F3251">
        <w:rPr>
          <w:rFonts w:cs="Times New Roman"/>
          <w:sz w:val="24"/>
          <w:szCs w:val="24"/>
          <w:lang w:val="en-GB" w:eastAsia="en-US"/>
        </w:rPr>
        <w:t xml:space="preserve">, Donato, </w:t>
      </w:r>
      <w:proofErr w:type="spellStart"/>
      <w:r w:rsidR="00521518" w:rsidRPr="006F3251">
        <w:rPr>
          <w:rFonts w:cs="Times New Roman"/>
          <w:sz w:val="24"/>
          <w:szCs w:val="24"/>
          <w:lang w:val="en-GB" w:eastAsia="en-US"/>
        </w:rPr>
        <w:t>Marcotriggiani</w:t>
      </w:r>
      <w:proofErr w:type="spellEnd"/>
      <w:r w:rsidR="00521518" w:rsidRPr="006F3251">
        <w:rPr>
          <w:rFonts w:cs="Times New Roman"/>
          <w:sz w:val="24"/>
          <w:szCs w:val="24"/>
          <w:lang w:val="en-GB" w:eastAsia="en-US"/>
        </w:rPr>
        <w:t xml:space="preserve"> &amp; </w:t>
      </w:r>
      <w:proofErr w:type="spellStart"/>
      <w:r w:rsidR="00521518" w:rsidRPr="006F3251">
        <w:rPr>
          <w:rFonts w:cs="Times New Roman"/>
          <w:sz w:val="24"/>
          <w:szCs w:val="24"/>
          <w:lang w:val="en-GB" w:eastAsia="en-US"/>
        </w:rPr>
        <w:t>Spada</w:t>
      </w:r>
      <w:proofErr w:type="spellEnd"/>
      <w:r w:rsidR="00521518" w:rsidRPr="006F3251">
        <w:rPr>
          <w:rFonts w:cs="Times New Roman"/>
          <w:sz w:val="24"/>
          <w:szCs w:val="24"/>
          <w:lang w:val="en-GB" w:eastAsia="en-US"/>
        </w:rPr>
        <w:t>, 2014).</w:t>
      </w:r>
      <w:r w:rsidR="00403933" w:rsidRPr="006F3251">
        <w:rPr>
          <w:rFonts w:cs="Times New Roman"/>
          <w:sz w:val="24"/>
          <w:szCs w:val="24"/>
          <w:lang w:val="en-GB" w:eastAsia="en-US"/>
        </w:rPr>
        <w:t xml:space="preserve"> </w:t>
      </w:r>
      <w:r w:rsidR="006F3251" w:rsidRPr="006F3251">
        <w:rPr>
          <w:rFonts w:cs="Times New Roman"/>
          <w:sz w:val="24"/>
          <w:szCs w:val="24"/>
          <w:lang w:val="en-GB" w:eastAsia="en-US"/>
        </w:rPr>
        <w:t xml:space="preserve">Once activated desire thinking </w:t>
      </w:r>
      <w:r w:rsidR="006F3251" w:rsidRPr="006F3251">
        <w:rPr>
          <w:rFonts w:eastAsia="Calibri"/>
          <w:sz w:val="24"/>
          <w:szCs w:val="24"/>
        </w:rPr>
        <w:t>allows for a shifting of attention onto the elaboration of a desired target, providing an immediate anticipation of pleasant states and relief from emotional distress (for example intrusive thoughts in PTSD). However, in the medium to longer term, the perseveration of desire thinking</w:t>
      </w:r>
      <w:r w:rsidR="006F3251" w:rsidRPr="006F3251">
        <w:rPr>
          <w:sz w:val="24"/>
          <w:szCs w:val="24"/>
        </w:rPr>
        <w:t xml:space="preserve"> brings to an </w:t>
      </w:r>
      <w:r w:rsidR="006F3251" w:rsidRPr="006F3251">
        <w:rPr>
          <w:sz w:val="24"/>
          <w:szCs w:val="24"/>
          <w:lang w:val="en-US"/>
        </w:rPr>
        <w:t xml:space="preserve">escalation of emotional distress because attentional resources become locked onto salient intrusions and the perceived sense of deprivation is heightened, as the desired target is repeatedly imagined but not achieved (Caselli &amp; </w:t>
      </w:r>
      <w:proofErr w:type="spellStart"/>
      <w:r w:rsidR="006F3251" w:rsidRPr="006F3251">
        <w:rPr>
          <w:sz w:val="24"/>
          <w:szCs w:val="24"/>
          <w:lang w:val="en-US"/>
        </w:rPr>
        <w:t>Spada</w:t>
      </w:r>
      <w:proofErr w:type="spellEnd"/>
      <w:r w:rsidR="006F3251" w:rsidRPr="006F3251">
        <w:rPr>
          <w:sz w:val="24"/>
          <w:szCs w:val="24"/>
          <w:lang w:val="en-US"/>
        </w:rPr>
        <w:t xml:space="preserve">, 2011). This, in turn, increases the probability of engaging in </w:t>
      </w:r>
      <w:r w:rsidR="006F3251">
        <w:rPr>
          <w:sz w:val="24"/>
          <w:szCs w:val="24"/>
          <w:lang w:val="en-US"/>
        </w:rPr>
        <w:t xml:space="preserve">the </w:t>
      </w:r>
      <w:r w:rsidR="006F3251" w:rsidRPr="006F3251">
        <w:rPr>
          <w:sz w:val="24"/>
          <w:szCs w:val="24"/>
          <w:lang w:val="en-US"/>
        </w:rPr>
        <w:t xml:space="preserve">addictive </w:t>
      </w:r>
      <w:proofErr w:type="spellStart"/>
      <w:r w:rsidR="006F3251" w:rsidRPr="006F3251">
        <w:rPr>
          <w:sz w:val="24"/>
          <w:szCs w:val="24"/>
          <w:lang w:val="en-US"/>
        </w:rPr>
        <w:t>behavio</w:t>
      </w:r>
      <w:r w:rsidR="00124AEC">
        <w:rPr>
          <w:sz w:val="24"/>
          <w:szCs w:val="24"/>
          <w:lang w:val="en-US"/>
        </w:rPr>
        <w:t>u</w:t>
      </w:r>
      <w:r w:rsidR="006F3251" w:rsidRPr="006F3251">
        <w:rPr>
          <w:sz w:val="24"/>
          <w:szCs w:val="24"/>
          <w:lang w:val="en-US"/>
        </w:rPr>
        <w:t>r</w:t>
      </w:r>
      <w:proofErr w:type="spellEnd"/>
      <w:r w:rsidR="006F3251" w:rsidRPr="006F3251">
        <w:rPr>
          <w:sz w:val="24"/>
          <w:szCs w:val="24"/>
          <w:lang w:val="en-US"/>
        </w:rPr>
        <w:t xml:space="preserve"> </w:t>
      </w:r>
      <w:r w:rsidR="006F3251">
        <w:rPr>
          <w:sz w:val="24"/>
          <w:szCs w:val="24"/>
          <w:lang w:val="en-US"/>
        </w:rPr>
        <w:t xml:space="preserve">(gambling) </w:t>
      </w:r>
      <w:r w:rsidR="006F3251" w:rsidRPr="006F3251">
        <w:rPr>
          <w:sz w:val="24"/>
          <w:szCs w:val="24"/>
          <w:lang w:val="en-US"/>
        </w:rPr>
        <w:t>as a means to attain relief from this mode of processing</w:t>
      </w:r>
      <w:r w:rsidR="006F3251">
        <w:rPr>
          <w:sz w:val="24"/>
          <w:szCs w:val="24"/>
          <w:lang w:val="en-US"/>
        </w:rPr>
        <w:t xml:space="preserve"> and is likely to worsen trigger emotional states or cognitions (PTSD)</w:t>
      </w:r>
      <w:r w:rsidR="006F3251" w:rsidRPr="006F3251">
        <w:rPr>
          <w:sz w:val="24"/>
          <w:szCs w:val="24"/>
          <w:lang w:val="en-US"/>
        </w:rPr>
        <w:t xml:space="preserve">. </w:t>
      </w:r>
      <w:r w:rsidR="00FD685C">
        <w:rPr>
          <w:sz w:val="24"/>
          <w:szCs w:val="24"/>
          <w:lang w:val="en-US"/>
        </w:rPr>
        <w:t>In support of this view</w:t>
      </w:r>
      <w:r w:rsidR="00124AEC">
        <w:rPr>
          <w:sz w:val="24"/>
          <w:szCs w:val="24"/>
          <w:lang w:val="en-US"/>
        </w:rPr>
        <w:t xml:space="preserve"> </w:t>
      </w:r>
      <w:r w:rsidR="00A126D0" w:rsidRPr="000F46AF">
        <w:rPr>
          <w:rFonts w:cs="Times New Roman"/>
          <w:noProof/>
          <w:sz w:val="24"/>
          <w:szCs w:val="24"/>
          <w:lang w:val="en-US"/>
        </w:rPr>
        <w:t>metacognitive beliefs</w:t>
      </w:r>
      <w:r w:rsidR="00124AEC">
        <w:rPr>
          <w:rFonts w:cs="Times New Roman"/>
          <w:noProof/>
          <w:sz w:val="24"/>
          <w:szCs w:val="24"/>
          <w:lang w:val="en-US"/>
        </w:rPr>
        <w:t xml:space="preserve"> (</w:t>
      </w:r>
      <w:r w:rsidR="00E10D16">
        <w:rPr>
          <w:rFonts w:cs="Times New Roman"/>
          <w:noProof/>
          <w:sz w:val="24"/>
          <w:szCs w:val="24"/>
          <w:lang w:val="en-US"/>
        </w:rPr>
        <w:t>as discussed earlier, information relating to</w:t>
      </w:r>
      <w:r w:rsidR="00124AEC">
        <w:rPr>
          <w:rFonts w:cs="Times New Roman"/>
          <w:noProof/>
          <w:sz w:val="24"/>
          <w:szCs w:val="24"/>
          <w:lang w:val="en-US"/>
        </w:rPr>
        <w:t xml:space="preserve"> cognitive experiences and ways to control such experiences)</w:t>
      </w:r>
      <w:r w:rsidR="00A126D0" w:rsidRPr="000F46AF">
        <w:rPr>
          <w:rFonts w:cs="Times New Roman"/>
          <w:noProof/>
          <w:sz w:val="24"/>
          <w:szCs w:val="24"/>
          <w:lang w:val="en-US"/>
        </w:rPr>
        <w:t xml:space="preserve"> </w:t>
      </w:r>
      <w:r w:rsidR="00124AEC">
        <w:rPr>
          <w:rFonts w:cs="Times New Roman"/>
          <w:noProof/>
          <w:sz w:val="24"/>
          <w:szCs w:val="24"/>
          <w:lang w:val="en-US"/>
        </w:rPr>
        <w:t xml:space="preserve">have been shown to </w:t>
      </w:r>
      <w:r w:rsidR="00A126D0" w:rsidRPr="000F46AF">
        <w:rPr>
          <w:rFonts w:cs="Times New Roman"/>
          <w:noProof/>
          <w:sz w:val="24"/>
          <w:szCs w:val="24"/>
          <w:lang w:val="en-US"/>
        </w:rPr>
        <w:t xml:space="preserve">play a role in sustaining the use of gambling and gambling-related </w:t>
      </w:r>
      <w:r w:rsidR="00336574" w:rsidRPr="000F46AF">
        <w:rPr>
          <w:rFonts w:cs="Times New Roman"/>
          <w:noProof/>
          <w:sz w:val="24"/>
          <w:szCs w:val="24"/>
          <w:lang w:val="en-US"/>
        </w:rPr>
        <w:t>perseverative</w:t>
      </w:r>
      <w:r w:rsidR="00A126D0" w:rsidRPr="000F46AF">
        <w:rPr>
          <w:rFonts w:cs="Times New Roman"/>
          <w:noProof/>
          <w:sz w:val="24"/>
          <w:szCs w:val="24"/>
          <w:lang w:val="en-US"/>
        </w:rPr>
        <w:t xml:space="preserve"> thinking</w:t>
      </w:r>
      <w:r w:rsidR="00521518" w:rsidRPr="000F46AF">
        <w:rPr>
          <w:rFonts w:cs="Times New Roman"/>
          <w:noProof/>
          <w:sz w:val="24"/>
          <w:szCs w:val="24"/>
          <w:lang w:val="en-US"/>
        </w:rPr>
        <w:t xml:space="preserve"> (Lindberg, Fernie &amp; Spada, 2011</w:t>
      </w:r>
      <w:r w:rsidR="00124AEC">
        <w:rPr>
          <w:rFonts w:cs="Times New Roman"/>
          <w:noProof/>
          <w:sz w:val="24"/>
          <w:szCs w:val="24"/>
          <w:lang w:val="en-US"/>
        </w:rPr>
        <w:t xml:space="preserve">; </w:t>
      </w:r>
      <w:r w:rsidR="00521518" w:rsidRPr="000F46AF">
        <w:rPr>
          <w:rFonts w:cs="Times New Roman"/>
          <w:noProof/>
          <w:sz w:val="24"/>
          <w:szCs w:val="24"/>
          <w:lang w:val="en-US"/>
        </w:rPr>
        <w:t>Spada, Giustina, R</w:t>
      </w:r>
      <w:r w:rsidR="00124AEC">
        <w:rPr>
          <w:rFonts w:cs="Times New Roman"/>
          <w:noProof/>
          <w:sz w:val="24"/>
          <w:szCs w:val="24"/>
          <w:lang w:val="en-US"/>
        </w:rPr>
        <w:t>olandi, Fernie &amp; Caselli, 2014) particulary in the regulation of negative cognition and affect, typically present in PTSD.</w:t>
      </w:r>
    </w:p>
    <w:p w:rsidR="00C9074F" w:rsidRPr="000F46AF" w:rsidRDefault="009152FE" w:rsidP="000F46AF">
      <w:pPr>
        <w:spacing w:after="0" w:line="480" w:lineRule="auto"/>
        <w:rPr>
          <w:rFonts w:cs="Times New Roman"/>
          <w:b/>
          <w:noProof/>
          <w:sz w:val="24"/>
          <w:szCs w:val="24"/>
          <w:lang w:val="en-US"/>
        </w:rPr>
      </w:pPr>
      <w:r w:rsidRPr="000F46AF">
        <w:rPr>
          <w:rFonts w:cs="Times New Roman"/>
          <w:b/>
          <w:noProof/>
          <w:sz w:val="24"/>
          <w:szCs w:val="24"/>
          <w:lang w:val="en-US"/>
        </w:rPr>
        <w:t xml:space="preserve">5. </w:t>
      </w:r>
      <w:r w:rsidR="00FB6DDF" w:rsidRPr="000F46AF">
        <w:rPr>
          <w:rFonts w:cs="Times New Roman"/>
          <w:b/>
          <w:noProof/>
          <w:sz w:val="24"/>
          <w:szCs w:val="24"/>
          <w:lang w:val="en-US"/>
        </w:rPr>
        <w:t>Concluding cosiderations</w:t>
      </w:r>
    </w:p>
    <w:p w:rsidR="00DF7162" w:rsidRPr="000F46AF" w:rsidRDefault="00DF7162"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In conclusion, the importance of understanding the role of PTSD and trauma in </w:t>
      </w:r>
      <w:r w:rsidR="00840AA4" w:rsidRPr="000F46AF">
        <w:rPr>
          <w:rFonts w:cs="Times New Roman"/>
          <w:noProof/>
          <w:sz w:val="24"/>
          <w:szCs w:val="24"/>
          <w:lang w:val="en-US"/>
        </w:rPr>
        <w:t>problem gambling should</w:t>
      </w:r>
      <w:r w:rsidR="004E6B0E" w:rsidRPr="000F46AF">
        <w:rPr>
          <w:rFonts w:cs="Times New Roman"/>
          <w:noProof/>
          <w:sz w:val="24"/>
          <w:szCs w:val="24"/>
          <w:lang w:val="en-US"/>
        </w:rPr>
        <w:t xml:space="preserve"> not be overlooked.</w:t>
      </w:r>
      <w:r w:rsidR="004E6B0E" w:rsidRPr="000F46AF">
        <w:rPr>
          <w:rFonts w:cs="Times New Roman"/>
          <w:sz w:val="24"/>
          <w:szCs w:val="24"/>
          <w:lang w:val="en-US"/>
        </w:rPr>
        <w:t xml:space="preserve"> </w:t>
      </w:r>
      <w:r w:rsidR="004E6B0E" w:rsidRPr="000F46AF">
        <w:rPr>
          <w:rFonts w:cs="Times New Roman"/>
          <w:noProof/>
          <w:sz w:val="24"/>
          <w:szCs w:val="24"/>
          <w:lang w:val="en-US"/>
        </w:rPr>
        <w:t>The few studies available show</w:t>
      </w:r>
      <w:r w:rsidRPr="000F46AF">
        <w:rPr>
          <w:rFonts w:cs="Times New Roman"/>
          <w:noProof/>
          <w:sz w:val="24"/>
          <w:szCs w:val="24"/>
          <w:lang w:val="en-US"/>
        </w:rPr>
        <w:t xml:space="preserve"> that a sizeable minority of lifetime </w:t>
      </w:r>
      <w:r w:rsidR="00840AA4" w:rsidRPr="000F46AF">
        <w:rPr>
          <w:rFonts w:cs="Times New Roman"/>
          <w:noProof/>
          <w:sz w:val="24"/>
          <w:szCs w:val="24"/>
          <w:lang w:val="en-US"/>
        </w:rPr>
        <w:t>problem gamblers</w:t>
      </w:r>
      <w:r w:rsidRPr="000F46AF">
        <w:rPr>
          <w:rFonts w:cs="Times New Roman"/>
          <w:noProof/>
          <w:sz w:val="24"/>
          <w:szCs w:val="24"/>
          <w:lang w:val="en-US"/>
        </w:rPr>
        <w:t xml:space="preserve"> meet diagnostic criteria for lifetime PTSD, and that these individuals experience greater co-occurring psychopathology, greater negative emotionality and are more apt to use gambling as a way to cope with distressing emotions. It is recommended that mental health workers who treat individuals with trauma histories assess these individuals for concurrent problem</w:t>
      </w:r>
      <w:r w:rsidR="00840AA4" w:rsidRPr="000F46AF">
        <w:rPr>
          <w:rFonts w:cs="Times New Roman"/>
          <w:noProof/>
          <w:sz w:val="24"/>
          <w:szCs w:val="24"/>
          <w:lang w:val="en-US"/>
        </w:rPr>
        <w:t xml:space="preserve"> gambling</w:t>
      </w:r>
      <w:r w:rsidRPr="000F46AF">
        <w:rPr>
          <w:rFonts w:cs="Times New Roman"/>
          <w:noProof/>
          <w:sz w:val="24"/>
          <w:szCs w:val="24"/>
          <w:lang w:val="en-US"/>
        </w:rPr>
        <w:t xml:space="preserve">. </w:t>
      </w:r>
    </w:p>
    <w:p w:rsidR="004E6B0E" w:rsidRPr="000F46AF" w:rsidRDefault="00BA25FD" w:rsidP="000F46AF">
      <w:pPr>
        <w:pStyle w:val="a"/>
        <w:spacing w:line="480" w:lineRule="auto"/>
        <w:ind w:firstLine="720"/>
        <w:jc w:val="both"/>
        <w:rPr>
          <w:sz w:val="24"/>
          <w:szCs w:val="24"/>
        </w:rPr>
      </w:pPr>
      <w:r w:rsidRPr="000F46AF">
        <w:rPr>
          <w:noProof/>
          <w:sz w:val="24"/>
          <w:szCs w:val="24"/>
        </w:rPr>
        <w:lastRenderedPageBreak/>
        <w:t xml:space="preserve">Findings from </w:t>
      </w:r>
      <w:r w:rsidR="00840AA4" w:rsidRPr="000F46AF">
        <w:rPr>
          <w:noProof/>
          <w:sz w:val="24"/>
          <w:szCs w:val="24"/>
        </w:rPr>
        <w:t>the l</w:t>
      </w:r>
      <w:r w:rsidRPr="000F46AF">
        <w:rPr>
          <w:noProof/>
          <w:sz w:val="24"/>
          <w:szCs w:val="24"/>
        </w:rPr>
        <w:t>iterature</w:t>
      </w:r>
      <w:r w:rsidR="00840AA4" w:rsidRPr="000F46AF">
        <w:rPr>
          <w:noProof/>
          <w:sz w:val="24"/>
          <w:szCs w:val="24"/>
        </w:rPr>
        <w:t xml:space="preserve"> on metacognition in psychopathology</w:t>
      </w:r>
      <w:r w:rsidRPr="000F46AF">
        <w:rPr>
          <w:noProof/>
          <w:sz w:val="24"/>
          <w:szCs w:val="24"/>
        </w:rPr>
        <w:t xml:space="preserve"> indicate that physiological reactivity to trauma-related stimuli may be extinguished more efficiently through MCT than with exposure methods. This result is consistent with the idea that the cognitive-affective system can self-correct if the CAS and </w:t>
      </w:r>
      <w:r w:rsidRPr="00C654DD">
        <w:rPr>
          <w:noProof/>
          <w:sz w:val="24"/>
          <w:szCs w:val="24"/>
        </w:rPr>
        <w:t xml:space="preserve">dysfunctional </w:t>
      </w:r>
      <w:r w:rsidR="00840AA4" w:rsidRPr="00C654DD">
        <w:rPr>
          <w:noProof/>
          <w:sz w:val="24"/>
          <w:szCs w:val="24"/>
        </w:rPr>
        <w:t xml:space="preserve">metacognitive beliefs </w:t>
      </w:r>
      <w:r w:rsidRPr="00C654DD">
        <w:rPr>
          <w:noProof/>
          <w:sz w:val="24"/>
          <w:szCs w:val="24"/>
        </w:rPr>
        <w:t>are modified. In</w:t>
      </w:r>
      <w:r w:rsidRPr="000F46AF">
        <w:rPr>
          <w:noProof/>
          <w:sz w:val="24"/>
          <w:szCs w:val="24"/>
        </w:rPr>
        <w:t xml:space="preserve"> addition, recent studies </w:t>
      </w:r>
      <w:r w:rsidR="00840AA4" w:rsidRPr="000F46AF">
        <w:rPr>
          <w:noProof/>
          <w:sz w:val="24"/>
          <w:szCs w:val="24"/>
        </w:rPr>
        <w:t xml:space="preserve">have </w:t>
      </w:r>
      <w:r w:rsidRPr="000F46AF">
        <w:rPr>
          <w:noProof/>
          <w:sz w:val="24"/>
          <w:szCs w:val="24"/>
        </w:rPr>
        <w:t>suggested that M</w:t>
      </w:r>
      <w:r w:rsidR="00840AA4" w:rsidRPr="000F46AF">
        <w:rPr>
          <w:noProof/>
          <w:sz w:val="24"/>
          <w:szCs w:val="24"/>
        </w:rPr>
        <w:t xml:space="preserve">CT is particularly effective for PTSD and given the </w:t>
      </w:r>
      <w:r w:rsidR="004A494D" w:rsidRPr="000F46AF">
        <w:rPr>
          <w:noProof/>
          <w:sz w:val="24"/>
          <w:szCs w:val="24"/>
        </w:rPr>
        <w:t xml:space="preserve">generic </w:t>
      </w:r>
      <w:r w:rsidR="00840AA4" w:rsidRPr="000F46AF">
        <w:rPr>
          <w:noProof/>
          <w:sz w:val="24"/>
          <w:szCs w:val="24"/>
        </w:rPr>
        <w:t xml:space="preserve">and </w:t>
      </w:r>
      <w:r w:rsidR="004A494D" w:rsidRPr="000F46AF">
        <w:rPr>
          <w:noProof/>
          <w:sz w:val="24"/>
          <w:szCs w:val="24"/>
        </w:rPr>
        <w:t xml:space="preserve">transdiagnostic </w:t>
      </w:r>
      <w:r w:rsidR="00840AA4" w:rsidRPr="000F46AF">
        <w:rPr>
          <w:noProof/>
          <w:sz w:val="24"/>
          <w:szCs w:val="24"/>
        </w:rPr>
        <w:t xml:space="preserve">features of the S-REF </w:t>
      </w:r>
      <w:r w:rsidR="004A494D" w:rsidRPr="000F46AF">
        <w:rPr>
          <w:noProof/>
          <w:sz w:val="24"/>
          <w:szCs w:val="24"/>
        </w:rPr>
        <w:t xml:space="preserve">model </w:t>
      </w:r>
      <w:r w:rsidR="00840AA4" w:rsidRPr="000F46AF">
        <w:rPr>
          <w:noProof/>
          <w:sz w:val="24"/>
          <w:szCs w:val="24"/>
        </w:rPr>
        <w:t xml:space="preserve">it should be readily possible </w:t>
      </w:r>
      <w:r w:rsidR="004A494D" w:rsidRPr="000F46AF">
        <w:rPr>
          <w:noProof/>
          <w:sz w:val="24"/>
          <w:szCs w:val="24"/>
        </w:rPr>
        <w:t>to concetpualise and treat disorder in comorbidity</w:t>
      </w:r>
      <w:r w:rsidR="00840AA4" w:rsidRPr="000F46AF">
        <w:rPr>
          <w:noProof/>
          <w:sz w:val="24"/>
          <w:szCs w:val="24"/>
        </w:rPr>
        <w:t xml:space="preserve"> as is the case with problem gambling</w:t>
      </w:r>
      <w:r w:rsidR="004A494D" w:rsidRPr="000F46AF">
        <w:rPr>
          <w:noProof/>
          <w:sz w:val="24"/>
          <w:szCs w:val="24"/>
        </w:rPr>
        <w:t xml:space="preserve">. For example, in the case of individual with PTSD and </w:t>
      </w:r>
      <w:r w:rsidR="00840AA4" w:rsidRPr="000F46AF">
        <w:rPr>
          <w:noProof/>
          <w:sz w:val="24"/>
          <w:szCs w:val="24"/>
        </w:rPr>
        <w:t>problem gambling,</w:t>
      </w:r>
      <w:r w:rsidR="004A494D" w:rsidRPr="000F46AF">
        <w:rPr>
          <w:noProof/>
          <w:sz w:val="24"/>
          <w:szCs w:val="24"/>
        </w:rPr>
        <w:t xml:space="preserve"> </w:t>
      </w:r>
      <w:r w:rsidR="00840AA4" w:rsidRPr="000F46AF">
        <w:rPr>
          <w:noProof/>
          <w:sz w:val="24"/>
          <w:szCs w:val="24"/>
        </w:rPr>
        <w:t xml:space="preserve">the </w:t>
      </w:r>
      <w:r w:rsidR="004A494D" w:rsidRPr="000F46AF">
        <w:rPr>
          <w:noProof/>
          <w:sz w:val="24"/>
          <w:szCs w:val="24"/>
        </w:rPr>
        <w:t>symptoms</w:t>
      </w:r>
      <w:r w:rsidR="00840AA4" w:rsidRPr="000F46AF">
        <w:rPr>
          <w:noProof/>
          <w:sz w:val="24"/>
          <w:szCs w:val="24"/>
        </w:rPr>
        <w:t xml:space="preserve"> spectrum for both disorders</w:t>
      </w:r>
      <w:r w:rsidR="00C654DD">
        <w:rPr>
          <w:noProof/>
          <w:sz w:val="24"/>
          <w:szCs w:val="24"/>
        </w:rPr>
        <w:t>,</w:t>
      </w:r>
      <w:r w:rsidR="00840AA4" w:rsidRPr="000F46AF">
        <w:rPr>
          <w:noProof/>
          <w:sz w:val="24"/>
          <w:szCs w:val="24"/>
        </w:rPr>
        <w:t xml:space="preserve"> which may include </w:t>
      </w:r>
      <w:r w:rsidR="00725CF5" w:rsidRPr="000F46AF">
        <w:rPr>
          <w:noProof/>
          <w:sz w:val="24"/>
          <w:szCs w:val="24"/>
        </w:rPr>
        <w:t xml:space="preserve">gambling-specfic </w:t>
      </w:r>
      <w:r w:rsidR="004A494D" w:rsidRPr="000F46AF">
        <w:rPr>
          <w:noProof/>
          <w:sz w:val="24"/>
          <w:szCs w:val="24"/>
        </w:rPr>
        <w:t>desire thinking</w:t>
      </w:r>
      <w:r w:rsidR="00725CF5" w:rsidRPr="000F46AF">
        <w:rPr>
          <w:noProof/>
          <w:sz w:val="24"/>
          <w:szCs w:val="24"/>
        </w:rPr>
        <w:t xml:space="preserve"> </w:t>
      </w:r>
      <w:r w:rsidR="004A494D" w:rsidRPr="000F46AF">
        <w:rPr>
          <w:noProof/>
          <w:sz w:val="24"/>
          <w:szCs w:val="24"/>
        </w:rPr>
        <w:t xml:space="preserve">may be conceptualized as </w:t>
      </w:r>
      <w:r w:rsidR="0052509C">
        <w:rPr>
          <w:noProof/>
          <w:sz w:val="24"/>
          <w:szCs w:val="24"/>
        </w:rPr>
        <w:t xml:space="preserve">a </w:t>
      </w:r>
      <w:r w:rsidR="004A494D" w:rsidRPr="000F46AF">
        <w:rPr>
          <w:noProof/>
          <w:sz w:val="24"/>
          <w:szCs w:val="24"/>
        </w:rPr>
        <w:t>component of the CAS that hinder</w:t>
      </w:r>
      <w:r w:rsidR="0052509C">
        <w:rPr>
          <w:noProof/>
          <w:sz w:val="24"/>
          <w:szCs w:val="24"/>
        </w:rPr>
        <w:t>s</w:t>
      </w:r>
      <w:r w:rsidR="004A494D" w:rsidRPr="000F46AF">
        <w:rPr>
          <w:noProof/>
          <w:sz w:val="24"/>
          <w:szCs w:val="24"/>
        </w:rPr>
        <w:t xml:space="preserve"> the </w:t>
      </w:r>
      <w:r w:rsidR="00725CF5" w:rsidRPr="000F46AF">
        <w:rPr>
          <w:noProof/>
          <w:sz w:val="24"/>
          <w:szCs w:val="24"/>
        </w:rPr>
        <w:t>RAP necessary to overcome PTSD</w:t>
      </w:r>
      <w:r w:rsidR="004A494D" w:rsidRPr="000F46AF">
        <w:rPr>
          <w:noProof/>
          <w:sz w:val="24"/>
          <w:szCs w:val="24"/>
        </w:rPr>
        <w:t xml:space="preserve">. Moreover, </w:t>
      </w:r>
      <w:r w:rsidR="0052509C">
        <w:rPr>
          <w:noProof/>
          <w:sz w:val="24"/>
          <w:szCs w:val="24"/>
        </w:rPr>
        <w:t>t</w:t>
      </w:r>
      <w:r w:rsidR="004A494D" w:rsidRPr="000F46AF">
        <w:rPr>
          <w:noProof/>
          <w:sz w:val="24"/>
          <w:szCs w:val="24"/>
        </w:rPr>
        <w:t xml:space="preserve">he use of a generic </w:t>
      </w:r>
      <w:r w:rsidR="00725CF5" w:rsidRPr="000F46AF">
        <w:rPr>
          <w:noProof/>
          <w:sz w:val="24"/>
          <w:szCs w:val="24"/>
        </w:rPr>
        <w:t xml:space="preserve">or transdiagnostic </w:t>
      </w:r>
      <w:r w:rsidR="004A494D" w:rsidRPr="000F46AF">
        <w:rPr>
          <w:noProof/>
          <w:sz w:val="24"/>
          <w:szCs w:val="24"/>
        </w:rPr>
        <w:t xml:space="preserve">model has the advantage to provide a simple, standard and synthethic treatment programme </w:t>
      </w:r>
      <w:r w:rsidR="00725CF5" w:rsidRPr="000F46AF">
        <w:rPr>
          <w:noProof/>
          <w:sz w:val="24"/>
          <w:szCs w:val="24"/>
        </w:rPr>
        <w:t>which</w:t>
      </w:r>
      <w:r w:rsidR="004A494D" w:rsidRPr="000F46AF">
        <w:rPr>
          <w:noProof/>
          <w:sz w:val="24"/>
          <w:szCs w:val="24"/>
        </w:rPr>
        <w:t xml:space="preserve"> does not need to </w:t>
      </w:r>
      <w:r w:rsidR="00725CF5" w:rsidRPr="000F46AF">
        <w:rPr>
          <w:noProof/>
          <w:sz w:val="24"/>
          <w:szCs w:val="24"/>
        </w:rPr>
        <w:t>focus on</w:t>
      </w:r>
      <w:r w:rsidR="004A494D" w:rsidRPr="000F46AF">
        <w:rPr>
          <w:noProof/>
          <w:sz w:val="24"/>
          <w:szCs w:val="24"/>
        </w:rPr>
        <w:t xml:space="preserve"> </w:t>
      </w:r>
      <w:r w:rsidR="00725CF5" w:rsidRPr="000F46AF">
        <w:rPr>
          <w:noProof/>
          <w:sz w:val="24"/>
          <w:szCs w:val="24"/>
        </w:rPr>
        <w:t xml:space="preserve">disorder-specific </w:t>
      </w:r>
      <w:r w:rsidR="004A494D" w:rsidRPr="000F46AF">
        <w:rPr>
          <w:noProof/>
          <w:sz w:val="24"/>
          <w:szCs w:val="24"/>
        </w:rPr>
        <w:t xml:space="preserve">content but </w:t>
      </w:r>
      <w:r w:rsidR="00725CF5" w:rsidRPr="000F46AF">
        <w:rPr>
          <w:noProof/>
          <w:sz w:val="24"/>
          <w:szCs w:val="24"/>
        </w:rPr>
        <w:t xml:space="preserve">can </w:t>
      </w:r>
      <w:r w:rsidR="004A494D" w:rsidRPr="000F46AF">
        <w:rPr>
          <w:noProof/>
          <w:sz w:val="24"/>
          <w:szCs w:val="24"/>
        </w:rPr>
        <w:t xml:space="preserve">identify </w:t>
      </w:r>
      <w:r w:rsidR="00725CF5" w:rsidRPr="000F46AF">
        <w:rPr>
          <w:noProof/>
          <w:sz w:val="24"/>
          <w:szCs w:val="24"/>
        </w:rPr>
        <w:t xml:space="preserve">common </w:t>
      </w:r>
      <w:r w:rsidR="004A494D" w:rsidRPr="000F46AF">
        <w:rPr>
          <w:noProof/>
          <w:sz w:val="24"/>
          <w:szCs w:val="24"/>
        </w:rPr>
        <w:t>mechanisms that drive the whole dynamic self-regulatory process. For example</w:t>
      </w:r>
      <w:r w:rsidRPr="000F46AF">
        <w:rPr>
          <w:noProof/>
          <w:sz w:val="24"/>
          <w:szCs w:val="24"/>
        </w:rPr>
        <w:t>, techniques like Detached Mindfulness,</w:t>
      </w:r>
      <w:r w:rsidRPr="000F46AF">
        <w:rPr>
          <w:sz w:val="24"/>
          <w:szCs w:val="24"/>
          <w:lang w:val="en-GB"/>
        </w:rPr>
        <w:t xml:space="preserve"> which </w:t>
      </w:r>
      <w:r w:rsidRPr="000F46AF">
        <w:rPr>
          <w:sz w:val="24"/>
          <w:szCs w:val="24"/>
        </w:rPr>
        <w:t xml:space="preserve">involves encouraging the patient to observe their urge, images, memories and thoughts without trying to control or change them, would feature prominently </w:t>
      </w:r>
      <w:r w:rsidR="00000CD4" w:rsidRPr="000F46AF">
        <w:rPr>
          <w:sz w:val="24"/>
          <w:szCs w:val="24"/>
        </w:rPr>
        <w:t>and can be easily transferred to both</w:t>
      </w:r>
      <w:r w:rsidRPr="000F46AF">
        <w:rPr>
          <w:sz w:val="24"/>
          <w:szCs w:val="24"/>
        </w:rPr>
        <w:t xml:space="preserve"> gambling related urges and trauma related intrusive thoughts or memories. </w:t>
      </w:r>
      <w:r w:rsidR="00F72F4C" w:rsidRPr="000F46AF">
        <w:rPr>
          <w:noProof/>
          <w:sz w:val="24"/>
          <w:szCs w:val="24"/>
        </w:rPr>
        <w:t xml:space="preserve">Future studies </w:t>
      </w:r>
      <w:r w:rsidR="00725CF5" w:rsidRPr="000F46AF">
        <w:rPr>
          <w:noProof/>
          <w:sz w:val="24"/>
          <w:szCs w:val="24"/>
        </w:rPr>
        <w:t xml:space="preserve">are thus called upon, </w:t>
      </w:r>
      <w:r w:rsidR="00000CD4" w:rsidRPr="000F46AF">
        <w:rPr>
          <w:noProof/>
          <w:sz w:val="24"/>
          <w:szCs w:val="24"/>
        </w:rPr>
        <w:t xml:space="preserve">to </w:t>
      </w:r>
      <w:r w:rsidR="00F72F4C" w:rsidRPr="000F46AF">
        <w:rPr>
          <w:noProof/>
          <w:sz w:val="24"/>
          <w:szCs w:val="24"/>
        </w:rPr>
        <w:t>examine more closely the applicability of MCT in t</w:t>
      </w:r>
      <w:r w:rsidR="004E6B0E" w:rsidRPr="000F46AF">
        <w:rPr>
          <w:noProof/>
          <w:sz w:val="24"/>
          <w:szCs w:val="24"/>
        </w:rPr>
        <w:t>he treatment of comple</w:t>
      </w:r>
      <w:r w:rsidR="00000CD4" w:rsidRPr="000F46AF">
        <w:rPr>
          <w:noProof/>
          <w:sz w:val="24"/>
          <w:szCs w:val="24"/>
        </w:rPr>
        <w:t xml:space="preserve">x traumas </w:t>
      </w:r>
      <w:r w:rsidR="00725CF5" w:rsidRPr="000F46AF">
        <w:rPr>
          <w:noProof/>
          <w:sz w:val="24"/>
          <w:szCs w:val="24"/>
        </w:rPr>
        <w:t xml:space="preserve">co-occuring with problem gambling </w:t>
      </w:r>
      <w:r w:rsidR="00000CD4" w:rsidRPr="000F46AF">
        <w:rPr>
          <w:noProof/>
          <w:sz w:val="24"/>
          <w:szCs w:val="24"/>
        </w:rPr>
        <w:t xml:space="preserve">and the application of a trandiagnostic </w:t>
      </w:r>
      <w:r w:rsidR="00725CF5" w:rsidRPr="000F46AF">
        <w:rPr>
          <w:noProof/>
          <w:sz w:val="24"/>
          <w:szCs w:val="24"/>
        </w:rPr>
        <w:t xml:space="preserve">metacognitive perspective </w:t>
      </w:r>
      <w:r w:rsidR="00BF2A12" w:rsidRPr="000F46AF">
        <w:rPr>
          <w:noProof/>
          <w:sz w:val="24"/>
          <w:szCs w:val="24"/>
        </w:rPr>
        <w:t>(Wells, 2009</w:t>
      </w:r>
      <w:r w:rsidR="00000CD4" w:rsidRPr="000F46AF">
        <w:rPr>
          <w:noProof/>
          <w:sz w:val="24"/>
          <w:szCs w:val="24"/>
        </w:rPr>
        <w:t xml:space="preserve">) to individuals with </w:t>
      </w:r>
      <w:r w:rsidR="00725CF5" w:rsidRPr="000F46AF">
        <w:rPr>
          <w:noProof/>
          <w:sz w:val="24"/>
          <w:szCs w:val="24"/>
        </w:rPr>
        <w:t xml:space="preserve">these </w:t>
      </w:r>
      <w:r w:rsidR="00000CD4" w:rsidRPr="000F46AF">
        <w:rPr>
          <w:noProof/>
          <w:sz w:val="24"/>
          <w:szCs w:val="24"/>
        </w:rPr>
        <w:t xml:space="preserve">co-occorring </w:t>
      </w:r>
      <w:r w:rsidR="00725CF5" w:rsidRPr="000F46AF">
        <w:rPr>
          <w:noProof/>
          <w:sz w:val="24"/>
          <w:szCs w:val="24"/>
        </w:rPr>
        <w:t>presentations</w:t>
      </w:r>
      <w:r w:rsidR="00000CD4" w:rsidRPr="000F46AF">
        <w:rPr>
          <w:noProof/>
          <w:sz w:val="24"/>
          <w:szCs w:val="24"/>
        </w:rPr>
        <w:t>.</w:t>
      </w:r>
    </w:p>
    <w:p w:rsidR="008814DE" w:rsidRDefault="008814DE" w:rsidP="000F46AF">
      <w:pPr>
        <w:pStyle w:val="Heading2"/>
        <w:spacing w:before="0" w:line="480" w:lineRule="auto"/>
        <w:rPr>
          <w:rFonts w:ascii="Times New Roman" w:hAnsi="Times New Roman" w:cs="Times New Roman"/>
          <w:noProof/>
          <w:sz w:val="24"/>
          <w:szCs w:val="24"/>
          <w:lang w:val="en-US"/>
        </w:rPr>
      </w:pPr>
    </w:p>
    <w:p w:rsidR="00403933" w:rsidRDefault="00403933" w:rsidP="00403933">
      <w:pPr>
        <w:rPr>
          <w:lang w:val="en-US"/>
        </w:rPr>
      </w:pPr>
    </w:p>
    <w:p w:rsidR="003D57C6" w:rsidRDefault="003D57C6" w:rsidP="00403933">
      <w:pPr>
        <w:rPr>
          <w:lang w:val="en-US"/>
        </w:rPr>
      </w:pPr>
    </w:p>
    <w:p w:rsidR="00403933" w:rsidRPr="00403933" w:rsidRDefault="00403933" w:rsidP="00403933">
      <w:pPr>
        <w:rPr>
          <w:lang w:val="en-US"/>
        </w:rPr>
      </w:pPr>
    </w:p>
    <w:p w:rsidR="009152FE" w:rsidRPr="000F46AF" w:rsidRDefault="009152FE" w:rsidP="000F46AF">
      <w:pPr>
        <w:spacing w:after="0" w:line="480" w:lineRule="auto"/>
        <w:rPr>
          <w:rFonts w:cs="Times New Roman"/>
          <w:sz w:val="24"/>
          <w:szCs w:val="24"/>
          <w:lang w:val="en-US"/>
        </w:rPr>
      </w:pPr>
    </w:p>
    <w:p w:rsidR="009152FE" w:rsidRPr="000F46AF" w:rsidRDefault="009152FE" w:rsidP="000F46AF">
      <w:pPr>
        <w:spacing w:after="0" w:line="480" w:lineRule="auto"/>
        <w:rPr>
          <w:rFonts w:cs="Times New Roman"/>
          <w:sz w:val="24"/>
          <w:szCs w:val="24"/>
          <w:lang w:val="en-US"/>
        </w:rPr>
      </w:pPr>
    </w:p>
    <w:p w:rsidR="00BE7FFA" w:rsidRPr="000F46AF" w:rsidRDefault="00BE7FFA" w:rsidP="000F46AF">
      <w:pPr>
        <w:spacing w:after="0" w:line="480" w:lineRule="auto"/>
        <w:rPr>
          <w:rFonts w:cs="Times New Roman"/>
          <w:b/>
          <w:noProof/>
          <w:sz w:val="24"/>
          <w:szCs w:val="24"/>
          <w:lang w:val="en-US"/>
        </w:rPr>
      </w:pPr>
      <w:r w:rsidRPr="000F46AF">
        <w:rPr>
          <w:rFonts w:cs="Times New Roman"/>
          <w:b/>
          <w:noProof/>
          <w:sz w:val="24"/>
          <w:szCs w:val="24"/>
          <w:lang w:val="en-US"/>
        </w:rPr>
        <w:lastRenderedPageBreak/>
        <w:t>References</w:t>
      </w:r>
    </w:p>
    <w:p w:rsidR="00BE7FFA" w:rsidRPr="000F46AF" w:rsidRDefault="00BE7FFA" w:rsidP="000F46AF">
      <w:pPr>
        <w:spacing w:after="0" w:line="480" w:lineRule="auto"/>
        <w:rPr>
          <w:rFonts w:cs="Times New Roman"/>
          <w:i/>
          <w:iCs/>
          <w:noProof/>
          <w:sz w:val="24"/>
          <w:szCs w:val="24"/>
          <w:lang w:val="en-US"/>
        </w:rPr>
      </w:pPr>
      <w:r w:rsidRPr="000F46AF">
        <w:rPr>
          <w:rFonts w:cs="Times New Roman"/>
          <w:bCs/>
          <w:noProof/>
          <w:sz w:val="24"/>
          <w:szCs w:val="24"/>
          <w:lang w:val="en-US"/>
        </w:rPr>
        <w:t>American Psychiatric Association</w:t>
      </w:r>
      <w:r w:rsidRPr="000F46AF">
        <w:rPr>
          <w:rFonts w:cs="Times New Roman"/>
          <w:b/>
          <w:bCs/>
          <w:noProof/>
          <w:sz w:val="24"/>
          <w:szCs w:val="24"/>
          <w:lang w:val="en-US"/>
        </w:rPr>
        <w:t xml:space="preserve"> </w:t>
      </w:r>
      <w:r w:rsidRPr="000F46AF">
        <w:rPr>
          <w:rFonts w:cs="Times New Roman"/>
          <w:noProof/>
          <w:sz w:val="24"/>
          <w:szCs w:val="24"/>
          <w:lang w:val="en-US"/>
        </w:rPr>
        <w:t xml:space="preserve">(2013). </w:t>
      </w:r>
      <w:r w:rsidRPr="000F46AF">
        <w:rPr>
          <w:rFonts w:cs="Times New Roman"/>
          <w:i/>
          <w:iCs/>
          <w:noProof/>
          <w:sz w:val="24"/>
          <w:szCs w:val="24"/>
          <w:lang w:val="en-US"/>
        </w:rPr>
        <w:t xml:space="preserve">Diagnostic and Statistical Manual of Mental Disorders </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i/>
          <w:iCs/>
          <w:noProof/>
          <w:sz w:val="24"/>
          <w:szCs w:val="24"/>
          <w:lang w:val="en-US"/>
        </w:rPr>
        <w:t>(5th edn)</w:t>
      </w:r>
      <w:r w:rsidR="00175AE1">
        <w:rPr>
          <w:rFonts w:cs="Times New Roman"/>
          <w:noProof/>
          <w:sz w:val="24"/>
          <w:szCs w:val="24"/>
          <w:lang w:val="en-US"/>
        </w:rPr>
        <w:t xml:space="preserve">. Washington </w:t>
      </w:r>
      <w:r w:rsidRPr="000F46AF">
        <w:rPr>
          <w:rFonts w:cs="Times New Roman"/>
          <w:noProof/>
          <w:sz w:val="24"/>
          <w:szCs w:val="24"/>
          <w:lang w:val="en-US"/>
        </w:rPr>
        <w:t>DC</w:t>
      </w:r>
      <w:r w:rsidR="00175AE1">
        <w:rPr>
          <w:rFonts w:cs="Times New Roman"/>
          <w:noProof/>
          <w:sz w:val="24"/>
          <w:szCs w:val="24"/>
          <w:lang w:val="en-US"/>
        </w:rPr>
        <w:t>, USA</w:t>
      </w:r>
      <w:r w:rsidRPr="000F46AF">
        <w:rPr>
          <w:rFonts w:cs="Times New Roman"/>
          <w:noProof/>
          <w:sz w:val="24"/>
          <w:szCs w:val="24"/>
          <w:lang w:val="en-US"/>
        </w:rPr>
        <w:t>: American Psychiatric Association.</w:t>
      </w:r>
    </w:p>
    <w:p w:rsidR="00BE45AB" w:rsidRDefault="00BE45AB" w:rsidP="000F46AF">
      <w:pPr>
        <w:spacing w:after="0" w:line="480" w:lineRule="auto"/>
        <w:rPr>
          <w:color w:val="000000"/>
          <w:shd w:val="clear" w:color="auto" w:fill="FFFFFF"/>
        </w:rPr>
      </w:pPr>
      <w:r>
        <w:rPr>
          <w:color w:val="000000"/>
          <w:shd w:val="clear" w:color="auto" w:fill="FFFFFF"/>
        </w:rPr>
        <w:t xml:space="preserve">Blanco, C., Ibáñez, A., Blanco-Jerez, C., Baca-Garcia, E. &amp; Sáiz-Ruiz, J. (2001). Plasma testosterone and </w:t>
      </w:r>
    </w:p>
    <w:p w:rsidR="00BE45AB" w:rsidRDefault="00BE45AB" w:rsidP="00BE45AB">
      <w:pPr>
        <w:spacing w:after="0" w:line="480" w:lineRule="auto"/>
        <w:ind w:firstLine="708"/>
        <w:rPr>
          <w:rFonts w:cs="Times New Roman"/>
          <w:noProof/>
          <w:sz w:val="24"/>
          <w:szCs w:val="24"/>
          <w:lang w:val="en-US"/>
        </w:rPr>
      </w:pPr>
      <w:r>
        <w:rPr>
          <w:color w:val="000000"/>
          <w:shd w:val="clear" w:color="auto" w:fill="FFFFFF"/>
        </w:rPr>
        <w:t>pathological gambling.</w:t>
      </w:r>
      <w:r>
        <w:rPr>
          <w:rStyle w:val="apple-converted-space"/>
          <w:color w:val="000000"/>
          <w:shd w:val="clear" w:color="auto" w:fill="FFFFFF"/>
        </w:rPr>
        <w:t> </w:t>
      </w:r>
      <w:r w:rsidRPr="00BE45AB">
        <w:rPr>
          <w:rStyle w:val="ref-journal"/>
          <w:i/>
          <w:color w:val="000000"/>
          <w:shd w:val="clear" w:color="auto" w:fill="FFFFFF"/>
        </w:rPr>
        <w:t>Psychiatry Research,</w:t>
      </w:r>
      <w:r w:rsidRPr="00BE45AB">
        <w:rPr>
          <w:rStyle w:val="apple-converted-space"/>
          <w:i/>
          <w:color w:val="000000"/>
          <w:shd w:val="clear" w:color="auto" w:fill="FFFFFF"/>
        </w:rPr>
        <w:t> 1</w:t>
      </w:r>
      <w:r w:rsidRPr="00BE45AB">
        <w:rPr>
          <w:rStyle w:val="ref-vol"/>
          <w:i/>
          <w:color w:val="000000"/>
          <w:shd w:val="clear" w:color="auto" w:fill="FFFFFF"/>
        </w:rPr>
        <w:t>05</w:t>
      </w:r>
      <w:r>
        <w:rPr>
          <w:color w:val="000000"/>
          <w:shd w:val="clear" w:color="auto" w:fill="FFFFFF"/>
        </w:rPr>
        <w:t>, 117-121.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Blaszczynski, A., Steel, Z. &amp; McConaghy, N. (1997). Impulsivity in pathological gambling: The </w:t>
      </w:r>
    </w:p>
    <w:p w:rsidR="00BE7FFA"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antisocial impulsivist. </w:t>
      </w:r>
      <w:r w:rsidRPr="00175AE1">
        <w:rPr>
          <w:rFonts w:cs="Times New Roman"/>
          <w:i/>
          <w:noProof/>
          <w:sz w:val="24"/>
          <w:szCs w:val="24"/>
          <w:lang w:val="en-US"/>
        </w:rPr>
        <w:t>Addiction, 92</w:t>
      </w:r>
      <w:r w:rsidRPr="000F46AF">
        <w:rPr>
          <w:rFonts w:cs="Times New Roman"/>
          <w:noProof/>
          <w:sz w:val="24"/>
          <w:szCs w:val="24"/>
          <w:lang w:val="en-US"/>
        </w:rPr>
        <w:t>, 75</w:t>
      </w:r>
      <w:r w:rsidR="00175AE1">
        <w:rPr>
          <w:rFonts w:cs="Times New Roman"/>
          <w:noProof/>
          <w:sz w:val="24"/>
          <w:szCs w:val="24"/>
          <w:lang w:val="en-US"/>
        </w:rPr>
        <w:t>-</w:t>
      </w:r>
      <w:r w:rsidRPr="000F46AF">
        <w:rPr>
          <w:rFonts w:cs="Times New Roman"/>
          <w:noProof/>
          <w:sz w:val="24"/>
          <w:szCs w:val="24"/>
          <w:lang w:val="en-US"/>
        </w:rPr>
        <w:t>87.</w:t>
      </w:r>
    </w:p>
    <w:p w:rsidR="00BE45AB" w:rsidRPr="00BE45AB" w:rsidRDefault="00BE45AB" w:rsidP="00BE45AB">
      <w:pPr>
        <w:spacing w:after="0" w:line="480" w:lineRule="auto"/>
        <w:rPr>
          <w:rFonts w:cs="Times New Roman"/>
          <w:noProof/>
          <w:sz w:val="24"/>
          <w:szCs w:val="24"/>
          <w:lang w:val="en-US"/>
        </w:rPr>
      </w:pPr>
      <w:r w:rsidRPr="00BE45AB">
        <w:rPr>
          <w:rFonts w:cs="Times New Roman"/>
          <w:noProof/>
          <w:sz w:val="24"/>
          <w:szCs w:val="24"/>
          <w:lang w:val="en-US"/>
        </w:rPr>
        <w:t xml:space="preserve">Breslau, N. &amp; Schultz, L. (2013). Neuroticism and post-traumatic stress disorder: a prospective </w:t>
      </w:r>
    </w:p>
    <w:p w:rsidR="00BE45AB" w:rsidRPr="00BE45AB" w:rsidRDefault="00BE45AB" w:rsidP="00BE45AB">
      <w:pPr>
        <w:spacing w:after="0" w:line="480" w:lineRule="auto"/>
        <w:ind w:firstLine="708"/>
        <w:rPr>
          <w:rFonts w:cs="Times New Roman"/>
          <w:noProof/>
          <w:sz w:val="24"/>
          <w:szCs w:val="24"/>
          <w:lang w:val="en-US"/>
        </w:rPr>
      </w:pPr>
      <w:r w:rsidRPr="00BE45AB">
        <w:rPr>
          <w:rFonts w:cs="Times New Roman"/>
          <w:noProof/>
          <w:sz w:val="24"/>
          <w:szCs w:val="24"/>
          <w:lang w:val="en-US"/>
        </w:rPr>
        <w:t xml:space="preserve">invetigation. </w:t>
      </w:r>
      <w:r w:rsidRPr="00BE45AB">
        <w:rPr>
          <w:rFonts w:cs="Times New Roman"/>
          <w:i/>
          <w:noProof/>
          <w:sz w:val="24"/>
          <w:szCs w:val="24"/>
          <w:lang w:val="en-US"/>
        </w:rPr>
        <w:t>Psychological Medicine, 43</w:t>
      </w:r>
      <w:r w:rsidRPr="00BE45AB">
        <w:rPr>
          <w:rFonts w:cs="Times New Roman"/>
          <w:noProof/>
          <w:sz w:val="24"/>
          <w:szCs w:val="24"/>
          <w:lang w:val="en-US"/>
        </w:rPr>
        <w:t>, 1697-1702.</w:t>
      </w:r>
    </w:p>
    <w:p w:rsidR="00BE45AB" w:rsidRDefault="00BE45AB" w:rsidP="000F46AF">
      <w:pPr>
        <w:spacing w:after="0" w:line="480" w:lineRule="auto"/>
        <w:rPr>
          <w:color w:val="000000"/>
          <w:sz w:val="24"/>
          <w:szCs w:val="24"/>
          <w:shd w:val="clear" w:color="auto" w:fill="FFFFFF"/>
        </w:rPr>
      </w:pPr>
      <w:r w:rsidRPr="00BE45AB">
        <w:rPr>
          <w:color w:val="000000"/>
          <w:sz w:val="24"/>
          <w:szCs w:val="24"/>
          <w:shd w:val="clear" w:color="auto" w:fill="FFFFFF"/>
        </w:rPr>
        <w:t>Butler</w:t>
      </w:r>
      <w:r>
        <w:rPr>
          <w:color w:val="000000"/>
          <w:sz w:val="24"/>
          <w:szCs w:val="24"/>
          <w:shd w:val="clear" w:color="auto" w:fill="FFFFFF"/>
        </w:rPr>
        <w:t>,</w:t>
      </w:r>
      <w:r w:rsidRPr="00BE45AB">
        <w:rPr>
          <w:color w:val="000000"/>
          <w:sz w:val="24"/>
          <w:szCs w:val="24"/>
          <w:shd w:val="clear" w:color="auto" w:fill="FFFFFF"/>
        </w:rPr>
        <w:t xml:space="preserve"> G., Wells</w:t>
      </w:r>
      <w:r>
        <w:rPr>
          <w:color w:val="000000"/>
          <w:sz w:val="24"/>
          <w:szCs w:val="24"/>
          <w:shd w:val="clear" w:color="auto" w:fill="FFFFFF"/>
        </w:rPr>
        <w:t>, A. &amp;</w:t>
      </w:r>
      <w:r w:rsidRPr="00BE45AB">
        <w:rPr>
          <w:color w:val="000000"/>
          <w:sz w:val="24"/>
          <w:szCs w:val="24"/>
          <w:shd w:val="clear" w:color="auto" w:fill="FFFFFF"/>
        </w:rPr>
        <w:t xml:space="preserve"> Dewick</w:t>
      </w:r>
      <w:r>
        <w:rPr>
          <w:color w:val="000000"/>
          <w:sz w:val="24"/>
          <w:szCs w:val="24"/>
          <w:shd w:val="clear" w:color="auto" w:fill="FFFFFF"/>
        </w:rPr>
        <w:t>,</w:t>
      </w:r>
      <w:r w:rsidRPr="00BE45AB">
        <w:rPr>
          <w:color w:val="000000"/>
          <w:sz w:val="24"/>
          <w:szCs w:val="24"/>
          <w:shd w:val="clear" w:color="auto" w:fill="FFFFFF"/>
        </w:rPr>
        <w:t xml:space="preserve"> H. </w:t>
      </w:r>
      <w:r>
        <w:rPr>
          <w:color w:val="000000"/>
          <w:sz w:val="24"/>
          <w:szCs w:val="24"/>
          <w:shd w:val="clear" w:color="auto" w:fill="FFFFFF"/>
        </w:rPr>
        <w:t xml:space="preserve">(1995). </w:t>
      </w:r>
      <w:r w:rsidRPr="00BE45AB">
        <w:rPr>
          <w:color w:val="000000"/>
          <w:sz w:val="24"/>
          <w:szCs w:val="24"/>
          <w:shd w:val="clear" w:color="auto" w:fill="FFFFFF"/>
        </w:rPr>
        <w:t xml:space="preserve">Differential effects of worry and imagery after exposure </w:t>
      </w:r>
    </w:p>
    <w:p w:rsidR="00BE45AB" w:rsidRPr="00BE45AB" w:rsidRDefault="00BE45AB" w:rsidP="00BE45AB">
      <w:pPr>
        <w:spacing w:after="0" w:line="480" w:lineRule="auto"/>
        <w:ind w:left="708"/>
        <w:rPr>
          <w:rFonts w:cs="Times New Roman"/>
          <w:noProof/>
          <w:sz w:val="24"/>
          <w:szCs w:val="24"/>
          <w:lang w:val="en-US"/>
        </w:rPr>
      </w:pPr>
      <w:r w:rsidRPr="00BE45AB">
        <w:rPr>
          <w:color w:val="000000"/>
          <w:sz w:val="24"/>
          <w:szCs w:val="24"/>
          <w:shd w:val="clear" w:color="auto" w:fill="FFFFFF"/>
        </w:rPr>
        <w:t>to a stressful stimulus: a pilot study.</w:t>
      </w:r>
      <w:r w:rsidRPr="00BE45AB">
        <w:rPr>
          <w:rStyle w:val="apple-converted-space"/>
          <w:color w:val="000000"/>
          <w:sz w:val="24"/>
          <w:szCs w:val="24"/>
          <w:shd w:val="clear" w:color="auto" w:fill="FFFFFF"/>
        </w:rPr>
        <w:t> </w:t>
      </w:r>
      <w:r w:rsidRPr="00BE45AB">
        <w:rPr>
          <w:rStyle w:val="ref-journal"/>
          <w:i/>
          <w:color w:val="000000"/>
          <w:sz w:val="24"/>
          <w:szCs w:val="24"/>
          <w:shd w:val="clear" w:color="auto" w:fill="FFFFFF"/>
        </w:rPr>
        <w:t>Behavioural and Cognitive Psychotherapy,</w:t>
      </w:r>
      <w:r w:rsidRPr="00BE45AB">
        <w:rPr>
          <w:rStyle w:val="apple-converted-space"/>
          <w:i/>
          <w:color w:val="000000"/>
          <w:sz w:val="24"/>
          <w:szCs w:val="24"/>
          <w:shd w:val="clear" w:color="auto" w:fill="FFFFFF"/>
        </w:rPr>
        <w:t> </w:t>
      </w:r>
      <w:r w:rsidRPr="00BE45AB">
        <w:rPr>
          <w:rStyle w:val="ref-vol"/>
          <w:i/>
          <w:color w:val="000000"/>
          <w:sz w:val="24"/>
          <w:szCs w:val="24"/>
          <w:shd w:val="clear" w:color="auto" w:fill="FFFFFF"/>
        </w:rPr>
        <w:t xml:space="preserve"> 2</w:t>
      </w:r>
      <w:r w:rsidRPr="00BE45AB">
        <w:rPr>
          <w:rStyle w:val="ref-vol"/>
          <w:color w:val="000000"/>
          <w:sz w:val="24"/>
          <w:szCs w:val="24"/>
          <w:shd w:val="clear" w:color="auto" w:fill="FFFFFF"/>
        </w:rPr>
        <w:t>3</w:t>
      </w:r>
      <w:r>
        <w:rPr>
          <w:color w:val="000000"/>
          <w:sz w:val="24"/>
          <w:szCs w:val="24"/>
          <w:shd w:val="clear" w:color="auto" w:fill="FFFFFF"/>
        </w:rPr>
        <w:t xml:space="preserve">, </w:t>
      </w:r>
      <w:r w:rsidRPr="00BE45AB">
        <w:rPr>
          <w:color w:val="000000"/>
          <w:sz w:val="24"/>
          <w:szCs w:val="24"/>
          <w:shd w:val="clear" w:color="auto" w:fill="FFFFFF"/>
        </w:rPr>
        <w:t>45–56.</w:t>
      </w:r>
    </w:p>
    <w:p w:rsidR="00BE7FFA" w:rsidRPr="00BE45AB" w:rsidRDefault="00BE7FFA" w:rsidP="000F46AF">
      <w:pPr>
        <w:spacing w:after="0" w:line="480" w:lineRule="auto"/>
        <w:rPr>
          <w:rFonts w:cs="Times New Roman"/>
          <w:noProof/>
          <w:sz w:val="24"/>
          <w:szCs w:val="24"/>
          <w:lang w:val="en-US"/>
        </w:rPr>
      </w:pPr>
      <w:r w:rsidRPr="00BE45AB">
        <w:rPr>
          <w:rFonts w:cs="Times New Roman"/>
          <w:noProof/>
          <w:sz w:val="24"/>
          <w:szCs w:val="24"/>
          <w:lang w:val="en-US"/>
        </w:rPr>
        <w:t xml:space="preserve">Caselli, G., Ferla, M., Mezzaluna, C., Rovetto, F. &amp; Spada, M. M. (2012). Desire thinking across </w:t>
      </w:r>
    </w:p>
    <w:p w:rsidR="00BE7FFA" w:rsidRPr="00BE45AB" w:rsidRDefault="00BE7FFA" w:rsidP="000F46AF">
      <w:pPr>
        <w:spacing w:after="0" w:line="480" w:lineRule="auto"/>
        <w:ind w:firstLine="720"/>
        <w:rPr>
          <w:rFonts w:cs="Times New Roman"/>
          <w:noProof/>
          <w:sz w:val="24"/>
          <w:szCs w:val="24"/>
          <w:lang w:val="en-US"/>
        </w:rPr>
      </w:pPr>
      <w:r w:rsidRPr="00BE45AB">
        <w:rPr>
          <w:rFonts w:cs="Times New Roman"/>
          <w:noProof/>
          <w:sz w:val="24"/>
          <w:szCs w:val="24"/>
          <w:lang w:val="en-US"/>
        </w:rPr>
        <w:t xml:space="preserve">the continuum of drinking behaviour. </w:t>
      </w:r>
      <w:r w:rsidRPr="00BE45AB">
        <w:rPr>
          <w:rFonts w:cs="Times New Roman"/>
          <w:i/>
          <w:noProof/>
          <w:sz w:val="24"/>
          <w:szCs w:val="24"/>
          <w:lang w:val="en-US"/>
        </w:rPr>
        <w:t>European Addiction Research, 18</w:t>
      </w:r>
      <w:r w:rsidRPr="00BE45AB">
        <w:rPr>
          <w:rFonts w:cs="Times New Roman"/>
          <w:noProof/>
          <w:sz w:val="24"/>
          <w:szCs w:val="24"/>
          <w:lang w:val="en-US"/>
        </w:rPr>
        <w:t xml:space="preserve">, 64-69.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Caselli, G., Nikčević, A., Fiore, F., Mezzaluna, C. &amp; Spada, M. M. (2012). Desire thinking across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the continuum of nicotine dependence, </w:t>
      </w:r>
      <w:r w:rsidRPr="00175AE1">
        <w:rPr>
          <w:rFonts w:cs="Times New Roman"/>
          <w:i/>
          <w:noProof/>
          <w:sz w:val="24"/>
          <w:szCs w:val="24"/>
          <w:lang w:val="en-US"/>
        </w:rPr>
        <w:t>Addiction Research and Theory, 20</w:t>
      </w:r>
      <w:r w:rsidRPr="000F46AF">
        <w:rPr>
          <w:rFonts w:cs="Times New Roman"/>
          <w:noProof/>
          <w:sz w:val="24"/>
          <w:szCs w:val="24"/>
          <w:lang w:val="en-US"/>
        </w:rPr>
        <w:t>, 382-88.</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Caselli, G., Soliani, M. &amp; Spada, M. M. (2013). The effect of desire thinking on craving: an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experimental investigation. </w:t>
      </w:r>
      <w:r w:rsidRPr="00175AE1">
        <w:rPr>
          <w:rFonts w:cs="Times New Roman"/>
          <w:i/>
          <w:noProof/>
          <w:sz w:val="24"/>
          <w:szCs w:val="24"/>
          <w:lang w:val="en-US"/>
        </w:rPr>
        <w:t>Psychology of Addictive Behaviours, 27</w:t>
      </w:r>
      <w:r w:rsidRPr="000F46AF">
        <w:rPr>
          <w:rFonts w:cs="Times New Roman"/>
          <w:noProof/>
          <w:sz w:val="24"/>
          <w:szCs w:val="24"/>
          <w:lang w:val="en-US"/>
        </w:rPr>
        <w:t xml:space="preserve">, 301-6.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Caselli, G. &amp; Spada, M. M. (2010). Metacognitions in desire thinking: a preliminary investigation. </w:t>
      </w:r>
    </w:p>
    <w:p w:rsidR="00BE7FFA" w:rsidRPr="000F46AF" w:rsidRDefault="00BE7FFA" w:rsidP="000F46AF">
      <w:pPr>
        <w:spacing w:after="0" w:line="480" w:lineRule="auto"/>
        <w:ind w:firstLine="720"/>
        <w:rPr>
          <w:rFonts w:cs="Times New Roman"/>
          <w:noProof/>
          <w:sz w:val="24"/>
          <w:szCs w:val="24"/>
          <w:lang w:val="en-US"/>
        </w:rPr>
      </w:pPr>
      <w:r w:rsidRPr="00175AE1">
        <w:rPr>
          <w:rFonts w:cs="Times New Roman"/>
          <w:i/>
          <w:noProof/>
          <w:sz w:val="24"/>
          <w:szCs w:val="24"/>
          <w:lang w:val="en-US"/>
        </w:rPr>
        <w:t>Behavioural and Cognitive Psychotherapy, 38</w:t>
      </w:r>
      <w:r w:rsidRPr="000F46AF">
        <w:rPr>
          <w:rFonts w:cs="Times New Roman"/>
          <w:noProof/>
          <w:sz w:val="24"/>
          <w:szCs w:val="24"/>
          <w:lang w:val="en-US"/>
        </w:rPr>
        <w:t xml:space="preserve">, 629-637.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Caselli, G. &amp; Spada, M. M. (2011). The Desire Thinking Questionnaire: Development and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psychometric properties. </w:t>
      </w:r>
      <w:r w:rsidRPr="00175AE1">
        <w:rPr>
          <w:rFonts w:cs="Times New Roman"/>
          <w:i/>
          <w:noProof/>
          <w:sz w:val="24"/>
          <w:szCs w:val="24"/>
          <w:lang w:val="en-US"/>
        </w:rPr>
        <w:t>Addictive Behaviors, 36</w:t>
      </w:r>
      <w:r w:rsidRPr="000F46AF">
        <w:rPr>
          <w:rFonts w:cs="Times New Roman"/>
          <w:noProof/>
          <w:sz w:val="24"/>
          <w:szCs w:val="24"/>
          <w:lang w:val="en-US"/>
        </w:rPr>
        <w:t xml:space="preserve">, 1061-1067.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Caselli, G. &amp; Spada, M. M. (2013). The Metacognitions about Desire Thinking Questionnaire: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Development and psychometric properties. </w:t>
      </w:r>
      <w:r w:rsidRPr="00175AE1">
        <w:rPr>
          <w:rFonts w:cs="Times New Roman"/>
          <w:i/>
          <w:noProof/>
          <w:sz w:val="24"/>
          <w:szCs w:val="24"/>
          <w:lang w:val="en-US"/>
        </w:rPr>
        <w:t>Journal of Clinical Psychology, 69</w:t>
      </w:r>
      <w:r w:rsidRPr="000F46AF">
        <w:rPr>
          <w:rFonts w:cs="Times New Roman"/>
          <w:noProof/>
          <w:sz w:val="24"/>
          <w:szCs w:val="24"/>
          <w:lang w:val="en-US"/>
        </w:rPr>
        <w:t>, 1284-98.</w:t>
      </w:r>
    </w:p>
    <w:p w:rsidR="00BE7FFA" w:rsidRPr="00175AE1" w:rsidRDefault="00BE7FFA" w:rsidP="000F46AF">
      <w:pPr>
        <w:spacing w:after="0" w:line="480" w:lineRule="auto"/>
        <w:rPr>
          <w:rFonts w:cs="Times New Roman"/>
          <w:i/>
          <w:noProof/>
          <w:sz w:val="24"/>
          <w:szCs w:val="24"/>
          <w:lang w:val="en-US"/>
        </w:rPr>
      </w:pPr>
      <w:r w:rsidRPr="000F46AF">
        <w:rPr>
          <w:rFonts w:cs="Times New Roman"/>
          <w:noProof/>
          <w:sz w:val="24"/>
          <w:szCs w:val="24"/>
          <w:lang w:val="en-US"/>
        </w:rPr>
        <w:t xml:space="preserve">Caselli, G. &amp; Spada, M. M. (2015). Desire thinking: What is it and what drives it? </w:t>
      </w:r>
      <w:r w:rsidRPr="00175AE1">
        <w:rPr>
          <w:rFonts w:cs="Times New Roman"/>
          <w:i/>
          <w:noProof/>
          <w:sz w:val="24"/>
          <w:szCs w:val="24"/>
          <w:lang w:val="en-US"/>
        </w:rPr>
        <w:t xml:space="preserve">Addictive </w:t>
      </w:r>
    </w:p>
    <w:p w:rsidR="00BE7FFA" w:rsidRPr="000F46AF" w:rsidRDefault="00BE7FFA" w:rsidP="000F46AF">
      <w:pPr>
        <w:spacing w:after="0" w:line="480" w:lineRule="auto"/>
        <w:ind w:firstLine="720"/>
        <w:rPr>
          <w:rFonts w:cs="Times New Roman"/>
          <w:noProof/>
          <w:sz w:val="24"/>
          <w:szCs w:val="24"/>
          <w:lang w:val="en-US"/>
        </w:rPr>
      </w:pPr>
      <w:r w:rsidRPr="00175AE1">
        <w:rPr>
          <w:rFonts w:cs="Times New Roman"/>
          <w:i/>
          <w:noProof/>
          <w:sz w:val="24"/>
          <w:szCs w:val="24"/>
          <w:lang w:val="en-US"/>
        </w:rPr>
        <w:t>Behaviors</w:t>
      </w:r>
      <w:r w:rsidRPr="000F46AF">
        <w:rPr>
          <w:rFonts w:cs="Times New Roman"/>
          <w:noProof/>
          <w:sz w:val="24"/>
          <w:szCs w:val="24"/>
          <w:lang w:val="en-US"/>
        </w:rPr>
        <w:t>.</w:t>
      </w:r>
      <w:r w:rsidR="00175AE1">
        <w:rPr>
          <w:rFonts w:cs="Times New Roman"/>
          <w:noProof/>
          <w:sz w:val="24"/>
          <w:szCs w:val="24"/>
          <w:lang w:val="en-US"/>
        </w:rPr>
        <w:t xml:space="preserve"> </w:t>
      </w:r>
      <w:r w:rsidR="00175AE1" w:rsidRPr="00175AE1">
        <w:rPr>
          <w:rFonts w:cs="Times New Roman"/>
          <w:i/>
          <w:noProof/>
          <w:sz w:val="24"/>
          <w:szCs w:val="24"/>
          <w:lang w:val="en-US"/>
        </w:rPr>
        <w:t>Special issue on Cognition in Addictive Behaviors, published May 2015.</w:t>
      </w:r>
      <w:r w:rsidR="00175AE1">
        <w:rPr>
          <w:rFonts w:cs="Times New Roman"/>
          <w:noProof/>
          <w:sz w:val="24"/>
          <w:szCs w:val="24"/>
          <w:lang w:val="en-US"/>
        </w:rPr>
        <w:t xml:space="preserve">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lastRenderedPageBreak/>
        <w:t xml:space="preserve">Crockford, D. N. &amp; el-Guebaly, N. (1998). Psychiatric Comorbidity in Pathological Gambling – A Critical Review. </w:t>
      </w:r>
      <w:r w:rsidRPr="00175AE1">
        <w:rPr>
          <w:rFonts w:cs="Times New Roman"/>
          <w:i/>
          <w:noProof/>
          <w:sz w:val="24"/>
          <w:szCs w:val="24"/>
          <w:lang w:val="en-US"/>
        </w:rPr>
        <w:t>Canadian Journal of Psychiatry, 43</w:t>
      </w:r>
      <w:r w:rsidRPr="000F46AF">
        <w:rPr>
          <w:rFonts w:cs="Times New Roman"/>
          <w:noProof/>
          <w:sz w:val="24"/>
          <w:szCs w:val="24"/>
          <w:lang w:val="en-US"/>
        </w:rPr>
        <w:t>, 43-50.</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Dickerson, M.</w:t>
      </w:r>
      <w:r w:rsidR="00175AE1">
        <w:rPr>
          <w:rFonts w:cs="Times New Roman"/>
          <w:noProof/>
          <w:sz w:val="24"/>
          <w:szCs w:val="24"/>
          <w:lang w:val="en-US"/>
        </w:rPr>
        <w:t xml:space="preserve"> </w:t>
      </w:r>
      <w:r w:rsidRPr="000F46AF">
        <w:rPr>
          <w:rFonts w:cs="Times New Roman"/>
          <w:noProof/>
          <w:sz w:val="24"/>
          <w:szCs w:val="24"/>
          <w:lang w:val="en-US"/>
        </w:rPr>
        <w:t xml:space="preserve">&amp; Baron, E. (2000). Contemporary issues and future directions for research into </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pathological gambling. </w:t>
      </w:r>
      <w:r w:rsidRPr="00175AE1">
        <w:rPr>
          <w:rFonts w:cs="Times New Roman"/>
          <w:i/>
          <w:noProof/>
          <w:sz w:val="24"/>
          <w:szCs w:val="24"/>
          <w:lang w:val="en-US"/>
        </w:rPr>
        <w:t>Addiction, 95</w:t>
      </w:r>
      <w:r w:rsidRPr="000F46AF">
        <w:rPr>
          <w:rFonts w:cs="Times New Roman"/>
          <w:noProof/>
          <w:sz w:val="24"/>
          <w:szCs w:val="24"/>
          <w:lang w:val="en-US"/>
        </w:rPr>
        <w:t>, 1145–1159.</w:t>
      </w:r>
    </w:p>
    <w:p w:rsidR="000F46AF" w:rsidRPr="000F46AF" w:rsidRDefault="000F46AF" w:rsidP="000F46AF">
      <w:pPr>
        <w:spacing w:after="0" w:line="480" w:lineRule="auto"/>
        <w:ind w:left="720" w:hanging="720"/>
        <w:rPr>
          <w:rFonts w:cs="Times New Roman"/>
          <w:sz w:val="24"/>
          <w:szCs w:val="24"/>
        </w:rPr>
      </w:pPr>
      <w:r w:rsidRPr="000F46AF">
        <w:rPr>
          <w:rFonts w:cs="Times New Roman"/>
          <w:sz w:val="24"/>
          <w:szCs w:val="24"/>
        </w:rPr>
        <w:t xml:space="preserve">Flavell, J. H. (1979). Metacognition and cognitive monitoring: A new area of cognitive-developmental inquiry. </w:t>
      </w:r>
      <w:r w:rsidRPr="000F46AF">
        <w:rPr>
          <w:rFonts w:cs="Times New Roman"/>
          <w:i/>
          <w:sz w:val="24"/>
          <w:szCs w:val="24"/>
        </w:rPr>
        <w:t>American Psychologist, 34,</w:t>
      </w:r>
      <w:r w:rsidRPr="000F46AF">
        <w:rPr>
          <w:rFonts w:cs="Times New Roman"/>
          <w:sz w:val="24"/>
          <w:szCs w:val="24"/>
        </w:rPr>
        <w:t xml:space="preserve"> 906-911.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Fernie, B.A., Caselli, G., Giustina, L., Donato, G., Marcotriggiani, A. &amp; Spada, M.M. (2014).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Desire Thinking as a predictor of gambling. </w:t>
      </w:r>
      <w:r w:rsidRPr="00175AE1">
        <w:rPr>
          <w:rFonts w:cs="Times New Roman"/>
          <w:i/>
          <w:noProof/>
          <w:sz w:val="24"/>
          <w:szCs w:val="24"/>
          <w:lang w:val="en-US"/>
        </w:rPr>
        <w:t>Addictive Behaviours, 39</w:t>
      </w:r>
      <w:r w:rsidRPr="000F46AF">
        <w:rPr>
          <w:rFonts w:cs="Times New Roman"/>
          <w:noProof/>
          <w:sz w:val="24"/>
          <w:szCs w:val="24"/>
          <w:lang w:val="en-US"/>
        </w:rPr>
        <w:t>, 793-796.</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Getty, H. A., Watson, J. &amp; Frisch, G. R. (2000). A comparison of depression and styles of coping </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in male and female GA members and controls. </w:t>
      </w:r>
      <w:r w:rsidRPr="00175AE1">
        <w:rPr>
          <w:rFonts w:cs="Times New Roman"/>
          <w:i/>
          <w:noProof/>
          <w:sz w:val="24"/>
          <w:szCs w:val="24"/>
          <w:lang w:val="en-US"/>
        </w:rPr>
        <w:t>Journal of Gambling Studies, 16</w:t>
      </w:r>
      <w:r w:rsidRPr="000F46AF">
        <w:rPr>
          <w:rFonts w:cs="Times New Roman"/>
          <w:noProof/>
          <w:sz w:val="24"/>
          <w:szCs w:val="24"/>
          <w:lang w:val="en-US"/>
        </w:rPr>
        <w:t>, 377–391.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Hand, I. (1998). Pathological gambling: A negative state model and its implications for behavioral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treatments. </w:t>
      </w:r>
      <w:r w:rsidRPr="00175AE1">
        <w:rPr>
          <w:rFonts w:cs="Times New Roman"/>
          <w:i/>
          <w:noProof/>
          <w:sz w:val="24"/>
          <w:szCs w:val="24"/>
          <w:lang w:val="en-US"/>
        </w:rPr>
        <w:t>CNS Spectrum, 3</w:t>
      </w:r>
      <w:r w:rsidRPr="000F46AF">
        <w:rPr>
          <w:rFonts w:cs="Times New Roman"/>
          <w:noProof/>
          <w:sz w:val="24"/>
          <w:szCs w:val="24"/>
          <w:lang w:val="en-US"/>
        </w:rPr>
        <w:t>, 58-71.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Harkness, A. R., Tellegen, A. &amp; Waller, N. (1995). Differential convergence of self-report and </w:t>
      </w:r>
    </w:p>
    <w:p w:rsidR="00BE7FFA" w:rsidRPr="000F46AF" w:rsidRDefault="00BE7FFA"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informant data for multidimensional personality questionnaire traits: Implications for the construct of negative emotionality. </w:t>
      </w:r>
      <w:r w:rsidRPr="00175AE1">
        <w:rPr>
          <w:rFonts w:cs="Times New Roman"/>
          <w:i/>
          <w:noProof/>
          <w:sz w:val="24"/>
          <w:szCs w:val="24"/>
          <w:lang w:val="en-US"/>
        </w:rPr>
        <w:t>Journal of Personality Assessment, 64</w:t>
      </w:r>
      <w:r w:rsidRPr="000F46AF">
        <w:rPr>
          <w:rFonts w:cs="Times New Roman"/>
          <w:noProof/>
          <w:sz w:val="24"/>
          <w:szCs w:val="24"/>
          <w:lang w:val="en-US"/>
        </w:rPr>
        <w:t>, 185–204.</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Ledgerwood, D. M., Alessi, S. M., Phoenix, N. &amp; Petry, N. M. (2009). Behavioral assessment of </w:t>
      </w:r>
    </w:p>
    <w:p w:rsidR="00BE7FFA" w:rsidRPr="000F46AF" w:rsidRDefault="00BE7FFA"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impulsivity in pathological gamblers with and without substance use disorder histories versus healthy controls. </w:t>
      </w:r>
      <w:r w:rsidRPr="00175AE1">
        <w:rPr>
          <w:rFonts w:cs="Times New Roman"/>
          <w:i/>
          <w:noProof/>
          <w:sz w:val="24"/>
          <w:szCs w:val="24"/>
          <w:lang w:val="en-US"/>
        </w:rPr>
        <w:t xml:space="preserve">Drug </w:t>
      </w:r>
      <w:r w:rsidR="00175AE1" w:rsidRPr="00175AE1">
        <w:rPr>
          <w:rFonts w:cs="Times New Roman"/>
          <w:i/>
          <w:noProof/>
          <w:sz w:val="24"/>
          <w:szCs w:val="24"/>
          <w:lang w:val="en-US"/>
        </w:rPr>
        <w:t>and Alcohol Dependence, 105</w:t>
      </w:r>
      <w:r w:rsidR="00175AE1">
        <w:rPr>
          <w:rFonts w:cs="Times New Roman"/>
          <w:noProof/>
          <w:sz w:val="24"/>
          <w:szCs w:val="24"/>
          <w:lang w:val="en-US"/>
        </w:rPr>
        <w:t>, 89-</w:t>
      </w:r>
      <w:r w:rsidRPr="000F46AF">
        <w:rPr>
          <w:rFonts w:cs="Times New Roman"/>
          <w:noProof/>
          <w:sz w:val="24"/>
          <w:szCs w:val="24"/>
          <w:lang w:val="en-US"/>
        </w:rPr>
        <w:t>96.</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Ledgerwood, D. M. &amp; Petry, N. M. (2006). Post traumatic stress disorder symptoms in treatment </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seeking pathological gamblers. </w:t>
      </w:r>
      <w:r w:rsidRPr="00175AE1">
        <w:rPr>
          <w:rFonts w:cs="Times New Roman"/>
          <w:i/>
          <w:noProof/>
          <w:sz w:val="24"/>
          <w:szCs w:val="24"/>
          <w:lang w:val="en-US"/>
        </w:rPr>
        <w:t>Journal of Traumatic Stress, 19</w:t>
      </w:r>
      <w:r w:rsidRPr="000F46AF">
        <w:rPr>
          <w:rFonts w:cs="Times New Roman"/>
          <w:noProof/>
          <w:sz w:val="24"/>
          <w:szCs w:val="24"/>
          <w:lang w:val="en-US"/>
        </w:rPr>
        <w:t>, 411–416.</w:t>
      </w:r>
    </w:p>
    <w:p w:rsidR="00175AE1"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Ledgerwood D. M.</w:t>
      </w:r>
      <w:r w:rsidR="00175AE1">
        <w:rPr>
          <w:rFonts w:cs="Times New Roman"/>
          <w:noProof/>
          <w:sz w:val="24"/>
          <w:szCs w:val="24"/>
          <w:lang w:val="en-US"/>
        </w:rPr>
        <w:t xml:space="preserve"> &amp;</w:t>
      </w:r>
      <w:r w:rsidRPr="000F46AF">
        <w:rPr>
          <w:rFonts w:cs="Times New Roman"/>
          <w:noProof/>
          <w:sz w:val="24"/>
          <w:szCs w:val="24"/>
          <w:lang w:val="en-US"/>
        </w:rPr>
        <w:t xml:space="preserve"> Milosevic</w:t>
      </w:r>
      <w:r w:rsidR="00175AE1">
        <w:rPr>
          <w:rFonts w:cs="Times New Roman"/>
          <w:noProof/>
          <w:sz w:val="24"/>
          <w:szCs w:val="24"/>
          <w:lang w:val="en-US"/>
        </w:rPr>
        <w:t>,</w:t>
      </w:r>
      <w:r w:rsidRPr="000F46AF">
        <w:rPr>
          <w:rFonts w:cs="Times New Roman"/>
          <w:noProof/>
          <w:sz w:val="24"/>
          <w:szCs w:val="24"/>
          <w:lang w:val="en-US"/>
        </w:rPr>
        <w:t xml:space="preserve"> A. (2013). Clinical and Personality Characteristics Associated </w:t>
      </w:r>
    </w:p>
    <w:p w:rsidR="00175AE1" w:rsidRDefault="00BE7FFA" w:rsidP="00175AE1">
      <w:pPr>
        <w:spacing w:after="0" w:line="480" w:lineRule="auto"/>
        <w:ind w:firstLine="708"/>
        <w:rPr>
          <w:rFonts w:cs="Times New Roman"/>
          <w:noProof/>
          <w:sz w:val="24"/>
          <w:szCs w:val="24"/>
          <w:lang w:val="en-US"/>
        </w:rPr>
      </w:pPr>
      <w:r w:rsidRPr="000F46AF">
        <w:rPr>
          <w:rFonts w:cs="Times New Roman"/>
          <w:noProof/>
          <w:sz w:val="24"/>
          <w:szCs w:val="24"/>
          <w:lang w:val="en-US"/>
        </w:rPr>
        <w:t xml:space="preserve">with Post Traumatic Stress Disorder in Problem and Pathological Gamblers Recruited from </w:t>
      </w:r>
    </w:p>
    <w:p w:rsidR="00BE7FFA" w:rsidRPr="000F46AF" w:rsidRDefault="00BE7FFA" w:rsidP="00175AE1">
      <w:pPr>
        <w:spacing w:after="0" w:line="480" w:lineRule="auto"/>
        <w:ind w:left="708"/>
        <w:rPr>
          <w:rFonts w:cs="Times New Roman"/>
          <w:noProof/>
          <w:sz w:val="24"/>
          <w:szCs w:val="24"/>
          <w:lang w:val="en-US"/>
        </w:rPr>
      </w:pPr>
      <w:r w:rsidRPr="000F46AF">
        <w:rPr>
          <w:rFonts w:cs="Times New Roman"/>
          <w:noProof/>
          <w:sz w:val="24"/>
          <w:szCs w:val="24"/>
          <w:lang w:val="en-US"/>
        </w:rPr>
        <w:t xml:space="preserve">the Community. Journal of Gambling Studies, online in Nov. 2013, Springer Science+Business Media New York,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Lindberg, A., Fernie, B. A. &amp; Spada, M. M. (2011). Metacognitions in problem gambling. </w:t>
      </w:r>
    </w:p>
    <w:p w:rsidR="00BE7FFA" w:rsidRPr="000F46AF" w:rsidRDefault="00BE7FFA" w:rsidP="000F46AF">
      <w:pPr>
        <w:spacing w:after="0" w:line="480" w:lineRule="auto"/>
        <w:ind w:firstLine="720"/>
        <w:rPr>
          <w:rFonts w:cs="Times New Roman"/>
          <w:noProof/>
          <w:sz w:val="24"/>
          <w:szCs w:val="24"/>
          <w:lang w:val="en-US"/>
        </w:rPr>
      </w:pPr>
      <w:r w:rsidRPr="00976D4A">
        <w:rPr>
          <w:rFonts w:cs="Times New Roman"/>
          <w:i/>
          <w:noProof/>
          <w:sz w:val="24"/>
          <w:szCs w:val="24"/>
          <w:lang w:val="en-US"/>
        </w:rPr>
        <w:t>Journal of Gambling Studies, 27</w:t>
      </w:r>
      <w:r w:rsidRPr="000F46AF">
        <w:rPr>
          <w:rFonts w:cs="Times New Roman"/>
          <w:noProof/>
          <w:sz w:val="24"/>
          <w:szCs w:val="24"/>
          <w:lang w:val="en-US"/>
        </w:rPr>
        <w:t>, 73-81.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lastRenderedPageBreak/>
        <w:t xml:space="preserve">McCormick, R. A., Taber, J. I. &amp; Kruedelbach, N. (1989). The relationship between attributional </w:t>
      </w:r>
    </w:p>
    <w:p w:rsidR="00BE7FFA" w:rsidRPr="000F46AF" w:rsidRDefault="00BE7FFA"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style and post-traumatic stress disorder in addicted patients. </w:t>
      </w:r>
      <w:r w:rsidRPr="00976D4A">
        <w:rPr>
          <w:rFonts w:cs="Times New Roman"/>
          <w:i/>
          <w:noProof/>
          <w:sz w:val="24"/>
          <w:szCs w:val="24"/>
          <w:lang w:val="en-US"/>
        </w:rPr>
        <w:t>Journal of Traumatic Stress, 2</w:t>
      </w:r>
      <w:r w:rsidRPr="000F46AF">
        <w:rPr>
          <w:rFonts w:cs="Times New Roman"/>
          <w:noProof/>
          <w:sz w:val="24"/>
          <w:szCs w:val="24"/>
          <w:lang w:val="en-US"/>
        </w:rPr>
        <w:t>, 477</w:t>
      </w:r>
      <w:r w:rsidR="00976D4A">
        <w:rPr>
          <w:rFonts w:cs="Times New Roman"/>
          <w:noProof/>
          <w:sz w:val="24"/>
          <w:szCs w:val="24"/>
          <w:lang w:val="en-US"/>
        </w:rPr>
        <w:t>-</w:t>
      </w:r>
      <w:r w:rsidRPr="000F46AF">
        <w:rPr>
          <w:rFonts w:cs="Times New Roman"/>
          <w:noProof/>
          <w:sz w:val="24"/>
          <w:szCs w:val="24"/>
          <w:lang w:val="en-US"/>
        </w:rPr>
        <w:t>487.</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Miller, M. W., Greif, J. L. &amp; Smith, A. A. (2003). Multidimensional personality questionnaire </w:t>
      </w:r>
    </w:p>
    <w:p w:rsidR="00BE7FFA" w:rsidRPr="000F46AF" w:rsidRDefault="00BE7FFA"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profiles of veterans with traumatic combat exposure: Externalizing and internalizing </w:t>
      </w:r>
    </w:p>
    <w:p w:rsidR="00BE7FFA" w:rsidRPr="000F46AF" w:rsidRDefault="00BE7FFA" w:rsidP="000F46AF">
      <w:pPr>
        <w:spacing w:after="0" w:line="480" w:lineRule="auto"/>
        <w:ind w:left="720"/>
        <w:rPr>
          <w:rFonts w:cs="Times New Roman"/>
          <w:noProof/>
          <w:sz w:val="24"/>
          <w:szCs w:val="24"/>
          <w:lang w:val="en-US"/>
        </w:rPr>
      </w:pPr>
      <w:r w:rsidRPr="000F46AF">
        <w:rPr>
          <w:rFonts w:cs="Times New Roman"/>
          <w:noProof/>
          <w:sz w:val="24"/>
          <w:szCs w:val="24"/>
          <w:lang w:val="en-US"/>
        </w:rPr>
        <w:t xml:space="preserve">subtypes. </w:t>
      </w:r>
      <w:r w:rsidRPr="00976D4A">
        <w:rPr>
          <w:rFonts w:cs="Times New Roman"/>
          <w:i/>
          <w:noProof/>
          <w:sz w:val="24"/>
          <w:szCs w:val="24"/>
          <w:lang w:val="en-US"/>
        </w:rPr>
        <w:t>Psychological Assessment, 15</w:t>
      </w:r>
      <w:r w:rsidRPr="000F46AF">
        <w:rPr>
          <w:rFonts w:cs="Times New Roman"/>
          <w:noProof/>
          <w:sz w:val="24"/>
          <w:szCs w:val="24"/>
          <w:lang w:val="en-US"/>
        </w:rPr>
        <w:t>, 205</w:t>
      </w:r>
      <w:r w:rsidR="00976D4A">
        <w:rPr>
          <w:rFonts w:cs="Times New Roman"/>
          <w:noProof/>
          <w:sz w:val="24"/>
          <w:szCs w:val="24"/>
          <w:lang w:val="en-US"/>
        </w:rPr>
        <w:t>-</w:t>
      </w:r>
      <w:r w:rsidRPr="000F46AF">
        <w:rPr>
          <w:rFonts w:cs="Times New Roman"/>
          <w:noProof/>
          <w:sz w:val="24"/>
          <w:szCs w:val="24"/>
          <w:lang w:val="en-US"/>
        </w:rPr>
        <w:t>215.</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Najavits, L. M., Meyer, T., Johnson, K. M. &amp; Korn, D. (2011). Pathological gambling and </w:t>
      </w:r>
    </w:p>
    <w:p w:rsidR="00BE7FFA" w:rsidRPr="000F46AF" w:rsidRDefault="00BE7FFA"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posttraumatic stress disorder: A study of the co-morbidity versus each alone. </w:t>
      </w:r>
      <w:r w:rsidRPr="00976D4A">
        <w:rPr>
          <w:rFonts w:cs="Times New Roman"/>
          <w:i/>
          <w:noProof/>
          <w:sz w:val="24"/>
          <w:szCs w:val="24"/>
          <w:lang w:val="en-US"/>
        </w:rPr>
        <w:t>Journal of Gambling Studies, 27</w:t>
      </w:r>
      <w:r w:rsidRPr="000F46AF">
        <w:rPr>
          <w:rFonts w:cs="Times New Roman"/>
          <w:noProof/>
          <w:sz w:val="24"/>
          <w:szCs w:val="24"/>
          <w:lang w:val="en-US"/>
        </w:rPr>
        <w:t>, 663</w:t>
      </w:r>
      <w:r w:rsidR="00976D4A">
        <w:rPr>
          <w:rFonts w:cs="Times New Roman"/>
          <w:noProof/>
          <w:sz w:val="24"/>
          <w:szCs w:val="24"/>
          <w:lang w:val="en-US"/>
        </w:rPr>
        <w:t>-</w:t>
      </w:r>
      <w:r w:rsidRPr="000F46AF">
        <w:rPr>
          <w:rFonts w:cs="Times New Roman"/>
          <w:noProof/>
          <w:sz w:val="24"/>
          <w:szCs w:val="24"/>
          <w:lang w:val="en-US"/>
        </w:rPr>
        <w:t>683.</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Petry, N. M., Stinson, F. S. &amp; Grant, B. F. (2005). Comorbidity of DSM-IV pathological gambling </w:t>
      </w:r>
    </w:p>
    <w:p w:rsidR="00BE7FFA" w:rsidRPr="000F46AF" w:rsidRDefault="00BE7FFA"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and other psychiatric disorders: Results from the National Epidemiological Survey on Alcohol and Related Conditions. </w:t>
      </w:r>
      <w:r w:rsidRPr="00976D4A">
        <w:rPr>
          <w:rFonts w:cs="Times New Roman"/>
          <w:i/>
          <w:noProof/>
          <w:sz w:val="24"/>
          <w:szCs w:val="24"/>
          <w:lang w:val="en-US"/>
        </w:rPr>
        <w:t>Journal of Clinical Psychiatry, 66</w:t>
      </w:r>
      <w:r w:rsidRPr="000F46AF">
        <w:rPr>
          <w:rFonts w:cs="Times New Roman"/>
          <w:noProof/>
          <w:sz w:val="24"/>
          <w:szCs w:val="24"/>
          <w:lang w:val="en-US"/>
        </w:rPr>
        <w:t>, 564</w:t>
      </w:r>
      <w:r w:rsidR="00976D4A">
        <w:rPr>
          <w:rFonts w:cs="Times New Roman"/>
          <w:noProof/>
          <w:sz w:val="24"/>
          <w:szCs w:val="24"/>
          <w:lang w:val="en-US"/>
        </w:rPr>
        <w:t>-</w:t>
      </w:r>
      <w:r w:rsidRPr="000F46AF">
        <w:rPr>
          <w:rFonts w:cs="Times New Roman"/>
          <w:noProof/>
          <w:sz w:val="24"/>
          <w:szCs w:val="24"/>
          <w:lang w:val="en-US"/>
        </w:rPr>
        <w:t>574.</w:t>
      </w:r>
    </w:p>
    <w:p w:rsidR="00BE7FFA" w:rsidRPr="000F46AF" w:rsidRDefault="00BE7FFA" w:rsidP="000F46AF">
      <w:pPr>
        <w:spacing w:after="0" w:line="480" w:lineRule="auto"/>
        <w:ind w:left="709" w:hanging="709"/>
        <w:rPr>
          <w:rFonts w:cs="Times New Roman"/>
          <w:sz w:val="24"/>
          <w:szCs w:val="24"/>
          <w:lang w:eastAsia="en-US"/>
        </w:rPr>
      </w:pPr>
      <w:r w:rsidRPr="000F46AF">
        <w:rPr>
          <w:rFonts w:cs="Times New Roman"/>
          <w:sz w:val="24"/>
          <w:szCs w:val="24"/>
          <w:lang w:eastAsia="en-US"/>
        </w:rPr>
        <w:t xml:space="preserve">Potenza, M. (2006). Should addictive disorders include non-substance- related conditions? </w:t>
      </w:r>
      <w:r w:rsidRPr="000F46AF">
        <w:rPr>
          <w:rFonts w:cs="Times New Roman"/>
          <w:i/>
          <w:sz w:val="24"/>
          <w:szCs w:val="24"/>
          <w:lang w:eastAsia="en-US"/>
        </w:rPr>
        <w:t>Addiction, 101,</w:t>
      </w:r>
      <w:r w:rsidRPr="000F46AF">
        <w:rPr>
          <w:rFonts w:cs="Times New Roman"/>
          <w:sz w:val="24"/>
          <w:szCs w:val="24"/>
          <w:lang w:eastAsia="en-US"/>
        </w:rPr>
        <w:t xml:space="preserve"> 142–151.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Spada, M. M., Caselli, G., Nikčević, A. V. &amp; Wells, A. (2015). Metacognition in addictive </w:t>
      </w:r>
    </w:p>
    <w:p w:rsidR="00BE7FFA" w:rsidRPr="000F46AF" w:rsidRDefault="00BE7FFA" w:rsidP="000F46AF">
      <w:pPr>
        <w:spacing w:after="0" w:line="480" w:lineRule="auto"/>
        <w:ind w:left="720"/>
        <w:rPr>
          <w:rFonts w:cs="Times New Roman"/>
          <w:noProof/>
          <w:sz w:val="24"/>
          <w:szCs w:val="24"/>
          <w:lang w:val="en-US"/>
        </w:rPr>
      </w:pPr>
      <w:r w:rsidRPr="000F46AF">
        <w:rPr>
          <w:rFonts w:cs="Times New Roman"/>
          <w:noProof/>
          <w:sz w:val="24"/>
          <w:szCs w:val="24"/>
          <w:lang w:val="en-US"/>
        </w:rPr>
        <w:t xml:space="preserve">behaviors. </w:t>
      </w:r>
      <w:r w:rsidR="00976D4A" w:rsidRPr="00175AE1">
        <w:rPr>
          <w:rFonts w:cs="Times New Roman"/>
          <w:i/>
          <w:noProof/>
          <w:sz w:val="24"/>
          <w:szCs w:val="24"/>
          <w:lang w:val="en-US"/>
        </w:rPr>
        <w:t>Special issue on Cognition in Addictive Behaviors, published May 2015.</w:t>
      </w:r>
      <w:r w:rsidRPr="000F46AF">
        <w:rPr>
          <w:rFonts w:cs="Times New Roman"/>
          <w:noProof/>
          <w:sz w:val="24"/>
          <w:szCs w:val="24"/>
          <w:lang w:val="en-US"/>
        </w:rPr>
        <w:t xml:space="preserve"> </w:t>
      </w:r>
    </w:p>
    <w:p w:rsidR="00BF2A12" w:rsidRPr="000F46AF"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Spada, M. M., Caselli, G. &amp; Wells, A. (2012). The metacognitive therapy approach to problem </w:t>
      </w:r>
    </w:p>
    <w:p w:rsidR="00BF2A12" w:rsidRPr="000F46AF" w:rsidRDefault="00BF2A12" w:rsidP="000F46AF">
      <w:pPr>
        <w:spacing w:after="0" w:line="480" w:lineRule="auto"/>
        <w:ind w:left="720"/>
        <w:rPr>
          <w:rFonts w:cs="Times New Roman"/>
          <w:noProof/>
          <w:sz w:val="24"/>
          <w:szCs w:val="24"/>
          <w:lang w:val="en-US"/>
        </w:rPr>
      </w:pPr>
      <w:r w:rsidRPr="000F46AF">
        <w:rPr>
          <w:rFonts w:cs="Times New Roman"/>
          <w:noProof/>
          <w:sz w:val="24"/>
          <w:szCs w:val="24"/>
          <w:lang w:val="en-US"/>
        </w:rPr>
        <w:t xml:space="preserve">drinking. In S. Hayes &amp; M. Levin (Eds.), </w:t>
      </w:r>
      <w:r w:rsidRPr="00976D4A">
        <w:rPr>
          <w:rFonts w:cs="Times New Roman"/>
          <w:i/>
          <w:noProof/>
          <w:sz w:val="24"/>
          <w:szCs w:val="24"/>
          <w:lang w:val="en-US"/>
        </w:rPr>
        <w:t>Mindfulness and Acceptance for Addictive Behaviors: Applying Contextual CBT to Substance Abuse and Behavioral Addictions</w:t>
      </w:r>
      <w:r w:rsidRPr="000F46AF">
        <w:rPr>
          <w:rFonts w:cs="Times New Roman"/>
          <w:noProof/>
          <w:sz w:val="24"/>
          <w:szCs w:val="24"/>
          <w:lang w:val="en-US"/>
        </w:rPr>
        <w:t>. New York, USA: New Harbringer</w:t>
      </w:r>
    </w:p>
    <w:p w:rsidR="00BF2A12" w:rsidRPr="000F46AF"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Spada, M. M., Caselli, G. &amp; Wells, A. (2013). A Triphasic Metacognitive Formulation of Problem </w:t>
      </w:r>
    </w:p>
    <w:p w:rsidR="00BF2A12" w:rsidRPr="000F46AF" w:rsidRDefault="00BF2A12" w:rsidP="000F46AF">
      <w:pPr>
        <w:spacing w:after="0" w:line="480" w:lineRule="auto"/>
        <w:ind w:firstLine="720"/>
        <w:rPr>
          <w:rFonts w:cs="Times New Roman"/>
          <w:noProof/>
          <w:sz w:val="24"/>
          <w:szCs w:val="24"/>
          <w:lang w:val="en-US"/>
        </w:rPr>
      </w:pPr>
      <w:r w:rsidRPr="000F46AF">
        <w:rPr>
          <w:rFonts w:cs="Times New Roman"/>
          <w:noProof/>
          <w:sz w:val="24"/>
          <w:szCs w:val="24"/>
          <w:lang w:val="en-US"/>
        </w:rPr>
        <w:t xml:space="preserve">Drinking. </w:t>
      </w:r>
      <w:r w:rsidRPr="00976D4A">
        <w:rPr>
          <w:rFonts w:cs="Times New Roman"/>
          <w:i/>
          <w:noProof/>
          <w:sz w:val="24"/>
          <w:szCs w:val="24"/>
          <w:lang w:val="en-US"/>
        </w:rPr>
        <w:t>Clinical Psychology &amp; Psychotherapy, 20</w:t>
      </w:r>
      <w:r w:rsidRPr="000F46AF">
        <w:rPr>
          <w:rFonts w:cs="Times New Roman"/>
          <w:noProof/>
          <w:sz w:val="24"/>
          <w:szCs w:val="24"/>
          <w:lang w:val="en-US"/>
        </w:rPr>
        <w:t xml:space="preserve">, 494-500. </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Spada, M. M., Giustina, L., Rolandi, S., Fernie, B. A. &amp; Caselli, G. (2014). Profiling </w:t>
      </w:r>
    </w:p>
    <w:p w:rsidR="00BE7FFA" w:rsidRPr="00976D4A" w:rsidRDefault="00BE7FFA" w:rsidP="000F46AF">
      <w:pPr>
        <w:spacing w:after="0" w:line="480" w:lineRule="auto"/>
        <w:rPr>
          <w:rFonts w:cs="Times New Roman"/>
          <w:i/>
          <w:noProof/>
          <w:sz w:val="24"/>
          <w:szCs w:val="24"/>
          <w:lang w:val="en-US"/>
        </w:rPr>
      </w:pPr>
      <w:r w:rsidRPr="000F46AF">
        <w:rPr>
          <w:rFonts w:cs="Times New Roman"/>
          <w:noProof/>
          <w:sz w:val="24"/>
          <w:szCs w:val="24"/>
          <w:lang w:val="en-US"/>
        </w:rPr>
        <w:tab/>
        <w:t xml:space="preserve">metacognition in gambling disorder. </w:t>
      </w:r>
      <w:r w:rsidRPr="00976D4A">
        <w:rPr>
          <w:rFonts w:cs="Times New Roman"/>
          <w:i/>
          <w:noProof/>
          <w:sz w:val="24"/>
          <w:szCs w:val="24"/>
          <w:lang w:val="en-US"/>
        </w:rPr>
        <w:t xml:space="preserve">Behavioural and Cognitive Psychotherapy, </w:t>
      </w:r>
    </w:p>
    <w:p w:rsidR="00BE7FFA" w:rsidRPr="000F46AF" w:rsidRDefault="00BE7FFA" w:rsidP="000F46AF">
      <w:pPr>
        <w:spacing w:after="0" w:line="480" w:lineRule="auto"/>
        <w:rPr>
          <w:rFonts w:cs="Times New Roman"/>
          <w:noProof/>
          <w:sz w:val="24"/>
          <w:szCs w:val="24"/>
          <w:lang w:val="en-US"/>
        </w:rPr>
      </w:pPr>
      <w:r w:rsidRPr="00976D4A">
        <w:rPr>
          <w:rFonts w:cs="Times New Roman"/>
          <w:i/>
          <w:noProof/>
          <w:sz w:val="24"/>
          <w:szCs w:val="24"/>
          <w:lang w:val="en-US"/>
        </w:rPr>
        <w:tab/>
        <w:t>published electronically 15th April</w:t>
      </w:r>
      <w:r w:rsidRPr="000F46AF">
        <w:rPr>
          <w:rFonts w:cs="Times New Roman"/>
          <w:noProof/>
          <w:sz w:val="24"/>
          <w:szCs w:val="24"/>
          <w:lang w:val="en-US"/>
        </w:rPr>
        <w:t xml:space="preserve">.  </w:t>
      </w:r>
    </w:p>
    <w:p w:rsidR="00E10D16" w:rsidRDefault="00E10D16" w:rsidP="000F46AF">
      <w:pPr>
        <w:spacing w:after="0" w:line="480" w:lineRule="auto"/>
        <w:rPr>
          <w:rFonts w:cs="Times New Roman"/>
          <w:noProof/>
          <w:sz w:val="24"/>
          <w:szCs w:val="24"/>
          <w:lang w:val="en-US"/>
        </w:rPr>
      </w:pPr>
    </w:p>
    <w:p w:rsidR="00BE7FFA" w:rsidRPr="00976D4A" w:rsidRDefault="00BE7FFA" w:rsidP="000F46AF">
      <w:pPr>
        <w:spacing w:after="0" w:line="480" w:lineRule="auto"/>
        <w:rPr>
          <w:rFonts w:cs="Times New Roman"/>
          <w:i/>
          <w:noProof/>
          <w:sz w:val="24"/>
          <w:szCs w:val="24"/>
          <w:lang w:val="en-US"/>
        </w:rPr>
      </w:pPr>
      <w:r w:rsidRPr="000F46AF">
        <w:rPr>
          <w:rFonts w:cs="Times New Roman"/>
          <w:noProof/>
          <w:sz w:val="24"/>
          <w:szCs w:val="24"/>
          <w:lang w:val="en-US"/>
        </w:rPr>
        <w:lastRenderedPageBreak/>
        <w:t xml:space="preserve">Spada, M. M., &amp; Wells, A. (2009). A metacognitive model of problem drinking. </w:t>
      </w:r>
      <w:r w:rsidRPr="00976D4A">
        <w:rPr>
          <w:rFonts w:cs="Times New Roman"/>
          <w:i/>
          <w:noProof/>
          <w:sz w:val="24"/>
          <w:szCs w:val="24"/>
          <w:lang w:val="en-US"/>
        </w:rPr>
        <w:t xml:space="preserve">Clinical </w:t>
      </w:r>
    </w:p>
    <w:p w:rsidR="00BE7FFA" w:rsidRPr="000F46AF" w:rsidRDefault="00BE7FFA" w:rsidP="000F46AF">
      <w:pPr>
        <w:spacing w:after="0" w:line="480" w:lineRule="auto"/>
        <w:ind w:firstLine="720"/>
        <w:rPr>
          <w:rFonts w:cs="Times New Roman"/>
          <w:noProof/>
          <w:sz w:val="24"/>
          <w:szCs w:val="24"/>
          <w:lang w:val="en-US"/>
        </w:rPr>
      </w:pPr>
      <w:r w:rsidRPr="00976D4A">
        <w:rPr>
          <w:rFonts w:cs="Times New Roman"/>
          <w:i/>
          <w:noProof/>
          <w:sz w:val="24"/>
          <w:szCs w:val="24"/>
          <w:lang w:val="en-US"/>
        </w:rPr>
        <w:t>Psychology and Psychotherapy, 16</w:t>
      </w:r>
      <w:r w:rsidRPr="000F46AF">
        <w:rPr>
          <w:rFonts w:cs="Times New Roman"/>
          <w:noProof/>
          <w:sz w:val="24"/>
          <w:szCs w:val="24"/>
          <w:lang w:val="en-US"/>
        </w:rPr>
        <w:t>, 383-393.</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Specker, S. M., Carlson, G. A., Edmonson, K. M., Johnson, P. E. &amp; Marcotte, M. (1996). </w:t>
      </w:r>
    </w:p>
    <w:p w:rsidR="00BE7FFA" w:rsidRPr="000F46AF" w:rsidRDefault="00BE7FFA"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Psychopathology in pathological gamblers seeking treatment. </w:t>
      </w:r>
      <w:r w:rsidRPr="00976D4A">
        <w:rPr>
          <w:rFonts w:cs="Times New Roman"/>
          <w:i/>
          <w:noProof/>
          <w:sz w:val="24"/>
          <w:szCs w:val="24"/>
          <w:lang w:val="en-US"/>
        </w:rPr>
        <w:t>Journal of Gambling Studies, 12</w:t>
      </w:r>
      <w:r w:rsidRPr="000F46AF">
        <w:rPr>
          <w:rFonts w:cs="Times New Roman"/>
          <w:noProof/>
          <w:sz w:val="24"/>
          <w:szCs w:val="24"/>
          <w:lang w:val="en-US"/>
        </w:rPr>
        <w:t>, 67</w:t>
      </w:r>
      <w:r w:rsidR="00976D4A">
        <w:rPr>
          <w:rFonts w:cs="Times New Roman"/>
          <w:noProof/>
          <w:sz w:val="24"/>
          <w:szCs w:val="24"/>
          <w:lang w:val="en-US"/>
        </w:rPr>
        <w:t>-</w:t>
      </w:r>
      <w:r w:rsidRPr="000F46AF">
        <w:rPr>
          <w:rFonts w:cs="Times New Roman"/>
          <w:noProof/>
          <w:sz w:val="24"/>
          <w:szCs w:val="24"/>
          <w:lang w:val="en-US"/>
        </w:rPr>
        <w:t>81.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Stewart, S. H. &amp; Zack, M. (2008). Development and psychometric evaluation of a three-</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dimensional Gambling Motives Questionnaire. </w:t>
      </w:r>
      <w:r w:rsidRPr="00976D4A">
        <w:rPr>
          <w:rFonts w:cs="Times New Roman"/>
          <w:i/>
          <w:noProof/>
          <w:sz w:val="24"/>
          <w:szCs w:val="24"/>
          <w:lang w:val="en-US"/>
        </w:rPr>
        <w:t>Addiction, 103</w:t>
      </w:r>
      <w:r w:rsidRPr="000F46AF">
        <w:rPr>
          <w:rFonts w:cs="Times New Roman"/>
          <w:noProof/>
          <w:sz w:val="24"/>
          <w:szCs w:val="24"/>
          <w:lang w:val="en-US"/>
        </w:rPr>
        <w:t>, 1110</w:t>
      </w:r>
      <w:r w:rsidR="00976D4A">
        <w:rPr>
          <w:rFonts w:cs="Times New Roman"/>
          <w:noProof/>
          <w:sz w:val="24"/>
          <w:szCs w:val="24"/>
          <w:lang w:val="en-US"/>
        </w:rPr>
        <w:t>-</w:t>
      </w:r>
      <w:r w:rsidRPr="000F46AF">
        <w:rPr>
          <w:rFonts w:cs="Times New Roman"/>
          <w:noProof/>
          <w:sz w:val="24"/>
          <w:szCs w:val="24"/>
          <w:lang w:val="en-US"/>
        </w:rPr>
        <w:t>1117.</w:t>
      </w:r>
    </w:p>
    <w:p w:rsidR="00BF2A12" w:rsidRPr="000F46AF"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(2000). </w:t>
      </w:r>
      <w:r w:rsidRPr="00976D4A">
        <w:rPr>
          <w:rFonts w:cs="Times New Roman"/>
          <w:i/>
          <w:noProof/>
          <w:sz w:val="24"/>
          <w:szCs w:val="24"/>
          <w:lang w:val="en-US"/>
        </w:rPr>
        <w:t xml:space="preserve">Emotional Disorders and Metacognition: </w:t>
      </w:r>
      <w:r w:rsidR="00976D4A" w:rsidRPr="00976D4A">
        <w:rPr>
          <w:rFonts w:cs="Times New Roman"/>
          <w:i/>
          <w:noProof/>
          <w:sz w:val="24"/>
          <w:szCs w:val="24"/>
          <w:lang w:val="en-US"/>
        </w:rPr>
        <w:t>I</w:t>
      </w:r>
      <w:r w:rsidRPr="00976D4A">
        <w:rPr>
          <w:rFonts w:cs="Times New Roman"/>
          <w:i/>
          <w:noProof/>
          <w:sz w:val="24"/>
          <w:szCs w:val="24"/>
          <w:lang w:val="en-US"/>
        </w:rPr>
        <w:t xml:space="preserve">nnovative </w:t>
      </w:r>
      <w:r w:rsidR="00976D4A" w:rsidRPr="00976D4A">
        <w:rPr>
          <w:rFonts w:cs="Times New Roman"/>
          <w:i/>
          <w:noProof/>
          <w:sz w:val="24"/>
          <w:szCs w:val="24"/>
          <w:lang w:val="en-US"/>
        </w:rPr>
        <w:t>C</w:t>
      </w:r>
      <w:r w:rsidRPr="00976D4A">
        <w:rPr>
          <w:rFonts w:cs="Times New Roman"/>
          <w:i/>
          <w:noProof/>
          <w:sz w:val="24"/>
          <w:szCs w:val="24"/>
          <w:lang w:val="en-US"/>
        </w:rPr>
        <w:t xml:space="preserve">ognitive </w:t>
      </w:r>
      <w:r w:rsidR="00976D4A" w:rsidRPr="00976D4A">
        <w:rPr>
          <w:rFonts w:cs="Times New Roman"/>
          <w:i/>
          <w:noProof/>
          <w:sz w:val="24"/>
          <w:szCs w:val="24"/>
          <w:lang w:val="en-US"/>
        </w:rPr>
        <w:t>T</w:t>
      </w:r>
      <w:r w:rsidRPr="00976D4A">
        <w:rPr>
          <w:rFonts w:cs="Times New Roman"/>
          <w:i/>
          <w:noProof/>
          <w:sz w:val="24"/>
          <w:szCs w:val="24"/>
          <w:lang w:val="en-US"/>
        </w:rPr>
        <w:t>herapy</w:t>
      </w:r>
      <w:r w:rsidRPr="000F46AF">
        <w:rPr>
          <w:rFonts w:cs="Times New Roman"/>
          <w:noProof/>
          <w:sz w:val="24"/>
          <w:szCs w:val="24"/>
          <w:lang w:val="en-US"/>
        </w:rPr>
        <w:t xml:space="preserve">. </w:t>
      </w:r>
    </w:p>
    <w:p w:rsidR="00BF2A12" w:rsidRPr="000F46AF" w:rsidRDefault="00BF2A12" w:rsidP="000F46AF">
      <w:pPr>
        <w:spacing w:after="0" w:line="480" w:lineRule="auto"/>
        <w:ind w:firstLine="708"/>
        <w:rPr>
          <w:rFonts w:cs="Times New Roman"/>
          <w:noProof/>
          <w:sz w:val="24"/>
          <w:szCs w:val="24"/>
          <w:lang w:val="en-US"/>
        </w:rPr>
      </w:pPr>
      <w:r w:rsidRPr="000F46AF">
        <w:rPr>
          <w:rFonts w:cs="Times New Roman"/>
          <w:noProof/>
          <w:sz w:val="24"/>
          <w:szCs w:val="24"/>
          <w:lang w:val="en-US"/>
        </w:rPr>
        <w:t>Chichester, UK: Wiley.</w:t>
      </w:r>
    </w:p>
    <w:p w:rsidR="00976D4A"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(2009). </w:t>
      </w:r>
      <w:r w:rsidRPr="00976D4A">
        <w:rPr>
          <w:rFonts w:cs="Times New Roman"/>
          <w:i/>
          <w:noProof/>
          <w:sz w:val="24"/>
          <w:szCs w:val="24"/>
          <w:lang w:val="en-US"/>
        </w:rPr>
        <w:t xml:space="preserve">Metacognitive </w:t>
      </w:r>
      <w:r w:rsidR="00976D4A" w:rsidRPr="00976D4A">
        <w:rPr>
          <w:rFonts w:cs="Times New Roman"/>
          <w:i/>
          <w:noProof/>
          <w:sz w:val="24"/>
          <w:szCs w:val="24"/>
          <w:lang w:val="en-US"/>
        </w:rPr>
        <w:t>T</w:t>
      </w:r>
      <w:r w:rsidRPr="00976D4A">
        <w:rPr>
          <w:rFonts w:cs="Times New Roman"/>
          <w:i/>
          <w:noProof/>
          <w:sz w:val="24"/>
          <w:szCs w:val="24"/>
          <w:lang w:val="en-US"/>
        </w:rPr>
        <w:t xml:space="preserve">herapy for </w:t>
      </w:r>
      <w:r w:rsidR="00976D4A" w:rsidRPr="00976D4A">
        <w:rPr>
          <w:rFonts w:cs="Times New Roman"/>
          <w:i/>
          <w:noProof/>
          <w:sz w:val="24"/>
          <w:szCs w:val="24"/>
          <w:lang w:val="en-US"/>
        </w:rPr>
        <w:t>A</w:t>
      </w:r>
      <w:r w:rsidRPr="00976D4A">
        <w:rPr>
          <w:rFonts w:cs="Times New Roman"/>
          <w:i/>
          <w:noProof/>
          <w:sz w:val="24"/>
          <w:szCs w:val="24"/>
          <w:lang w:val="en-US"/>
        </w:rPr>
        <w:t xml:space="preserve">nxiety and </w:t>
      </w:r>
      <w:r w:rsidR="00976D4A" w:rsidRPr="00976D4A">
        <w:rPr>
          <w:rFonts w:cs="Times New Roman"/>
          <w:i/>
          <w:noProof/>
          <w:sz w:val="24"/>
          <w:szCs w:val="24"/>
          <w:lang w:val="en-US"/>
        </w:rPr>
        <w:t>D</w:t>
      </w:r>
      <w:r w:rsidRPr="00976D4A">
        <w:rPr>
          <w:rFonts w:cs="Times New Roman"/>
          <w:i/>
          <w:noProof/>
          <w:sz w:val="24"/>
          <w:szCs w:val="24"/>
          <w:lang w:val="en-US"/>
        </w:rPr>
        <w:t>epression</w:t>
      </w:r>
      <w:r w:rsidRPr="000F46AF">
        <w:rPr>
          <w:rFonts w:cs="Times New Roman"/>
          <w:noProof/>
          <w:sz w:val="24"/>
          <w:szCs w:val="24"/>
          <w:lang w:val="en-US"/>
        </w:rPr>
        <w:t>. New York</w:t>
      </w:r>
      <w:r w:rsidR="00976D4A">
        <w:rPr>
          <w:rFonts w:cs="Times New Roman"/>
          <w:noProof/>
          <w:sz w:val="24"/>
          <w:szCs w:val="24"/>
          <w:lang w:val="en-US"/>
        </w:rPr>
        <w:t>, USA</w:t>
      </w:r>
      <w:r w:rsidRPr="000F46AF">
        <w:rPr>
          <w:rFonts w:cs="Times New Roman"/>
          <w:noProof/>
          <w:sz w:val="24"/>
          <w:szCs w:val="24"/>
          <w:lang w:val="en-US"/>
        </w:rPr>
        <w:t xml:space="preserve">: Guilford </w:t>
      </w:r>
    </w:p>
    <w:p w:rsidR="00BF2A12" w:rsidRPr="000F46AF" w:rsidRDefault="00BF2A12" w:rsidP="00976D4A">
      <w:pPr>
        <w:spacing w:after="0" w:line="480" w:lineRule="auto"/>
        <w:ind w:firstLine="708"/>
        <w:rPr>
          <w:rFonts w:cs="Times New Roman"/>
          <w:noProof/>
          <w:sz w:val="24"/>
          <w:szCs w:val="24"/>
          <w:lang w:val="en-US"/>
        </w:rPr>
      </w:pPr>
      <w:r w:rsidRPr="000F46AF">
        <w:rPr>
          <w:rFonts w:cs="Times New Roman"/>
          <w:noProof/>
          <w:sz w:val="24"/>
          <w:szCs w:val="24"/>
          <w:lang w:val="en-US"/>
        </w:rPr>
        <w:t>Press.</w:t>
      </w:r>
    </w:p>
    <w:p w:rsidR="00BF2A12" w:rsidRPr="00976D4A" w:rsidRDefault="00BF2A12" w:rsidP="000F46AF">
      <w:pPr>
        <w:spacing w:after="0" w:line="480" w:lineRule="auto"/>
        <w:rPr>
          <w:rFonts w:cs="Times New Roman"/>
          <w:i/>
          <w:noProof/>
          <w:sz w:val="24"/>
          <w:szCs w:val="24"/>
          <w:lang w:val="en-US"/>
        </w:rPr>
      </w:pPr>
      <w:r w:rsidRPr="000F46AF">
        <w:rPr>
          <w:rFonts w:cs="Times New Roman"/>
          <w:noProof/>
          <w:sz w:val="24"/>
          <w:szCs w:val="24"/>
          <w:lang w:val="en-US"/>
        </w:rPr>
        <w:t xml:space="preserve">Wells, A. (2013). Advances in Metacognitive Therapy. </w:t>
      </w:r>
      <w:r w:rsidRPr="00976D4A">
        <w:rPr>
          <w:rFonts w:cs="Times New Roman"/>
          <w:i/>
          <w:noProof/>
          <w:sz w:val="24"/>
          <w:szCs w:val="24"/>
          <w:lang w:val="en-US"/>
        </w:rPr>
        <w:t xml:space="preserve">International Journal of Cognitive </w:t>
      </w:r>
    </w:p>
    <w:p w:rsidR="00BF2A12" w:rsidRPr="000F46AF" w:rsidRDefault="00BF2A12" w:rsidP="000F46AF">
      <w:pPr>
        <w:spacing w:after="0" w:line="480" w:lineRule="auto"/>
        <w:ind w:firstLine="720"/>
        <w:rPr>
          <w:rFonts w:cs="Times New Roman"/>
          <w:noProof/>
          <w:sz w:val="24"/>
          <w:szCs w:val="24"/>
          <w:lang w:val="en-US"/>
        </w:rPr>
      </w:pPr>
      <w:r w:rsidRPr="00976D4A">
        <w:rPr>
          <w:rFonts w:cs="Times New Roman"/>
          <w:i/>
          <w:noProof/>
          <w:sz w:val="24"/>
          <w:szCs w:val="24"/>
          <w:lang w:val="en-US"/>
        </w:rPr>
        <w:t>Therapy, 6</w:t>
      </w:r>
      <w:r w:rsidRPr="000F46AF">
        <w:rPr>
          <w:rFonts w:cs="Times New Roman"/>
          <w:noProof/>
          <w:sz w:val="24"/>
          <w:szCs w:val="24"/>
          <w:lang w:val="en-US"/>
        </w:rPr>
        <w:t>, 186-201.</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&amp; Colbear, J. S. (2012). Treating posttraumatic stress disorder with metacognitive </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therapy: A preliminary controlled trial. </w:t>
      </w:r>
      <w:r w:rsidRPr="00976D4A">
        <w:rPr>
          <w:rFonts w:cs="Times New Roman"/>
          <w:i/>
          <w:noProof/>
          <w:sz w:val="24"/>
          <w:szCs w:val="24"/>
          <w:lang w:val="en-US"/>
        </w:rPr>
        <w:t>Journal of Clinical Psychology, 68</w:t>
      </w:r>
      <w:r w:rsidRPr="000F46AF">
        <w:rPr>
          <w:rFonts w:cs="Times New Roman"/>
          <w:noProof/>
          <w:sz w:val="24"/>
          <w:szCs w:val="24"/>
          <w:lang w:val="en-US"/>
        </w:rPr>
        <w:t>, 373</w:t>
      </w:r>
      <w:r w:rsidR="00976D4A">
        <w:rPr>
          <w:rFonts w:cs="Times New Roman"/>
          <w:noProof/>
          <w:sz w:val="24"/>
          <w:szCs w:val="24"/>
          <w:lang w:val="en-US"/>
        </w:rPr>
        <w:t>-</w:t>
      </w:r>
      <w:r w:rsidRPr="000F46AF">
        <w:rPr>
          <w:rFonts w:cs="Times New Roman"/>
          <w:noProof/>
          <w:sz w:val="24"/>
          <w:szCs w:val="24"/>
          <w:lang w:val="en-US"/>
        </w:rPr>
        <w:t>381.</w:t>
      </w:r>
    </w:p>
    <w:p w:rsidR="000F46AF" w:rsidRPr="000F46AF" w:rsidRDefault="000F46AF" w:rsidP="000F46AF">
      <w:pPr>
        <w:spacing w:after="0" w:line="480" w:lineRule="auto"/>
        <w:ind w:left="720" w:hanging="720"/>
        <w:rPr>
          <w:rFonts w:cs="Times New Roman"/>
          <w:spacing w:val="-3"/>
          <w:sz w:val="24"/>
          <w:szCs w:val="24"/>
        </w:rPr>
      </w:pPr>
      <w:r w:rsidRPr="000F46AF">
        <w:rPr>
          <w:rFonts w:cs="Times New Roman"/>
          <w:spacing w:val="-3"/>
          <w:sz w:val="24"/>
          <w:szCs w:val="24"/>
        </w:rPr>
        <w:t xml:space="preserve">Wells, A. &amp; Matthews, G. (1994). </w:t>
      </w:r>
      <w:r w:rsidRPr="000F46AF">
        <w:rPr>
          <w:rFonts w:cs="Times New Roman"/>
          <w:i/>
          <w:spacing w:val="-3"/>
          <w:sz w:val="24"/>
          <w:szCs w:val="24"/>
        </w:rPr>
        <w:t xml:space="preserve">Attention and </w:t>
      </w:r>
      <w:r w:rsidR="00976D4A">
        <w:rPr>
          <w:rFonts w:cs="Times New Roman"/>
          <w:i/>
          <w:spacing w:val="-3"/>
          <w:sz w:val="24"/>
          <w:szCs w:val="24"/>
        </w:rPr>
        <w:t>E</w:t>
      </w:r>
      <w:r w:rsidRPr="000F46AF">
        <w:rPr>
          <w:rFonts w:cs="Times New Roman"/>
          <w:i/>
          <w:spacing w:val="-3"/>
          <w:sz w:val="24"/>
          <w:szCs w:val="24"/>
        </w:rPr>
        <w:t xml:space="preserve">motion: A </w:t>
      </w:r>
      <w:r w:rsidR="00976D4A">
        <w:rPr>
          <w:rFonts w:cs="Times New Roman"/>
          <w:i/>
          <w:spacing w:val="-3"/>
          <w:sz w:val="24"/>
          <w:szCs w:val="24"/>
        </w:rPr>
        <w:t>C</w:t>
      </w:r>
      <w:r w:rsidRPr="000F46AF">
        <w:rPr>
          <w:rFonts w:cs="Times New Roman"/>
          <w:i/>
          <w:spacing w:val="-3"/>
          <w:sz w:val="24"/>
          <w:szCs w:val="24"/>
        </w:rPr>
        <w:t xml:space="preserve">linical </w:t>
      </w:r>
      <w:r w:rsidR="00976D4A">
        <w:rPr>
          <w:rFonts w:cs="Times New Roman"/>
          <w:i/>
          <w:spacing w:val="-3"/>
          <w:sz w:val="24"/>
          <w:szCs w:val="24"/>
        </w:rPr>
        <w:t>P</w:t>
      </w:r>
      <w:r w:rsidRPr="000F46AF">
        <w:rPr>
          <w:rFonts w:cs="Times New Roman"/>
          <w:i/>
          <w:spacing w:val="-3"/>
          <w:sz w:val="24"/>
          <w:szCs w:val="24"/>
        </w:rPr>
        <w:t>erspective</w:t>
      </w:r>
      <w:r w:rsidRPr="000F46AF">
        <w:rPr>
          <w:rFonts w:cs="Times New Roman"/>
          <w:spacing w:val="-3"/>
          <w:sz w:val="24"/>
          <w:szCs w:val="24"/>
        </w:rPr>
        <w:t>. Hove, UK: Lawrence Erlbaum Associates.</w:t>
      </w:r>
    </w:p>
    <w:p w:rsidR="000F46AF" w:rsidRPr="000F46AF" w:rsidRDefault="000F46AF" w:rsidP="000F46AF">
      <w:pPr>
        <w:spacing w:after="0" w:line="480" w:lineRule="auto"/>
        <w:ind w:left="720" w:hanging="720"/>
        <w:rPr>
          <w:rFonts w:cs="Times New Roman"/>
          <w:sz w:val="24"/>
          <w:szCs w:val="24"/>
        </w:rPr>
      </w:pPr>
      <w:r w:rsidRPr="000F46AF">
        <w:rPr>
          <w:rFonts w:cs="Times New Roman"/>
          <w:sz w:val="24"/>
          <w:szCs w:val="24"/>
        </w:rPr>
        <w:t xml:space="preserve">Wells, A. &amp; Matthews, G. (1996). Modelling cognition in emotional disorder: The S-REF model. </w:t>
      </w:r>
      <w:r w:rsidRPr="000F46AF">
        <w:rPr>
          <w:rFonts w:cs="Times New Roman"/>
          <w:i/>
          <w:sz w:val="24"/>
          <w:szCs w:val="24"/>
        </w:rPr>
        <w:t>Behaviour Research and Therapy</w:t>
      </w:r>
      <w:r w:rsidRPr="000F46AF">
        <w:rPr>
          <w:rFonts w:cs="Times New Roman"/>
          <w:i/>
          <w:iCs/>
          <w:sz w:val="24"/>
          <w:szCs w:val="24"/>
        </w:rPr>
        <w:t>, 34,</w:t>
      </w:r>
      <w:r w:rsidRPr="000F46AF">
        <w:rPr>
          <w:rFonts w:cs="Times New Roman"/>
          <w:sz w:val="24"/>
          <w:szCs w:val="24"/>
        </w:rPr>
        <w:t xml:space="preserve"> 881-888.</w:t>
      </w:r>
    </w:p>
    <w:p w:rsidR="00BF2A12" w:rsidRPr="000F46AF"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&amp; Papageorgiou, C. (1995). Worry and the incubation of intrusive images following </w:t>
      </w:r>
    </w:p>
    <w:p w:rsidR="00BF2A12" w:rsidRPr="000F46AF" w:rsidRDefault="00BF2A12"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stress. </w:t>
      </w:r>
      <w:r w:rsidRPr="00976D4A">
        <w:rPr>
          <w:rFonts w:cs="Times New Roman"/>
          <w:i/>
          <w:noProof/>
          <w:sz w:val="24"/>
          <w:szCs w:val="24"/>
          <w:lang w:val="en-US"/>
        </w:rPr>
        <w:t>Behaviour Research and Therapy, 33</w:t>
      </w:r>
      <w:r w:rsidRPr="000F46AF">
        <w:rPr>
          <w:rFonts w:cs="Times New Roman"/>
          <w:noProof/>
          <w:sz w:val="24"/>
          <w:szCs w:val="24"/>
          <w:lang w:val="en-US"/>
        </w:rPr>
        <w:t>, 579</w:t>
      </w:r>
      <w:r w:rsidR="00976D4A">
        <w:rPr>
          <w:rFonts w:cs="Times New Roman"/>
          <w:noProof/>
          <w:sz w:val="24"/>
          <w:szCs w:val="24"/>
          <w:lang w:val="en-US"/>
        </w:rPr>
        <w:t>-</w:t>
      </w:r>
      <w:r w:rsidRPr="000F46AF">
        <w:rPr>
          <w:rFonts w:cs="Times New Roman"/>
          <w:noProof/>
          <w:sz w:val="24"/>
          <w:szCs w:val="24"/>
          <w:lang w:val="en-US"/>
        </w:rPr>
        <w:t>583.</w:t>
      </w:r>
    </w:p>
    <w:p w:rsidR="00BF2A12" w:rsidRPr="000F46AF"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&amp; Sembi, S. (2004a). Metacognitive-focused therapy for PTSD: A preliminary </w:t>
      </w:r>
    </w:p>
    <w:p w:rsidR="00BF2A12" w:rsidRPr="000F46AF" w:rsidRDefault="00BF2A12" w:rsidP="000F46AF">
      <w:pPr>
        <w:spacing w:after="0" w:line="480" w:lineRule="auto"/>
        <w:ind w:left="708"/>
        <w:rPr>
          <w:rFonts w:cs="Times New Roman"/>
          <w:noProof/>
          <w:sz w:val="24"/>
          <w:szCs w:val="24"/>
          <w:lang w:val="en-US"/>
        </w:rPr>
      </w:pPr>
      <w:r w:rsidRPr="000F46AF">
        <w:rPr>
          <w:rFonts w:cs="Times New Roman"/>
          <w:noProof/>
          <w:sz w:val="24"/>
          <w:szCs w:val="24"/>
          <w:lang w:val="en-US"/>
        </w:rPr>
        <w:t xml:space="preserve">investigation of a new brief treatment. </w:t>
      </w:r>
      <w:r w:rsidRPr="00976D4A">
        <w:rPr>
          <w:rFonts w:cs="Times New Roman"/>
          <w:i/>
          <w:noProof/>
          <w:sz w:val="24"/>
          <w:szCs w:val="24"/>
          <w:lang w:val="en-US"/>
        </w:rPr>
        <w:t>Journal of Behavior Therapy and Experimental Psychiatry, 35</w:t>
      </w:r>
      <w:r w:rsidRPr="000F46AF">
        <w:rPr>
          <w:rFonts w:cs="Times New Roman"/>
          <w:noProof/>
          <w:sz w:val="24"/>
          <w:szCs w:val="24"/>
          <w:lang w:val="en-US"/>
        </w:rPr>
        <w:t>, 307</w:t>
      </w:r>
      <w:r w:rsidR="00976D4A">
        <w:rPr>
          <w:rFonts w:cs="Times New Roman"/>
          <w:noProof/>
          <w:sz w:val="24"/>
          <w:szCs w:val="24"/>
          <w:lang w:val="en-US"/>
        </w:rPr>
        <w:t>-</w:t>
      </w:r>
      <w:r w:rsidRPr="000F46AF">
        <w:rPr>
          <w:rFonts w:cs="Times New Roman"/>
          <w:noProof/>
          <w:sz w:val="24"/>
          <w:szCs w:val="24"/>
          <w:lang w:val="en-US"/>
        </w:rPr>
        <w:t>318.</w:t>
      </w:r>
    </w:p>
    <w:p w:rsidR="00BF2A12" w:rsidRPr="000F46AF" w:rsidRDefault="00BF2A12"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&amp; Sembi, S. (2004b). Metacognitive-focused therapy for PTSD: A core treatment </w:t>
      </w:r>
    </w:p>
    <w:p w:rsidR="00BF2A12" w:rsidRPr="000F46AF" w:rsidRDefault="00BF2A12"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manual. </w:t>
      </w:r>
      <w:r w:rsidRPr="00976D4A">
        <w:rPr>
          <w:rFonts w:cs="Times New Roman"/>
          <w:i/>
          <w:noProof/>
          <w:sz w:val="24"/>
          <w:szCs w:val="24"/>
          <w:lang w:val="en-US"/>
        </w:rPr>
        <w:t>Cognitive and Behavioral Practice, 11</w:t>
      </w:r>
      <w:r w:rsidRPr="000F46AF">
        <w:rPr>
          <w:rFonts w:cs="Times New Roman"/>
          <w:noProof/>
          <w:sz w:val="24"/>
          <w:szCs w:val="24"/>
          <w:lang w:val="en-US"/>
        </w:rPr>
        <w:t>, 365</w:t>
      </w:r>
      <w:r w:rsidR="00976D4A">
        <w:rPr>
          <w:rFonts w:cs="Times New Roman"/>
          <w:noProof/>
          <w:sz w:val="24"/>
          <w:szCs w:val="24"/>
          <w:lang w:val="en-US"/>
        </w:rPr>
        <w:t>-</w:t>
      </w:r>
      <w:r w:rsidRPr="000F46AF">
        <w:rPr>
          <w:rFonts w:cs="Times New Roman"/>
          <w:noProof/>
          <w:sz w:val="24"/>
          <w:szCs w:val="24"/>
          <w:lang w:val="en-US"/>
        </w:rPr>
        <w:t>377.</w:t>
      </w:r>
    </w:p>
    <w:p w:rsidR="00B63779" w:rsidRDefault="00B63779" w:rsidP="00B63779">
      <w:pPr>
        <w:pStyle w:val="Heading1"/>
        <w:spacing w:before="0" w:line="480" w:lineRule="auto"/>
        <w:jc w:val="both"/>
        <w:textAlignment w:val="baseline"/>
        <w:rPr>
          <w:rFonts w:ascii="Times New Roman" w:hAnsi="Times New Roman" w:cs="Times New Roman"/>
          <w:b w:val="0"/>
          <w:bCs w:val="0"/>
          <w:color w:val="auto"/>
          <w:spacing w:val="5"/>
          <w:sz w:val="24"/>
          <w:szCs w:val="24"/>
        </w:rPr>
      </w:pPr>
      <w:r w:rsidRPr="00B63779">
        <w:rPr>
          <w:rFonts w:ascii="Times New Roman" w:hAnsi="Times New Roman" w:cs="Times New Roman"/>
          <w:b w:val="0"/>
          <w:noProof/>
          <w:color w:val="auto"/>
          <w:sz w:val="24"/>
          <w:szCs w:val="24"/>
          <w:lang w:val="en-US"/>
        </w:rPr>
        <w:lastRenderedPageBreak/>
        <w:t xml:space="preserve">Wells, A., Walton, D., Lovell, K. &amp; Proctor, D. (2014). </w:t>
      </w:r>
      <w:r w:rsidRPr="00B63779">
        <w:rPr>
          <w:rFonts w:ascii="Times New Roman" w:hAnsi="Times New Roman" w:cs="Times New Roman"/>
          <w:b w:val="0"/>
          <w:bCs w:val="0"/>
          <w:color w:val="auto"/>
          <w:spacing w:val="5"/>
          <w:sz w:val="24"/>
          <w:szCs w:val="24"/>
        </w:rPr>
        <w:t xml:space="preserve">Metacognitive Therapy </w:t>
      </w:r>
      <w:r w:rsidR="00A41620">
        <w:rPr>
          <w:rFonts w:ascii="Times New Roman" w:hAnsi="Times New Roman" w:cs="Times New Roman"/>
          <w:b w:val="0"/>
          <w:bCs w:val="0"/>
          <w:color w:val="auto"/>
          <w:spacing w:val="5"/>
          <w:sz w:val="24"/>
          <w:szCs w:val="24"/>
        </w:rPr>
        <w:t>v</w:t>
      </w:r>
      <w:r w:rsidRPr="00B63779">
        <w:rPr>
          <w:rFonts w:ascii="Times New Roman" w:hAnsi="Times New Roman" w:cs="Times New Roman"/>
          <w:b w:val="0"/>
          <w:bCs w:val="0"/>
          <w:color w:val="auto"/>
          <w:spacing w:val="5"/>
          <w:sz w:val="24"/>
          <w:szCs w:val="24"/>
        </w:rPr>
        <w:t xml:space="preserve">ersus </w:t>
      </w:r>
      <w:r w:rsidR="00A41620">
        <w:rPr>
          <w:rFonts w:ascii="Times New Roman" w:hAnsi="Times New Roman" w:cs="Times New Roman"/>
          <w:b w:val="0"/>
          <w:bCs w:val="0"/>
          <w:color w:val="auto"/>
          <w:spacing w:val="5"/>
          <w:sz w:val="24"/>
          <w:szCs w:val="24"/>
        </w:rPr>
        <w:t>p</w:t>
      </w:r>
      <w:r w:rsidRPr="00B63779">
        <w:rPr>
          <w:rFonts w:ascii="Times New Roman" w:hAnsi="Times New Roman" w:cs="Times New Roman"/>
          <w:b w:val="0"/>
          <w:bCs w:val="0"/>
          <w:color w:val="auto"/>
          <w:spacing w:val="5"/>
          <w:sz w:val="24"/>
          <w:szCs w:val="24"/>
        </w:rPr>
        <w:t xml:space="preserve">rolonged </w:t>
      </w:r>
    </w:p>
    <w:p w:rsidR="00B63779" w:rsidRPr="00B63779" w:rsidRDefault="00A41620" w:rsidP="00B63779">
      <w:pPr>
        <w:pStyle w:val="Heading1"/>
        <w:spacing w:before="0" w:line="480" w:lineRule="auto"/>
        <w:ind w:left="708"/>
        <w:jc w:val="both"/>
        <w:textAlignment w:val="baseline"/>
        <w:rPr>
          <w:rFonts w:ascii="Times New Roman" w:hAnsi="Times New Roman" w:cs="Times New Roman"/>
          <w:b w:val="0"/>
          <w:bCs w:val="0"/>
          <w:i/>
          <w:color w:val="auto"/>
          <w:spacing w:val="5"/>
          <w:sz w:val="24"/>
          <w:szCs w:val="24"/>
        </w:rPr>
      </w:pPr>
      <w:r>
        <w:rPr>
          <w:rFonts w:ascii="Times New Roman" w:hAnsi="Times New Roman" w:cs="Times New Roman"/>
          <w:b w:val="0"/>
          <w:bCs w:val="0"/>
          <w:color w:val="auto"/>
          <w:spacing w:val="5"/>
          <w:sz w:val="24"/>
          <w:szCs w:val="24"/>
        </w:rPr>
        <w:t>e</w:t>
      </w:r>
      <w:r w:rsidR="00B63779" w:rsidRPr="00B63779">
        <w:rPr>
          <w:rFonts w:ascii="Times New Roman" w:hAnsi="Times New Roman" w:cs="Times New Roman"/>
          <w:b w:val="0"/>
          <w:bCs w:val="0"/>
          <w:color w:val="auto"/>
          <w:spacing w:val="5"/>
          <w:sz w:val="24"/>
          <w:szCs w:val="24"/>
        </w:rPr>
        <w:t xml:space="preserve">xposure in </w:t>
      </w:r>
      <w:r>
        <w:rPr>
          <w:rFonts w:ascii="Times New Roman" w:hAnsi="Times New Roman" w:cs="Times New Roman"/>
          <w:b w:val="0"/>
          <w:bCs w:val="0"/>
          <w:color w:val="auto"/>
          <w:spacing w:val="5"/>
          <w:sz w:val="24"/>
          <w:szCs w:val="24"/>
        </w:rPr>
        <w:t>a</w:t>
      </w:r>
      <w:r w:rsidR="00B63779" w:rsidRPr="00B63779">
        <w:rPr>
          <w:rFonts w:ascii="Times New Roman" w:hAnsi="Times New Roman" w:cs="Times New Roman"/>
          <w:b w:val="0"/>
          <w:bCs w:val="0"/>
          <w:color w:val="auto"/>
          <w:spacing w:val="5"/>
          <w:sz w:val="24"/>
          <w:szCs w:val="24"/>
        </w:rPr>
        <w:t xml:space="preserve">dults with </w:t>
      </w:r>
      <w:r>
        <w:rPr>
          <w:rFonts w:ascii="Times New Roman" w:hAnsi="Times New Roman" w:cs="Times New Roman"/>
          <w:b w:val="0"/>
          <w:bCs w:val="0"/>
          <w:color w:val="auto"/>
          <w:spacing w:val="5"/>
          <w:sz w:val="24"/>
          <w:szCs w:val="24"/>
        </w:rPr>
        <w:t>c</w:t>
      </w:r>
      <w:r w:rsidR="00B63779" w:rsidRPr="00B63779">
        <w:rPr>
          <w:rFonts w:ascii="Times New Roman" w:hAnsi="Times New Roman" w:cs="Times New Roman"/>
          <w:b w:val="0"/>
          <w:bCs w:val="0"/>
          <w:color w:val="auto"/>
          <w:spacing w:val="5"/>
          <w:sz w:val="24"/>
          <w:szCs w:val="24"/>
        </w:rPr>
        <w:t xml:space="preserve">hronic Post-traumatic Stress Disorder: A </w:t>
      </w:r>
      <w:r>
        <w:rPr>
          <w:rFonts w:ascii="Times New Roman" w:hAnsi="Times New Roman" w:cs="Times New Roman"/>
          <w:b w:val="0"/>
          <w:bCs w:val="0"/>
          <w:color w:val="auto"/>
          <w:spacing w:val="5"/>
          <w:sz w:val="24"/>
          <w:szCs w:val="24"/>
        </w:rPr>
        <w:t>p</w:t>
      </w:r>
      <w:r w:rsidR="00B63779" w:rsidRPr="00B63779">
        <w:rPr>
          <w:rFonts w:ascii="Times New Roman" w:hAnsi="Times New Roman" w:cs="Times New Roman"/>
          <w:b w:val="0"/>
          <w:bCs w:val="0"/>
          <w:color w:val="auto"/>
          <w:spacing w:val="5"/>
          <w:sz w:val="24"/>
          <w:szCs w:val="24"/>
        </w:rPr>
        <w:t xml:space="preserve">arallel </w:t>
      </w:r>
      <w:r>
        <w:rPr>
          <w:rFonts w:ascii="Times New Roman" w:hAnsi="Times New Roman" w:cs="Times New Roman"/>
          <w:b w:val="0"/>
          <w:bCs w:val="0"/>
          <w:color w:val="auto"/>
          <w:spacing w:val="5"/>
          <w:sz w:val="24"/>
          <w:szCs w:val="24"/>
        </w:rPr>
        <w:t>r</w:t>
      </w:r>
      <w:r w:rsidR="00B63779" w:rsidRPr="00B63779">
        <w:rPr>
          <w:rFonts w:ascii="Times New Roman" w:hAnsi="Times New Roman" w:cs="Times New Roman"/>
          <w:b w:val="0"/>
          <w:bCs w:val="0"/>
          <w:color w:val="auto"/>
          <w:spacing w:val="5"/>
          <w:sz w:val="24"/>
          <w:szCs w:val="24"/>
        </w:rPr>
        <w:t xml:space="preserve">andomized </w:t>
      </w:r>
      <w:r>
        <w:rPr>
          <w:rFonts w:ascii="Times New Roman" w:hAnsi="Times New Roman" w:cs="Times New Roman"/>
          <w:b w:val="0"/>
          <w:bCs w:val="0"/>
          <w:color w:val="auto"/>
          <w:spacing w:val="5"/>
          <w:sz w:val="24"/>
          <w:szCs w:val="24"/>
        </w:rPr>
        <w:t>c</w:t>
      </w:r>
      <w:r w:rsidR="00B63779" w:rsidRPr="00B63779">
        <w:rPr>
          <w:rFonts w:ascii="Times New Roman" w:hAnsi="Times New Roman" w:cs="Times New Roman"/>
          <w:b w:val="0"/>
          <w:bCs w:val="0"/>
          <w:color w:val="auto"/>
          <w:spacing w:val="5"/>
          <w:sz w:val="24"/>
          <w:szCs w:val="24"/>
        </w:rPr>
        <w:t xml:space="preserve">ontrolled </w:t>
      </w:r>
      <w:r>
        <w:rPr>
          <w:rFonts w:ascii="Times New Roman" w:hAnsi="Times New Roman" w:cs="Times New Roman"/>
          <w:b w:val="0"/>
          <w:bCs w:val="0"/>
          <w:color w:val="auto"/>
          <w:spacing w:val="5"/>
          <w:sz w:val="24"/>
          <w:szCs w:val="24"/>
        </w:rPr>
        <w:t>t</w:t>
      </w:r>
      <w:r w:rsidR="00B63779" w:rsidRPr="00B63779">
        <w:rPr>
          <w:rFonts w:ascii="Times New Roman" w:hAnsi="Times New Roman" w:cs="Times New Roman"/>
          <w:b w:val="0"/>
          <w:bCs w:val="0"/>
          <w:color w:val="auto"/>
          <w:spacing w:val="5"/>
          <w:sz w:val="24"/>
          <w:szCs w:val="24"/>
        </w:rPr>
        <w:t>rial</w:t>
      </w:r>
      <w:r w:rsidR="00B63779">
        <w:rPr>
          <w:rFonts w:ascii="Times New Roman" w:hAnsi="Times New Roman" w:cs="Times New Roman"/>
          <w:b w:val="0"/>
          <w:bCs w:val="0"/>
          <w:color w:val="auto"/>
          <w:spacing w:val="5"/>
          <w:sz w:val="24"/>
          <w:szCs w:val="24"/>
        </w:rPr>
        <w:t xml:space="preserve">. </w:t>
      </w:r>
      <w:r w:rsidR="00B63779" w:rsidRPr="00B63779">
        <w:rPr>
          <w:rFonts w:ascii="Times New Roman" w:hAnsi="Times New Roman" w:cs="Times New Roman"/>
          <w:b w:val="0"/>
          <w:bCs w:val="0"/>
          <w:i/>
          <w:color w:val="auto"/>
          <w:spacing w:val="5"/>
          <w:sz w:val="24"/>
          <w:szCs w:val="24"/>
        </w:rPr>
        <w:t>Cognitive Therapy and Research, published electronically August 10 2014.</w:t>
      </w:r>
    </w:p>
    <w:p w:rsidR="00BE7FFA" w:rsidRPr="000F46AF" w:rsidRDefault="00BE7FFA" w:rsidP="000F46AF">
      <w:pPr>
        <w:spacing w:after="0" w:line="480" w:lineRule="auto"/>
        <w:rPr>
          <w:rFonts w:cs="Times New Roman"/>
          <w:noProof/>
          <w:sz w:val="24"/>
          <w:szCs w:val="24"/>
          <w:lang w:val="en-US"/>
        </w:rPr>
      </w:pPr>
      <w:r w:rsidRPr="000F46AF">
        <w:rPr>
          <w:rFonts w:cs="Times New Roman"/>
          <w:noProof/>
          <w:sz w:val="24"/>
          <w:szCs w:val="24"/>
          <w:lang w:val="en-US"/>
        </w:rPr>
        <w:t xml:space="preserve">Wells, A., Welford, M., Fraser, J., King, P., Mendel, E., Wisely, J., et al. (2008). Chronic PTSD </w:t>
      </w:r>
    </w:p>
    <w:p w:rsidR="00BE7FFA" w:rsidRPr="000F46AF" w:rsidRDefault="00BE7FFA" w:rsidP="000F46AF">
      <w:pPr>
        <w:spacing w:after="0" w:line="480" w:lineRule="auto"/>
        <w:ind w:firstLine="708"/>
        <w:rPr>
          <w:rFonts w:cs="Times New Roman"/>
          <w:noProof/>
          <w:sz w:val="24"/>
          <w:szCs w:val="24"/>
          <w:lang w:val="en-US"/>
        </w:rPr>
      </w:pPr>
      <w:r w:rsidRPr="000F46AF">
        <w:rPr>
          <w:rFonts w:cs="Times New Roman"/>
          <w:noProof/>
          <w:sz w:val="24"/>
          <w:szCs w:val="24"/>
          <w:lang w:val="en-US"/>
        </w:rPr>
        <w:t xml:space="preserve">treated with metacognitive therapy: An open trial. </w:t>
      </w:r>
      <w:r w:rsidRPr="00976D4A">
        <w:rPr>
          <w:rFonts w:cs="Times New Roman"/>
          <w:i/>
          <w:noProof/>
          <w:sz w:val="24"/>
          <w:szCs w:val="24"/>
          <w:lang w:val="en-US"/>
        </w:rPr>
        <w:t>Cognitive and Behavioral Practice, 15</w:t>
      </w:r>
      <w:r w:rsidRPr="000F46AF">
        <w:rPr>
          <w:rFonts w:cs="Times New Roman"/>
          <w:noProof/>
          <w:sz w:val="24"/>
          <w:szCs w:val="24"/>
          <w:lang w:val="en-US"/>
        </w:rPr>
        <w:t xml:space="preserve">, </w:t>
      </w:r>
    </w:p>
    <w:p w:rsidR="009E3360" w:rsidRPr="00B63779" w:rsidRDefault="00BE7FFA" w:rsidP="00B63779">
      <w:pPr>
        <w:spacing w:after="0" w:line="480" w:lineRule="auto"/>
        <w:ind w:left="708"/>
        <w:rPr>
          <w:rFonts w:cs="Times New Roman"/>
          <w:noProof/>
          <w:sz w:val="24"/>
          <w:szCs w:val="24"/>
          <w:lang w:val="en-US"/>
        </w:rPr>
      </w:pPr>
      <w:r w:rsidRPr="00B63779">
        <w:rPr>
          <w:rFonts w:cs="Times New Roman"/>
          <w:noProof/>
          <w:sz w:val="24"/>
          <w:szCs w:val="24"/>
          <w:lang w:val="en-US"/>
        </w:rPr>
        <w:t>85</w:t>
      </w:r>
      <w:r w:rsidR="00976D4A" w:rsidRPr="00B63779">
        <w:rPr>
          <w:rFonts w:cs="Times New Roman"/>
          <w:noProof/>
          <w:sz w:val="24"/>
          <w:szCs w:val="24"/>
          <w:lang w:val="en-US"/>
        </w:rPr>
        <w:t>-</w:t>
      </w:r>
      <w:r w:rsidRPr="00B63779">
        <w:rPr>
          <w:rFonts w:cs="Times New Roman"/>
          <w:noProof/>
          <w:sz w:val="24"/>
          <w:szCs w:val="24"/>
          <w:lang w:val="en-US"/>
        </w:rPr>
        <w:t>92.</w:t>
      </w:r>
    </w:p>
    <w:p w:rsidR="00B63779" w:rsidRPr="000F46AF" w:rsidRDefault="00B63779" w:rsidP="000F46AF">
      <w:pPr>
        <w:spacing w:after="0" w:line="480" w:lineRule="auto"/>
        <w:ind w:left="708"/>
        <w:rPr>
          <w:rFonts w:cs="Times New Roman"/>
          <w:noProof/>
          <w:sz w:val="24"/>
          <w:szCs w:val="24"/>
          <w:lang w:val="en-US"/>
        </w:rPr>
      </w:pPr>
    </w:p>
    <w:sectPr w:rsidR="00B63779" w:rsidRPr="000F46AF" w:rsidSect="00662FC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F9" w:rsidRDefault="004B2EF9" w:rsidP="00C41ED6">
      <w:pPr>
        <w:spacing w:after="0" w:line="240" w:lineRule="auto"/>
      </w:pPr>
      <w:r>
        <w:separator/>
      </w:r>
    </w:p>
  </w:endnote>
  <w:endnote w:type="continuationSeparator" w:id="0">
    <w:p w:rsidR="004B2EF9" w:rsidRDefault="004B2EF9" w:rsidP="00C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78107"/>
      <w:docPartObj>
        <w:docPartGallery w:val="Page Numbers (Bottom of Page)"/>
        <w:docPartUnique/>
      </w:docPartObj>
    </w:sdtPr>
    <w:sdtEndPr>
      <w:rPr>
        <w:sz w:val="18"/>
        <w:szCs w:val="18"/>
      </w:rPr>
    </w:sdtEndPr>
    <w:sdtContent>
      <w:p w:rsidR="00C41ED6" w:rsidRPr="00DE754A" w:rsidRDefault="00C41ED6">
        <w:pPr>
          <w:pStyle w:val="Footer"/>
          <w:jc w:val="center"/>
          <w:rPr>
            <w:sz w:val="18"/>
            <w:szCs w:val="18"/>
          </w:rPr>
        </w:pPr>
        <w:r w:rsidRPr="00DE754A">
          <w:rPr>
            <w:sz w:val="18"/>
            <w:szCs w:val="18"/>
          </w:rPr>
          <w:fldChar w:fldCharType="begin"/>
        </w:r>
        <w:r w:rsidRPr="00DE754A">
          <w:rPr>
            <w:sz w:val="18"/>
            <w:szCs w:val="18"/>
          </w:rPr>
          <w:instrText>PAGE   \* MERGEFORMAT</w:instrText>
        </w:r>
        <w:r w:rsidRPr="00DE754A">
          <w:rPr>
            <w:sz w:val="18"/>
            <w:szCs w:val="18"/>
          </w:rPr>
          <w:fldChar w:fldCharType="separate"/>
        </w:r>
        <w:r w:rsidR="00DE754A">
          <w:rPr>
            <w:noProof/>
            <w:sz w:val="18"/>
            <w:szCs w:val="18"/>
          </w:rPr>
          <w:t>1</w:t>
        </w:r>
        <w:r w:rsidRPr="00DE754A">
          <w:rPr>
            <w:sz w:val="18"/>
            <w:szCs w:val="18"/>
          </w:rPr>
          <w:fldChar w:fldCharType="end"/>
        </w:r>
      </w:p>
    </w:sdtContent>
  </w:sdt>
  <w:p w:rsidR="00C41ED6" w:rsidRDefault="00C4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F9" w:rsidRDefault="004B2EF9" w:rsidP="00C41ED6">
      <w:pPr>
        <w:spacing w:after="0" w:line="240" w:lineRule="auto"/>
      </w:pPr>
      <w:r>
        <w:separator/>
      </w:r>
    </w:p>
  </w:footnote>
  <w:footnote w:type="continuationSeparator" w:id="0">
    <w:p w:rsidR="004B2EF9" w:rsidRDefault="004B2EF9" w:rsidP="00C41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3068"/>
    <w:multiLevelType w:val="hybridMultilevel"/>
    <w:tmpl w:val="9B92C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B73FF1"/>
    <w:multiLevelType w:val="multilevel"/>
    <w:tmpl w:val="9D9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5C8"/>
    <w:rsid w:val="00000CD4"/>
    <w:rsid w:val="00010320"/>
    <w:rsid w:val="000520A5"/>
    <w:rsid w:val="00054199"/>
    <w:rsid w:val="000613AE"/>
    <w:rsid w:val="00064A8C"/>
    <w:rsid w:val="00065277"/>
    <w:rsid w:val="00067C03"/>
    <w:rsid w:val="000B5F8E"/>
    <w:rsid w:val="000D4F8D"/>
    <w:rsid w:val="000F1FF7"/>
    <w:rsid w:val="000F46AF"/>
    <w:rsid w:val="00106AAF"/>
    <w:rsid w:val="00114C64"/>
    <w:rsid w:val="00122C3D"/>
    <w:rsid w:val="00124AEC"/>
    <w:rsid w:val="0013719D"/>
    <w:rsid w:val="001725FC"/>
    <w:rsid w:val="00175AE1"/>
    <w:rsid w:val="001A09FD"/>
    <w:rsid w:val="001B4664"/>
    <w:rsid w:val="001E2301"/>
    <w:rsid w:val="001F08C4"/>
    <w:rsid w:val="0021750D"/>
    <w:rsid w:val="00227C61"/>
    <w:rsid w:val="00230C20"/>
    <w:rsid w:val="00243739"/>
    <w:rsid w:val="002B6B59"/>
    <w:rsid w:val="002C2706"/>
    <w:rsid w:val="002D28FE"/>
    <w:rsid w:val="002E6C8B"/>
    <w:rsid w:val="002E7869"/>
    <w:rsid w:val="00306E5E"/>
    <w:rsid w:val="0031240A"/>
    <w:rsid w:val="003135DD"/>
    <w:rsid w:val="00315AC5"/>
    <w:rsid w:val="0033576C"/>
    <w:rsid w:val="00336574"/>
    <w:rsid w:val="00377066"/>
    <w:rsid w:val="00390D4C"/>
    <w:rsid w:val="003C485A"/>
    <w:rsid w:val="003D57C6"/>
    <w:rsid w:val="003E1ED8"/>
    <w:rsid w:val="004025F4"/>
    <w:rsid w:val="00403933"/>
    <w:rsid w:val="00427448"/>
    <w:rsid w:val="00446233"/>
    <w:rsid w:val="00451514"/>
    <w:rsid w:val="00455FB2"/>
    <w:rsid w:val="00472C24"/>
    <w:rsid w:val="004805C8"/>
    <w:rsid w:val="004809DF"/>
    <w:rsid w:val="00492118"/>
    <w:rsid w:val="004A494D"/>
    <w:rsid w:val="004A4B48"/>
    <w:rsid w:val="004B2EF9"/>
    <w:rsid w:val="004B7026"/>
    <w:rsid w:val="004D1B8D"/>
    <w:rsid w:val="004D50FF"/>
    <w:rsid w:val="004E6B0E"/>
    <w:rsid w:val="00513741"/>
    <w:rsid w:val="00521518"/>
    <w:rsid w:val="0052509C"/>
    <w:rsid w:val="00526DE4"/>
    <w:rsid w:val="00527DA7"/>
    <w:rsid w:val="005305A3"/>
    <w:rsid w:val="00530817"/>
    <w:rsid w:val="00583BC1"/>
    <w:rsid w:val="005951DC"/>
    <w:rsid w:val="005B162D"/>
    <w:rsid w:val="005B45AA"/>
    <w:rsid w:val="005D5E5A"/>
    <w:rsid w:val="005F0BF6"/>
    <w:rsid w:val="00614B0F"/>
    <w:rsid w:val="00632718"/>
    <w:rsid w:val="006467F5"/>
    <w:rsid w:val="006555C5"/>
    <w:rsid w:val="00656174"/>
    <w:rsid w:val="00662FCE"/>
    <w:rsid w:val="006642FF"/>
    <w:rsid w:val="006823ED"/>
    <w:rsid w:val="006835D1"/>
    <w:rsid w:val="00690B8D"/>
    <w:rsid w:val="006F2745"/>
    <w:rsid w:val="006F3251"/>
    <w:rsid w:val="0070233E"/>
    <w:rsid w:val="00725CF5"/>
    <w:rsid w:val="00735701"/>
    <w:rsid w:val="007375EB"/>
    <w:rsid w:val="00746473"/>
    <w:rsid w:val="0075045F"/>
    <w:rsid w:val="0076107F"/>
    <w:rsid w:val="00784B2C"/>
    <w:rsid w:val="00785D87"/>
    <w:rsid w:val="007A70CB"/>
    <w:rsid w:val="007B3B15"/>
    <w:rsid w:val="007B6A44"/>
    <w:rsid w:val="007C102F"/>
    <w:rsid w:val="007D0B98"/>
    <w:rsid w:val="007D4B5A"/>
    <w:rsid w:val="007D59F5"/>
    <w:rsid w:val="00815170"/>
    <w:rsid w:val="00840AA4"/>
    <w:rsid w:val="00841506"/>
    <w:rsid w:val="00845340"/>
    <w:rsid w:val="00852D8C"/>
    <w:rsid w:val="0088080D"/>
    <w:rsid w:val="008814DE"/>
    <w:rsid w:val="0089576F"/>
    <w:rsid w:val="00900C71"/>
    <w:rsid w:val="009044B2"/>
    <w:rsid w:val="00905EC9"/>
    <w:rsid w:val="009152FE"/>
    <w:rsid w:val="00937679"/>
    <w:rsid w:val="0095297F"/>
    <w:rsid w:val="00976C4A"/>
    <w:rsid w:val="00976D4A"/>
    <w:rsid w:val="009A3B1B"/>
    <w:rsid w:val="009D06F3"/>
    <w:rsid w:val="009D2EC3"/>
    <w:rsid w:val="009E3360"/>
    <w:rsid w:val="00A00420"/>
    <w:rsid w:val="00A03DE9"/>
    <w:rsid w:val="00A126D0"/>
    <w:rsid w:val="00A16EDD"/>
    <w:rsid w:val="00A41620"/>
    <w:rsid w:val="00A41852"/>
    <w:rsid w:val="00A81537"/>
    <w:rsid w:val="00AB2EC2"/>
    <w:rsid w:val="00AF3B3E"/>
    <w:rsid w:val="00B05B6C"/>
    <w:rsid w:val="00B0726A"/>
    <w:rsid w:val="00B147E2"/>
    <w:rsid w:val="00B24272"/>
    <w:rsid w:val="00B4568A"/>
    <w:rsid w:val="00B63779"/>
    <w:rsid w:val="00B76D71"/>
    <w:rsid w:val="00B77555"/>
    <w:rsid w:val="00B81732"/>
    <w:rsid w:val="00B82CE4"/>
    <w:rsid w:val="00B84BAF"/>
    <w:rsid w:val="00B86CBE"/>
    <w:rsid w:val="00B96665"/>
    <w:rsid w:val="00BA25FD"/>
    <w:rsid w:val="00BE45AB"/>
    <w:rsid w:val="00BE7FFA"/>
    <w:rsid w:val="00BF29AA"/>
    <w:rsid w:val="00BF2A12"/>
    <w:rsid w:val="00C30771"/>
    <w:rsid w:val="00C41ED6"/>
    <w:rsid w:val="00C54CFC"/>
    <w:rsid w:val="00C569C7"/>
    <w:rsid w:val="00C619DA"/>
    <w:rsid w:val="00C63E47"/>
    <w:rsid w:val="00C654DD"/>
    <w:rsid w:val="00C9074F"/>
    <w:rsid w:val="00CD1CBF"/>
    <w:rsid w:val="00D0049D"/>
    <w:rsid w:val="00D226B8"/>
    <w:rsid w:val="00D30C27"/>
    <w:rsid w:val="00D610A1"/>
    <w:rsid w:val="00D94B74"/>
    <w:rsid w:val="00DE754A"/>
    <w:rsid w:val="00DF7162"/>
    <w:rsid w:val="00E10D16"/>
    <w:rsid w:val="00E37B01"/>
    <w:rsid w:val="00E40F1C"/>
    <w:rsid w:val="00E451AB"/>
    <w:rsid w:val="00E507A9"/>
    <w:rsid w:val="00E73452"/>
    <w:rsid w:val="00E96CDC"/>
    <w:rsid w:val="00EA3C96"/>
    <w:rsid w:val="00EC60A6"/>
    <w:rsid w:val="00ED7EF9"/>
    <w:rsid w:val="00EE4C46"/>
    <w:rsid w:val="00F025F0"/>
    <w:rsid w:val="00F27E25"/>
    <w:rsid w:val="00F56535"/>
    <w:rsid w:val="00F72F4C"/>
    <w:rsid w:val="00F75EF5"/>
    <w:rsid w:val="00F92B3B"/>
    <w:rsid w:val="00FA4213"/>
    <w:rsid w:val="00FB6DDF"/>
    <w:rsid w:val="00FD6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64"/>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E37B01"/>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F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0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7B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7B01"/>
    <w:pPr>
      <w:spacing w:line="276" w:lineRule="auto"/>
      <w:ind w:left="720"/>
      <w:contextualSpacing/>
      <w:jc w:val="left"/>
    </w:pPr>
    <w:rPr>
      <w:rFonts w:asciiTheme="minorHAnsi" w:hAnsiTheme="minorHAnsi"/>
    </w:rPr>
  </w:style>
  <w:style w:type="character" w:customStyle="1" w:styleId="Heading3Char">
    <w:name w:val="Heading 3 Char"/>
    <w:basedOn w:val="DefaultParagraphFont"/>
    <w:link w:val="Heading3"/>
    <w:uiPriority w:val="9"/>
    <w:rsid w:val="00F72F4C"/>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B81732"/>
    <w:rPr>
      <w:color w:val="0000FF" w:themeColor="hyperlink"/>
      <w:u w:val="single"/>
    </w:rPr>
  </w:style>
  <w:style w:type="paragraph" w:customStyle="1" w:styleId="Default">
    <w:name w:val="Default"/>
    <w:uiPriority w:val="99"/>
    <w:rsid w:val="002B6B59"/>
    <w:pPr>
      <w:autoSpaceDE w:val="0"/>
      <w:autoSpaceDN w:val="0"/>
      <w:adjustRightInd w:val="0"/>
      <w:spacing w:after="0" w:line="240" w:lineRule="auto"/>
    </w:pPr>
    <w:rPr>
      <w:rFonts w:ascii="Arial" w:hAnsi="Arial" w:cs="Arial"/>
      <w:color w:val="000000"/>
      <w:sz w:val="24"/>
      <w:szCs w:val="24"/>
      <w:lang w:val="en-AU" w:eastAsia="en-US"/>
    </w:rPr>
  </w:style>
  <w:style w:type="paragraph" w:styleId="BalloonText">
    <w:name w:val="Balloon Text"/>
    <w:basedOn w:val="Normal"/>
    <w:link w:val="BalloonTextChar"/>
    <w:uiPriority w:val="99"/>
    <w:semiHidden/>
    <w:unhideWhenUsed/>
    <w:rsid w:val="002B6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59"/>
    <w:rPr>
      <w:rFonts w:ascii="Tahoma" w:hAnsi="Tahoma" w:cs="Tahoma"/>
      <w:sz w:val="16"/>
      <w:szCs w:val="16"/>
    </w:rPr>
  </w:style>
  <w:style w:type="paragraph" w:styleId="Header">
    <w:name w:val="header"/>
    <w:basedOn w:val="Normal"/>
    <w:link w:val="HeaderChar"/>
    <w:uiPriority w:val="99"/>
    <w:unhideWhenUsed/>
    <w:rsid w:val="00C41E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C41ED6"/>
    <w:rPr>
      <w:rFonts w:ascii="Times New Roman" w:hAnsi="Times New Roman"/>
    </w:rPr>
  </w:style>
  <w:style w:type="paragraph" w:styleId="Footer">
    <w:name w:val="footer"/>
    <w:basedOn w:val="Normal"/>
    <w:link w:val="FooterChar"/>
    <w:uiPriority w:val="99"/>
    <w:unhideWhenUsed/>
    <w:rsid w:val="00C41E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C41ED6"/>
    <w:rPr>
      <w:rFonts w:ascii="Times New Roman" w:hAnsi="Times New Roman"/>
    </w:rPr>
  </w:style>
  <w:style w:type="paragraph" w:customStyle="1" w:styleId="a">
    <w:basedOn w:val="Normal"/>
    <w:next w:val="BodyText"/>
    <w:link w:val="CorpodeltestoCarattere"/>
    <w:rsid w:val="00BA25FD"/>
    <w:pPr>
      <w:spacing w:after="0"/>
      <w:jc w:val="left"/>
    </w:pPr>
    <w:rPr>
      <w:rFonts w:eastAsia="Times New Roman" w:cs="Times New Roman"/>
      <w:szCs w:val="20"/>
      <w:lang w:val="en-US" w:eastAsia="en-GB"/>
    </w:rPr>
  </w:style>
  <w:style w:type="character" w:customStyle="1" w:styleId="CorpodeltestoCarattere">
    <w:name w:val="Corpo del testo Carattere"/>
    <w:link w:val="a"/>
    <w:rsid w:val="00BA25FD"/>
    <w:rPr>
      <w:rFonts w:ascii="Times New Roman" w:eastAsia="Times New Roman" w:hAnsi="Times New Roman" w:cs="Times New Roman"/>
      <w:szCs w:val="20"/>
      <w:lang w:val="en-US" w:eastAsia="en-GB"/>
    </w:rPr>
  </w:style>
  <w:style w:type="paragraph" w:styleId="BodyText">
    <w:name w:val="Body Text"/>
    <w:basedOn w:val="Normal"/>
    <w:link w:val="BodyTextChar"/>
    <w:uiPriority w:val="99"/>
    <w:semiHidden/>
    <w:unhideWhenUsed/>
    <w:rsid w:val="00BA25FD"/>
    <w:pPr>
      <w:spacing w:after="120"/>
    </w:pPr>
  </w:style>
  <w:style w:type="character" w:customStyle="1" w:styleId="BodyTextChar">
    <w:name w:val="Body Text Char"/>
    <w:basedOn w:val="DefaultParagraphFont"/>
    <w:link w:val="BodyText"/>
    <w:uiPriority w:val="99"/>
    <w:semiHidden/>
    <w:rsid w:val="00BA25FD"/>
    <w:rPr>
      <w:rFonts w:ascii="Times New Roman" w:hAnsi="Times New Roman"/>
    </w:rPr>
  </w:style>
  <w:style w:type="character" w:customStyle="1" w:styleId="apple-converted-space">
    <w:name w:val="apple-converted-space"/>
    <w:basedOn w:val="DefaultParagraphFont"/>
    <w:rsid w:val="00BE45AB"/>
  </w:style>
  <w:style w:type="character" w:customStyle="1" w:styleId="ref-journal">
    <w:name w:val="ref-journal"/>
    <w:basedOn w:val="DefaultParagraphFont"/>
    <w:rsid w:val="00BE45AB"/>
  </w:style>
  <w:style w:type="character" w:customStyle="1" w:styleId="ref-vol">
    <w:name w:val="ref-vol"/>
    <w:basedOn w:val="DefaultParagraphFont"/>
    <w:rsid w:val="00BE45AB"/>
  </w:style>
  <w:style w:type="character" w:customStyle="1" w:styleId="online-date">
    <w:name w:val="online-date"/>
    <w:basedOn w:val="DefaultParagraphFont"/>
    <w:rsid w:val="00B63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7014">
      <w:bodyDiv w:val="1"/>
      <w:marLeft w:val="0"/>
      <w:marRight w:val="0"/>
      <w:marTop w:val="0"/>
      <w:marBottom w:val="0"/>
      <w:divBdr>
        <w:top w:val="none" w:sz="0" w:space="0" w:color="auto"/>
        <w:left w:val="none" w:sz="0" w:space="0" w:color="auto"/>
        <w:bottom w:val="none" w:sz="0" w:space="0" w:color="auto"/>
        <w:right w:val="none" w:sz="0" w:space="0" w:color="auto"/>
      </w:divBdr>
    </w:div>
    <w:div w:id="793450365">
      <w:bodyDiv w:val="1"/>
      <w:marLeft w:val="0"/>
      <w:marRight w:val="0"/>
      <w:marTop w:val="0"/>
      <w:marBottom w:val="0"/>
      <w:divBdr>
        <w:top w:val="none" w:sz="0" w:space="0" w:color="auto"/>
        <w:left w:val="none" w:sz="0" w:space="0" w:color="auto"/>
        <w:bottom w:val="none" w:sz="0" w:space="0" w:color="auto"/>
        <w:right w:val="none" w:sz="0" w:space="0" w:color="auto"/>
      </w:divBdr>
      <w:divsChild>
        <w:div w:id="1692027170">
          <w:marLeft w:val="0"/>
          <w:marRight w:val="0"/>
          <w:marTop w:val="0"/>
          <w:marBottom w:val="0"/>
          <w:divBdr>
            <w:top w:val="none" w:sz="0" w:space="0" w:color="auto"/>
            <w:left w:val="none" w:sz="0" w:space="0" w:color="auto"/>
            <w:bottom w:val="none" w:sz="0" w:space="0" w:color="auto"/>
            <w:right w:val="none" w:sz="0" w:space="0" w:color="auto"/>
          </w:divBdr>
          <w:divsChild>
            <w:div w:id="495464464">
              <w:marLeft w:val="0"/>
              <w:marRight w:val="0"/>
              <w:marTop w:val="0"/>
              <w:marBottom w:val="0"/>
              <w:divBdr>
                <w:top w:val="none" w:sz="0" w:space="0" w:color="auto"/>
                <w:left w:val="none" w:sz="0" w:space="0" w:color="auto"/>
                <w:bottom w:val="none" w:sz="0" w:space="0" w:color="auto"/>
                <w:right w:val="none" w:sz="0" w:space="0" w:color="auto"/>
              </w:divBdr>
            </w:div>
          </w:divsChild>
        </w:div>
        <w:div w:id="987436750">
          <w:marLeft w:val="0"/>
          <w:marRight w:val="0"/>
          <w:marTop w:val="210"/>
          <w:marBottom w:val="45"/>
          <w:divBdr>
            <w:top w:val="none" w:sz="0" w:space="0" w:color="auto"/>
            <w:left w:val="none" w:sz="0" w:space="0" w:color="auto"/>
            <w:bottom w:val="none" w:sz="0" w:space="0" w:color="auto"/>
            <w:right w:val="none" w:sz="0" w:space="0" w:color="auto"/>
          </w:divBdr>
        </w:div>
        <w:div w:id="813987296">
          <w:marLeft w:val="0"/>
          <w:marRight w:val="0"/>
          <w:marTop w:val="0"/>
          <w:marBottom w:val="105"/>
          <w:divBdr>
            <w:top w:val="none" w:sz="0" w:space="0" w:color="auto"/>
            <w:left w:val="none" w:sz="0" w:space="0" w:color="auto"/>
            <w:bottom w:val="none" w:sz="0" w:space="0" w:color="auto"/>
            <w:right w:val="none" w:sz="0" w:space="0" w:color="auto"/>
          </w:divBdr>
        </w:div>
      </w:divsChild>
    </w:div>
    <w:div w:id="1834879434">
      <w:bodyDiv w:val="1"/>
      <w:marLeft w:val="0"/>
      <w:marRight w:val="0"/>
      <w:marTop w:val="0"/>
      <w:marBottom w:val="0"/>
      <w:divBdr>
        <w:top w:val="none" w:sz="0" w:space="0" w:color="auto"/>
        <w:left w:val="none" w:sz="0" w:space="0" w:color="auto"/>
        <w:bottom w:val="none" w:sz="0" w:space="0" w:color="auto"/>
        <w:right w:val="none" w:sz="0" w:space="0" w:color="auto"/>
      </w:divBdr>
    </w:div>
    <w:div w:id="1838839153">
      <w:bodyDiv w:val="1"/>
      <w:marLeft w:val="0"/>
      <w:marRight w:val="0"/>
      <w:marTop w:val="0"/>
      <w:marBottom w:val="0"/>
      <w:divBdr>
        <w:top w:val="none" w:sz="0" w:space="0" w:color="auto"/>
        <w:left w:val="none" w:sz="0" w:space="0" w:color="auto"/>
        <w:bottom w:val="none" w:sz="0" w:space="0" w:color="auto"/>
        <w:right w:val="none" w:sz="0" w:space="0" w:color="auto"/>
      </w:divBdr>
      <w:divsChild>
        <w:div w:id="553392389">
          <w:marLeft w:val="0"/>
          <w:marRight w:val="0"/>
          <w:marTop w:val="0"/>
          <w:marBottom w:val="0"/>
          <w:divBdr>
            <w:top w:val="none" w:sz="0" w:space="0" w:color="auto"/>
            <w:left w:val="none" w:sz="0" w:space="0" w:color="auto"/>
            <w:bottom w:val="none" w:sz="0" w:space="0" w:color="auto"/>
            <w:right w:val="none" w:sz="0" w:space="0" w:color="auto"/>
          </w:divBdr>
          <w:divsChild>
            <w:div w:id="1444694042">
              <w:marLeft w:val="0"/>
              <w:marRight w:val="0"/>
              <w:marTop w:val="0"/>
              <w:marBottom w:val="0"/>
              <w:divBdr>
                <w:top w:val="none" w:sz="0" w:space="0" w:color="auto"/>
                <w:left w:val="none" w:sz="0" w:space="0" w:color="auto"/>
                <w:bottom w:val="none" w:sz="0" w:space="0" w:color="auto"/>
                <w:right w:val="none" w:sz="0" w:space="0" w:color="auto"/>
              </w:divBdr>
            </w:div>
          </w:divsChild>
        </w:div>
        <w:div w:id="1885211326">
          <w:marLeft w:val="0"/>
          <w:marRight w:val="0"/>
          <w:marTop w:val="0"/>
          <w:marBottom w:val="0"/>
          <w:divBdr>
            <w:top w:val="none" w:sz="0" w:space="0" w:color="auto"/>
            <w:left w:val="none" w:sz="0" w:space="0" w:color="auto"/>
            <w:bottom w:val="none" w:sz="0" w:space="0" w:color="auto"/>
            <w:right w:val="none" w:sz="0" w:space="0" w:color="auto"/>
          </w:divBdr>
        </w:div>
        <w:div w:id="949900968">
          <w:marLeft w:val="0"/>
          <w:marRight w:val="0"/>
          <w:marTop w:val="0"/>
          <w:marBottom w:val="0"/>
          <w:divBdr>
            <w:top w:val="single" w:sz="6" w:space="0" w:color="E1E1E1"/>
            <w:left w:val="none" w:sz="0" w:space="0" w:color="auto"/>
            <w:bottom w:val="single" w:sz="6" w:space="0" w:color="E1E1E1"/>
            <w:right w:val="none" w:sz="0" w:space="0" w:color="auto"/>
          </w:divBdr>
        </w:div>
        <w:div w:id="1906253318">
          <w:marLeft w:val="0"/>
          <w:marRight w:val="0"/>
          <w:marTop w:val="0"/>
          <w:marBottom w:val="0"/>
          <w:divBdr>
            <w:top w:val="none" w:sz="0" w:space="0" w:color="auto"/>
            <w:left w:val="none" w:sz="0" w:space="0" w:color="auto"/>
            <w:bottom w:val="single" w:sz="6" w:space="0" w:color="E1E1E1"/>
            <w:right w:val="none" w:sz="0" w:space="0" w:color="auto"/>
          </w:divBdr>
          <w:divsChild>
            <w:div w:id="45668129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aselli@studicognitiv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2508-BA4F-4FBB-8B09-66DF2CE4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3814</Words>
  <Characters>21746</Characters>
  <Application>Microsoft Office Word</Application>
  <DocSecurity>0</DocSecurity>
  <Lines>181</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Boldrini, M. P., Caselli, G. &amp; Spada, M. M. PTSD, problem gambling and metacognition</vt:lpstr>
      <vt:lpstr/>
    </vt:vector>
  </TitlesOfParts>
  <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Boldrini, M. P., Caselli, G. &amp; Spada, M. M. PTSD, problem gambling and metacognition</dc:title>
  <dc:creator>utente</dc:creator>
  <cp:lastModifiedBy>Marcantonio Spada</cp:lastModifiedBy>
  <cp:revision>91</cp:revision>
  <cp:lastPrinted>2015-01-10T09:53:00Z</cp:lastPrinted>
  <dcterms:created xsi:type="dcterms:W3CDTF">2014-12-20T08:56:00Z</dcterms:created>
  <dcterms:modified xsi:type="dcterms:W3CDTF">2015-01-10T15:26:00Z</dcterms:modified>
</cp:coreProperties>
</file>