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49283" w14:textId="77777777" w:rsidR="00814B6F" w:rsidRPr="001B6C7F" w:rsidRDefault="006C57DE" w:rsidP="002B30EC">
      <w:pPr>
        <w:jc w:val="center"/>
      </w:pPr>
      <w:r w:rsidRPr="001B6C7F">
        <w:rPr>
          <w:noProof/>
          <w:lang w:eastAsia="en-GB"/>
        </w:rPr>
        <w:drawing>
          <wp:inline distT="0" distB="0" distL="0" distR="0" wp14:anchorId="1EFCA367" wp14:editId="5D156954">
            <wp:extent cx="3114675" cy="9046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NTERNOISE 2019 2.png"/>
                    <pic:cNvPicPr/>
                  </pic:nvPicPr>
                  <pic:blipFill>
                    <a:blip r:embed="rId9">
                      <a:extLst>
                        <a:ext uri="{28A0092B-C50C-407E-A947-70E740481C1C}">
                          <a14:useLocalDpi xmlns:a14="http://schemas.microsoft.com/office/drawing/2010/main" val="0"/>
                        </a:ext>
                      </a:extLst>
                    </a:blip>
                    <a:stretch>
                      <a:fillRect/>
                    </a:stretch>
                  </pic:blipFill>
                  <pic:spPr>
                    <a:xfrm>
                      <a:off x="0" y="0"/>
                      <a:ext cx="3207811" cy="931714"/>
                    </a:xfrm>
                    <a:prstGeom prst="rect">
                      <a:avLst/>
                    </a:prstGeom>
                  </pic:spPr>
                </pic:pic>
              </a:graphicData>
            </a:graphic>
          </wp:inline>
        </w:drawing>
      </w:r>
    </w:p>
    <w:p w14:paraId="002590BF" w14:textId="63A765DB" w:rsidR="00FF3367" w:rsidRPr="001B6C7F" w:rsidRDefault="003365B2" w:rsidP="007632FA">
      <w:pPr>
        <w:pStyle w:val="NoSpacing"/>
        <w:rPr>
          <w:b/>
          <w:sz w:val="32"/>
          <w:lang w:val="en-GB"/>
        </w:rPr>
      </w:pPr>
      <w:r>
        <w:rPr>
          <w:b/>
          <w:sz w:val="32"/>
          <w:lang w:val="en-GB"/>
        </w:rPr>
        <w:t xml:space="preserve">Determination of </w:t>
      </w:r>
      <w:r w:rsidR="00C8336E" w:rsidRPr="001B6C7F">
        <w:rPr>
          <w:b/>
          <w:sz w:val="32"/>
          <w:lang w:val="en-GB"/>
        </w:rPr>
        <w:t>Urban Cycling-Induced Hand-Arm Vibration and Mitigation</w:t>
      </w:r>
    </w:p>
    <w:p w14:paraId="3C2EAB1B" w14:textId="77777777" w:rsidR="00F321E4" w:rsidRPr="001B6C7F" w:rsidRDefault="00F321E4" w:rsidP="00891EA5">
      <w:pPr>
        <w:autoSpaceDE w:val="0"/>
        <w:autoSpaceDN w:val="0"/>
        <w:adjustRightInd w:val="0"/>
        <w:spacing w:after="0" w:line="240" w:lineRule="auto"/>
        <w:rPr>
          <w:rFonts w:ascii="Times New Roman" w:hAnsi="Times New Roman" w:cs="Times New Roman"/>
          <w:sz w:val="24"/>
          <w:szCs w:val="24"/>
        </w:rPr>
      </w:pPr>
    </w:p>
    <w:p w14:paraId="6566FBBB" w14:textId="38862BAD" w:rsidR="00F321E4" w:rsidRPr="001B6C7F" w:rsidRDefault="0060249F" w:rsidP="007632FA">
      <w:pPr>
        <w:tabs>
          <w:tab w:val="left" w:pos="5126"/>
        </w:tabs>
        <w:autoSpaceDE w:val="0"/>
        <w:autoSpaceDN w:val="0"/>
        <w:adjustRightInd w:val="0"/>
        <w:spacing w:after="0" w:line="240" w:lineRule="auto"/>
        <w:jc w:val="both"/>
        <w:rPr>
          <w:rFonts w:cstheme="minorHAnsi"/>
          <w:b/>
          <w:bCs/>
          <w:sz w:val="24"/>
          <w:szCs w:val="24"/>
          <w:vertAlign w:val="superscript"/>
        </w:rPr>
      </w:pPr>
      <w:r w:rsidRPr="001B6C7F">
        <w:rPr>
          <w:rFonts w:cstheme="minorHAnsi"/>
          <w:b/>
          <w:bCs/>
          <w:sz w:val="24"/>
          <w:szCs w:val="24"/>
        </w:rPr>
        <w:t>Cane</w:t>
      </w:r>
      <w:r w:rsidR="00F321E4" w:rsidRPr="001B6C7F">
        <w:rPr>
          <w:rFonts w:cstheme="minorHAnsi"/>
          <w:b/>
          <w:bCs/>
          <w:sz w:val="24"/>
          <w:szCs w:val="24"/>
        </w:rPr>
        <w:t xml:space="preserve">, </w:t>
      </w:r>
      <w:r w:rsidRPr="001B6C7F">
        <w:rPr>
          <w:rFonts w:cstheme="minorHAnsi"/>
          <w:b/>
          <w:bCs/>
          <w:sz w:val="24"/>
          <w:szCs w:val="24"/>
        </w:rPr>
        <w:t>John</w:t>
      </w:r>
      <w:r w:rsidR="00496C77">
        <w:rPr>
          <w:rStyle w:val="FootnoteReference"/>
          <w:rFonts w:cstheme="minorHAnsi"/>
          <w:b/>
          <w:bCs/>
          <w:sz w:val="24"/>
          <w:szCs w:val="24"/>
        </w:rPr>
        <w:footnoteReference w:id="1"/>
      </w:r>
      <w:r w:rsidR="007632FA" w:rsidRPr="001B6C7F">
        <w:rPr>
          <w:rFonts w:cstheme="minorHAnsi"/>
          <w:b/>
          <w:bCs/>
          <w:sz w:val="24"/>
          <w:szCs w:val="24"/>
          <w:vertAlign w:val="superscript"/>
        </w:rPr>
        <w:tab/>
        <w:t xml:space="preserve"> </w:t>
      </w:r>
    </w:p>
    <w:p w14:paraId="3AD423C1" w14:textId="77777777" w:rsidR="00F321E4" w:rsidRPr="001B6C7F" w:rsidRDefault="0060249F" w:rsidP="00F321E4">
      <w:pPr>
        <w:autoSpaceDE w:val="0"/>
        <w:autoSpaceDN w:val="0"/>
        <w:adjustRightInd w:val="0"/>
        <w:spacing w:after="0" w:line="240" w:lineRule="auto"/>
        <w:jc w:val="both"/>
        <w:rPr>
          <w:rFonts w:cstheme="minorHAnsi"/>
          <w:b/>
          <w:bCs/>
          <w:sz w:val="24"/>
          <w:szCs w:val="24"/>
        </w:rPr>
      </w:pPr>
      <w:r w:rsidRPr="001B6C7F">
        <w:rPr>
          <w:rFonts w:cstheme="minorHAnsi"/>
          <w:b/>
          <w:bCs/>
          <w:sz w:val="24"/>
          <w:szCs w:val="24"/>
        </w:rPr>
        <w:t>London South Bank University</w:t>
      </w:r>
    </w:p>
    <w:p w14:paraId="776C6F63" w14:textId="3005E712" w:rsidR="00F321E4" w:rsidRPr="001B6C7F" w:rsidRDefault="00BC6BF4" w:rsidP="0060249F">
      <w:pPr>
        <w:autoSpaceDE w:val="0"/>
        <w:autoSpaceDN w:val="0"/>
        <w:adjustRightInd w:val="0"/>
        <w:spacing w:after="0" w:line="240" w:lineRule="auto"/>
        <w:jc w:val="both"/>
        <w:rPr>
          <w:rFonts w:cstheme="minorHAnsi"/>
          <w:b/>
          <w:bCs/>
          <w:sz w:val="24"/>
          <w:szCs w:val="24"/>
        </w:rPr>
      </w:pPr>
      <w:r>
        <w:rPr>
          <w:rFonts w:cstheme="minorHAnsi"/>
          <w:b/>
          <w:bCs/>
          <w:sz w:val="24"/>
          <w:szCs w:val="24"/>
        </w:rPr>
        <w:t>103</w:t>
      </w:r>
      <w:r w:rsidR="0060249F" w:rsidRPr="001B6C7F">
        <w:rPr>
          <w:rFonts w:cstheme="minorHAnsi"/>
          <w:b/>
          <w:bCs/>
          <w:sz w:val="24"/>
          <w:szCs w:val="24"/>
        </w:rPr>
        <w:t xml:space="preserve"> </w:t>
      </w:r>
      <w:r>
        <w:rPr>
          <w:rFonts w:cstheme="minorHAnsi"/>
          <w:b/>
          <w:bCs/>
          <w:sz w:val="24"/>
          <w:szCs w:val="24"/>
        </w:rPr>
        <w:t xml:space="preserve">Borough Road, </w:t>
      </w:r>
      <w:proofErr w:type="gramStart"/>
      <w:r w:rsidR="0060249F" w:rsidRPr="001B6C7F">
        <w:rPr>
          <w:rFonts w:cstheme="minorHAnsi"/>
          <w:b/>
          <w:bCs/>
          <w:sz w:val="24"/>
          <w:szCs w:val="24"/>
        </w:rPr>
        <w:t>London ,</w:t>
      </w:r>
      <w:proofErr w:type="gramEnd"/>
      <w:r w:rsidR="0060249F" w:rsidRPr="001B6C7F">
        <w:rPr>
          <w:rFonts w:cstheme="minorHAnsi"/>
          <w:b/>
          <w:bCs/>
          <w:sz w:val="24"/>
          <w:szCs w:val="24"/>
        </w:rPr>
        <w:t xml:space="preserve"> SE1 </w:t>
      </w:r>
      <w:r>
        <w:rPr>
          <w:rFonts w:cstheme="minorHAnsi"/>
          <w:b/>
          <w:bCs/>
          <w:sz w:val="24"/>
          <w:szCs w:val="24"/>
        </w:rPr>
        <w:t>0AA</w:t>
      </w:r>
    </w:p>
    <w:p w14:paraId="15FA25B9" w14:textId="77777777" w:rsidR="00F321E4" w:rsidRDefault="00F321E4" w:rsidP="00F321E4">
      <w:pPr>
        <w:autoSpaceDE w:val="0"/>
        <w:autoSpaceDN w:val="0"/>
        <w:adjustRightInd w:val="0"/>
        <w:spacing w:after="0" w:line="240" w:lineRule="auto"/>
        <w:jc w:val="both"/>
        <w:rPr>
          <w:rFonts w:cstheme="minorHAnsi"/>
          <w:b/>
          <w:bCs/>
          <w:sz w:val="24"/>
          <w:szCs w:val="24"/>
        </w:rPr>
      </w:pPr>
    </w:p>
    <w:p w14:paraId="74BE4FA8" w14:textId="297EC9EF" w:rsidR="00BC6BF4" w:rsidRDefault="00BC6BF4" w:rsidP="00BC6BF4">
      <w:pPr>
        <w:tabs>
          <w:tab w:val="left" w:pos="5126"/>
        </w:tabs>
        <w:autoSpaceDE w:val="0"/>
        <w:autoSpaceDN w:val="0"/>
        <w:adjustRightInd w:val="0"/>
        <w:spacing w:after="0" w:line="240" w:lineRule="auto"/>
        <w:jc w:val="both"/>
        <w:rPr>
          <w:rFonts w:cstheme="minorHAnsi"/>
          <w:b/>
          <w:bCs/>
          <w:sz w:val="24"/>
          <w:szCs w:val="24"/>
          <w:vertAlign w:val="superscript"/>
        </w:rPr>
      </w:pPr>
      <w:r w:rsidRPr="000E0346">
        <w:rPr>
          <w:rFonts w:cstheme="minorHAnsi"/>
          <w:b/>
          <w:bCs/>
          <w:sz w:val="24"/>
          <w:szCs w:val="24"/>
        </w:rPr>
        <w:t>Gomez-Agustina</w:t>
      </w:r>
      <w:r>
        <w:rPr>
          <w:rFonts w:cstheme="minorHAnsi"/>
          <w:b/>
          <w:bCs/>
          <w:sz w:val="24"/>
          <w:szCs w:val="24"/>
        </w:rPr>
        <w:t>, Luis</w:t>
      </w:r>
      <w:r>
        <w:rPr>
          <w:rStyle w:val="FootnoteReference"/>
          <w:rFonts w:cstheme="minorHAnsi"/>
          <w:b/>
          <w:bCs/>
          <w:sz w:val="24"/>
          <w:szCs w:val="24"/>
        </w:rPr>
        <w:footnoteReference w:id="2"/>
      </w:r>
      <w:r>
        <w:rPr>
          <w:rFonts w:cstheme="minorHAnsi"/>
          <w:b/>
          <w:bCs/>
          <w:sz w:val="24"/>
          <w:szCs w:val="24"/>
        </w:rPr>
        <w:t xml:space="preserve"> </w:t>
      </w:r>
    </w:p>
    <w:p w14:paraId="4402D42C" w14:textId="77777777" w:rsidR="00BC6BF4" w:rsidRDefault="00BC6BF4" w:rsidP="00BC6BF4">
      <w:pPr>
        <w:autoSpaceDE w:val="0"/>
        <w:autoSpaceDN w:val="0"/>
        <w:adjustRightInd w:val="0"/>
        <w:spacing w:after="0" w:line="240" w:lineRule="auto"/>
        <w:jc w:val="both"/>
        <w:rPr>
          <w:rFonts w:cstheme="minorHAnsi"/>
          <w:b/>
          <w:bCs/>
          <w:sz w:val="24"/>
          <w:szCs w:val="24"/>
        </w:rPr>
      </w:pPr>
      <w:r w:rsidRPr="0060249F">
        <w:rPr>
          <w:rFonts w:cstheme="minorHAnsi"/>
          <w:b/>
          <w:bCs/>
          <w:sz w:val="24"/>
          <w:szCs w:val="24"/>
        </w:rPr>
        <w:t>London South Bank University</w:t>
      </w:r>
    </w:p>
    <w:p w14:paraId="3B926471" w14:textId="521FC5C2" w:rsidR="00BC6BF4" w:rsidRDefault="00BC6BF4" w:rsidP="00BC6BF4">
      <w:pPr>
        <w:autoSpaceDE w:val="0"/>
        <w:autoSpaceDN w:val="0"/>
        <w:adjustRightInd w:val="0"/>
        <w:spacing w:after="0" w:line="240" w:lineRule="auto"/>
        <w:jc w:val="both"/>
        <w:rPr>
          <w:rFonts w:cstheme="minorHAnsi"/>
          <w:b/>
          <w:bCs/>
          <w:sz w:val="24"/>
          <w:szCs w:val="24"/>
        </w:rPr>
      </w:pPr>
      <w:r>
        <w:rPr>
          <w:rFonts w:cstheme="minorHAnsi"/>
          <w:b/>
          <w:bCs/>
          <w:sz w:val="24"/>
          <w:szCs w:val="24"/>
        </w:rPr>
        <w:t>103 Borough Road, London SE1 0AA</w:t>
      </w:r>
    </w:p>
    <w:p w14:paraId="08991B70" w14:textId="77777777" w:rsidR="00BC6BF4" w:rsidRPr="001B6C7F" w:rsidRDefault="00BC6BF4" w:rsidP="00F321E4">
      <w:pPr>
        <w:autoSpaceDE w:val="0"/>
        <w:autoSpaceDN w:val="0"/>
        <w:adjustRightInd w:val="0"/>
        <w:spacing w:after="0" w:line="240" w:lineRule="auto"/>
        <w:jc w:val="both"/>
        <w:rPr>
          <w:rFonts w:cstheme="minorHAnsi"/>
          <w:b/>
          <w:bCs/>
          <w:sz w:val="24"/>
          <w:szCs w:val="24"/>
        </w:rPr>
      </w:pPr>
    </w:p>
    <w:p w14:paraId="3885EE51" w14:textId="77777777" w:rsidR="00B755E7" w:rsidRPr="001B6C7F" w:rsidRDefault="00B755E7" w:rsidP="00F321E4">
      <w:pPr>
        <w:autoSpaceDE w:val="0"/>
        <w:autoSpaceDN w:val="0"/>
        <w:adjustRightInd w:val="0"/>
        <w:spacing w:after="0" w:line="240" w:lineRule="auto"/>
        <w:jc w:val="both"/>
        <w:rPr>
          <w:rFonts w:cstheme="minorHAnsi"/>
          <w:b/>
          <w:bCs/>
          <w:sz w:val="24"/>
          <w:szCs w:val="24"/>
        </w:rPr>
      </w:pPr>
    </w:p>
    <w:p w14:paraId="0514778A" w14:textId="77777777" w:rsidR="00F321E4" w:rsidRPr="001B6C7F" w:rsidRDefault="00B755E7" w:rsidP="007632FA">
      <w:pPr>
        <w:autoSpaceDE w:val="0"/>
        <w:autoSpaceDN w:val="0"/>
        <w:adjustRightInd w:val="0"/>
        <w:spacing w:after="0" w:line="240" w:lineRule="auto"/>
        <w:jc w:val="center"/>
        <w:rPr>
          <w:rFonts w:cstheme="minorHAnsi"/>
          <w:b/>
          <w:bCs/>
          <w:sz w:val="24"/>
          <w:szCs w:val="24"/>
        </w:rPr>
      </w:pPr>
      <w:r w:rsidRPr="001B6C7F">
        <w:rPr>
          <w:rFonts w:cstheme="minorHAnsi"/>
          <w:b/>
          <w:bCs/>
          <w:sz w:val="24"/>
          <w:szCs w:val="24"/>
        </w:rPr>
        <w:t>ABSTRACT</w:t>
      </w:r>
    </w:p>
    <w:p w14:paraId="7D3AA200" w14:textId="77777777" w:rsidR="0060249F" w:rsidRPr="001B6C7F" w:rsidRDefault="0060249F" w:rsidP="0060249F">
      <w:pPr>
        <w:autoSpaceDE w:val="0"/>
        <w:autoSpaceDN w:val="0"/>
        <w:adjustRightInd w:val="0"/>
        <w:spacing w:after="0" w:line="240" w:lineRule="auto"/>
        <w:jc w:val="both"/>
        <w:rPr>
          <w:rFonts w:cstheme="minorHAnsi"/>
          <w:b/>
          <w:bCs/>
          <w:sz w:val="24"/>
          <w:szCs w:val="24"/>
        </w:rPr>
      </w:pPr>
    </w:p>
    <w:p w14:paraId="4D65D508" w14:textId="24AB98F6" w:rsidR="0060249F" w:rsidRPr="001B6C7F" w:rsidRDefault="00163BE1" w:rsidP="0060249F">
      <w:pPr>
        <w:autoSpaceDE w:val="0"/>
        <w:autoSpaceDN w:val="0"/>
        <w:adjustRightInd w:val="0"/>
        <w:spacing w:after="0" w:line="240" w:lineRule="auto"/>
        <w:jc w:val="both"/>
        <w:rPr>
          <w:rFonts w:cstheme="minorHAnsi"/>
          <w:b/>
          <w:bCs/>
          <w:sz w:val="24"/>
          <w:szCs w:val="24"/>
        </w:rPr>
      </w:pPr>
      <w:r>
        <w:rPr>
          <w:rFonts w:cstheme="minorHAnsi"/>
          <w:b/>
          <w:bCs/>
          <w:sz w:val="24"/>
          <w:szCs w:val="24"/>
        </w:rPr>
        <w:t>C</w:t>
      </w:r>
      <w:r w:rsidR="0060249F" w:rsidRPr="001B6C7F">
        <w:rPr>
          <w:rFonts w:cstheme="minorHAnsi"/>
          <w:b/>
          <w:bCs/>
          <w:sz w:val="24"/>
          <w:szCs w:val="24"/>
        </w:rPr>
        <w:t>oncerns exist in the cycling community and in relevant literature that cycling-induced, hand-arm vibration in urban environments could amount to unsafe or unduly uncomfortable levels. Published studies focus on controlled, unrepresentative samples or unusually rough surfaces. This research aims to provide vibration exposure information specific to and representative of urban bicycle commuters.</w:t>
      </w:r>
    </w:p>
    <w:p w14:paraId="56AA77A2" w14:textId="77777777" w:rsidR="0060249F" w:rsidRPr="001B6C7F" w:rsidRDefault="0060249F" w:rsidP="0060249F">
      <w:pPr>
        <w:autoSpaceDE w:val="0"/>
        <w:autoSpaceDN w:val="0"/>
        <w:adjustRightInd w:val="0"/>
        <w:spacing w:after="0" w:line="240" w:lineRule="auto"/>
        <w:jc w:val="both"/>
        <w:rPr>
          <w:rFonts w:cstheme="minorHAnsi"/>
          <w:b/>
          <w:bCs/>
          <w:sz w:val="24"/>
          <w:szCs w:val="24"/>
        </w:rPr>
      </w:pPr>
    </w:p>
    <w:p w14:paraId="7362E4AB" w14:textId="053E38C9" w:rsidR="0002709D" w:rsidRPr="009C37A3" w:rsidRDefault="0060249F" w:rsidP="0060249F">
      <w:pPr>
        <w:autoSpaceDE w:val="0"/>
        <w:autoSpaceDN w:val="0"/>
        <w:adjustRightInd w:val="0"/>
        <w:spacing w:after="0" w:line="240" w:lineRule="auto"/>
        <w:jc w:val="both"/>
        <w:rPr>
          <w:rFonts w:cstheme="minorHAnsi"/>
          <w:b/>
          <w:bCs/>
          <w:sz w:val="24"/>
          <w:szCs w:val="24"/>
        </w:rPr>
      </w:pPr>
      <w:r w:rsidRPr="001B6C7F">
        <w:rPr>
          <w:rFonts w:cstheme="minorHAnsi"/>
          <w:b/>
          <w:bCs/>
          <w:sz w:val="24"/>
          <w:szCs w:val="24"/>
        </w:rPr>
        <w:t xml:space="preserve">A programme of triaxial </w:t>
      </w:r>
      <w:r w:rsidRPr="00284786">
        <w:rPr>
          <w:rFonts w:cstheme="minorHAnsi"/>
          <w:b/>
          <w:bCs/>
          <w:sz w:val="24"/>
          <w:szCs w:val="24"/>
        </w:rPr>
        <w:t xml:space="preserve">vibration levels and vibration exposure measurements was undertaken on a representative rigid bicycle for different conditions at the handlebar. A varied and representative sample of London (UK) roads used for commuting was employed. The effect of front shock absorbers was studied. Results </w:t>
      </w:r>
      <w:r w:rsidR="00B32F0B" w:rsidRPr="009C37A3">
        <w:rPr>
          <w:rFonts w:cstheme="minorHAnsi"/>
          <w:b/>
          <w:bCs/>
          <w:sz w:val="24"/>
          <w:szCs w:val="24"/>
        </w:rPr>
        <w:t>were</w:t>
      </w:r>
      <w:r w:rsidRPr="009C37A3">
        <w:rPr>
          <w:rFonts w:cstheme="minorHAnsi"/>
          <w:b/>
          <w:bCs/>
          <w:sz w:val="24"/>
          <w:szCs w:val="24"/>
        </w:rPr>
        <w:t xml:space="preserve"> assessed against safe and comfortable levels of vibration found in relevant guidance and in occupational regulations. </w:t>
      </w:r>
    </w:p>
    <w:p w14:paraId="69D7C877" w14:textId="1632672F" w:rsidR="0002709D" w:rsidRPr="009C37A3" w:rsidRDefault="0002709D" w:rsidP="0060249F">
      <w:pPr>
        <w:autoSpaceDE w:val="0"/>
        <w:autoSpaceDN w:val="0"/>
        <w:adjustRightInd w:val="0"/>
        <w:spacing w:after="0" w:line="240" w:lineRule="auto"/>
        <w:jc w:val="both"/>
        <w:rPr>
          <w:rFonts w:cstheme="minorHAnsi"/>
          <w:b/>
          <w:bCs/>
          <w:sz w:val="24"/>
          <w:szCs w:val="24"/>
        </w:rPr>
      </w:pPr>
    </w:p>
    <w:p w14:paraId="2D7A5468" w14:textId="6C1FC792" w:rsidR="00DB2287" w:rsidRPr="001B6C7F" w:rsidRDefault="0002709D" w:rsidP="0002709D">
      <w:pPr>
        <w:autoSpaceDE w:val="0"/>
        <w:autoSpaceDN w:val="0"/>
        <w:adjustRightInd w:val="0"/>
        <w:spacing w:after="0" w:line="240" w:lineRule="auto"/>
        <w:jc w:val="both"/>
        <w:rPr>
          <w:rFonts w:cstheme="minorHAnsi"/>
          <w:b/>
          <w:bCs/>
          <w:sz w:val="24"/>
          <w:szCs w:val="24"/>
        </w:rPr>
      </w:pPr>
      <w:r w:rsidRPr="009C37A3">
        <w:rPr>
          <w:rFonts w:cstheme="minorHAnsi"/>
          <w:b/>
          <w:bCs/>
          <w:sz w:val="24"/>
          <w:szCs w:val="24"/>
        </w:rPr>
        <w:t xml:space="preserve">It was found that cycling on </w:t>
      </w:r>
      <w:r w:rsidR="00163BE1" w:rsidRPr="009C37A3">
        <w:rPr>
          <w:rFonts w:cstheme="minorHAnsi"/>
          <w:b/>
          <w:bCs/>
          <w:sz w:val="24"/>
          <w:szCs w:val="24"/>
        </w:rPr>
        <w:t xml:space="preserve">typical </w:t>
      </w:r>
      <w:r w:rsidRPr="009C37A3">
        <w:rPr>
          <w:rFonts w:cstheme="minorHAnsi"/>
          <w:b/>
          <w:bCs/>
          <w:sz w:val="24"/>
          <w:szCs w:val="24"/>
        </w:rPr>
        <w:t xml:space="preserve">urban roads and cycle routes does not expose riders to unsafe levels of hand-arm vibration. </w:t>
      </w:r>
      <w:r w:rsidR="00163BE1" w:rsidRPr="009C37A3">
        <w:rPr>
          <w:rFonts w:cstheme="minorHAnsi"/>
          <w:b/>
          <w:bCs/>
          <w:sz w:val="24"/>
          <w:szCs w:val="24"/>
        </w:rPr>
        <w:t>However values reached levels of discomfort potentially leading to early fatig</w:t>
      </w:r>
      <w:r w:rsidR="00B43A93" w:rsidRPr="009C37A3">
        <w:rPr>
          <w:rFonts w:cstheme="minorHAnsi"/>
          <w:b/>
          <w:bCs/>
          <w:sz w:val="24"/>
          <w:szCs w:val="24"/>
        </w:rPr>
        <w:t>u</w:t>
      </w:r>
      <w:r w:rsidR="00163BE1" w:rsidRPr="009C37A3">
        <w:rPr>
          <w:rFonts w:cstheme="minorHAnsi"/>
          <w:b/>
          <w:bCs/>
          <w:sz w:val="24"/>
          <w:szCs w:val="24"/>
        </w:rPr>
        <w:t xml:space="preserve">e and </w:t>
      </w:r>
      <w:r w:rsidR="0007111F" w:rsidRPr="009C37A3">
        <w:rPr>
          <w:rFonts w:cstheme="minorHAnsi"/>
          <w:b/>
          <w:bCs/>
          <w:sz w:val="24"/>
          <w:szCs w:val="24"/>
        </w:rPr>
        <w:t>discomfort</w:t>
      </w:r>
      <w:r w:rsidR="00163BE1" w:rsidRPr="00284786">
        <w:rPr>
          <w:rFonts w:cstheme="minorHAnsi"/>
          <w:b/>
          <w:bCs/>
          <w:sz w:val="24"/>
          <w:szCs w:val="24"/>
        </w:rPr>
        <w:t xml:space="preserve">. </w:t>
      </w:r>
      <w:r w:rsidRPr="00284786">
        <w:rPr>
          <w:rFonts w:cstheme="minorHAnsi"/>
          <w:b/>
          <w:bCs/>
          <w:sz w:val="24"/>
          <w:szCs w:val="24"/>
        </w:rPr>
        <w:t>The different effectiveness of traditional suspension and novel</w:t>
      </w:r>
      <w:r w:rsidRPr="001B6C7F">
        <w:rPr>
          <w:rFonts w:cstheme="minorHAnsi"/>
          <w:b/>
          <w:bCs/>
          <w:sz w:val="24"/>
          <w:szCs w:val="24"/>
        </w:rPr>
        <w:t xml:space="preserve"> suspension</w:t>
      </w:r>
      <w:r w:rsidR="0007111F">
        <w:rPr>
          <w:rFonts w:cstheme="minorHAnsi"/>
          <w:b/>
          <w:bCs/>
          <w:sz w:val="24"/>
          <w:szCs w:val="24"/>
        </w:rPr>
        <w:t xml:space="preserve"> in the</w:t>
      </w:r>
      <w:r w:rsidRPr="001B6C7F">
        <w:rPr>
          <w:rFonts w:cstheme="minorHAnsi"/>
          <w:b/>
          <w:bCs/>
          <w:sz w:val="24"/>
          <w:szCs w:val="24"/>
        </w:rPr>
        <w:t xml:space="preserve"> stem was determined</w:t>
      </w:r>
      <w:r w:rsidR="007540AA" w:rsidRPr="001B6C7F">
        <w:rPr>
          <w:rFonts w:cstheme="minorHAnsi"/>
          <w:b/>
          <w:bCs/>
          <w:sz w:val="24"/>
          <w:szCs w:val="24"/>
        </w:rPr>
        <w:t xml:space="preserve"> and their virtues compared</w:t>
      </w:r>
      <w:r w:rsidRPr="001B6C7F">
        <w:rPr>
          <w:rFonts w:cstheme="minorHAnsi"/>
          <w:b/>
          <w:bCs/>
          <w:sz w:val="24"/>
          <w:szCs w:val="24"/>
        </w:rPr>
        <w:t>.</w:t>
      </w:r>
    </w:p>
    <w:p w14:paraId="42214561" w14:textId="77777777" w:rsidR="0002709D" w:rsidRPr="001B6C7F" w:rsidRDefault="0002709D" w:rsidP="0002709D"/>
    <w:p w14:paraId="4904F318" w14:textId="07D88B01" w:rsidR="00DB2287" w:rsidRPr="001B6C7F" w:rsidRDefault="00DB2287" w:rsidP="00DB2287">
      <w:pPr>
        <w:autoSpaceDE w:val="0"/>
        <w:autoSpaceDN w:val="0"/>
        <w:adjustRightInd w:val="0"/>
        <w:spacing w:after="0" w:line="240" w:lineRule="auto"/>
        <w:jc w:val="both"/>
        <w:rPr>
          <w:sz w:val="24"/>
        </w:rPr>
      </w:pPr>
      <w:r w:rsidRPr="001B6C7F">
        <w:rPr>
          <w:b/>
          <w:sz w:val="24"/>
        </w:rPr>
        <w:t>Keywords:</w:t>
      </w:r>
      <w:r w:rsidRPr="001B6C7F">
        <w:rPr>
          <w:sz w:val="24"/>
        </w:rPr>
        <w:t xml:space="preserve"> </w:t>
      </w:r>
      <w:r w:rsidR="003365B2">
        <w:rPr>
          <w:sz w:val="24"/>
        </w:rPr>
        <w:t xml:space="preserve">Hand Arm </w:t>
      </w:r>
      <w:r w:rsidR="006366E9" w:rsidRPr="001B6C7F">
        <w:rPr>
          <w:sz w:val="24"/>
        </w:rPr>
        <w:t>Vibration</w:t>
      </w:r>
      <w:r w:rsidRPr="001B6C7F">
        <w:rPr>
          <w:sz w:val="24"/>
        </w:rPr>
        <w:t xml:space="preserve">, </w:t>
      </w:r>
      <w:r w:rsidR="003365B2">
        <w:rPr>
          <w:sz w:val="24"/>
        </w:rPr>
        <w:t xml:space="preserve">Cycling </w:t>
      </w:r>
      <w:r w:rsidR="00E71A29">
        <w:rPr>
          <w:sz w:val="24"/>
        </w:rPr>
        <w:t>C</w:t>
      </w:r>
      <w:r w:rsidR="003365B2">
        <w:rPr>
          <w:sz w:val="24"/>
        </w:rPr>
        <w:t>omfort,</w:t>
      </w:r>
      <w:r w:rsidR="00E71A29">
        <w:rPr>
          <w:sz w:val="24"/>
        </w:rPr>
        <w:t xml:space="preserve"> V</w:t>
      </w:r>
      <w:r w:rsidR="003365B2">
        <w:rPr>
          <w:sz w:val="24"/>
        </w:rPr>
        <w:t xml:space="preserve">ibration </w:t>
      </w:r>
      <w:r w:rsidR="00E71A29">
        <w:rPr>
          <w:sz w:val="24"/>
        </w:rPr>
        <w:t>E</w:t>
      </w:r>
      <w:r w:rsidR="003365B2">
        <w:rPr>
          <w:sz w:val="24"/>
        </w:rPr>
        <w:t>xposure</w:t>
      </w:r>
      <w:r w:rsidR="00D37819">
        <w:rPr>
          <w:sz w:val="24"/>
        </w:rPr>
        <w:t xml:space="preserve">, </w:t>
      </w:r>
      <w:r w:rsidR="00E71A29">
        <w:rPr>
          <w:sz w:val="24"/>
        </w:rPr>
        <w:t>B</w:t>
      </w:r>
      <w:r w:rsidR="00D37819">
        <w:rPr>
          <w:sz w:val="24"/>
        </w:rPr>
        <w:t xml:space="preserve">icycle </w:t>
      </w:r>
      <w:r w:rsidR="00E71A29">
        <w:rPr>
          <w:sz w:val="24"/>
        </w:rPr>
        <w:t>S</w:t>
      </w:r>
      <w:r w:rsidR="00D37819">
        <w:rPr>
          <w:sz w:val="24"/>
        </w:rPr>
        <w:t>uspension</w:t>
      </w:r>
    </w:p>
    <w:p w14:paraId="5DEECD56" w14:textId="77777777" w:rsidR="007632FA" w:rsidRPr="001B6C7F" w:rsidRDefault="00DB2287" w:rsidP="00DB2287">
      <w:pPr>
        <w:autoSpaceDE w:val="0"/>
        <w:autoSpaceDN w:val="0"/>
        <w:adjustRightInd w:val="0"/>
        <w:spacing w:after="0" w:line="240" w:lineRule="auto"/>
        <w:jc w:val="both"/>
        <w:rPr>
          <w:sz w:val="24"/>
        </w:rPr>
      </w:pPr>
      <w:r w:rsidRPr="001B6C7F">
        <w:rPr>
          <w:b/>
          <w:sz w:val="24"/>
        </w:rPr>
        <w:t>I-INCE Classification of Subject Number:</w:t>
      </w:r>
      <w:r w:rsidRPr="001B6C7F">
        <w:rPr>
          <w:sz w:val="24"/>
        </w:rPr>
        <w:t xml:space="preserve"> </w:t>
      </w:r>
      <w:r w:rsidR="006366E9" w:rsidRPr="001B6C7F">
        <w:rPr>
          <w:sz w:val="24"/>
        </w:rPr>
        <w:t>47</w:t>
      </w:r>
    </w:p>
    <w:p w14:paraId="2D48527B" w14:textId="77777777" w:rsidR="00F321E4" w:rsidRPr="001B6C7F" w:rsidRDefault="00F321E4" w:rsidP="00F32565">
      <w:pPr>
        <w:autoSpaceDE w:val="0"/>
        <w:autoSpaceDN w:val="0"/>
        <w:adjustRightInd w:val="0"/>
        <w:spacing w:after="0" w:line="240" w:lineRule="auto"/>
        <w:jc w:val="center"/>
        <w:rPr>
          <w:rFonts w:cstheme="minorHAnsi"/>
          <w:b/>
          <w:bCs/>
          <w:sz w:val="24"/>
          <w:szCs w:val="24"/>
        </w:rPr>
      </w:pPr>
    </w:p>
    <w:p w14:paraId="5072DAD6" w14:textId="77777777" w:rsidR="00891EA5" w:rsidRPr="001B6C7F" w:rsidRDefault="00891EA5" w:rsidP="009F50C1">
      <w:pPr>
        <w:pStyle w:val="Heading1"/>
      </w:pPr>
      <w:r w:rsidRPr="001B6C7F">
        <w:lastRenderedPageBreak/>
        <w:t>INTRODUCTION</w:t>
      </w:r>
    </w:p>
    <w:p w14:paraId="614219FC" w14:textId="77777777" w:rsidR="007B3021" w:rsidRPr="001B6C7F" w:rsidRDefault="007B3021" w:rsidP="002070FD">
      <w:pPr>
        <w:autoSpaceDE w:val="0"/>
        <w:autoSpaceDN w:val="0"/>
        <w:adjustRightInd w:val="0"/>
        <w:spacing w:after="0" w:line="240" w:lineRule="auto"/>
        <w:jc w:val="both"/>
        <w:rPr>
          <w:rFonts w:cstheme="minorHAnsi"/>
          <w:sz w:val="24"/>
          <w:szCs w:val="24"/>
        </w:rPr>
      </w:pPr>
    </w:p>
    <w:p w14:paraId="3FEBB502" w14:textId="7F44B854" w:rsidR="009F50C1" w:rsidRPr="001B6C7F" w:rsidRDefault="00D908DE" w:rsidP="009F50C1">
      <w:r w:rsidRPr="001B6C7F">
        <w:t>Governments around the world are increasing emphasis on halting climate change and decreasing congestion in cities, leading many including the UK government to encourage cycling through improvements to infrastructure and public campaigns. The popularity of cycling has increased in the UK</w:t>
      </w:r>
      <w:r w:rsidR="00B61484">
        <w:t xml:space="preserve"> [1]</w:t>
      </w:r>
      <w:r w:rsidRPr="001B6C7F">
        <w:t xml:space="preserve">, making the comfort and safety of cyclists </w:t>
      </w:r>
      <w:r w:rsidR="00A20A76" w:rsidRPr="001B6C7F">
        <w:t xml:space="preserve">ever </w:t>
      </w:r>
      <w:r w:rsidRPr="001B6C7F">
        <w:t>more important, both for the increased current number and for the encouragement of potential further cyclists.</w:t>
      </w:r>
      <w:r w:rsidR="001F28A9">
        <w:t xml:space="preserve"> No UK-wide initiative exists to improve cycling comfort.</w:t>
      </w:r>
    </w:p>
    <w:p w14:paraId="08E6F334" w14:textId="30CF173B" w:rsidR="00A20A76" w:rsidRPr="001B6C7F" w:rsidRDefault="00A20A76" w:rsidP="00A20A76">
      <w:pPr>
        <w:rPr>
          <w:rFonts w:cs="Arial"/>
        </w:rPr>
      </w:pPr>
      <w:r w:rsidRPr="001B6C7F">
        <w:rPr>
          <w:rFonts w:cs="Arial"/>
        </w:rPr>
        <w:t>Conventional wisdom within the cycling community has been focused on making bicycles stiffer</w:t>
      </w:r>
      <w:r w:rsidR="00471CD2">
        <w:rPr>
          <w:rFonts w:cs="Arial"/>
        </w:rPr>
        <w:t xml:space="preserve"> for improved cycling efficiency</w:t>
      </w:r>
      <w:r w:rsidR="001F28A9">
        <w:rPr>
          <w:rFonts w:cs="Arial"/>
        </w:rPr>
        <w:t>.</w:t>
      </w:r>
      <w:r w:rsidR="00471CD2">
        <w:rPr>
          <w:rFonts w:cs="Arial"/>
        </w:rPr>
        <w:t xml:space="preserve"> </w:t>
      </w:r>
      <w:r w:rsidRPr="001B6C7F">
        <w:rPr>
          <w:rFonts w:cs="Arial"/>
        </w:rPr>
        <w:t xml:space="preserve">However, with a greater emphasis on cycling as a means of commuting and working, there are many current and potential cyclists who are travelling distances of just a few miles, and for whom efficiency gains over short distances may be less important than comfort and safety. </w:t>
      </w:r>
    </w:p>
    <w:p w14:paraId="1F0CC345" w14:textId="7900E8D2" w:rsidR="00A20A76" w:rsidRPr="001B6C7F" w:rsidRDefault="00A20A76" w:rsidP="00A20A76">
      <w:pPr>
        <w:rPr>
          <w:rFonts w:cs="Arial"/>
        </w:rPr>
      </w:pPr>
      <w:r w:rsidRPr="001B6C7F">
        <w:rPr>
          <w:rFonts w:cs="Arial"/>
        </w:rPr>
        <w:t xml:space="preserve">Surfaces on which cyclists ride are usually permanent, so it is ideal </w:t>
      </w:r>
      <w:r w:rsidR="00D40FFF" w:rsidRPr="001B6C7F">
        <w:rPr>
          <w:rFonts w:cs="Arial"/>
        </w:rPr>
        <w:t>for</w:t>
      </w:r>
      <w:r w:rsidRPr="001B6C7F">
        <w:rPr>
          <w:rFonts w:cs="Arial"/>
        </w:rPr>
        <w:t xml:space="preserve"> the cyclist </w:t>
      </w:r>
      <w:r w:rsidR="00D40FFF" w:rsidRPr="001B6C7F">
        <w:rPr>
          <w:rFonts w:cs="Arial"/>
        </w:rPr>
        <w:t xml:space="preserve">to </w:t>
      </w:r>
      <w:r w:rsidRPr="001B6C7F">
        <w:rPr>
          <w:rFonts w:cs="Arial"/>
        </w:rPr>
        <w:t>mitigate vibration through adjustments to their bicycle. Bicycle manufactu</w:t>
      </w:r>
      <w:r w:rsidR="001F28A9">
        <w:rPr>
          <w:rFonts w:cs="Arial"/>
        </w:rPr>
        <w:t>rers</w:t>
      </w:r>
      <w:r w:rsidRPr="001B6C7F">
        <w:rPr>
          <w:rFonts w:cs="Arial"/>
        </w:rPr>
        <w:t xml:space="preserve"> promote suspension </w:t>
      </w:r>
      <w:r w:rsidR="00471CD2">
        <w:rPr>
          <w:rFonts w:cs="Arial"/>
        </w:rPr>
        <w:t xml:space="preserve">(or shock absorbers) </w:t>
      </w:r>
      <w:r w:rsidRPr="001B6C7F">
        <w:rPr>
          <w:rFonts w:cs="Arial"/>
        </w:rPr>
        <w:t>to provide a more comfortable experience</w:t>
      </w:r>
      <w:r w:rsidR="00471CD2">
        <w:rPr>
          <w:rFonts w:cs="Arial"/>
        </w:rPr>
        <w:t xml:space="preserve"> and enhanced control</w:t>
      </w:r>
      <w:r w:rsidRPr="001B6C7F">
        <w:rPr>
          <w:rFonts w:cs="Arial"/>
        </w:rPr>
        <w:t>, especially in off-road riding</w:t>
      </w:r>
      <w:r w:rsidR="00471CD2">
        <w:rPr>
          <w:rFonts w:cs="Arial"/>
        </w:rPr>
        <w:t xml:space="preserve">. </w:t>
      </w:r>
      <w:r w:rsidR="003365B2" w:rsidRPr="001B6C7F">
        <w:rPr>
          <w:rFonts w:cs="Arial"/>
        </w:rPr>
        <w:t>More recently, some companies have developed novel solutions to reduce vibration specific to urban or light off-road riding.</w:t>
      </w:r>
      <w:r w:rsidR="00DD564A">
        <w:rPr>
          <w:rFonts w:cs="Arial"/>
        </w:rPr>
        <w:t xml:space="preserve"> </w:t>
      </w:r>
      <w:r w:rsidR="00471CD2">
        <w:rPr>
          <w:rFonts w:cs="Arial"/>
        </w:rPr>
        <w:t>However</w:t>
      </w:r>
      <w:r w:rsidRPr="001B6C7F">
        <w:rPr>
          <w:rFonts w:cs="Arial"/>
        </w:rPr>
        <w:t xml:space="preserve"> </w:t>
      </w:r>
      <w:r w:rsidR="001F28A9">
        <w:rPr>
          <w:rFonts w:cs="Arial"/>
        </w:rPr>
        <w:t>t</w:t>
      </w:r>
      <w:r w:rsidR="003365B2">
        <w:rPr>
          <w:rFonts w:cs="Arial"/>
        </w:rPr>
        <w:t xml:space="preserve">he </w:t>
      </w:r>
      <w:r w:rsidR="001F28A9">
        <w:rPr>
          <w:rFonts w:cs="Arial"/>
        </w:rPr>
        <w:t>usefulness</w:t>
      </w:r>
      <w:r w:rsidR="003365B2">
        <w:rPr>
          <w:rFonts w:cs="Arial"/>
        </w:rPr>
        <w:t xml:space="preserve"> and effectiveness of suspension in urban </w:t>
      </w:r>
      <w:r w:rsidR="00DD564A">
        <w:rPr>
          <w:rFonts w:cs="Arial"/>
        </w:rPr>
        <w:t>environments</w:t>
      </w:r>
      <w:r w:rsidR="003365B2">
        <w:rPr>
          <w:rFonts w:cs="Arial"/>
        </w:rPr>
        <w:t xml:space="preserve"> </w:t>
      </w:r>
      <w:r w:rsidRPr="001B6C7F">
        <w:rPr>
          <w:rFonts w:cs="Arial"/>
        </w:rPr>
        <w:t xml:space="preserve">is not </w:t>
      </w:r>
      <w:r w:rsidR="003365B2">
        <w:rPr>
          <w:rFonts w:cs="Arial"/>
        </w:rPr>
        <w:t xml:space="preserve">sufficiently </w:t>
      </w:r>
      <w:r w:rsidR="001F28A9">
        <w:rPr>
          <w:rFonts w:cs="Arial"/>
        </w:rPr>
        <w:t>researched</w:t>
      </w:r>
      <w:r w:rsidR="003365B2">
        <w:rPr>
          <w:rFonts w:cs="Arial"/>
        </w:rPr>
        <w:t xml:space="preserve"> in literature</w:t>
      </w:r>
      <w:r w:rsidRPr="001B6C7F">
        <w:rPr>
          <w:rFonts w:cs="Arial"/>
        </w:rPr>
        <w:t xml:space="preserve">. </w:t>
      </w:r>
    </w:p>
    <w:p w14:paraId="06884A9C" w14:textId="2335552A" w:rsidR="00B61484" w:rsidRDefault="00B61484" w:rsidP="00B61484">
      <w:pPr>
        <w:rPr>
          <w:rFonts w:cs="Arial"/>
        </w:rPr>
      </w:pPr>
      <w:r>
        <w:rPr>
          <w:rFonts w:cs="Arial"/>
        </w:rPr>
        <w:t>A</w:t>
      </w:r>
      <w:r w:rsidR="003365B2">
        <w:rPr>
          <w:rFonts w:cs="Arial"/>
        </w:rPr>
        <w:t xml:space="preserve">necdotal reports within the cycling community and </w:t>
      </w:r>
      <w:r w:rsidR="00A20A76" w:rsidRPr="001B6C7F">
        <w:rPr>
          <w:rFonts w:cs="Arial"/>
        </w:rPr>
        <w:t>the author</w:t>
      </w:r>
      <w:r w:rsidR="003365B2">
        <w:rPr>
          <w:rFonts w:cs="Arial"/>
        </w:rPr>
        <w:t>’</w:t>
      </w:r>
      <w:r w:rsidR="00A20A76" w:rsidRPr="001B6C7F">
        <w:rPr>
          <w:rFonts w:cs="Arial"/>
        </w:rPr>
        <w:t>s experience of pain in the hands and shoulders during cycling</w:t>
      </w:r>
      <w:r w:rsidR="00515724" w:rsidRPr="001B6C7F">
        <w:rPr>
          <w:rFonts w:cs="Arial"/>
        </w:rPr>
        <w:t xml:space="preserve"> </w:t>
      </w:r>
      <w:r w:rsidR="00A20A76" w:rsidRPr="001B6C7F">
        <w:rPr>
          <w:rFonts w:cs="Arial"/>
        </w:rPr>
        <w:t xml:space="preserve">and </w:t>
      </w:r>
      <w:r w:rsidR="003365B2">
        <w:rPr>
          <w:rFonts w:cs="Arial"/>
        </w:rPr>
        <w:t xml:space="preserve">related </w:t>
      </w:r>
      <w:r w:rsidR="00A20A76" w:rsidRPr="001B6C7F">
        <w:rPr>
          <w:rFonts w:cs="Arial"/>
        </w:rPr>
        <w:t>research</w:t>
      </w:r>
      <w:r w:rsidR="00CC7017" w:rsidRPr="001B6C7F">
        <w:rPr>
          <w:rFonts w:cs="Arial"/>
        </w:rPr>
        <w:t xml:space="preserve"> suggest</w:t>
      </w:r>
      <w:r>
        <w:rPr>
          <w:rFonts w:cs="Arial"/>
        </w:rPr>
        <w:t>s</w:t>
      </w:r>
      <w:r w:rsidR="00CC7017" w:rsidRPr="001B6C7F">
        <w:rPr>
          <w:rFonts w:cs="Arial"/>
        </w:rPr>
        <w:t xml:space="preserve"> </w:t>
      </w:r>
      <w:r w:rsidR="00A20A76" w:rsidRPr="001B6C7F">
        <w:rPr>
          <w:rFonts w:cs="Arial"/>
        </w:rPr>
        <w:t xml:space="preserve">that cyclists </w:t>
      </w:r>
      <w:r w:rsidR="00505C21" w:rsidRPr="001B6C7F">
        <w:rPr>
          <w:rFonts w:cs="Arial"/>
        </w:rPr>
        <w:t>may</w:t>
      </w:r>
      <w:r w:rsidR="00A20A76" w:rsidRPr="001B6C7F">
        <w:rPr>
          <w:rFonts w:cs="Arial"/>
        </w:rPr>
        <w:t xml:space="preserve"> be exposed to unsafe levels of whole</w:t>
      </w:r>
      <w:r w:rsidR="001B6C7F">
        <w:rPr>
          <w:rFonts w:cs="Arial"/>
        </w:rPr>
        <w:t>-</w:t>
      </w:r>
      <w:r w:rsidR="00A20A76" w:rsidRPr="001B6C7F">
        <w:rPr>
          <w:rFonts w:cs="Arial"/>
        </w:rPr>
        <w:t xml:space="preserve">body vibration (WBV) </w:t>
      </w:r>
      <w:r w:rsidR="00505C21" w:rsidRPr="001B6C7F">
        <w:rPr>
          <w:rFonts w:cs="Arial"/>
        </w:rPr>
        <w:t>in</w:t>
      </w:r>
      <w:r w:rsidR="00A20A76" w:rsidRPr="001B6C7F">
        <w:rPr>
          <w:rFonts w:cs="Arial"/>
        </w:rPr>
        <w:t xml:space="preserve"> normal urban cycling</w:t>
      </w:r>
      <w:r w:rsidR="003903DD" w:rsidRPr="001B6C7F">
        <w:rPr>
          <w:rFonts w:cs="Arial"/>
        </w:rPr>
        <w:t xml:space="preserve"> [</w:t>
      </w:r>
      <w:r w:rsidR="00EB164E">
        <w:rPr>
          <w:rFonts w:cs="Arial"/>
        </w:rPr>
        <w:t>2</w:t>
      </w:r>
      <w:r w:rsidR="003903DD" w:rsidRPr="001B6C7F">
        <w:rPr>
          <w:rFonts w:cs="Arial"/>
        </w:rPr>
        <w:t>]</w:t>
      </w:r>
      <w:r>
        <w:rPr>
          <w:rFonts w:cs="Arial"/>
        </w:rPr>
        <w:t>.</w:t>
      </w:r>
      <w:r w:rsidR="00A20A76" w:rsidRPr="001B6C7F">
        <w:rPr>
          <w:rFonts w:cs="Arial"/>
        </w:rPr>
        <w:t xml:space="preserve"> </w:t>
      </w:r>
    </w:p>
    <w:p w14:paraId="1C4DE1EB" w14:textId="5415A396" w:rsidR="00DD564A" w:rsidRDefault="00B61484" w:rsidP="00B61484">
      <w:pPr>
        <w:rPr>
          <w:rFonts w:cs="Arial"/>
        </w:rPr>
      </w:pPr>
      <w:r>
        <w:rPr>
          <w:rFonts w:cs="Arial"/>
        </w:rPr>
        <w:t>R</w:t>
      </w:r>
      <w:r w:rsidR="00A20A76" w:rsidRPr="001B6C7F">
        <w:rPr>
          <w:rFonts w:cs="Arial"/>
        </w:rPr>
        <w:t xml:space="preserve">esearch was conducted to determine whether hand-arm vibration (HAV) induced by urban cycling might be unsafe, and whether the cyclist can make any modifications to their bike to improve their safety and </w:t>
      </w:r>
      <w:r>
        <w:rPr>
          <w:rFonts w:cs="Arial"/>
        </w:rPr>
        <w:t>comfort.</w:t>
      </w:r>
      <w:r w:rsidR="00DD564A" w:rsidRPr="001B6C7F">
        <w:rPr>
          <w:rFonts w:cs="Arial"/>
        </w:rPr>
        <w:t xml:space="preserve"> </w:t>
      </w:r>
    </w:p>
    <w:p w14:paraId="16C53683" w14:textId="67A2618F" w:rsidR="00821DC1" w:rsidRPr="001B6C7F" w:rsidRDefault="00DD564A" w:rsidP="00821DC1">
      <w:r w:rsidRPr="001B6C7F">
        <w:rPr>
          <w:rFonts w:cs="Arial"/>
        </w:rPr>
        <w:t>The</w:t>
      </w:r>
      <w:r w:rsidR="00515724" w:rsidRPr="001B6C7F">
        <w:t xml:space="preserve"> ma</w:t>
      </w:r>
      <w:r>
        <w:t>i</w:t>
      </w:r>
      <w:r w:rsidR="00515724" w:rsidRPr="001B6C7F">
        <w:t xml:space="preserve">n </w:t>
      </w:r>
      <w:r w:rsidR="00821DC1" w:rsidRPr="001B6C7F">
        <w:t xml:space="preserve">aim of this project was to determine </w:t>
      </w:r>
      <w:r w:rsidR="006E0F9A">
        <w:t>the levels of hand-arm vibration exposure of</w:t>
      </w:r>
      <w:r w:rsidR="00821DC1" w:rsidRPr="001B6C7F">
        <w:t xml:space="preserve"> the typical urban cyclist</w:t>
      </w:r>
      <w:r w:rsidR="006E0F9A">
        <w:t xml:space="preserve"> activity</w:t>
      </w:r>
      <w:r w:rsidR="00821DC1" w:rsidRPr="001B6C7F">
        <w:t xml:space="preserve"> </w:t>
      </w:r>
      <w:r w:rsidR="006E0F9A">
        <w:t>and assess th</w:t>
      </w:r>
      <w:r w:rsidR="00EB6FED">
        <w:t>ese</w:t>
      </w:r>
      <w:r w:rsidR="006E0F9A">
        <w:t xml:space="preserve"> levels on</w:t>
      </w:r>
      <w:r w:rsidR="00EB6FED">
        <w:t xml:space="preserve"> the</w:t>
      </w:r>
      <w:r w:rsidR="006E0F9A">
        <w:t xml:space="preserve"> basis of health, safety and </w:t>
      </w:r>
      <w:proofErr w:type="gramStart"/>
      <w:r w:rsidR="006E0F9A">
        <w:t xml:space="preserve">comfort </w:t>
      </w:r>
      <w:r w:rsidR="00821DC1" w:rsidRPr="001B6C7F">
        <w:t xml:space="preserve"> and</w:t>
      </w:r>
      <w:proofErr w:type="gramEnd"/>
      <w:r w:rsidR="00821DC1" w:rsidRPr="001B6C7F">
        <w:t xml:space="preserve"> </w:t>
      </w:r>
      <w:r w:rsidR="006E0F9A">
        <w:t xml:space="preserve">examine </w:t>
      </w:r>
      <w:r w:rsidR="00515724" w:rsidRPr="001B6C7F">
        <w:t>how effective</w:t>
      </w:r>
      <w:r w:rsidR="00821DC1" w:rsidRPr="001B6C7F">
        <w:t xml:space="preserve"> suspension systems are at reducing vibration.</w:t>
      </w:r>
      <w:r w:rsidR="00FD3AC8">
        <w:t xml:space="preserve"> </w:t>
      </w:r>
      <w:r w:rsidR="00185F57">
        <w:br/>
      </w:r>
      <w:r w:rsidR="00821DC1" w:rsidRPr="001B6C7F">
        <w:t>The objectives of this project were to:</w:t>
      </w:r>
    </w:p>
    <w:p w14:paraId="26C8FA7C" w14:textId="5B858FE0" w:rsidR="00821DC1" w:rsidRPr="001B6C7F" w:rsidRDefault="006E0F9A" w:rsidP="00DA0189">
      <w:pPr>
        <w:pStyle w:val="ListParagraph"/>
        <w:numPr>
          <w:ilvl w:val="0"/>
          <w:numId w:val="8"/>
        </w:numPr>
        <w:jc w:val="both"/>
      </w:pPr>
      <w:r>
        <w:t>Review the literature to f</w:t>
      </w:r>
      <w:r w:rsidR="00821DC1" w:rsidRPr="001B6C7F">
        <w:t>ind accepted safe and comfortable levels of hand-arm vibration from sporting bodies, government health and safety agencies or academic research</w:t>
      </w:r>
    </w:p>
    <w:p w14:paraId="073E380C" w14:textId="0A1E294C" w:rsidR="00821DC1" w:rsidRDefault="006E0F9A" w:rsidP="00DA0189">
      <w:pPr>
        <w:pStyle w:val="ListParagraph"/>
        <w:numPr>
          <w:ilvl w:val="0"/>
          <w:numId w:val="8"/>
        </w:numPr>
        <w:jc w:val="both"/>
      </w:pPr>
      <w:r>
        <w:t xml:space="preserve">Review the literature to </w:t>
      </w:r>
      <w:r w:rsidR="00821DC1" w:rsidRPr="001B6C7F">
        <w:t xml:space="preserve">Find </w:t>
      </w:r>
      <w:r>
        <w:t xml:space="preserve">other studies on </w:t>
      </w:r>
      <w:r w:rsidR="00821DC1" w:rsidRPr="001B6C7F">
        <w:t>hand-arm vibration levels o</w:t>
      </w:r>
      <w:r>
        <w:t>f</w:t>
      </w:r>
      <w:r w:rsidR="00821DC1" w:rsidRPr="001B6C7F">
        <w:t xml:space="preserve"> typical urban cycle routes and roads</w:t>
      </w:r>
    </w:p>
    <w:p w14:paraId="7A58CAFC" w14:textId="2C4A7FA2" w:rsidR="006E0F9A" w:rsidRPr="001B6C7F" w:rsidRDefault="006E0F9A" w:rsidP="00DA0189">
      <w:pPr>
        <w:pStyle w:val="ListParagraph"/>
        <w:numPr>
          <w:ilvl w:val="0"/>
          <w:numId w:val="8"/>
        </w:numPr>
        <w:jc w:val="both"/>
      </w:pPr>
      <w:r>
        <w:t xml:space="preserve">Measure levels of vibration exposure from a set of riding scenarios </w:t>
      </w:r>
    </w:p>
    <w:p w14:paraId="3701E02F" w14:textId="266851AC" w:rsidR="00821DC1" w:rsidRPr="001B6C7F" w:rsidRDefault="00821DC1" w:rsidP="009C37A3">
      <w:pPr>
        <w:pStyle w:val="ListParagraph"/>
        <w:numPr>
          <w:ilvl w:val="0"/>
          <w:numId w:val="8"/>
        </w:numPr>
        <w:jc w:val="both"/>
      </w:pPr>
      <w:r w:rsidRPr="001B6C7F">
        <w:t xml:space="preserve">Determine the level of vibration and shock </w:t>
      </w:r>
      <w:r w:rsidR="006649D5" w:rsidRPr="001B6C7F">
        <w:t xml:space="preserve">mitigation </w:t>
      </w:r>
      <w:r w:rsidRPr="001B6C7F">
        <w:t>provided b</w:t>
      </w:r>
      <w:r w:rsidR="006649D5">
        <w:t>y different suspension styles.</w:t>
      </w:r>
    </w:p>
    <w:p w14:paraId="5E02376D" w14:textId="7DF7F4B0" w:rsidR="00821DC1" w:rsidRDefault="003A2220" w:rsidP="00DA0189">
      <w:pPr>
        <w:pStyle w:val="ListParagraph"/>
        <w:numPr>
          <w:ilvl w:val="0"/>
          <w:numId w:val="8"/>
        </w:numPr>
        <w:jc w:val="both"/>
      </w:pPr>
      <w:r>
        <w:t xml:space="preserve">Assess </w:t>
      </w:r>
      <w:r w:rsidR="00821DC1" w:rsidRPr="001B6C7F">
        <w:t xml:space="preserve">the </w:t>
      </w:r>
      <w:r>
        <w:t xml:space="preserve">level of vibration exposure, </w:t>
      </w:r>
      <w:r w:rsidR="00821DC1" w:rsidRPr="001B6C7F">
        <w:t xml:space="preserve">safety and comfort </w:t>
      </w:r>
      <w:r>
        <w:t>from measurements</w:t>
      </w:r>
    </w:p>
    <w:p w14:paraId="289BB9E2" w14:textId="52C91261" w:rsidR="00A161E6" w:rsidRPr="001B6C7F" w:rsidRDefault="00A161E6" w:rsidP="009C37A3">
      <w:pPr>
        <w:pStyle w:val="Heading1"/>
      </w:pPr>
      <w:r>
        <w:t>Theoretical Background</w:t>
      </w:r>
    </w:p>
    <w:p w14:paraId="52812783" w14:textId="0EA3C46C" w:rsidR="003B1B48" w:rsidRPr="00CF2061" w:rsidRDefault="00A161E6" w:rsidP="003B1B48">
      <w:pPr>
        <w:rPr>
          <w:rFonts w:cs="Arial"/>
          <w:lang w:val="en-US"/>
        </w:rPr>
      </w:pPr>
      <w:r w:rsidRPr="001B6C7F">
        <w:br/>
      </w:r>
      <w:r w:rsidR="003B1B48">
        <w:rPr>
          <w:rFonts w:cs="Arial"/>
          <w:lang w:val="en-US"/>
        </w:rPr>
        <w:t xml:space="preserve">This section explains some important terms and the basic functioning of </w:t>
      </w:r>
      <w:r w:rsidR="001E07A8">
        <w:rPr>
          <w:rFonts w:cs="Arial"/>
          <w:lang w:val="en-US"/>
        </w:rPr>
        <w:t xml:space="preserve">bicycle suspension. </w:t>
      </w:r>
      <w:r w:rsidR="003B1B48" w:rsidRPr="00CF2061">
        <w:rPr>
          <w:rFonts w:cs="Arial"/>
          <w:lang w:val="en-US"/>
        </w:rPr>
        <w:fldChar w:fldCharType="begin"/>
      </w:r>
      <w:r w:rsidR="003B1B48" w:rsidRPr="00CF2061">
        <w:rPr>
          <w:rFonts w:cs="Arial"/>
          <w:lang w:val="en-US"/>
        </w:rPr>
        <w:instrText xml:space="preserve"> REF _Ref536275887 \h </w:instrText>
      </w:r>
      <w:r w:rsidR="003B1B48">
        <w:rPr>
          <w:rFonts w:cs="Arial"/>
          <w:lang w:val="en-US"/>
        </w:rPr>
        <w:instrText xml:space="preserve"> \* MERGEFORMAT </w:instrText>
      </w:r>
      <w:r w:rsidR="003B1B48" w:rsidRPr="00CF2061">
        <w:rPr>
          <w:rFonts w:cs="Arial"/>
          <w:lang w:val="en-US"/>
        </w:rPr>
      </w:r>
      <w:r w:rsidR="003B1B48" w:rsidRPr="00CF2061">
        <w:rPr>
          <w:rFonts w:cs="Arial"/>
          <w:lang w:val="en-US"/>
        </w:rPr>
        <w:fldChar w:fldCharType="separate"/>
      </w:r>
      <w:r w:rsidR="009C37A3" w:rsidRPr="00CF2061">
        <w:t xml:space="preserve">Figure </w:t>
      </w:r>
      <w:r w:rsidR="009C37A3">
        <w:rPr>
          <w:noProof/>
        </w:rPr>
        <w:t>2</w:t>
      </w:r>
      <w:r w:rsidR="009C37A3" w:rsidRPr="00CF2061">
        <w:rPr>
          <w:noProof/>
        </w:rPr>
        <w:t>.</w:t>
      </w:r>
      <w:r w:rsidR="009C37A3">
        <w:rPr>
          <w:noProof/>
        </w:rPr>
        <w:t>1</w:t>
      </w:r>
      <w:r w:rsidR="003B1B48" w:rsidRPr="00CF2061">
        <w:rPr>
          <w:rFonts w:cs="Arial"/>
          <w:lang w:val="en-US"/>
        </w:rPr>
        <w:fldChar w:fldCharType="end"/>
      </w:r>
      <w:r w:rsidR="003B1B48" w:rsidRPr="00CF2061">
        <w:rPr>
          <w:rFonts w:cs="Arial"/>
          <w:lang w:val="en-US"/>
        </w:rPr>
        <w:t xml:space="preserve"> illustrates a typical mountain bike, with all terms which are used in this document to describe parts of the bicycle.</w:t>
      </w:r>
    </w:p>
    <w:p w14:paraId="3FD5BC62" w14:textId="77777777" w:rsidR="003B1B48" w:rsidRPr="00CF2061" w:rsidRDefault="003B1B48" w:rsidP="009C37A3">
      <w:pPr>
        <w:jc w:val="center"/>
        <w:rPr>
          <w:rFonts w:cs="Arial"/>
          <w:lang w:val="en-US"/>
        </w:rPr>
      </w:pPr>
      <w:r>
        <w:rPr>
          <w:noProof/>
          <w:lang w:eastAsia="en-GB"/>
        </w:rPr>
        <w:lastRenderedPageBreak/>
        <w:drawing>
          <wp:inline distT="0" distB="0" distL="0" distR="0" wp14:anchorId="391CA135" wp14:editId="44869C30">
            <wp:extent cx="3891882" cy="1810929"/>
            <wp:effectExtent l="0" t="0" r="0" b="0"/>
            <wp:docPr id="225" name="Picture 225" descr="Image result for mountain bik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 bike diagra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6" t="15801" r="2975" b="12177"/>
                    <a:stretch/>
                  </pic:blipFill>
                  <pic:spPr bwMode="auto">
                    <a:xfrm>
                      <a:off x="0" y="0"/>
                      <a:ext cx="3962566" cy="1843819"/>
                    </a:xfrm>
                    <a:prstGeom prst="rect">
                      <a:avLst/>
                    </a:prstGeom>
                    <a:noFill/>
                    <a:ln>
                      <a:noFill/>
                    </a:ln>
                    <a:extLst>
                      <a:ext uri="{53640926-AAD7-44D8-BBD7-CCE9431645EC}">
                        <a14:shadowObscured xmlns:a14="http://schemas.microsoft.com/office/drawing/2010/main"/>
                      </a:ext>
                    </a:extLst>
                  </pic:spPr>
                </pic:pic>
              </a:graphicData>
            </a:graphic>
          </wp:inline>
        </w:drawing>
      </w:r>
    </w:p>
    <w:p w14:paraId="396428E2" w14:textId="4AE884D9" w:rsidR="003B1B48" w:rsidRDefault="003B1B48" w:rsidP="00347731">
      <w:pPr>
        <w:pStyle w:val="Caption"/>
      </w:pPr>
      <w:bookmarkStart w:id="0" w:name="_Ref536275887"/>
      <w:bookmarkStart w:id="1" w:name="_Toc536641464"/>
      <w:proofErr w:type="gramStart"/>
      <w:r w:rsidRPr="00CF2061">
        <w:t xml:space="preserve">Figure </w:t>
      </w:r>
      <w:r w:rsidRPr="00CF2061">
        <w:rPr>
          <w:noProof/>
        </w:rPr>
        <w:fldChar w:fldCharType="begin"/>
      </w:r>
      <w:r w:rsidRPr="00CF2061">
        <w:rPr>
          <w:noProof/>
        </w:rPr>
        <w:instrText xml:space="preserve"> STYLEREF 1 \s </w:instrText>
      </w:r>
      <w:r w:rsidRPr="00CF2061">
        <w:rPr>
          <w:noProof/>
        </w:rPr>
        <w:fldChar w:fldCharType="separate"/>
      </w:r>
      <w:r w:rsidR="009C37A3">
        <w:rPr>
          <w:noProof/>
        </w:rPr>
        <w:t>2</w:t>
      </w:r>
      <w:r w:rsidRPr="00CF2061">
        <w:rPr>
          <w:noProof/>
        </w:rPr>
        <w:fldChar w:fldCharType="end"/>
      </w:r>
      <w:r w:rsidRPr="00CF2061">
        <w:t>.</w:t>
      </w:r>
      <w:proofErr w:type="gramEnd"/>
      <w:r w:rsidRPr="00CF2061">
        <w:rPr>
          <w:noProof/>
        </w:rPr>
        <w:fldChar w:fldCharType="begin"/>
      </w:r>
      <w:r w:rsidRPr="00CF2061">
        <w:rPr>
          <w:noProof/>
        </w:rPr>
        <w:instrText xml:space="preserve"> SEQ Figure \* ARABIC \s 1 </w:instrText>
      </w:r>
      <w:r w:rsidRPr="00CF2061">
        <w:rPr>
          <w:noProof/>
        </w:rPr>
        <w:fldChar w:fldCharType="separate"/>
      </w:r>
      <w:r w:rsidR="009C37A3">
        <w:rPr>
          <w:noProof/>
        </w:rPr>
        <w:t>1</w:t>
      </w:r>
      <w:r w:rsidRPr="00CF2061">
        <w:rPr>
          <w:noProof/>
        </w:rPr>
        <w:fldChar w:fldCharType="end"/>
      </w:r>
      <w:bookmarkEnd w:id="0"/>
      <w:r w:rsidRPr="00CF2061">
        <w:t xml:space="preserve"> - Descriptors of Mountain Bicycle Parts </w:t>
      </w:r>
      <w:bookmarkEnd w:id="1"/>
      <w:r w:rsidR="001E07A8">
        <w:t>[</w:t>
      </w:r>
      <w:r w:rsidR="00EB164E">
        <w:t>3</w:t>
      </w:r>
      <w:r w:rsidR="001E07A8">
        <w:t>]</w:t>
      </w:r>
    </w:p>
    <w:p w14:paraId="7936EC30" w14:textId="2059D27D" w:rsidR="00A161E6" w:rsidRPr="001B6C7F" w:rsidRDefault="001E07A8" w:rsidP="00A161E6">
      <w:pPr>
        <w:rPr>
          <w:rFonts w:cstheme="majorBidi"/>
        </w:rPr>
      </w:pPr>
      <w:r>
        <w:br/>
      </w:r>
      <w:r w:rsidR="009C37A3">
        <w:fldChar w:fldCharType="begin"/>
      </w:r>
      <w:r w:rsidR="009C37A3">
        <w:instrText xml:space="preserve"> REF _Ref2380240 \h </w:instrText>
      </w:r>
      <w:r w:rsidR="009C37A3">
        <w:fldChar w:fldCharType="separate"/>
      </w:r>
      <w:r w:rsidR="009C37A3" w:rsidRPr="001B6C7F">
        <w:t xml:space="preserve">Figure </w:t>
      </w:r>
      <w:r w:rsidR="009C37A3">
        <w:rPr>
          <w:noProof/>
        </w:rPr>
        <w:t>2</w:t>
      </w:r>
      <w:r w:rsidR="009C37A3" w:rsidRPr="001B6C7F">
        <w:t>.</w:t>
      </w:r>
      <w:r w:rsidR="009C37A3">
        <w:rPr>
          <w:noProof/>
        </w:rPr>
        <w:t>2</w:t>
      </w:r>
      <w:r w:rsidR="009C37A3">
        <w:fldChar w:fldCharType="end"/>
      </w:r>
      <w:r w:rsidR="009C37A3">
        <w:t xml:space="preserve"> </w:t>
      </w:r>
      <w:r w:rsidR="003B1B48">
        <w:t xml:space="preserve">shows the components of a </w:t>
      </w:r>
      <w:r w:rsidR="00A161E6" w:rsidRPr="001B6C7F">
        <w:t xml:space="preserve">conventional suspension </w:t>
      </w:r>
      <w:r w:rsidR="003B1B48">
        <w:t>fork</w:t>
      </w:r>
      <w:r w:rsidR="006C1F02">
        <w:t xml:space="preserve"> including </w:t>
      </w:r>
      <w:r w:rsidR="00A161E6" w:rsidRPr="001B6C7F">
        <w:t xml:space="preserve">springs which compress, absorbing force as the wheel is pushed up by the surface. The suspension stem uses small pieces of lightweight </w:t>
      </w:r>
      <w:r w:rsidR="00A161E6">
        <w:t>elastomer</w:t>
      </w:r>
      <w:r w:rsidR="0015105B">
        <w:t xml:space="preserve"> (</w:t>
      </w:r>
      <w:r w:rsidR="0015105B" w:rsidRPr="0015105B">
        <w:t xml:space="preserve">polymer </w:t>
      </w:r>
      <w:r w:rsidR="0015105B">
        <w:t>with</w:t>
      </w:r>
      <w:r w:rsidR="0015105B" w:rsidRPr="0015105B">
        <w:t xml:space="preserve"> elastic properties</w:t>
      </w:r>
      <w:r w:rsidR="0015105B">
        <w:t xml:space="preserve">) </w:t>
      </w:r>
      <w:r w:rsidR="00A161E6" w:rsidRPr="001B6C7F">
        <w:t xml:space="preserve">as damping material, greatly reducing weight. A view of is shown in </w:t>
      </w:r>
      <w:r w:rsidR="009748F3">
        <w:fldChar w:fldCharType="begin"/>
      </w:r>
      <w:r w:rsidR="009748F3">
        <w:instrText xml:space="preserve"> REF _Ref2380284 \h </w:instrText>
      </w:r>
      <w:r w:rsidR="009748F3">
        <w:fldChar w:fldCharType="separate"/>
      </w:r>
      <w:r w:rsidR="009748F3" w:rsidRPr="001B6C7F">
        <w:t xml:space="preserve">Figure </w:t>
      </w:r>
      <w:r w:rsidR="009748F3">
        <w:rPr>
          <w:noProof/>
        </w:rPr>
        <w:t>2</w:t>
      </w:r>
      <w:r w:rsidR="009748F3" w:rsidRPr="001B6C7F">
        <w:t>.</w:t>
      </w:r>
      <w:r w:rsidR="009748F3">
        <w:rPr>
          <w:noProof/>
        </w:rPr>
        <w:t>3</w:t>
      </w:r>
      <w:r w:rsidR="009748F3">
        <w:fldChar w:fldCharType="end"/>
      </w:r>
      <w:r w:rsidR="009748F3">
        <w:t xml:space="preserve"> </w:t>
      </w:r>
      <w:r w:rsidR="00A161E6" w:rsidRPr="001B6C7F">
        <w:t xml:space="preserve">from in front of the bicycle without handlebar and stem faceplate present. When the front wheel goes over a bump the stem is pushed down in relation to the bicycle, turning </w:t>
      </w:r>
      <w:r w:rsidR="0015105B">
        <w:t>at</w:t>
      </w:r>
      <w:r w:rsidR="0015105B" w:rsidRPr="001B6C7F">
        <w:t xml:space="preserve"> </w:t>
      </w:r>
      <w:r w:rsidR="00A161E6" w:rsidRPr="001B6C7F">
        <w:t>the pivot, labelled part 3. Part 4 shows the elastomers which are compressed instead of the springs in a conventional suspension fork. Other novel mitigation measures exist</w:t>
      </w:r>
      <w:r w:rsidR="00D23857">
        <w:t xml:space="preserve"> </w:t>
      </w:r>
      <w:r w:rsidR="00A161E6" w:rsidRPr="001B6C7F">
        <w:t>including a steerer tube with spring suspension and a fork with external leaf springs.</w:t>
      </w:r>
    </w:p>
    <w:tbl>
      <w:tblPr>
        <w:tblW w:w="9319" w:type="dxa"/>
        <w:tblLook w:val="04A0" w:firstRow="1" w:lastRow="0" w:firstColumn="1" w:lastColumn="0" w:noHBand="0" w:noVBand="1"/>
      </w:tblPr>
      <w:tblGrid>
        <w:gridCol w:w="4111"/>
        <w:gridCol w:w="5208"/>
      </w:tblGrid>
      <w:tr w:rsidR="00A161E6" w:rsidRPr="001B6C7F" w14:paraId="3CF16031" w14:textId="77777777" w:rsidTr="003D7601">
        <w:trPr>
          <w:trHeight w:val="4191"/>
        </w:trPr>
        <w:tc>
          <w:tcPr>
            <w:tcW w:w="9319" w:type="dxa"/>
            <w:gridSpan w:val="2"/>
            <w:shd w:val="clear" w:color="auto" w:fill="auto"/>
          </w:tcPr>
          <w:p w14:paraId="4B0FEC84" w14:textId="19E59309" w:rsidR="00A161E6" w:rsidRPr="001B6C7F" w:rsidRDefault="00A161E6" w:rsidP="003D7601">
            <w:pPr>
              <w:spacing w:after="0" w:line="240" w:lineRule="auto"/>
            </w:pPr>
            <w:r w:rsidRPr="001B6C7F">
              <w:rPr>
                <w:noProof/>
                <w:lang w:eastAsia="en-GB"/>
              </w:rPr>
              <w:drawing>
                <wp:inline distT="0" distB="0" distL="0" distR="0" wp14:anchorId="79197A3C" wp14:editId="61733AF1">
                  <wp:extent cx="1528762" cy="2352252"/>
                  <wp:effectExtent l="0" t="0" r="0" b="0"/>
                  <wp:docPr id="18" name="Picture 18" descr="Cycle Diagrams-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ycle Diagrams-min"/>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63727" t="4188" r="2080" b="2685"/>
                          <a:stretch/>
                        </pic:blipFill>
                        <pic:spPr bwMode="auto">
                          <a:xfrm>
                            <a:off x="0" y="0"/>
                            <a:ext cx="1534713" cy="2361409"/>
                          </a:xfrm>
                          <a:prstGeom prst="rect">
                            <a:avLst/>
                          </a:prstGeom>
                          <a:noFill/>
                          <a:ln>
                            <a:noFill/>
                          </a:ln>
                          <a:extLst>
                            <a:ext uri="{53640926-AAD7-44D8-BBD7-CCE9431645EC}">
                              <a14:shadowObscured xmlns:a14="http://schemas.microsoft.com/office/drawing/2010/main"/>
                            </a:ext>
                          </a:extLst>
                        </pic:spPr>
                      </pic:pic>
                    </a:graphicData>
                  </a:graphic>
                </wp:inline>
              </w:drawing>
            </w:r>
            <w:r w:rsidRPr="001B6C7F">
              <w:t xml:space="preserve">                    </w:t>
            </w:r>
            <w:r w:rsidR="009C37A3">
              <w:t xml:space="preserve">           </w:t>
            </w:r>
            <w:r w:rsidRPr="001B6C7F">
              <w:t xml:space="preserve">  </w:t>
            </w:r>
            <w:r w:rsidRPr="001B6C7F">
              <w:rPr>
                <w:noProof/>
                <w:lang w:eastAsia="en-GB"/>
              </w:rPr>
              <mc:AlternateContent>
                <mc:Choice Requires="wpg">
                  <w:drawing>
                    <wp:inline distT="0" distB="0" distL="0" distR="0" wp14:anchorId="1CA9262A" wp14:editId="2029E157">
                      <wp:extent cx="2652713" cy="2291649"/>
                      <wp:effectExtent l="0" t="0" r="0" b="0"/>
                      <wp:docPr id="9"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2713" cy="2291649"/>
                                <a:chOff x="6615" y="0"/>
                                <a:chExt cx="26565" cy="23869"/>
                              </a:xfrm>
                            </wpg:grpSpPr>
                            <pic:pic xmlns:pic="http://schemas.openxmlformats.org/drawingml/2006/picture">
                              <pic:nvPicPr>
                                <pic:cNvPr id="10" name="Picture 48" descr="https://cdn-cyclingtips.pressidium.com/wp-content/uploads/2018/08/Redshift-Sports-ShockStop-stem-review-3.jpg"/>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l="16325" r="18114"/>
                                <a:stretch/>
                              </pic:blipFill>
                              <pic:spPr bwMode="auto">
                                <a:xfrm>
                                  <a:off x="6615" y="0"/>
                                  <a:ext cx="26565" cy="23869"/>
                                </a:xfrm>
                                <a:prstGeom prst="rect">
                                  <a:avLst/>
                                </a:prstGeom>
                                <a:noFill/>
                                <a:extLst>
                                  <a:ext uri="{909E8E84-426E-40DD-AFC4-6F175D3DCCD1}">
                                    <a14:hiddenFill xmlns:a14="http://schemas.microsoft.com/office/drawing/2010/main">
                                      <a:solidFill>
                                        <a:srgbClr val="FFFFFF"/>
                                      </a:solidFill>
                                    </a14:hiddenFill>
                                  </a:ext>
                                </a:extLst>
                              </pic:spPr>
                            </pic:pic>
                            <wpg:grpSp>
                              <wpg:cNvPr id="11" name="Group 57"/>
                              <wpg:cNvGrpSpPr>
                                <a:grpSpLocks/>
                              </wpg:cNvGrpSpPr>
                              <wpg:grpSpPr bwMode="auto">
                                <a:xfrm>
                                  <a:off x="12509" y="3663"/>
                                  <a:ext cx="4048" cy="5382"/>
                                  <a:chOff x="0" y="0"/>
                                  <a:chExt cx="4048" cy="5381"/>
                                </a:xfrm>
                              </wpg:grpSpPr>
                              <wps:wsp>
                                <wps:cNvPr id="12" name="Text Box 2"/>
                                <wps:cNvSpPr>
                                  <a:spLocks noChangeArrowheads="1"/>
                                </wps:cNvSpPr>
                                <wps:spPr bwMode="auto">
                                  <a:xfrm>
                                    <a:off x="0" y="0"/>
                                    <a:ext cx="3898" cy="3854"/>
                                  </a:xfrm>
                                  <a:prstGeom prst="flowChartConnector">
                                    <a:avLst/>
                                  </a:prstGeom>
                                  <a:solidFill>
                                    <a:srgbClr val="FFFFFF"/>
                                  </a:solidFill>
                                  <a:ln w="9525">
                                    <a:solidFill>
                                      <a:srgbClr val="000000"/>
                                    </a:solidFill>
                                    <a:miter lim="800000"/>
                                    <a:headEnd/>
                                    <a:tailEnd/>
                                  </a:ln>
                                </wps:spPr>
                                <wps:txbx>
                                  <w:txbxContent>
                                    <w:p w14:paraId="0050EC93" w14:textId="77777777" w:rsidR="00402CC4" w:rsidRDefault="00402CC4" w:rsidP="00A161E6">
                                      <w:pPr>
                                        <w:jc w:val="center"/>
                                      </w:pPr>
                                      <w:r>
                                        <w:t>4</w:t>
                                      </w:r>
                                    </w:p>
                                  </w:txbxContent>
                                </wps:txbx>
                                <wps:bodyPr rot="0" vert="horz" wrap="square" lIns="91440" tIns="45720" rIns="91440" bIns="45720" anchor="ctr" anchorCtr="0" upright="1">
                                  <a:noAutofit/>
                                </wps:bodyPr>
                              </wps:wsp>
                              <wps:wsp>
                                <wps:cNvPr id="13" name="Straight Arrow Connector 56"/>
                                <wps:cNvCnPr>
                                  <a:cxnSpLocks noChangeShapeType="1"/>
                                </wps:cNvCnPr>
                                <wps:spPr bwMode="auto">
                                  <a:xfrm>
                                    <a:off x="2286" y="2667"/>
                                    <a:ext cx="1762" cy="2714"/>
                                  </a:xfrm>
                                  <a:prstGeom prst="straightConnector1">
                                    <a:avLst/>
                                  </a:prstGeom>
                                  <a:noFill/>
                                  <a:ln w="2857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grpSp>
                              <wpg:cNvPr id="14" name="Group 58"/>
                              <wpg:cNvGrpSpPr>
                                <a:grpSpLocks/>
                              </wpg:cNvGrpSpPr>
                              <wpg:grpSpPr bwMode="auto">
                                <a:xfrm>
                                  <a:off x="27610" y="9173"/>
                                  <a:ext cx="5375" cy="4763"/>
                                  <a:chOff x="-1476" y="0"/>
                                  <a:chExt cx="5375" cy="4762"/>
                                </a:xfrm>
                              </wpg:grpSpPr>
                              <wps:wsp>
                                <wps:cNvPr id="15" name="Text Box 2"/>
                                <wps:cNvSpPr>
                                  <a:spLocks noChangeArrowheads="1"/>
                                </wps:cNvSpPr>
                                <wps:spPr bwMode="auto">
                                  <a:xfrm>
                                    <a:off x="0" y="0"/>
                                    <a:ext cx="3898" cy="3854"/>
                                  </a:xfrm>
                                  <a:prstGeom prst="flowChartConnector">
                                    <a:avLst/>
                                  </a:prstGeom>
                                  <a:solidFill>
                                    <a:srgbClr val="FFFFFF"/>
                                  </a:solidFill>
                                  <a:ln w="9525">
                                    <a:solidFill>
                                      <a:srgbClr val="000000"/>
                                    </a:solidFill>
                                    <a:miter lim="800000"/>
                                    <a:headEnd/>
                                    <a:tailEnd/>
                                  </a:ln>
                                </wps:spPr>
                                <wps:txbx>
                                  <w:txbxContent>
                                    <w:p w14:paraId="2E393DEA" w14:textId="77777777" w:rsidR="00402CC4" w:rsidRDefault="00402CC4" w:rsidP="00A161E6">
                                      <w:pPr>
                                        <w:jc w:val="center"/>
                                      </w:pPr>
                                      <w:r>
                                        <w:t>3</w:t>
                                      </w:r>
                                    </w:p>
                                  </w:txbxContent>
                                </wps:txbx>
                                <wps:bodyPr rot="0" vert="horz" wrap="square" lIns="91440" tIns="45720" rIns="91440" bIns="45720" anchor="ctr" anchorCtr="0" upright="1">
                                  <a:noAutofit/>
                                </wps:bodyPr>
                              </wps:wsp>
                              <wps:wsp>
                                <wps:cNvPr id="16" name="Straight Arrow Connector 60"/>
                                <wps:cNvCnPr>
                                  <a:cxnSpLocks noChangeShapeType="1"/>
                                </wps:cNvCnPr>
                                <wps:spPr bwMode="auto">
                                  <a:xfrm flipH="1">
                                    <a:off x="-1476" y="2190"/>
                                    <a:ext cx="2761" cy="2572"/>
                                  </a:xfrm>
                                  <a:prstGeom prst="straightConnector1">
                                    <a:avLst/>
                                  </a:prstGeom>
                                  <a:noFill/>
                                  <a:ln w="2857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A9262A" id="Group 192" o:spid="_x0000_s1026" style="width:208.9pt;height:180.45pt;mso-position-horizontal-relative:char;mso-position-vertical-relative:line" coordorigin="6615" coordsize="26565,23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https://cdn-cyclingtips.pressidium.com/wp-content/uploads/2018/08/Redshift-Sports-ShockStop-stem-review-3.jpg" style="position:absolute;left:6615;width:26565;height:2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">
                        <v:imagedata r:id="rId13" o:title="Redshift-Sports-ShockStop-stem-review-3" cropleft="10699f" cropright="11871f"/>
                      </v:shape>
                      <v:group id="Group 57" o:spid="_x0000_s1028" style="position:absolute;left:12509;top:3663;width:4048;height:5382" coordsize="4048,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Text Box 2" o:spid="_x0000_s1029" type="#_x0000_t120" style="position:absolute;width:3898;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">
                          <v:stroke joinstyle="miter"/>
                          <v:textbox>
                            <w:txbxContent>
                              <w:p w14:paraId="0050EC93" w14:textId="77777777" w:rsidR="00402CC4" w:rsidRDefault="00402CC4" w:rsidP="00A161E6">
                                <w:pPr>
                                  <w:jc w:val="center"/>
                                </w:pPr>
                                <w:r>
                                  <w:t>4</w:t>
                                </w:r>
                              </w:p>
                            </w:txbxContent>
                          </v:textbox>
                        </v:shape>
                        <v:shapetype id="_x0000_t32" coordsize="21600,21600" o:spt="32" o:oned="t" path="m,l21600,21600e" filled="f">
                          <v:path arrowok="t" fillok="f" o:connecttype="none"/>
                          <o:lock v:ext="edit" shapetype="t"/>
                        </v:shapetype>
                        <v:shape id="Straight Arrow Connector 56" o:spid="_x0000_s1030" type="#_x0000_t32" style="position:absolute;left:2286;top:2667;width:1762;height:2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" strokecolor="white [3212]" strokeweight="2.25pt">
                          <v:stroke endarrow="block"/>
                        </v:shape>
                      </v:group>
                      <v:group id="Group 58" o:spid="_x0000_s1031" style="position:absolute;left:27610;top:9173;width:5375;height:4763" coordorigin="-1476" coordsize="5375,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2" o:spid="_x0000_s1032" type="#_x0000_t120" style="position:absolute;width:3898;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">
                          <v:stroke joinstyle="miter"/>
                          <v:textbox>
                            <w:txbxContent>
                              <w:p w14:paraId="2E393DEA" w14:textId="77777777" w:rsidR="00402CC4" w:rsidRDefault="00402CC4" w:rsidP="00A161E6">
                                <w:pPr>
                                  <w:jc w:val="center"/>
                                </w:pPr>
                                <w:r>
                                  <w:t>3</w:t>
                                </w:r>
                              </w:p>
                            </w:txbxContent>
                          </v:textbox>
                        </v:shape>
                        <v:shape id="Straight Arrow Connector 60" o:spid="_x0000_s1033" type="#_x0000_t32" style="position:absolute;left:-1476;top:2190;width:2761;height:2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" strokecolor="white [3212]" strokeweight="2.25pt">
                          <v:stroke endarrow="block"/>
                        </v:shape>
                      </v:group>
                      <w10:anchorlock/>
                    </v:group>
                  </w:pict>
                </mc:Fallback>
              </mc:AlternateContent>
            </w:r>
          </w:p>
        </w:tc>
      </w:tr>
      <w:tr w:rsidR="00A161E6" w:rsidRPr="001B6C7F" w14:paraId="5405AF0D" w14:textId="77777777" w:rsidTr="003D7601">
        <w:trPr>
          <w:trHeight w:val="297"/>
        </w:trPr>
        <w:tc>
          <w:tcPr>
            <w:tcW w:w="4111" w:type="dxa"/>
            <w:shd w:val="clear" w:color="auto" w:fill="auto"/>
          </w:tcPr>
          <w:p w14:paraId="13040248" w14:textId="06CE2C77" w:rsidR="00A161E6" w:rsidRPr="001B6C7F" w:rsidRDefault="00A161E6" w:rsidP="005D4F2C">
            <w:pPr>
              <w:pStyle w:val="Caption"/>
            </w:pPr>
            <w:bookmarkStart w:id="2" w:name="_Ref2380240"/>
            <w:r w:rsidRPr="001B6C7F">
              <w:t xml:space="preserve">Figure </w:t>
            </w:r>
            <w:r w:rsidR="00215FC5">
              <w:fldChar w:fldCharType="begin"/>
            </w:r>
            <w:r w:rsidR="00215FC5">
              <w:instrText xml:space="preserve"> STYLEREF 1 \s </w:instrText>
            </w:r>
            <w:r w:rsidR="00215FC5">
              <w:fldChar w:fldCharType="separate"/>
            </w:r>
            <w:r w:rsidR="009C37A3">
              <w:rPr>
                <w:noProof/>
              </w:rPr>
              <w:t>2</w:t>
            </w:r>
            <w:r w:rsidR="00215FC5">
              <w:rPr>
                <w:noProof/>
              </w:rPr>
              <w:fldChar w:fldCharType="end"/>
            </w:r>
            <w:r w:rsidRPr="001B6C7F">
              <w:t>.</w:t>
            </w:r>
            <w:r w:rsidR="00215FC5">
              <w:fldChar w:fldCharType="begin"/>
            </w:r>
            <w:r w:rsidR="00215FC5">
              <w:instrText xml:space="preserve"> SEQ Figure \* ARABIC \s 1 </w:instrText>
            </w:r>
            <w:r w:rsidR="00215FC5">
              <w:fldChar w:fldCharType="separate"/>
            </w:r>
            <w:r w:rsidR="009C37A3">
              <w:rPr>
                <w:noProof/>
              </w:rPr>
              <w:t>2</w:t>
            </w:r>
            <w:r w:rsidR="00215FC5">
              <w:rPr>
                <w:noProof/>
              </w:rPr>
              <w:fldChar w:fldCharType="end"/>
            </w:r>
            <w:bookmarkEnd w:id="2"/>
            <w:r w:rsidRPr="001B6C7F">
              <w:t xml:space="preserve"> - Cutaway of Suspension Forks</w:t>
            </w:r>
            <w:r w:rsidR="00FA1704">
              <w:t xml:space="preserve"> [</w:t>
            </w:r>
            <w:r w:rsidR="00EB164E">
              <w:t>4</w:t>
            </w:r>
            <w:r w:rsidR="00FA1704">
              <w:t>]</w:t>
            </w:r>
          </w:p>
        </w:tc>
        <w:tc>
          <w:tcPr>
            <w:tcW w:w="5208" w:type="dxa"/>
            <w:shd w:val="clear" w:color="auto" w:fill="auto"/>
          </w:tcPr>
          <w:p w14:paraId="1BD84CC4" w14:textId="30ECCAF2" w:rsidR="00A161E6" w:rsidRPr="001B6C7F" w:rsidRDefault="00A161E6" w:rsidP="00347731">
            <w:pPr>
              <w:pStyle w:val="Caption"/>
            </w:pPr>
            <w:bookmarkStart w:id="3" w:name="_Ref2380284"/>
            <w:r w:rsidRPr="001B6C7F">
              <w:t xml:space="preserve">Figure </w:t>
            </w:r>
            <w:r w:rsidR="00215FC5">
              <w:fldChar w:fldCharType="begin"/>
            </w:r>
            <w:r w:rsidR="00215FC5">
              <w:instrText xml:space="preserve"> STYLEREF 1 \s </w:instrText>
            </w:r>
            <w:r w:rsidR="00215FC5">
              <w:fldChar w:fldCharType="separate"/>
            </w:r>
            <w:r w:rsidR="009C37A3">
              <w:rPr>
                <w:noProof/>
              </w:rPr>
              <w:t>2</w:t>
            </w:r>
            <w:r w:rsidR="00215FC5">
              <w:rPr>
                <w:noProof/>
              </w:rPr>
              <w:fldChar w:fldCharType="end"/>
            </w:r>
            <w:r w:rsidRPr="001B6C7F">
              <w:t>.</w:t>
            </w:r>
            <w:r w:rsidR="00215FC5">
              <w:fldChar w:fldCharType="begin"/>
            </w:r>
            <w:r w:rsidR="00215FC5">
              <w:instrText xml:space="preserve"> SEQ Figure \* ARABIC \s 1 </w:instrText>
            </w:r>
            <w:r w:rsidR="00215FC5">
              <w:fldChar w:fldCharType="separate"/>
            </w:r>
            <w:r w:rsidR="009C37A3">
              <w:rPr>
                <w:noProof/>
              </w:rPr>
              <w:t>3</w:t>
            </w:r>
            <w:r w:rsidR="00215FC5">
              <w:rPr>
                <w:noProof/>
              </w:rPr>
              <w:fldChar w:fldCharType="end"/>
            </w:r>
            <w:bookmarkEnd w:id="3"/>
            <w:r w:rsidRPr="001B6C7F">
              <w:t xml:space="preserve"> - Inside the Suspension Stem - adapted from [</w:t>
            </w:r>
            <w:r w:rsidR="00EB164E">
              <w:t>5</w:t>
            </w:r>
            <w:r w:rsidRPr="001B6C7F">
              <w:t>]</w:t>
            </w:r>
          </w:p>
        </w:tc>
      </w:tr>
    </w:tbl>
    <w:p w14:paraId="64E61D56" w14:textId="77777777" w:rsidR="004D090D" w:rsidRPr="001B6C7F" w:rsidRDefault="004D090D" w:rsidP="009C37A3">
      <w:pPr>
        <w:pStyle w:val="Heading1"/>
        <w:rPr>
          <w:caps w:val="0"/>
        </w:rPr>
      </w:pPr>
      <w:r w:rsidRPr="001B6C7F">
        <w:t>Literature Review</w:t>
      </w:r>
    </w:p>
    <w:p w14:paraId="41421BBD" w14:textId="5189B15C" w:rsidR="00EB7220" w:rsidRPr="001B6C7F" w:rsidRDefault="004D090D" w:rsidP="004D090D">
      <w:r w:rsidRPr="001B6C7F">
        <w:br/>
      </w:r>
      <w:r w:rsidR="008D1CBC" w:rsidRPr="001B6C7F">
        <w:t>A literature review was conducted in support of the experiment</w:t>
      </w:r>
      <w:r w:rsidR="007F3C59">
        <w:t>;</w:t>
      </w:r>
      <w:r w:rsidR="0026462C">
        <w:t xml:space="preserve"> </w:t>
      </w:r>
      <w:r w:rsidR="00EB7220" w:rsidRPr="001B6C7F">
        <w:t>findings are</w:t>
      </w:r>
      <w:r w:rsidR="007F3C59">
        <w:t xml:space="preserve"> </w:t>
      </w:r>
      <w:r w:rsidR="00EB7220" w:rsidRPr="001B6C7F">
        <w:t>summarised here</w:t>
      </w:r>
      <w:r w:rsidR="00C46E94" w:rsidRPr="001B6C7F">
        <w:t>.</w:t>
      </w:r>
    </w:p>
    <w:p w14:paraId="2D608E23" w14:textId="131B69DD" w:rsidR="00D92B87" w:rsidRPr="001B6C7F" w:rsidRDefault="00526A42" w:rsidP="004D090D">
      <w:pPr>
        <w:rPr>
          <w:rFonts w:cs="Arial"/>
        </w:rPr>
      </w:pPr>
      <w:r w:rsidRPr="001B6C7F">
        <w:t>R</w:t>
      </w:r>
      <w:r w:rsidR="00C46E94" w:rsidRPr="001B6C7F">
        <w:t>espondents to an online questionnaire rated vibration highly in perception of comfort</w:t>
      </w:r>
      <w:r w:rsidRPr="001B6C7F">
        <w:t xml:space="preserve"> [</w:t>
      </w:r>
      <w:r w:rsidR="00EB164E">
        <w:t>6</w:t>
      </w:r>
      <w:r w:rsidRPr="001B6C7F">
        <w:t>]</w:t>
      </w:r>
      <w:r w:rsidR="00C46E94" w:rsidRPr="001B6C7F">
        <w:t xml:space="preserve">. </w:t>
      </w:r>
      <w:proofErr w:type="spellStart"/>
      <w:r w:rsidR="00C46E94" w:rsidRPr="001B6C7F">
        <w:t>Sustrans</w:t>
      </w:r>
      <w:proofErr w:type="spellEnd"/>
      <w:r w:rsidR="00C46E94" w:rsidRPr="001B6C7F">
        <w:t xml:space="preserve"> recommends that surface damage be repaired </w:t>
      </w:r>
      <w:r w:rsidRPr="001B6C7F">
        <w:t>[</w:t>
      </w:r>
      <w:r w:rsidR="00EB164E">
        <w:t>7</w:t>
      </w:r>
      <w:r w:rsidRPr="001B6C7F">
        <w:t>]</w:t>
      </w:r>
      <w:r w:rsidR="00C46E94" w:rsidRPr="001B6C7F">
        <w:t>, reducing vibration.</w:t>
      </w:r>
      <w:r w:rsidR="00795084" w:rsidRPr="001B6C7F">
        <w:t xml:space="preserve"> </w:t>
      </w:r>
      <w:r w:rsidR="002C35FA" w:rsidRPr="001B6C7F">
        <w:t xml:space="preserve">Although cycling improves health in the cyclist and the general public (reduced pollution), </w:t>
      </w:r>
      <w:r w:rsidR="002C35FA" w:rsidRPr="001B6C7F">
        <w:rPr>
          <w:rFonts w:cs="Arial"/>
        </w:rPr>
        <w:t xml:space="preserve">there may be negative </w:t>
      </w:r>
      <w:r w:rsidR="002C35FA" w:rsidRPr="001B6C7F">
        <w:rPr>
          <w:rFonts w:cs="Arial"/>
        </w:rPr>
        <w:lastRenderedPageBreak/>
        <w:t>health effects. A study on WBV disproved that cycling increases the risk of reproductive issues in men but suggested a possible link with prostate cancer</w:t>
      </w:r>
      <w:r w:rsidR="00BB20F6" w:rsidRPr="001B6C7F">
        <w:rPr>
          <w:rFonts w:cs="Arial"/>
        </w:rPr>
        <w:t xml:space="preserve"> [</w:t>
      </w:r>
      <w:r w:rsidR="00EB164E">
        <w:rPr>
          <w:rFonts w:cs="Arial"/>
        </w:rPr>
        <w:t>8</w:t>
      </w:r>
      <w:r w:rsidR="00BB20F6" w:rsidRPr="001B6C7F">
        <w:rPr>
          <w:rFonts w:cs="Arial"/>
        </w:rPr>
        <w:t>]</w:t>
      </w:r>
      <w:r w:rsidR="002C35FA" w:rsidRPr="001B6C7F">
        <w:rPr>
          <w:rFonts w:cs="Arial"/>
        </w:rPr>
        <w:t xml:space="preserve">. </w:t>
      </w:r>
      <w:r w:rsidR="004B7EBE" w:rsidRPr="001B6C7F">
        <w:rPr>
          <w:rFonts w:cs="Arial"/>
        </w:rPr>
        <w:t>S</w:t>
      </w:r>
      <w:r w:rsidR="002C35FA" w:rsidRPr="001B6C7F">
        <w:rPr>
          <w:rFonts w:cs="Arial"/>
        </w:rPr>
        <w:t>hort-term vibration through the hands may reduce grip strength and circulation</w:t>
      </w:r>
      <w:r w:rsidR="00BB20F6" w:rsidRPr="001B6C7F">
        <w:rPr>
          <w:rFonts w:cs="Arial"/>
        </w:rPr>
        <w:t xml:space="preserve"> [</w:t>
      </w:r>
      <w:r w:rsidR="00EB164E">
        <w:rPr>
          <w:rFonts w:cs="Arial"/>
        </w:rPr>
        <w:t>9</w:t>
      </w:r>
      <w:r w:rsidR="00BB20F6" w:rsidRPr="001B6C7F">
        <w:rPr>
          <w:rFonts w:cs="Arial"/>
        </w:rPr>
        <w:t>].</w:t>
      </w:r>
      <w:r w:rsidR="00845E03" w:rsidRPr="001B6C7F">
        <w:rPr>
          <w:rFonts w:cs="Arial"/>
        </w:rPr>
        <w:t xml:space="preserve"> </w:t>
      </w:r>
      <w:r w:rsidR="00BB20F6" w:rsidRPr="001B6C7F">
        <w:rPr>
          <w:rFonts w:cs="Arial"/>
        </w:rPr>
        <w:t xml:space="preserve">It was </w:t>
      </w:r>
      <w:r w:rsidR="00845E03" w:rsidRPr="001B6C7F">
        <w:rPr>
          <w:rFonts w:cs="Arial"/>
        </w:rPr>
        <w:t>found that many cyclists self-reported physical discomfort or pain during and after cycling</w:t>
      </w:r>
      <w:r w:rsidR="00BB20F6" w:rsidRPr="001B6C7F">
        <w:rPr>
          <w:rFonts w:cs="Arial"/>
        </w:rPr>
        <w:t xml:space="preserve"> [</w:t>
      </w:r>
      <w:r w:rsidR="00EB164E">
        <w:rPr>
          <w:rFonts w:cs="Arial"/>
        </w:rPr>
        <w:t>10</w:t>
      </w:r>
      <w:r w:rsidR="00BB20F6" w:rsidRPr="001B6C7F">
        <w:rPr>
          <w:rFonts w:cs="Arial"/>
        </w:rPr>
        <w:t>]</w:t>
      </w:r>
      <w:r w:rsidR="00845E03" w:rsidRPr="001B6C7F">
        <w:rPr>
          <w:rFonts w:cs="Arial"/>
        </w:rPr>
        <w:t>.</w:t>
      </w:r>
      <w:r w:rsidR="00D92B87" w:rsidRPr="001B6C7F">
        <w:rPr>
          <w:rFonts w:cs="Arial"/>
        </w:rPr>
        <w:t xml:space="preserve"> </w:t>
      </w:r>
    </w:p>
    <w:p w14:paraId="657FE305" w14:textId="1DB90992" w:rsidR="00A840BD" w:rsidRPr="001B6C7F" w:rsidRDefault="00996797" w:rsidP="004D090D">
      <w:pPr>
        <w:rPr>
          <w:rFonts w:cs="Arial"/>
        </w:rPr>
      </w:pPr>
      <w:r w:rsidRPr="001B6C7F">
        <w:rPr>
          <w:rFonts w:cs="Arial"/>
        </w:rPr>
        <w:t>V</w:t>
      </w:r>
      <w:r w:rsidR="0068635C" w:rsidRPr="001B6C7F">
        <w:rPr>
          <w:rFonts w:cs="Arial"/>
        </w:rPr>
        <w:t>ibration is not transferred uniformly across the bicycle</w:t>
      </w:r>
      <w:r w:rsidRPr="001B6C7F">
        <w:rPr>
          <w:rFonts w:cs="Arial"/>
        </w:rPr>
        <w:t xml:space="preserve"> [</w:t>
      </w:r>
      <w:r w:rsidR="00EB164E">
        <w:rPr>
          <w:rFonts w:cs="Arial"/>
        </w:rPr>
        <w:t>11</w:t>
      </w:r>
      <w:r w:rsidRPr="001B6C7F">
        <w:rPr>
          <w:rFonts w:cs="Arial"/>
        </w:rPr>
        <w:t>]</w:t>
      </w:r>
      <w:r w:rsidR="0068635C" w:rsidRPr="001B6C7F">
        <w:rPr>
          <w:rFonts w:cs="Arial"/>
        </w:rPr>
        <w:t>, so HAV and WBV should be considered separately depending on the point of contact</w:t>
      </w:r>
      <w:r w:rsidR="00207729" w:rsidRPr="001B6C7F">
        <w:rPr>
          <w:rFonts w:cs="Arial"/>
        </w:rPr>
        <w:t xml:space="preserve">, and changes to the saddle and frame may not </w:t>
      </w:r>
      <w:r w:rsidR="00A840BD" w:rsidRPr="001B6C7F">
        <w:rPr>
          <w:rFonts w:cs="Arial"/>
        </w:rPr>
        <w:t xml:space="preserve">improve comfort if vibrations through the hand are </w:t>
      </w:r>
      <w:proofErr w:type="gramStart"/>
      <w:r w:rsidR="00A840BD" w:rsidRPr="001B6C7F">
        <w:rPr>
          <w:rFonts w:cs="Arial"/>
        </w:rPr>
        <w:t>unmitigated</w:t>
      </w:r>
      <w:proofErr w:type="gramEnd"/>
      <w:r w:rsidR="0068635C" w:rsidRPr="001B6C7F">
        <w:rPr>
          <w:rFonts w:cs="Arial"/>
        </w:rPr>
        <w:t>.</w:t>
      </w:r>
      <w:r w:rsidR="0068635C" w:rsidRPr="001B6C7F">
        <w:t xml:space="preserve"> </w:t>
      </w:r>
    </w:p>
    <w:p w14:paraId="3B64258D" w14:textId="43C31589" w:rsidR="00F35E05" w:rsidRPr="001B6C7F" w:rsidRDefault="00D92B87" w:rsidP="004D090D">
      <w:pPr>
        <w:rPr>
          <w:rFonts w:cs="Arial"/>
        </w:rPr>
      </w:pPr>
      <w:r w:rsidRPr="001B6C7F">
        <w:t xml:space="preserve">Little research was found into </w:t>
      </w:r>
      <w:r w:rsidR="000A6B1D" w:rsidRPr="001B6C7F">
        <w:t>vibrational comfort</w:t>
      </w:r>
      <w:r w:rsidR="007B1EAB" w:rsidRPr="001B6C7F">
        <w:t xml:space="preserve"> and safety</w:t>
      </w:r>
      <w:r w:rsidR="000A6B1D" w:rsidRPr="001B6C7F">
        <w:t xml:space="preserve"> in sport and leisure, </w:t>
      </w:r>
      <w:r w:rsidR="007B1EAB" w:rsidRPr="001B6C7F">
        <w:t xml:space="preserve">and there are no guidelines governing safe or comfortable levels of vibration during cycling. Instead, safe levels from UK (and EU) government guidelines were investigated. </w:t>
      </w:r>
      <w:r w:rsidR="00B31DC3" w:rsidRPr="001B6C7F">
        <w:t>Control of Vibration at Work Regulations 2005 (</w:t>
      </w:r>
      <w:proofErr w:type="spellStart"/>
      <w:r w:rsidR="00B31DC3" w:rsidRPr="001B6C7F">
        <w:rPr>
          <w:rFonts w:cs="Arial"/>
        </w:rPr>
        <w:t>CoVWR</w:t>
      </w:r>
      <w:proofErr w:type="spellEnd"/>
      <w:r w:rsidR="00B31DC3" w:rsidRPr="001B6C7F">
        <w:rPr>
          <w:rFonts w:cs="Arial"/>
        </w:rPr>
        <w:t xml:space="preserve">) governs safe levels of </w:t>
      </w:r>
      <w:r w:rsidR="008E1421" w:rsidRPr="001B6C7F">
        <w:rPr>
          <w:rFonts w:cs="Arial"/>
        </w:rPr>
        <w:t>HAV</w:t>
      </w:r>
      <w:r w:rsidR="00B31DC3" w:rsidRPr="001B6C7F">
        <w:rPr>
          <w:rFonts w:cs="Arial"/>
        </w:rPr>
        <w:t xml:space="preserve"> exposure at work in the UK.</w:t>
      </w:r>
      <w:r w:rsidR="00277837" w:rsidRPr="001B6C7F">
        <w:rPr>
          <w:rFonts w:cs="Arial"/>
        </w:rPr>
        <w:t xml:space="preserve"> This standard uses ms</w:t>
      </w:r>
      <w:r w:rsidR="00277837" w:rsidRPr="001B6C7F">
        <w:rPr>
          <w:rFonts w:cs="Arial"/>
          <w:vertAlign w:val="superscript"/>
        </w:rPr>
        <w:t>-2</w:t>
      </w:r>
      <w:r w:rsidR="00277837" w:rsidRPr="001B6C7F">
        <w:rPr>
          <w:rFonts w:cs="Arial"/>
        </w:rPr>
        <w:t xml:space="preserve"> and the </w:t>
      </w:r>
      <w:proofErr w:type="gramStart"/>
      <w:r w:rsidR="00277837" w:rsidRPr="001B6C7F">
        <w:rPr>
          <w:rFonts w:cs="Arial"/>
        </w:rPr>
        <w:t>A(</w:t>
      </w:r>
      <w:proofErr w:type="gramEnd"/>
      <w:r w:rsidR="00277837" w:rsidRPr="001B6C7F">
        <w:rPr>
          <w:rFonts w:cs="Arial"/>
        </w:rPr>
        <w:t xml:space="preserve">8) rating to assess safe levels but is focused on grave </w:t>
      </w:r>
      <w:r w:rsidR="00E57EDB" w:rsidRPr="001B6C7F">
        <w:rPr>
          <w:rFonts w:cs="Arial"/>
        </w:rPr>
        <w:t xml:space="preserve">vibration-induced </w:t>
      </w:r>
      <w:r w:rsidR="00277837" w:rsidRPr="001B6C7F">
        <w:rPr>
          <w:rFonts w:cs="Arial"/>
        </w:rPr>
        <w:t>injuries such as tissue death.</w:t>
      </w:r>
      <w:r w:rsidR="000E0BB4" w:rsidRPr="001B6C7F">
        <w:rPr>
          <w:rFonts w:cs="Arial"/>
        </w:rPr>
        <w:t xml:space="preserve"> The</w:t>
      </w:r>
      <w:r w:rsidR="001556E0" w:rsidRPr="001B6C7F">
        <w:rPr>
          <w:rFonts w:cs="Arial"/>
        </w:rPr>
        <w:t>se parameters are widely accepted in vibration research and allow comparison with myriad data.</w:t>
      </w:r>
      <w:r w:rsidR="00F745BE" w:rsidRPr="001B6C7F">
        <w:rPr>
          <w:rFonts w:cs="Arial"/>
        </w:rPr>
        <w:t xml:space="preserve"> </w:t>
      </w:r>
      <w:proofErr w:type="gramStart"/>
      <w:r w:rsidR="00F745BE" w:rsidRPr="001B6C7F">
        <w:rPr>
          <w:rFonts w:cs="Arial"/>
        </w:rPr>
        <w:t>ms</w:t>
      </w:r>
      <w:r w:rsidR="00F745BE" w:rsidRPr="001B6C7F">
        <w:rPr>
          <w:rFonts w:cs="Arial"/>
          <w:vertAlign w:val="superscript"/>
        </w:rPr>
        <w:t>-2</w:t>
      </w:r>
      <w:proofErr w:type="gramEnd"/>
      <w:r w:rsidR="00F745BE" w:rsidRPr="001B6C7F">
        <w:rPr>
          <w:rFonts w:cs="Arial"/>
        </w:rPr>
        <w:t xml:space="preserve"> describes acceleration, while A(8) gives a rating normalised to an 8-hour working day</w:t>
      </w:r>
      <w:r w:rsidR="00C85902" w:rsidRPr="001B6C7F">
        <w:rPr>
          <w:rFonts w:cs="Arial"/>
        </w:rPr>
        <w:t xml:space="preserve"> and is weighted to focus on those frequencies most likely to cause injury</w:t>
      </w:r>
      <w:r w:rsidR="00F745BE" w:rsidRPr="001B6C7F">
        <w:rPr>
          <w:rFonts w:cs="Arial"/>
        </w:rPr>
        <w:t>.</w:t>
      </w:r>
      <w:r w:rsidR="001556E0" w:rsidRPr="001B6C7F">
        <w:rPr>
          <w:rFonts w:cs="Arial"/>
        </w:rPr>
        <w:t xml:space="preserve"> </w:t>
      </w:r>
      <w:proofErr w:type="spellStart"/>
      <w:r w:rsidR="00404A0A">
        <w:rPr>
          <w:rFonts w:cs="Arial"/>
        </w:rPr>
        <w:t>A</w:t>
      </w:r>
      <w:r w:rsidR="00404A0A" w:rsidRPr="009C37A3">
        <w:rPr>
          <w:rFonts w:cs="Arial"/>
          <w:vertAlign w:val="subscript"/>
        </w:rPr>
        <w:t>hv</w:t>
      </w:r>
      <w:proofErr w:type="spellEnd"/>
      <w:r w:rsidR="00404A0A">
        <w:rPr>
          <w:rFonts w:cs="Arial"/>
        </w:rPr>
        <w:t xml:space="preserve"> is an intermediate parameter which combines ms</w:t>
      </w:r>
      <w:r w:rsidR="00404A0A" w:rsidRPr="009C37A3">
        <w:rPr>
          <w:rFonts w:cs="Arial"/>
          <w:vertAlign w:val="superscript"/>
        </w:rPr>
        <w:t>-2</w:t>
      </w:r>
      <w:r w:rsidR="00404A0A">
        <w:rPr>
          <w:rFonts w:cs="Arial"/>
        </w:rPr>
        <w:t xml:space="preserve"> into three dimensions.</w:t>
      </w:r>
    </w:p>
    <w:p w14:paraId="6210E196" w14:textId="2E1E084E" w:rsidR="000C26C8" w:rsidRDefault="00F35E05" w:rsidP="000C26C8">
      <w:pPr>
        <w:rPr>
          <w:rFonts w:cs="Arial"/>
        </w:rPr>
      </w:pPr>
      <w:proofErr w:type="spellStart"/>
      <w:r w:rsidRPr="001B6C7F">
        <w:rPr>
          <w:rFonts w:cs="Arial"/>
        </w:rPr>
        <w:t>CoVWR</w:t>
      </w:r>
      <w:proofErr w:type="spellEnd"/>
      <w:r w:rsidRPr="001B6C7F">
        <w:rPr>
          <w:rFonts w:cs="Arial"/>
        </w:rPr>
        <w:t xml:space="preserve"> sets daily limits for exposure. An exposure action value (EAV) is set, which warns of a risk to the employee, and an exposure limit value (ELV), which must not be exceeded by the employee and indicates a high risk.</w:t>
      </w:r>
      <w:r w:rsidR="00B50E9F" w:rsidRPr="001B6C7F">
        <w:t xml:space="preserve"> EAV is set by </w:t>
      </w:r>
      <w:proofErr w:type="spellStart"/>
      <w:r w:rsidR="00B50E9F" w:rsidRPr="001B6C7F">
        <w:t>CoVWR</w:t>
      </w:r>
      <w:proofErr w:type="spellEnd"/>
      <w:r w:rsidR="00B50E9F" w:rsidRPr="001B6C7F">
        <w:t xml:space="preserve"> at 2.5ms</w:t>
      </w:r>
      <w:r w:rsidR="00B50E9F" w:rsidRPr="001B6C7F">
        <w:rPr>
          <w:vertAlign w:val="superscript"/>
        </w:rPr>
        <w:t>-</w:t>
      </w:r>
      <w:proofErr w:type="gramStart"/>
      <w:r w:rsidR="00B50E9F" w:rsidRPr="001B6C7F">
        <w:rPr>
          <w:vertAlign w:val="superscript"/>
        </w:rPr>
        <w:t>2</w:t>
      </w:r>
      <w:r w:rsidR="00194DFF" w:rsidRPr="001B6C7F">
        <w:t>A(</w:t>
      </w:r>
      <w:proofErr w:type="gramEnd"/>
      <w:r w:rsidR="00194DFF" w:rsidRPr="001B6C7F">
        <w:t>8)</w:t>
      </w:r>
      <w:r w:rsidR="00B50E9F" w:rsidRPr="001B6C7F">
        <w:t xml:space="preserve"> and ELV set at 5ms</w:t>
      </w:r>
      <w:r w:rsidR="00B50E9F" w:rsidRPr="001B6C7F">
        <w:rPr>
          <w:vertAlign w:val="superscript"/>
        </w:rPr>
        <w:t>-2</w:t>
      </w:r>
      <w:r w:rsidR="00194DFF" w:rsidRPr="001B6C7F">
        <w:rPr>
          <w:rFonts w:cs="Arial"/>
        </w:rPr>
        <w:t>A(8)</w:t>
      </w:r>
      <w:r w:rsidR="00CF0652" w:rsidRPr="001B6C7F">
        <w:rPr>
          <w:rFonts w:cs="Arial"/>
        </w:rPr>
        <w:t xml:space="preserve"> </w:t>
      </w:r>
      <w:r w:rsidR="00194DFF" w:rsidRPr="001B6C7F">
        <w:rPr>
          <w:rFonts w:cs="Arial"/>
        </w:rPr>
        <w:t>[</w:t>
      </w:r>
      <w:r w:rsidR="00EB164E">
        <w:rPr>
          <w:rFonts w:cs="Arial"/>
        </w:rPr>
        <w:t>12</w:t>
      </w:r>
      <w:r w:rsidR="003903DD" w:rsidRPr="001B6C7F">
        <w:rPr>
          <w:rFonts w:cs="Arial"/>
        </w:rPr>
        <w:t>].</w:t>
      </w:r>
      <w:r w:rsidR="00B50E9F" w:rsidRPr="001B6C7F">
        <w:rPr>
          <w:rFonts w:cs="Arial"/>
        </w:rPr>
        <w:t xml:space="preserve"> </w:t>
      </w:r>
      <w:r w:rsidR="001556E0" w:rsidRPr="001B6C7F">
        <w:rPr>
          <w:rFonts w:cs="Arial"/>
        </w:rPr>
        <w:t>VDV was also considered for its superior inclusion of shock information but is intended for WBV rather than HAV</w:t>
      </w:r>
      <w:r w:rsidR="00DA5316" w:rsidRPr="001B6C7F">
        <w:rPr>
          <w:rFonts w:cs="Arial"/>
        </w:rPr>
        <w:t xml:space="preserve">. It </w:t>
      </w:r>
      <w:r w:rsidR="001556E0" w:rsidRPr="001B6C7F">
        <w:rPr>
          <w:rFonts w:cs="Arial"/>
        </w:rPr>
        <w:t>is not used in any reviewed literature for HAV making it unusable for comparative purposes.</w:t>
      </w:r>
      <w:r w:rsidR="000C26C8">
        <w:rPr>
          <w:rFonts w:cs="Arial"/>
        </w:rPr>
        <w:t xml:space="preserve"> </w:t>
      </w:r>
      <w:proofErr w:type="spellStart"/>
      <w:r w:rsidR="000C26C8">
        <w:rPr>
          <w:rFonts w:cs="Arial"/>
        </w:rPr>
        <w:t>CoVWR</w:t>
      </w:r>
      <w:proofErr w:type="spellEnd"/>
      <w:r w:rsidR="000C26C8">
        <w:rPr>
          <w:rFonts w:cs="Arial"/>
        </w:rPr>
        <w:t xml:space="preserve"> uses the below equations to define the terms </w:t>
      </w:r>
      <w:proofErr w:type="spellStart"/>
      <w:r w:rsidR="000C26C8">
        <w:rPr>
          <w:rFonts w:cs="Arial"/>
        </w:rPr>
        <w:t>a</w:t>
      </w:r>
      <w:r w:rsidR="000C26C8" w:rsidRPr="009C37A3">
        <w:rPr>
          <w:rFonts w:cs="Arial"/>
          <w:vertAlign w:val="subscript"/>
        </w:rPr>
        <w:t>hv</w:t>
      </w:r>
      <w:proofErr w:type="spellEnd"/>
      <w:r w:rsidR="000C26C8">
        <w:rPr>
          <w:rFonts w:cs="Arial"/>
        </w:rPr>
        <w:t xml:space="preserve"> and </w:t>
      </w:r>
      <w:proofErr w:type="gramStart"/>
      <w:r w:rsidR="000C26C8">
        <w:rPr>
          <w:rFonts w:cs="Arial"/>
        </w:rPr>
        <w:t>A(</w:t>
      </w:r>
      <w:proofErr w:type="gramEnd"/>
      <w:r w:rsidR="000C26C8">
        <w:rPr>
          <w:rFonts w:cs="Arial"/>
        </w:rPr>
        <w:t>8).</w:t>
      </w:r>
      <w:r w:rsidR="00EE000C">
        <w:rPr>
          <w:rFonts w:cs="Arial"/>
        </w:rPr>
        <w:t xml:space="preserve"> </w:t>
      </w:r>
      <w:proofErr w:type="gramStart"/>
      <w:r w:rsidR="00EE000C">
        <w:rPr>
          <w:rFonts w:cs="Arial"/>
        </w:rPr>
        <w:t>A(</w:t>
      </w:r>
      <w:proofErr w:type="gramEnd"/>
      <w:r w:rsidR="00EE000C">
        <w:rPr>
          <w:rFonts w:cs="Arial"/>
        </w:rPr>
        <w:t xml:space="preserve">8) includes time consideration, but </w:t>
      </w:r>
      <w:proofErr w:type="spellStart"/>
      <w:r w:rsidR="00EE000C">
        <w:rPr>
          <w:rFonts w:cs="Arial"/>
        </w:rPr>
        <w:t>a</w:t>
      </w:r>
      <w:r w:rsidR="00EE000C" w:rsidRPr="009C37A3">
        <w:rPr>
          <w:rFonts w:cs="Arial"/>
          <w:vertAlign w:val="subscript"/>
        </w:rPr>
        <w:t>hv</w:t>
      </w:r>
      <w:proofErr w:type="spellEnd"/>
      <w:r w:rsidR="00EE000C">
        <w:rPr>
          <w:rFonts w:cs="Arial"/>
        </w:rPr>
        <w:t xml:space="preserve"> does not.</w:t>
      </w:r>
    </w:p>
    <w:p w14:paraId="2F6FD4C0" w14:textId="527B3C29" w:rsidR="002A2BB6" w:rsidRPr="001B6C7F" w:rsidRDefault="002A2BB6" w:rsidP="009C37A3">
      <w:r w:rsidRPr="001B6C7F">
        <w:rPr>
          <w:rFonts w:cs="Arial"/>
        </w:rPr>
        <w:t>In</w:t>
      </w:r>
      <w:r>
        <w:t xml:space="preserve"> </w:t>
      </w:r>
      <w:r>
        <w:fldChar w:fldCharType="begin"/>
      </w:r>
      <w:r>
        <w:instrText xml:space="preserve"> REF _Ref2373016 \h </w:instrText>
      </w:r>
      <w:r>
        <w:fldChar w:fldCharType="separate"/>
      </w:r>
      <w:r w:rsidR="00CF4A2B" w:rsidRPr="001B6C7F">
        <w:t xml:space="preserve">Equation </w:t>
      </w:r>
      <w:r w:rsidR="00CF4A2B">
        <w:rPr>
          <w:noProof/>
        </w:rPr>
        <w:t>3</w:t>
      </w:r>
      <w:r w:rsidR="00CF4A2B" w:rsidRPr="001B6C7F">
        <w:t>.</w:t>
      </w:r>
      <w:r w:rsidR="00CF4A2B">
        <w:rPr>
          <w:noProof/>
        </w:rPr>
        <w:t>1</w:t>
      </w:r>
      <w:r>
        <w:fldChar w:fldCharType="end"/>
      </w:r>
      <w:r w:rsidRPr="001B6C7F">
        <w:rPr>
          <w:rFonts w:cs="Arial"/>
        </w:rPr>
        <w:t xml:space="preserve">, </w:t>
      </w:r>
      <w:proofErr w:type="spellStart"/>
      <w:r w:rsidRPr="001B6C7F">
        <w:rPr>
          <w:rFonts w:cs="Arial"/>
        </w:rPr>
        <w:t>a</w:t>
      </w:r>
      <w:r w:rsidRPr="001B6C7F">
        <w:rPr>
          <w:rFonts w:cs="Arial"/>
          <w:vertAlign w:val="subscript"/>
        </w:rPr>
        <w:t>hwx</w:t>
      </w:r>
      <w:proofErr w:type="spellEnd"/>
      <w:r w:rsidRPr="001B6C7F">
        <w:rPr>
          <w:rFonts w:cs="Arial"/>
        </w:rPr>
        <w:t xml:space="preserve">, </w:t>
      </w:r>
      <w:proofErr w:type="spellStart"/>
      <w:r w:rsidRPr="001B6C7F">
        <w:rPr>
          <w:rFonts w:cs="Arial"/>
        </w:rPr>
        <w:t>a</w:t>
      </w:r>
      <w:r w:rsidRPr="001B6C7F">
        <w:rPr>
          <w:rFonts w:cs="Arial"/>
          <w:vertAlign w:val="subscript"/>
        </w:rPr>
        <w:t>hwy</w:t>
      </w:r>
      <w:proofErr w:type="spellEnd"/>
      <w:r w:rsidRPr="001B6C7F">
        <w:rPr>
          <w:rFonts w:cs="Arial"/>
        </w:rPr>
        <w:t xml:space="preserve"> and </w:t>
      </w:r>
      <w:proofErr w:type="spellStart"/>
      <w:r w:rsidRPr="001B6C7F">
        <w:rPr>
          <w:rFonts w:cs="Arial"/>
        </w:rPr>
        <w:t>a</w:t>
      </w:r>
      <w:r w:rsidRPr="001B6C7F">
        <w:rPr>
          <w:rFonts w:cs="Arial"/>
          <w:vertAlign w:val="subscript"/>
        </w:rPr>
        <w:t>hwz</w:t>
      </w:r>
      <w:proofErr w:type="spellEnd"/>
      <w:r w:rsidRPr="001B6C7F">
        <w:rPr>
          <w:rFonts w:cs="Arial"/>
        </w:rPr>
        <w:t xml:space="preserve"> are the root-mean-square acceleration magnitudes in ms</w:t>
      </w:r>
      <w:r w:rsidRPr="001B6C7F">
        <w:rPr>
          <w:rFonts w:cs="Arial"/>
          <w:vertAlign w:val="superscript"/>
        </w:rPr>
        <w:t>-2</w:t>
      </w:r>
      <w:r w:rsidRPr="001B6C7F">
        <w:rPr>
          <w:rFonts w:cs="Arial"/>
        </w:rPr>
        <w:t xml:space="preserve">, in three orthogonal directions, x, y and z, at the vibrating surface in contact with the hand. They are frequency-weighted using the weighting </w:t>
      </w:r>
      <w:proofErr w:type="spellStart"/>
      <w:proofErr w:type="gramStart"/>
      <w:r w:rsidRPr="001B6C7F">
        <w:rPr>
          <w:rFonts w:cs="Arial"/>
        </w:rPr>
        <w:t>W</w:t>
      </w:r>
      <w:r w:rsidRPr="001B6C7F">
        <w:rPr>
          <w:rFonts w:cs="Arial"/>
          <w:vertAlign w:val="subscript"/>
        </w:rPr>
        <w:t>h</w:t>
      </w:r>
      <w:proofErr w:type="spellEnd"/>
      <w:proofErr w:type="gramEnd"/>
      <w:r w:rsidRPr="001B6C7F">
        <w:rPr>
          <w:rFonts w:cs="Arial"/>
        </w:rPr>
        <w:t>, defined by BS EN ISO 5349-1:2001</w:t>
      </w:r>
      <w:r w:rsidR="000C26C8">
        <w:rPr>
          <w:rFonts w:cs="Arial"/>
        </w:rPr>
        <w:t xml:space="preserve"> [</w:t>
      </w:r>
      <w:r w:rsidR="009B682B">
        <w:rPr>
          <w:rFonts w:cs="Arial"/>
        </w:rPr>
        <w:t>15</w:t>
      </w:r>
      <w:r w:rsidR="000C26C8">
        <w:rPr>
          <w:rFonts w:cs="Arial"/>
        </w:rPr>
        <w:t>]</w:t>
      </w:r>
      <w:r w:rsidRPr="001B6C7F">
        <w:rPr>
          <w:rFonts w:cs="Arial"/>
        </w:rPr>
        <w:t>.</w:t>
      </w:r>
      <w:r w:rsidRPr="00FA740E">
        <w:t xml:space="preserve"> </w:t>
      </w:r>
      <w:r w:rsidRPr="001B6C7F">
        <w:rPr>
          <w:rFonts w:cs="Arial"/>
        </w:rPr>
        <w:t xml:space="preserve">In </w:t>
      </w:r>
      <w:r>
        <w:fldChar w:fldCharType="begin"/>
      </w:r>
      <w:r>
        <w:rPr>
          <w:rFonts w:cs="Arial"/>
        </w:rPr>
        <w:instrText xml:space="preserve"> REF _Ref2373030 \h </w:instrText>
      </w:r>
      <w:r>
        <w:fldChar w:fldCharType="separate"/>
      </w:r>
      <w:r w:rsidR="00CF4A2B" w:rsidRPr="001B6C7F">
        <w:t xml:space="preserve">Equation </w:t>
      </w:r>
      <w:r w:rsidR="00CF4A2B">
        <w:rPr>
          <w:noProof/>
        </w:rPr>
        <w:t>3</w:t>
      </w:r>
      <w:r w:rsidR="00CF4A2B" w:rsidRPr="001B6C7F">
        <w:t>.</w:t>
      </w:r>
      <w:r w:rsidR="00CF4A2B">
        <w:rPr>
          <w:noProof/>
        </w:rPr>
        <w:t>2</w:t>
      </w:r>
      <w:r>
        <w:fldChar w:fldCharType="end"/>
      </w:r>
      <w:r>
        <w:t xml:space="preserve"> </w:t>
      </w:r>
      <w:r w:rsidRPr="001B6C7F">
        <w:rPr>
          <w:rFonts w:cs="Arial"/>
          <w:i/>
        </w:rPr>
        <w:t>T</w:t>
      </w:r>
      <w:r w:rsidRPr="001B6C7F">
        <w:rPr>
          <w:rFonts w:cs="Arial"/>
        </w:rPr>
        <w:t xml:space="preserve"> is the duration of exposure </w:t>
      </w:r>
      <w:proofErr w:type="gramStart"/>
      <w:r w:rsidRPr="001B6C7F">
        <w:rPr>
          <w:rFonts w:cs="Arial"/>
        </w:rPr>
        <w:t>to  vibration</w:t>
      </w:r>
      <w:proofErr w:type="gramEnd"/>
      <w:r w:rsidRPr="001B6C7F">
        <w:rPr>
          <w:rFonts w:cs="Arial"/>
        </w:rPr>
        <w:t xml:space="preserve"> in seconds, of vibration magnitude </w:t>
      </w:r>
      <w:proofErr w:type="spellStart"/>
      <w:r w:rsidRPr="001B6C7F">
        <w:rPr>
          <w:rFonts w:cs="Arial"/>
          <w:i/>
        </w:rPr>
        <w:t>a</w:t>
      </w:r>
      <w:r w:rsidRPr="001B6C7F">
        <w:rPr>
          <w:rFonts w:cs="Arial"/>
          <w:i/>
          <w:vertAlign w:val="subscript"/>
        </w:rPr>
        <w:t>hv</w:t>
      </w:r>
      <w:proofErr w:type="spellEnd"/>
      <w:r w:rsidRPr="001B6C7F">
        <w:rPr>
          <w:rFonts w:cs="Arial"/>
        </w:rPr>
        <w:t xml:space="preserve"> in ms</w:t>
      </w:r>
      <w:r w:rsidRPr="001B6C7F">
        <w:rPr>
          <w:rFonts w:cs="Arial"/>
          <w:vertAlign w:val="superscript"/>
        </w:rPr>
        <w:t>-2</w:t>
      </w:r>
      <w:r w:rsidRPr="001B6C7F">
        <w:rPr>
          <w:rFonts w:cs="Arial"/>
        </w:rPr>
        <w:t xml:space="preserve"> and </w:t>
      </w:r>
      <w:r w:rsidRPr="001B6C7F">
        <w:rPr>
          <w:rFonts w:cs="Arial"/>
          <w:i/>
        </w:rPr>
        <w:t>T</w:t>
      </w:r>
      <w:r w:rsidRPr="001B6C7F">
        <w:rPr>
          <w:rFonts w:cs="Arial"/>
          <w:i/>
          <w:vertAlign w:val="subscript"/>
        </w:rPr>
        <w:t>0</w:t>
      </w:r>
      <w:r w:rsidRPr="001B6C7F">
        <w:rPr>
          <w:rFonts w:cs="Arial"/>
        </w:rPr>
        <w:t xml:space="preserve"> is the reference duration of 8 hours, in seconds</w:t>
      </w:r>
      <w:r>
        <w:rPr>
          <w:rFonts w:cs="Arial"/>
        </w:rPr>
        <w:t>.</w:t>
      </w:r>
    </w:p>
    <w:p w14:paraId="70419C18" w14:textId="77777777" w:rsidR="002A2BB6" w:rsidRPr="001B6C7F" w:rsidRDefault="00215FC5" w:rsidP="002A2BB6">
      <w:pPr>
        <w:rPr>
          <w:rFonts w:cs="Arial"/>
        </w:rPr>
      </w:pPr>
      <m:oMathPara>
        <m:oMath>
          <m:sSub>
            <m:sSubPr>
              <m:ctrlPr>
                <w:rPr>
                  <w:rFonts w:ascii="Cambria Math" w:hAnsi="Cambria Math" w:cs="Arial"/>
                  <w:i/>
                </w:rPr>
              </m:ctrlPr>
            </m:sSubPr>
            <m:e>
              <m:r>
                <w:rPr>
                  <w:rFonts w:ascii="Cambria Math" w:hAnsi="Cambria Math" w:cs="Arial"/>
                </w:rPr>
                <m:t>a</m:t>
              </m:r>
            </m:e>
            <m:sub>
              <m:r>
                <w:rPr>
                  <w:rFonts w:ascii="Cambria Math" w:hAnsi="Cambria Math" w:cs="Arial"/>
                </w:rPr>
                <m:t>hv</m:t>
              </m:r>
            </m:sub>
          </m:sSub>
          <m:r>
            <w:rPr>
              <w:rFonts w:ascii="Cambria Math" w:hAnsi="Cambria Math" w:cs="Arial"/>
            </w:rPr>
            <m:t>=</m:t>
          </m:r>
          <m:rad>
            <m:radPr>
              <m:degHide m:val="1"/>
              <m:ctrlPr>
                <w:rPr>
                  <w:rFonts w:ascii="Cambria Math" w:hAnsi="Cambria Math" w:cs="Arial"/>
                  <w:i/>
                </w:rPr>
              </m:ctrlPr>
            </m:radPr>
            <m:deg/>
            <m:e>
              <m:sSubSup>
                <m:sSubSupPr>
                  <m:ctrlPr>
                    <w:rPr>
                      <w:rFonts w:ascii="Cambria Math" w:hAnsi="Cambria Math" w:cs="Arial"/>
                      <w:i/>
                    </w:rPr>
                  </m:ctrlPr>
                </m:sSubSupPr>
                <m:e>
                  <m:r>
                    <w:rPr>
                      <w:rFonts w:ascii="Cambria Math" w:hAnsi="Cambria Math" w:cs="Arial"/>
                    </w:rPr>
                    <m:t>a</m:t>
                  </m:r>
                </m:e>
                <m:sub>
                  <m:r>
                    <w:rPr>
                      <w:rFonts w:ascii="Cambria Math" w:hAnsi="Cambria Math" w:cs="Arial"/>
                    </w:rPr>
                    <m:t>hwx</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a</m:t>
                  </m:r>
                </m:e>
                <m:sub>
                  <m:r>
                    <w:rPr>
                      <w:rFonts w:ascii="Cambria Math" w:hAnsi="Cambria Math" w:cs="Arial"/>
                    </w:rPr>
                    <m:t>hwy</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a</m:t>
                  </m:r>
                </m:e>
                <m:sub>
                  <m:r>
                    <w:rPr>
                      <w:rFonts w:ascii="Cambria Math" w:hAnsi="Cambria Math" w:cs="Arial"/>
                    </w:rPr>
                    <m:t>hwz</m:t>
                  </m:r>
                </m:sub>
                <m:sup>
                  <m:r>
                    <w:rPr>
                      <w:rFonts w:ascii="Cambria Math" w:hAnsi="Cambria Math" w:cs="Arial"/>
                    </w:rPr>
                    <m:t>2</m:t>
                  </m:r>
                </m:sup>
              </m:sSubSup>
            </m:e>
          </m:rad>
        </m:oMath>
      </m:oMathPara>
    </w:p>
    <w:p w14:paraId="200E3676" w14:textId="25C355F9" w:rsidR="002A2BB6" w:rsidRPr="001B6C7F" w:rsidRDefault="002A2BB6" w:rsidP="00347731">
      <w:pPr>
        <w:pStyle w:val="Caption"/>
      </w:pPr>
      <w:bookmarkStart w:id="4" w:name="_Ref2373016"/>
      <w:proofErr w:type="gramStart"/>
      <w:r w:rsidRPr="001B6C7F">
        <w:t xml:space="preserve">Equation </w:t>
      </w:r>
      <w:r w:rsidRPr="001B6C7F">
        <w:rPr>
          <w:noProof/>
        </w:rPr>
        <w:fldChar w:fldCharType="begin"/>
      </w:r>
      <w:r w:rsidRPr="001B6C7F">
        <w:rPr>
          <w:noProof/>
        </w:rPr>
        <w:instrText xml:space="preserve"> STYLEREF 1 \s </w:instrText>
      </w:r>
      <w:r w:rsidRPr="001B6C7F">
        <w:rPr>
          <w:noProof/>
        </w:rPr>
        <w:fldChar w:fldCharType="separate"/>
      </w:r>
      <w:r w:rsidR="00CF4A2B">
        <w:rPr>
          <w:noProof/>
        </w:rPr>
        <w:t>3</w:t>
      </w:r>
      <w:r w:rsidRPr="001B6C7F">
        <w:rPr>
          <w:noProof/>
        </w:rPr>
        <w:fldChar w:fldCharType="end"/>
      </w:r>
      <w:r w:rsidRPr="001B6C7F">
        <w:t>.</w:t>
      </w:r>
      <w:proofErr w:type="gramEnd"/>
      <w:r w:rsidRPr="001B6C7F">
        <w:rPr>
          <w:noProof/>
        </w:rPr>
        <w:fldChar w:fldCharType="begin"/>
      </w:r>
      <w:r w:rsidRPr="001B6C7F">
        <w:rPr>
          <w:noProof/>
        </w:rPr>
        <w:instrText xml:space="preserve"> SEQ Equation \* ARABIC \s 1 </w:instrText>
      </w:r>
      <w:r w:rsidRPr="001B6C7F">
        <w:rPr>
          <w:noProof/>
        </w:rPr>
        <w:fldChar w:fldCharType="separate"/>
      </w:r>
      <w:r w:rsidR="00CF4A2B">
        <w:rPr>
          <w:noProof/>
        </w:rPr>
        <w:t>1</w:t>
      </w:r>
      <w:r w:rsidRPr="001B6C7F">
        <w:rPr>
          <w:noProof/>
        </w:rPr>
        <w:fldChar w:fldCharType="end"/>
      </w:r>
      <w:bookmarkEnd w:id="4"/>
      <w:r w:rsidRPr="001B6C7F">
        <w:t xml:space="preserve"> </w:t>
      </w:r>
      <w:r>
        <w:t>–</w:t>
      </w:r>
      <w:r w:rsidRPr="001B6C7F">
        <w:t xml:space="preserve"> </w:t>
      </w:r>
      <w:r>
        <w:t xml:space="preserve">Triaxial RMS </w:t>
      </w:r>
      <w:r w:rsidRPr="001B6C7F">
        <w:t xml:space="preserve">Vibration Magnitude </w:t>
      </w:r>
      <w:r>
        <w:t xml:space="preserve">calculation as indicated in </w:t>
      </w:r>
      <w:r w:rsidRPr="001B6C7F">
        <w:t>[</w:t>
      </w:r>
      <w:r w:rsidR="009B682B">
        <w:t>19</w:t>
      </w:r>
      <w:r w:rsidRPr="001B6C7F">
        <w:t>]</w:t>
      </w:r>
    </w:p>
    <w:p w14:paraId="5C4C1C84" w14:textId="77777777" w:rsidR="002A2BB6" w:rsidRDefault="002A2BB6" w:rsidP="002A2BB6">
      <w:r w:rsidRPr="001B6C7F">
        <w:rPr>
          <w:rFonts w:cs="Arial"/>
        </w:rPr>
        <w:br/>
      </w:r>
    </w:p>
    <w:p w14:paraId="6EEED103" w14:textId="77777777" w:rsidR="002A2BB6" w:rsidRPr="001B6C7F" w:rsidRDefault="002A2BB6" w:rsidP="002A2BB6">
      <w:pPr>
        <w:rPr>
          <w:rFonts w:eastAsiaTheme="minorEastAsia" w:cs="Arial"/>
        </w:rPr>
      </w:pPr>
      <m:oMathPara>
        <m:oMath>
          <m:r>
            <w:rPr>
              <w:rFonts w:ascii="Cambria Math" w:hAnsi="Cambria Math" w:cs="Arial"/>
            </w:rPr>
            <m:t>A(8)=</m:t>
          </m:r>
          <m:sSub>
            <m:sSubPr>
              <m:ctrlPr>
                <w:rPr>
                  <w:rFonts w:ascii="Cambria Math" w:hAnsi="Cambria Math" w:cs="Arial"/>
                  <w:i/>
                </w:rPr>
              </m:ctrlPr>
            </m:sSubPr>
            <m:e>
              <m:r>
                <w:rPr>
                  <w:rFonts w:ascii="Cambria Math" w:hAnsi="Cambria Math" w:cs="Arial"/>
                </w:rPr>
                <m:t>a</m:t>
              </m:r>
            </m:e>
            <m:sub>
              <m:r>
                <w:rPr>
                  <w:rFonts w:ascii="Cambria Math" w:hAnsi="Cambria Math" w:cs="Arial"/>
                </w:rPr>
                <m:t>hv</m:t>
              </m:r>
            </m:sub>
          </m:sSub>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T</m:t>
                  </m:r>
                </m:num>
                <m:den>
                  <m:sSub>
                    <m:sSubPr>
                      <m:ctrlPr>
                        <w:rPr>
                          <w:rFonts w:ascii="Cambria Math" w:hAnsi="Cambria Math" w:cs="Arial"/>
                          <w:i/>
                        </w:rPr>
                      </m:ctrlPr>
                    </m:sSubPr>
                    <m:e>
                      <m:r>
                        <w:rPr>
                          <w:rFonts w:ascii="Cambria Math" w:hAnsi="Cambria Math" w:cs="Arial"/>
                        </w:rPr>
                        <m:t>T</m:t>
                      </m:r>
                    </m:e>
                    <m:sub>
                      <m:r>
                        <w:rPr>
                          <w:rFonts w:ascii="Cambria Math" w:hAnsi="Cambria Math" w:cs="Arial"/>
                        </w:rPr>
                        <m:t>0</m:t>
                      </m:r>
                    </m:sub>
                  </m:sSub>
                </m:den>
              </m:f>
            </m:e>
          </m:rad>
        </m:oMath>
      </m:oMathPara>
    </w:p>
    <w:p w14:paraId="5AD550DB" w14:textId="2BBF15CC" w:rsidR="002A2BB6" w:rsidRPr="001B6C7F" w:rsidRDefault="002A2BB6" w:rsidP="00347731">
      <w:pPr>
        <w:pStyle w:val="Caption"/>
      </w:pPr>
      <w:bookmarkStart w:id="5" w:name="_Ref2373030"/>
      <w:proofErr w:type="gramStart"/>
      <w:r w:rsidRPr="001B6C7F">
        <w:t xml:space="preserve">Equation </w:t>
      </w:r>
      <w:r w:rsidRPr="001B6C7F">
        <w:rPr>
          <w:noProof/>
        </w:rPr>
        <w:fldChar w:fldCharType="begin"/>
      </w:r>
      <w:r w:rsidRPr="001B6C7F">
        <w:rPr>
          <w:noProof/>
        </w:rPr>
        <w:instrText xml:space="preserve"> STYLEREF 1 \s </w:instrText>
      </w:r>
      <w:r w:rsidRPr="001B6C7F">
        <w:rPr>
          <w:noProof/>
        </w:rPr>
        <w:fldChar w:fldCharType="separate"/>
      </w:r>
      <w:r w:rsidR="00CF4A2B">
        <w:rPr>
          <w:noProof/>
        </w:rPr>
        <w:t>3</w:t>
      </w:r>
      <w:r w:rsidRPr="001B6C7F">
        <w:rPr>
          <w:noProof/>
        </w:rPr>
        <w:fldChar w:fldCharType="end"/>
      </w:r>
      <w:r w:rsidRPr="001B6C7F">
        <w:t>.</w:t>
      </w:r>
      <w:proofErr w:type="gramEnd"/>
      <w:r w:rsidRPr="001B6C7F">
        <w:rPr>
          <w:noProof/>
        </w:rPr>
        <w:fldChar w:fldCharType="begin"/>
      </w:r>
      <w:r w:rsidRPr="001B6C7F">
        <w:rPr>
          <w:noProof/>
        </w:rPr>
        <w:instrText xml:space="preserve"> SEQ Equation \* ARABIC \s 1 </w:instrText>
      </w:r>
      <w:r w:rsidRPr="001B6C7F">
        <w:rPr>
          <w:noProof/>
        </w:rPr>
        <w:fldChar w:fldCharType="separate"/>
      </w:r>
      <w:r w:rsidR="00CF4A2B">
        <w:rPr>
          <w:noProof/>
        </w:rPr>
        <w:t>2</w:t>
      </w:r>
      <w:r w:rsidRPr="001B6C7F">
        <w:rPr>
          <w:noProof/>
        </w:rPr>
        <w:fldChar w:fldCharType="end"/>
      </w:r>
      <w:bookmarkEnd w:id="5"/>
      <w:r w:rsidRPr="001B6C7F">
        <w:t xml:space="preserve"> - Daily or Partial Exposure to HAV from One Source, </w:t>
      </w:r>
      <w:proofErr w:type="gramStart"/>
      <w:r w:rsidRPr="001B6C7F">
        <w:t>A(</w:t>
      </w:r>
      <w:proofErr w:type="gramEnd"/>
      <w:r w:rsidRPr="001B6C7F">
        <w:t>8) [</w:t>
      </w:r>
      <w:r w:rsidR="009B682B">
        <w:t>19</w:t>
      </w:r>
      <w:r w:rsidRPr="001B6C7F">
        <w:t>]</w:t>
      </w:r>
    </w:p>
    <w:p w14:paraId="4397BE64" w14:textId="77777777" w:rsidR="002A2BB6" w:rsidRPr="001B6C7F" w:rsidRDefault="002A2BB6" w:rsidP="004D090D">
      <w:pPr>
        <w:rPr>
          <w:rFonts w:cs="Arial"/>
        </w:rPr>
      </w:pPr>
    </w:p>
    <w:p w14:paraId="23142DC8" w14:textId="16DF8020" w:rsidR="00AE7238" w:rsidRPr="001B6C7F" w:rsidRDefault="001F30CE" w:rsidP="004D090D">
      <w:r w:rsidRPr="001B6C7F">
        <w:rPr>
          <w:rFonts w:cs="Arial"/>
        </w:rPr>
        <w:t>ELV</w:t>
      </w:r>
      <w:r w:rsidR="00DA5316" w:rsidRPr="001B6C7F">
        <w:rPr>
          <w:rFonts w:cs="Arial"/>
        </w:rPr>
        <w:t xml:space="preserve"> was</w:t>
      </w:r>
      <w:r w:rsidRPr="001B6C7F">
        <w:rPr>
          <w:rFonts w:cs="Arial"/>
        </w:rPr>
        <w:t xml:space="preserve"> found to be </w:t>
      </w:r>
      <w:r w:rsidR="00DA5316" w:rsidRPr="001B6C7F">
        <w:rPr>
          <w:rFonts w:cs="Arial"/>
        </w:rPr>
        <w:t>exceeded within 9 minutes at a</w:t>
      </w:r>
      <w:r w:rsidR="00510A7F" w:rsidRPr="001B6C7F">
        <w:rPr>
          <w:rFonts w:cs="Arial"/>
        </w:rPr>
        <w:t xml:space="preserve"> cycling </w:t>
      </w:r>
      <w:r w:rsidR="00DA5316" w:rsidRPr="001B6C7F">
        <w:rPr>
          <w:rFonts w:cs="Arial"/>
        </w:rPr>
        <w:t xml:space="preserve">speed of 25km/h on some surfaces </w:t>
      </w:r>
      <w:r w:rsidR="00510A7F" w:rsidRPr="001B6C7F">
        <w:rPr>
          <w:rFonts w:cs="Arial"/>
        </w:rPr>
        <w:t>in urban routes</w:t>
      </w:r>
      <w:r w:rsidR="00DA5316" w:rsidRPr="001B6C7F">
        <w:rPr>
          <w:rFonts w:cs="Arial"/>
        </w:rPr>
        <w:t>.</w:t>
      </w:r>
      <w:r w:rsidR="00510A7F" w:rsidRPr="001B6C7F">
        <w:rPr>
          <w:rFonts w:cs="Arial"/>
        </w:rPr>
        <w:t xml:space="preserve"> The action level was exceeded on most surfaces tested</w:t>
      </w:r>
      <w:r w:rsidRPr="001B6C7F">
        <w:rPr>
          <w:rFonts w:cs="Arial"/>
        </w:rPr>
        <w:t xml:space="preserve"> [</w:t>
      </w:r>
      <w:r w:rsidR="009B682B">
        <w:rPr>
          <w:rFonts w:cs="Arial"/>
        </w:rPr>
        <w:t>13</w:t>
      </w:r>
      <w:r w:rsidRPr="001B6C7F">
        <w:rPr>
          <w:rFonts w:cs="Arial"/>
        </w:rPr>
        <w:t>]</w:t>
      </w:r>
      <w:r w:rsidR="00510A7F" w:rsidRPr="001B6C7F">
        <w:rPr>
          <w:rFonts w:cs="Arial"/>
        </w:rPr>
        <w:t xml:space="preserve">. </w:t>
      </w:r>
      <w:r w:rsidRPr="001B6C7F">
        <w:rPr>
          <w:rFonts w:cs="Arial"/>
        </w:rPr>
        <w:t>S</w:t>
      </w:r>
      <w:r w:rsidR="005F30D0" w:rsidRPr="001B6C7F">
        <w:rPr>
          <w:rFonts w:cs="Arial"/>
        </w:rPr>
        <w:t xml:space="preserve">moother surfaces </w:t>
      </w:r>
      <w:r w:rsidR="005F30D0" w:rsidRPr="001B6C7F">
        <w:rPr>
          <w:rFonts w:cs="Arial"/>
        </w:rPr>
        <w:lastRenderedPageBreak/>
        <w:t>resulted in longer time</w:t>
      </w:r>
      <w:r w:rsidR="00194DFF" w:rsidRPr="001B6C7F">
        <w:rPr>
          <w:rFonts w:cs="Arial"/>
        </w:rPr>
        <w:t>s</w:t>
      </w:r>
      <w:r w:rsidR="005F30D0" w:rsidRPr="001B6C7F">
        <w:rPr>
          <w:rFonts w:cs="Arial"/>
        </w:rPr>
        <w:t xml:space="preserve"> to reach </w:t>
      </w:r>
      <w:r w:rsidRPr="001B6C7F">
        <w:rPr>
          <w:rFonts w:cs="Arial"/>
        </w:rPr>
        <w:t>EAV</w:t>
      </w:r>
      <w:r w:rsidR="005F30D0" w:rsidRPr="001B6C7F">
        <w:rPr>
          <w:rFonts w:cs="Arial"/>
        </w:rPr>
        <w:t xml:space="preserve">, and </w:t>
      </w:r>
      <w:r w:rsidRPr="001B6C7F">
        <w:rPr>
          <w:rFonts w:cs="Arial"/>
        </w:rPr>
        <w:t>ELV was not</w:t>
      </w:r>
      <w:r w:rsidR="005F30D0" w:rsidRPr="001B6C7F">
        <w:rPr>
          <w:rFonts w:cs="Arial"/>
        </w:rPr>
        <w:t xml:space="preserve"> met in </w:t>
      </w:r>
      <w:r w:rsidR="00194DFF" w:rsidRPr="001B6C7F">
        <w:rPr>
          <w:rFonts w:cs="Arial"/>
        </w:rPr>
        <w:t>60-minute</w:t>
      </w:r>
      <w:r w:rsidR="005F30D0" w:rsidRPr="001B6C7F">
        <w:rPr>
          <w:rFonts w:cs="Arial"/>
        </w:rPr>
        <w:t xml:space="preserve"> period</w:t>
      </w:r>
      <w:r w:rsidRPr="001B6C7F">
        <w:rPr>
          <w:rFonts w:cs="Arial"/>
        </w:rPr>
        <w:t xml:space="preserve"> [</w:t>
      </w:r>
      <w:r w:rsidR="009B682B">
        <w:rPr>
          <w:rFonts w:cs="Arial"/>
        </w:rPr>
        <w:t>14</w:t>
      </w:r>
      <w:r w:rsidRPr="001B6C7F">
        <w:rPr>
          <w:rFonts w:cs="Arial"/>
        </w:rPr>
        <w:t>].</w:t>
      </w:r>
      <w:r w:rsidR="005F30D0" w:rsidRPr="001B6C7F">
        <w:rPr>
          <w:rFonts w:cs="Arial"/>
        </w:rPr>
        <w:t xml:space="preserve"> Common commuting times were evaluated, indicat</w:t>
      </w:r>
      <w:r w:rsidR="00194DFF" w:rsidRPr="001B6C7F">
        <w:rPr>
          <w:rFonts w:cs="Arial"/>
        </w:rPr>
        <w:t>ing</w:t>
      </w:r>
      <w:r w:rsidR="005F30D0" w:rsidRPr="001B6C7F">
        <w:rPr>
          <w:rFonts w:cs="Arial"/>
        </w:rPr>
        <w:t xml:space="preserve"> unsafe levels during urban cycling.</w:t>
      </w:r>
    </w:p>
    <w:p w14:paraId="582D06A1" w14:textId="77777777" w:rsidR="00FD4D35" w:rsidRPr="001B6C7F" w:rsidRDefault="00FD4D35" w:rsidP="009F50C1">
      <w:pPr>
        <w:pStyle w:val="Heading1"/>
      </w:pPr>
      <w:r w:rsidRPr="001B6C7F">
        <w:t>Methodology</w:t>
      </w:r>
    </w:p>
    <w:p w14:paraId="05A8364A" w14:textId="59F3B302" w:rsidR="00FF0581" w:rsidRPr="001B6C7F" w:rsidRDefault="00846CEC" w:rsidP="00FF0581">
      <w:r w:rsidRPr="001B6C7F">
        <w:br/>
      </w:r>
      <w:r w:rsidRPr="001B6C7F">
        <w:rPr>
          <w:rFonts w:cs="Arial"/>
        </w:rPr>
        <w:t xml:space="preserve">An experiment was devised to test the level of vibration exposure while cycling over urban surfaces, </w:t>
      </w:r>
      <w:r w:rsidR="00056CDF" w:rsidRPr="001B6C7F">
        <w:rPr>
          <w:rFonts w:cs="Arial"/>
        </w:rPr>
        <w:t xml:space="preserve">and </w:t>
      </w:r>
      <w:r w:rsidRPr="001B6C7F">
        <w:rPr>
          <w:rFonts w:cs="Arial"/>
        </w:rPr>
        <w:t xml:space="preserve">to assess the effect on vibration transmissibility of adjustments made to the bicycle. </w:t>
      </w:r>
      <w:r w:rsidR="00944E9C" w:rsidRPr="001B6C7F">
        <w:rPr>
          <w:rFonts w:cs="Arial"/>
        </w:rPr>
        <w:t xml:space="preserve">The method was designed to comply with </w:t>
      </w:r>
      <w:proofErr w:type="spellStart"/>
      <w:r w:rsidR="00944E9C" w:rsidRPr="001B6C7F">
        <w:rPr>
          <w:rFonts w:cs="Arial"/>
        </w:rPr>
        <w:t>CoVWR</w:t>
      </w:r>
      <w:proofErr w:type="spellEnd"/>
      <w:r w:rsidR="00D23857">
        <w:rPr>
          <w:rFonts w:cs="Arial"/>
        </w:rPr>
        <w:t xml:space="preserve"> [</w:t>
      </w:r>
      <w:r w:rsidR="009B682B">
        <w:rPr>
          <w:rFonts w:cs="Arial"/>
        </w:rPr>
        <w:t>19</w:t>
      </w:r>
      <w:r w:rsidR="00D23857">
        <w:rPr>
          <w:rFonts w:cs="Arial"/>
        </w:rPr>
        <w:t>]</w:t>
      </w:r>
      <w:r w:rsidR="00944E9C" w:rsidRPr="001B6C7F">
        <w:rPr>
          <w:rFonts w:cs="Arial"/>
        </w:rPr>
        <w:t xml:space="preserve"> to ensure compatibility with guidelines and other research.</w:t>
      </w:r>
      <w:r w:rsidR="00FF0581" w:rsidRPr="001B6C7F">
        <w:rPr>
          <w:rFonts w:cs="Arial"/>
        </w:rPr>
        <w:t xml:space="preserve"> </w:t>
      </w:r>
      <w:r w:rsidR="00823FA0" w:rsidRPr="001B6C7F">
        <w:t xml:space="preserve">The method follows </w:t>
      </w:r>
      <w:r w:rsidR="0086158F" w:rsidRPr="001B6C7F">
        <w:t>ISO 5349-1:2001</w:t>
      </w:r>
      <w:r w:rsidR="007C46DE" w:rsidRPr="001B6C7F">
        <w:t xml:space="preserve"> [</w:t>
      </w:r>
      <w:r w:rsidR="009B682B">
        <w:t>15</w:t>
      </w:r>
      <w:r w:rsidR="007C46DE" w:rsidRPr="001B6C7F">
        <w:t>]</w:t>
      </w:r>
      <w:r w:rsidR="0086158F" w:rsidRPr="001B6C7F">
        <w:t xml:space="preserve"> and ISO 5349-2:2001</w:t>
      </w:r>
      <w:r w:rsidR="007C46DE" w:rsidRPr="001B6C7F">
        <w:t xml:space="preserve"> [</w:t>
      </w:r>
      <w:r w:rsidR="009B682B">
        <w:t>16</w:t>
      </w:r>
      <w:r w:rsidR="007C46DE" w:rsidRPr="001B6C7F">
        <w:t>]</w:t>
      </w:r>
      <w:r w:rsidR="0086158F" w:rsidRPr="001B6C7F">
        <w:t xml:space="preserve"> for measurement, accelerometer mounting and calculation. </w:t>
      </w:r>
    </w:p>
    <w:p w14:paraId="20379414" w14:textId="1F60451C" w:rsidR="00131357" w:rsidRPr="001B6C7F" w:rsidRDefault="00470BB8" w:rsidP="00FF0581">
      <w:pPr>
        <w:rPr>
          <w:rFonts w:cs="Arial"/>
        </w:rPr>
      </w:pPr>
      <w:r w:rsidRPr="001B6C7F">
        <w:rPr>
          <w:rFonts w:cs="Arial"/>
        </w:rPr>
        <w:t>The testbed for the experiments was a Raleigh Strada 6 hybrid with no suspension</w:t>
      </w:r>
      <w:r w:rsidR="00131357" w:rsidRPr="001B6C7F">
        <w:rPr>
          <w:rFonts w:cs="Arial"/>
        </w:rPr>
        <w:t xml:space="preserve">, referred to as </w:t>
      </w:r>
      <w:r w:rsidR="00131357" w:rsidRPr="001B6C7F">
        <w:t>Bicycle 1</w:t>
      </w:r>
      <w:r w:rsidRPr="001B6C7F">
        <w:rPr>
          <w:rFonts w:cs="Arial"/>
        </w:rPr>
        <w:t>.</w:t>
      </w:r>
      <w:r w:rsidR="00BA7623">
        <w:rPr>
          <w:rFonts w:cs="Arial"/>
        </w:rPr>
        <w:t xml:space="preserve"> This bicycle is representative of a commuter bicycle in London.</w:t>
      </w:r>
      <w:r w:rsidR="00D23857">
        <w:rPr>
          <w:rFonts w:cs="Arial"/>
        </w:rPr>
        <w:t xml:space="preserve"> </w:t>
      </w:r>
      <w:r w:rsidRPr="001B6C7F">
        <w:rPr>
          <w:rFonts w:cs="Arial"/>
        </w:rPr>
        <w:t>The testbe</w:t>
      </w:r>
      <w:r w:rsidR="0041277E">
        <w:rPr>
          <w:rFonts w:cs="Arial"/>
        </w:rPr>
        <w:t xml:space="preserve">d original </w:t>
      </w:r>
      <w:r w:rsidR="00D23857">
        <w:rPr>
          <w:rFonts w:cs="Arial"/>
        </w:rPr>
        <w:t>stem</w:t>
      </w:r>
      <w:r w:rsidRPr="001B6C7F">
        <w:rPr>
          <w:rFonts w:cs="Arial"/>
        </w:rPr>
        <w:t xml:space="preserve"> was </w:t>
      </w:r>
      <w:r w:rsidR="00BA7623">
        <w:rPr>
          <w:rFonts w:cs="Arial"/>
        </w:rPr>
        <w:t xml:space="preserve">replaced </w:t>
      </w:r>
      <w:r w:rsidRPr="001B6C7F">
        <w:rPr>
          <w:rFonts w:cs="Arial"/>
        </w:rPr>
        <w:t>with a suspension-equipped stem</w:t>
      </w:r>
      <w:r w:rsidR="00131357" w:rsidRPr="001B6C7F">
        <w:rPr>
          <w:rFonts w:cs="Arial"/>
        </w:rPr>
        <w:t xml:space="preserve"> </w:t>
      </w:r>
      <w:r w:rsidRPr="001B6C7F">
        <w:rPr>
          <w:rFonts w:cs="Arial"/>
        </w:rPr>
        <w:t>to form Bicycle 2. Bicycle 3 represents a similar set-up</w:t>
      </w:r>
      <w:r w:rsidR="00A03DC1" w:rsidRPr="001B6C7F">
        <w:rPr>
          <w:rFonts w:cs="Arial"/>
        </w:rPr>
        <w:t xml:space="preserve"> to Bicycle 1</w:t>
      </w:r>
      <w:r w:rsidRPr="001B6C7F">
        <w:rPr>
          <w:rFonts w:cs="Arial"/>
        </w:rPr>
        <w:t xml:space="preserve"> with </w:t>
      </w:r>
      <w:r w:rsidR="006C6433">
        <w:rPr>
          <w:rFonts w:cs="Arial"/>
        </w:rPr>
        <w:t>a similar frame</w:t>
      </w:r>
      <w:r w:rsidR="006C6433" w:rsidRPr="001B6C7F">
        <w:rPr>
          <w:rFonts w:cs="Arial"/>
        </w:rPr>
        <w:t xml:space="preserve"> </w:t>
      </w:r>
      <w:r w:rsidR="006C6433">
        <w:rPr>
          <w:rFonts w:cs="Arial"/>
        </w:rPr>
        <w:t xml:space="preserve">and </w:t>
      </w:r>
      <w:r w:rsidRPr="001B6C7F">
        <w:rPr>
          <w:rFonts w:cs="Arial"/>
        </w:rPr>
        <w:t xml:space="preserve">the addition of a front suspension fork. </w:t>
      </w:r>
      <w:r w:rsidR="00D23857">
        <w:rPr>
          <w:rFonts w:cs="Arial"/>
        </w:rPr>
        <w:t>Bicycle 3 was</w:t>
      </w:r>
      <w:r w:rsidRPr="001B6C7F">
        <w:rPr>
          <w:rFonts w:cs="Arial"/>
        </w:rPr>
        <w:t xml:space="preserve"> of a similar specification to Bicycle 1. </w:t>
      </w:r>
      <w:r w:rsidR="006C6433">
        <w:rPr>
          <w:rFonts w:cs="Arial"/>
        </w:rPr>
        <w:t>All</w:t>
      </w:r>
      <w:r w:rsidR="006C6433" w:rsidRPr="001B6C7F">
        <w:rPr>
          <w:rFonts w:cs="Arial"/>
        </w:rPr>
        <w:t xml:space="preserve"> </w:t>
      </w:r>
      <w:r w:rsidRPr="001B6C7F">
        <w:rPr>
          <w:rFonts w:cs="Arial"/>
        </w:rPr>
        <w:t xml:space="preserve">specifications are listed in </w:t>
      </w:r>
      <w:r w:rsidR="00A03DC1" w:rsidRPr="001B6C7F">
        <w:rPr>
          <w:rFonts w:cs="Arial"/>
        </w:rPr>
        <w:fldChar w:fldCharType="begin"/>
      </w:r>
      <w:r w:rsidR="00A03DC1" w:rsidRPr="001B6C7F">
        <w:rPr>
          <w:rFonts w:cs="Arial"/>
        </w:rPr>
        <w:instrText xml:space="preserve"> REF _Ref2180334 \h </w:instrText>
      </w:r>
      <w:r w:rsidR="001B6C7F" w:rsidRPr="001B6C7F">
        <w:rPr>
          <w:rFonts w:cs="Arial"/>
        </w:rPr>
        <w:instrText xml:space="preserve"> \* MERGEFORMAT </w:instrText>
      </w:r>
      <w:r w:rsidR="00A03DC1" w:rsidRPr="001B6C7F">
        <w:rPr>
          <w:rFonts w:cs="Arial"/>
        </w:rPr>
      </w:r>
      <w:r w:rsidR="00A03DC1" w:rsidRPr="001B6C7F">
        <w:rPr>
          <w:rFonts w:cs="Arial"/>
        </w:rPr>
        <w:fldChar w:fldCharType="separate"/>
      </w:r>
      <w:r w:rsidR="00E8058F" w:rsidRPr="008059FA">
        <w:t xml:space="preserve">Table </w:t>
      </w:r>
      <w:r w:rsidR="00E8058F">
        <w:rPr>
          <w:noProof/>
        </w:rPr>
        <w:t>4</w:t>
      </w:r>
      <w:r w:rsidR="00E8058F" w:rsidRPr="009C37A3">
        <w:rPr>
          <w:noProof/>
        </w:rPr>
        <w:t>.</w:t>
      </w:r>
      <w:r w:rsidR="00E8058F">
        <w:rPr>
          <w:noProof/>
        </w:rPr>
        <w:t>1</w:t>
      </w:r>
      <w:r w:rsidR="00A03DC1" w:rsidRPr="001B6C7F">
        <w:rPr>
          <w:rFonts w:cs="Arial"/>
        </w:rPr>
        <w:fldChar w:fldCharType="end"/>
      </w:r>
      <w:r w:rsidR="00A03DC1" w:rsidRPr="001B6C7F">
        <w:rPr>
          <w:rFonts w:cs="Arial"/>
        </w:rPr>
        <w:t>.</w:t>
      </w:r>
    </w:p>
    <w:tbl>
      <w:tblPr>
        <w:tblStyle w:val="TableGrid"/>
        <w:tblW w:w="861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85"/>
        <w:gridCol w:w="1170"/>
        <w:gridCol w:w="1340"/>
        <w:gridCol w:w="1310"/>
        <w:gridCol w:w="992"/>
        <w:gridCol w:w="1853"/>
        <w:gridCol w:w="963"/>
      </w:tblGrid>
      <w:tr w:rsidR="00B10DC6" w:rsidRPr="001B6C7F" w14:paraId="14C3ECFC" w14:textId="77777777" w:rsidTr="009C37A3">
        <w:tc>
          <w:tcPr>
            <w:tcW w:w="985" w:type="dxa"/>
            <w:tcBorders>
              <w:top w:val="single" w:sz="12" w:space="0" w:color="auto"/>
              <w:bottom w:val="single" w:sz="12" w:space="0" w:color="auto"/>
              <w:right w:val="single" w:sz="12" w:space="0" w:color="auto"/>
            </w:tcBorders>
          </w:tcPr>
          <w:p w14:paraId="15C50C78" w14:textId="25CAA535" w:rsidR="00B10DC6" w:rsidRPr="001B6C7F" w:rsidRDefault="00B10DC6" w:rsidP="00470BB8">
            <w:r w:rsidRPr="001B6C7F">
              <w:t>Subject</w:t>
            </w:r>
          </w:p>
        </w:tc>
        <w:tc>
          <w:tcPr>
            <w:tcW w:w="1170" w:type="dxa"/>
            <w:tcBorders>
              <w:top w:val="single" w:sz="12" w:space="0" w:color="auto"/>
              <w:left w:val="single" w:sz="12" w:space="0" w:color="auto"/>
              <w:bottom w:val="single" w:sz="12" w:space="0" w:color="auto"/>
            </w:tcBorders>
          </w:tcPr>
          <w:p w14:paraId="437C08E6" w14:textId="711C9BF0" w:rsidR="00B10DC6" w:rsidRPr="001B6C7F" w:rsidRDefault="00B10DC6" w:rsidP="00470BB8">
            <w:r w:rsidRPr="001B6C7F">
              <w:t>Name</w:t>
            </w:r>
          </w:p>
        </w:tc>
        <w:tc>
          <w:tcPr>
            <w:tcW w:w="1340" w:type="dxa"/>
            <w:tcBorders>
              <w:top w:val="single" w:sz="12" w:space="0" w:color="auto"/>
              <w:bottom w:val="single" w:sz="12" w:space="0" w:color="auto"/>
            </w:tcBorders>
          </w:tcPr>
          <w:p w14:paraId="086E26F7" w14:textId="0DE934C4" w:rsidR="00B10DC6" w:rsidRPr="001B6C7F" w:rsidRDefault="00B10DC6" w:rsidP="00470BB8">
            <w:r w:rsidRPr="001B6C7F">
              <w:t>Manufacture Date</w:t>
            </w:r>
          </w:p>
        </w:tc>
        <w:tc>
          <w:tcPr>
            <w:tcW w:w="1310" w:type="dxa"/>
            <w:tcBorders>
              <w:top w:val="single" w:sz="12" w:space="0" w:color="auto"/>
              <w:bottom w:val="single" w:sz="12" w:space="0" w:color="auto"/>
            </w:tcBorders>
          </w:tcPr>
          <w:p w14:paraId="04D9892E" w14:textId="020D9A4D" w:rsidR="00B10DC6" w:rsidRPr="001B6C7F" w:rsidRDefault="00B10DC6" w:rsidP="00470BB8">
            <w:r w:rsidRPr="001B6C7F">
              <w:t>Frame Size (inches)</w:t>
            </w:r>
          </w:p>
        </w:tc>
        <w:tc>
          <w:tcPr>
            <w:tcW w:w="992" w:type="dxa"/>
            <w:tcBorders>
              <w:top w:val="single" w:sz="12" w:space="0" w:color="auto"/>
              <w:bottom w:val="single" w:sz="12" w:space="0" w:color="auto"/>
            </w:tcBorders>
          </w:tcPr>
          <w:p w14:paraId="28706D13" w14:textId="280A1835" w:rsidR="00B10DC6" w:rsidRPr="001B6C7F" w:rsidRDefault="00B10DC6" w:rsidP="00470BB8">
            <w:r w:rsidRPr="001B6C7F">
              <w:t>Tyre Size</w:t>
            </w:r>
          </w:p>
        </w:tc>
        <w:tc>
          <w:tcPr>
            <w:tcW w:w="1853" w:type="dxa"/>
            <w:tcBorders>
              <w:top w:val="single" w:sz="12" w:space="0" w:color="auto"/>
              <w:bottom w:val="single" w:sz="12" w:space="0" w:color="auto"/>
            </w:tcBorders>
          </w:tcPr>
          <w:p w14:paraId="53F9D862" w14:textId="62EE4A73" w:rsidR="00222860" w:rsidRPr="001B6C7F" w:rsidRDefault="00B10DC6" w:rsidP="00222860">
            <w:r w:rsidRPr="001B6C7F">
              <w:t>Fork</w:t>
            </w:r>
            <w:r w:rsidR="00222860">
              <w:t xml:space="preserve"> </w:t>
            </w:r>
            <w:r w:rsidR="00B860C1">
              <w:t>T</w:t>
            </w:r>
            <w:r w:rsidR="00222860">
              <w:t>ype</w:t>
            </w:r>
            <w:r w:rsidR="00B860C1">
              <w:t>/</w:t>
            </w:r>
            <w:r w:rsidR="00B860C1">
              <w:br/>
            </w:r>
            <w:r w:rsidR="00222860">
              <w:t xml:space="preserve">Stem </w:t>
            </w:r>
            <w:r w:rsidR="00B860C1">
              <w:t>T</w:t>
            </w:r>
            <w:r w:rsidR="00222860">
              <w:t>ype</w:t>
            </w:r>
          </w:p>
        </w:tc>
        <w:tc>
          <w:tcPr>
            <w:tcW w:w="963" w:type="dxa"/>
            <w:tcBorders>
              <w:top w:val="single" w:sz="12" w:space="0" w:color="auto"/>
              <w:bottom w:val="single" w:sz="12" w:space="0" w:color="auto"/>
            </w:tcBorders>
          </w:tcPr>
          <w:p w14:paraId="32EEF89A" w14:textId="118AD8E9" w:rsidR="00B10DC6" w:rsidRPr="001B6C7F" w:rsidRDefault="00B10DC6" w:rsidP="00470BB8">
            <w:r w:rsidRPr="001B6C7F">
              <w:t>Weight (kg)</w:t>
            </w:r>
          </w:p>
        </w:tc>
      </w:tr>
      <w:tr w:rsidR="00B10DC6" w:rsidRPr="001B6C7F" w14:paraId="2F7629F6" w14:textId="77777777" w:rsidTr="009C37A3">
        <w:tc>
          <w:tcPr>
            <w:tcW w:w="985" w:type="dxa"/>
            <w:tcBorders>
              <w:top w:val="single" w:sz="12" w:space="0" w:color="auto"/>
              <w:bottom w:val="single" w:sz="4" w:space="0" w:color="auto"/>
              <w:right w:val="single" w:sz="12" w:space="0" w:color="auto"/>
            </w:tcBorders>
          </w:tcPr>
          <w:p w14:paraId="3B674C80" w14:textId="2DB235F2" w:rsidR="00B10DC6" w:rsidRPr="001B6C7F" w:rsidRDefault="00B10DC6" w:rsidP="00470BB8">
            <w:r w:rsidRPr="001B6C7F">
              <w:t>Bicycle 1</w:t>
            </w:r>
          </w:p>
        </w:tc>
        <w:tc>
          <w:tcPr>
            <w:tcW w:w="1170" w:type="dxa"/>
            <w:tcBorders>
              <w:top w:val="single" w:sz="12" w:space="0" w:color="auto"/>
              <w:left w:val="single" w:sz="12" w:space="0" w:color="auto"/>
            </w:tcBorders>
          </w:tcPr>
          <w:p w14:paraId="04EE92E2" w14:textId="5D3659F7" w:rsidR="00B10DC6" w:rsidRPr="001B6C7F" w:rsidRDefault="00B10DC6" w:rsidP="00470BB8">
            <w:r w:rsidRPr="001B6C7F">
              <w:t>Raleigh Strada 6</w:t>
            </w:r>
          </w:p>
        </w:tc>
        <w:tc>
          <w:tcPr>
            <w:tcW w:w="1340" w:type="dxa"/>
            <w:tcBorders>
              <w:top w:val="single" w:sz="12" w:space="0" w:color="auto"/>
            </w:tcBorders>
          </w:tcPr>
          <w:p w14:paraId="4F85AD69" w14:textId="6807FB69" w:rsidR="00B10DC6" w:rsidRPr="001B6C7F" w:rsidRDefault="00B10DC6" w:rsidP="00470BB8">
            <w:r w:rsidRPr="001B6C7F">
              <w:t>2015</w:t>
            </w:r>
          </w:p>
        </w:tc>
        <w:tc>
          <w:tcPr>
            <w:tcW w:w="1310" w:type="dxa"/>
            <w:tcBorders>
              <w:top w:val="single" w:sz="12" w:space="0" w:color="auto"/>
            </w:tcBorders>
          </w:tcPr>
          <w:p w14:paraId="565A6FA8" w14:textId="1A6F83F9" w:rsidR="00B10DC6" w:rsidRPr="001B6C7F" w:rsidRDefault="00B10DC6" w:rsidP="00470BB8">
            <w:r w:rsidRPr="001B6C7F">
              <w:t>18</w:t>
            </w:r>
          </w:p>
        </w:tc>
        <w:tc>
          <w:tcPr>
            <w:tcW w:w="992" w:type="dxa"/>
            <w:tcBorders>
              <w:top w:val="single" w:sz="12" w:space="0" w:color="auto"/>
            </w:tcBorders>
          </w:tcPr>
          <w:p w14:paraId="667A6A0E" w14:textId="013857D2" w:rsidR="00B10DC6" w:rsidRPr="001B6C7F" w:rsidRDefault="00B10DC6" w:rsidP="00470BB8">
            <w:r w:rsidRPr="001B6C7F">
              <w:t>700x53c</w:t>
            </w:r>
          </w:p>
        </w:tc>
        <w:tc>
          <w:tcPr>
            <w:tcW w:w="1853" w:type="dxa"/>
            <w:tcBorders>
              <w:top w:val="single" w:sz="12" w:space="0" w:color="auto"/>
            </w:tcBorders>
          </w:tcPr>
          <w:p w14:paraId="1409185A" w14:textId="3EC06E25" w:rsidR="00B10DC6" w:rsidRPr="001B6C7F" w:rsidRDefault="00B10DC6" w:rsidP="00222860">
            <w:r w:rsidRPr="001B6C7F">
              <w:t>Rigid</w:t>
            </w:r>
            <w:r w:rsidR="00222860">
              <w:t xml:space="preserve"> </w:t>
            </w:r>
            <w:r w:rsidR="00222860" w:rsidRPr="001B6C7F">
              <w:t>(~0.8kg)</w:t>
            </w:r>
            <w:r w:rsidR="00222860">
              <w:t xml:space="preserve"> / Rigid</w:t>
            </w:r>
            <w:r w:rsidRPr="001B6C7F">
              <w:t xml:space="preserve"> </w:t>
            </w:r>
          </w:p>
        </w:tc>
        <w:tc>
          <w:tcPr>
            <w:tcW w:w="963" w:type="dxa"/>
            <w:tcBorders>
              <w:top w:val="single" w:sz="12" w:space="0" w:color="auto"/>
            </w:tcBorders>
          </w:tcPr>
          <w:p w14:paraId="3BF7E0C1" w14:textId="50C8DC6D" w:rsidR="00B10DC6" w:rsidRPr="001B6C7F" w:rsidRDefault="00B10DC6" w:rsidP="00470BB8">
            <w:r w:rsidRPr="001B6C7F">
              <w:t>11.90</w:t>
            </w:r>
          </w:p>
        </w:tc>
      </w:tr>
      <w:tr w:rsidR="00B10DC6" w:rsidRPr="001B6C7F" w14:paraId="1B9F164D" w14:textId="77777777" w:rsidTr="009C37A3">
        <w:tc>
          <w:tcPr>
            <w:tcW w:w="985" w:type="dxa"/>
            <w:tcBorders>
              <w:top w:val="single" w:sz="4" w:space="0" w:color="auto"/>
              <w:bottom w:val="single" w:sz="4" w:space="0" w:color="auto"/>
              <w:right w:val="single" w:sz="12" w:space="0" w:color="auto"/>
            </w:tcBorders>
          </w:tcPr>
          <w:p w14:paraId="63349C6E" w14:textId="42EDBE85" w:rsidR="00B10DC6" w:rsidRPr="001B6C7F" w:rsidRDefault="00B10DC6" w:rsidP="003229DE">
            <w:r w:rsidRPr="001B6C7F">
              <w:t>Bicycle 2</w:t>
            </w:r>
          </w:p>
        </w:tc>
        <w:tc>
          <w:tcPr>
            <w:tcW w:w="1170" w:type="dxa"/>
            <w:tcBorders>
              <w:left w:val="single" w:sz="12" w:space="0" w:color="auto"/>
            </w:tcBorders>
          </w:tcPr>
          <w:p w14:paraId="74620E89" w14:textId="4DCA814E" w:rsidR="00B10DC6" w:rsidRPr="001B6C7F" w:rsidRDefault="00B10DC6" w:rsidP="003229DE">
            <w:proofErr w:type="spellStart"/>
            <w:r w:rsidRPr="001B6C7F">
              <w:t>RedShift</w:t>
            </w:r>
            <w:proofErr w:type="spellEnd"/>
            <w:r w:rsidRPr="001B6C7F">
              <w:t xml:space="preserve"> </w:t>
            </w:r>
            <w:proofErr w:type="spellStart"/>
            <w:r w:rsidRPr="001B6C7F">
              <w:t>ShockStop</w:t>
            </w:r>
            <w:proofErr w:type="spellEnd"/>
            <w:r w:rsidRPr="001B6C7F">
              <w:t xml:space="preserve"> (stem)</w:t>
            </w:r>
          </w:p>
        </w:tc>
        <w:tc>
          <w:tcPr>
            <w:tcW w:w="1340" w:type="dxa"/>
          </w:tcPr>
          <w:p w14:paraId="70D49128" w14:textId="5E790E8C" w:rsidR="00B10DC6" w:rsidRPr="001B6C7F" w:rsidRDefault="00B10DC6" w:rsidP="003229DE">
            <w:r w:rsidRPr="001B6C7F">
              <w:t>2018</w:t>
            </w:r>
          </w:p>
        </w:tc>
        <w:tc>
          <w:tcPr>
            <w:tcW w:w="1310" w:type="dxa"/>
          </w:tcPr>
          <w:p w14:paraId="25D1A13F" w14:textId="774E5056" w:rsidR="00B10DC6" w:rsidRPr="001B6C7F" w:rsidRDefault="00222860" w:rsidP="003229DE">
            <w:r>
              <w:t>18</w:t>
            </w:r>
          </w:p>
        </w:tc>
        <w:tc>
          <w:tcPr>
            <w:tcW w:w="992" w:type="dxa"/>
          </w:tcPr>
          <w:p w14:paraId="7623AF25" w14:textId="65DA593D" w:rsidR="00B10DC6" w:rsidRPr="001B6C7F" w:rsidRDefault="00B10DC6" w:rsidP="003229DE">
            <w:r w:rsidRPr="001B6C7F">
              <w:t>N/A</w:t>
            </w:r>
          </w:p>
        </w:tc>
        <w:tc>
          <w:tcPr>
            <w:tcW w:w="1853" w:type="dxa"/>
          </w:tcPr>
          <w:p w14:paraId="5DEF03EC" w14:textId="7A4DFC5D" w:rsidR="00B10DC6" w:rsidRPr="001B6C7F" w:rsidRDefault="00222860" w:rsidP="003229DE">
            <w:r>
              <w:t xml:space="preserve">Rigid </w:t>
            </w:r>
            <w:r w:rsidRPr="001B6C7F">
              <w:t>(~0.8kg)</w:t>
            </w:r>
            <w:r>
              <w:t xml:space="preserve"> / </w:t>
            </w:r>
            <w:r w:rsidR="00B860C1">
              <w:t>E</w:t>
            </w:r>
            <w:r>
              <w:t xml:space="preserve">lastomer </w:t>
            </w:r>
          </w:p>
        </w:tc>
        <w:tc>
          <w:tcPr>
            <w:tcW w:w="963" w:type="dxa"/>
          </w:tcPr>
          <w:p w14:paraId="35766F78" w14:textId="4C3238FF" w:rsidR="00B10DC6" w:rsidRPr="001B6C7F" w:rsidRDefault="00B10DC6" w:rsidP="003229DE">
            <w:r w:rsidRPr="001B6C7F">
              <w:t>0.29</w:t>
            </w:r>
          </w:p>
        </w:tc>
      </w:tr>
      <w:tr w:rsidR="00B10DC6" w:rsidRPr="001B6C7F" w14:paraId="0C14AFD4" w14:textId="77777777" w:rsidTr="009C37A3">
        <w:tc>
          <w:tcPr>
            <w:tcW w:w="985" w:type="dxa"/>
            <w:tcBorders>
              <w:top w:val="single" w:sz="4" w:space="0" w:color="auto"/>
              <w:bottom w:val="single" w:sz="12" w:space="0" w:color="auto"/>
              <w:right w:val="single" w:sz="12" w:space="0" w:color="auto"/>
            </w:tcBorders>
          </w:tcPr>
          <w:p w14:paraId="41275B4B" w14:textId="77F5E456" w:rsidR="00B10DC6" w:rsidRPr="001B6C7F" w:rsidRDefault="00B10DC6" w:rsidP="003229DE">
            <w:r w:rsidRPr="001B6C7F">
              <w:t>Bicycle 3</w:t>
            </w:r>
          </w:p>
        </w:tc>
        <w:tc>
          <w:tcPr>
            <w:tcW w:w="1170" w:type="dxa"/>
            <w:tcBorders>
              <w:left w:val="single" w:sz="12" w:space="0" w:color="auto"/>
            </w:tcBorders>
          </w:tcPr>
          <w:p w14:paraId="1DE6257D" w14:textId="7F2D1861" w:rsidR="00B10DC6" w:rsidRPr="001B6C7F" w:rsidRDefault="00B10DC6" w:rsidP="003229DE">
            <w:r w:rsidRPr="001B6C7F">
              <w:t>Trek 8.3 DS</w:t>
            </w:r>
          </w:p>
        </w:tc>
        <w:tc>
          <w:tcPr>
            <w:tcW w:w="1340" w:type="dxa"/>
          </w:tcPr>
          <w:p w14:paraId="2138ECB3" w14:textId="5A8E0402" w:rsidR="00B10DC6" w:rsidRPr="001B6C7F" w:rsidRDefault="00B10DC6" w:rsidP="003229DE">
            <w:r w:rsidRPr="001B6C7F">
              <w:t>2016</w:t>
            </w:r>
          </w:p>
        </w:tc>
        <w:tc>
          <w:tcPr>
            <w:tcW w:w="1310" w:type="dxa"/>
          </w:tcPr>
          <w:p w14:paraId="1FDD6306" w14:textId="19B0C57D" w:rsidR="00B10DC6" w:rsidRPr="001B6C7F" w:rsidRDefault="00B10DC6" w:rsidP="003229DE">
            <w:r w:rsidRPr="001B6C7F">
              <w:t>18</w:t>
            </w:r>
          </w:p>
        </w:tc>
        <w:tc>
          <w:tcPr>
            <w:tcW w:w="992" w:type="dxa"/>
          </w:tcPr>
          <w:p w14:paraId="0B2CA869" w14:textId="4D4E9F43" w:rsidR="00B10DC6" w:rsidRPr="001B6C7F" w:rsidRDefault="00B10DC6" w:rsidP="003229DE">
            <w:r w:rsidRPr="001B6C7F">
              <w:t>700x38c</w:t>
            </w:r>
          </w:p>
        </w:tc>
        <w:tc>
          <w:tcPr>
            <w:tcW w:w="1853" w:type="dxa"/>
          </w:tcPr>
          <w:p w14:paraId="4527481F" w14:textId="6492EE0F" w:rsidR="00B10DC6" w:rsidRPr="001B6C7F" w:rsidRDefault="00B10DC6" w:rsidP="003229DE">
            <w:proofErr w:type="spellStart"/>
            <w:r w:rsidRPr="001B6C7F">
              <w:t>Suntour</w:t>
            </w:r>
            <w:proofErr w:type="spellEnd"/>
            <w:r w:rsidRPr="001B6C7F">
              <w:t xml:space="preserve"> NEX </w:t>
            </w:r>
            <w:r w:rsidR="00B860C1">
              <w:t>S</w:t>
            </w:r>
            <w:r w:rsidRPr="001B6C7F">
              <w:t xml:space="preserve">uspension </w:t>
            </w:r>
            <w:r w:rsidR="00B860C1">
              <w:t>F</w:t>
            </w:r>
            <w:r w:rsidRPr="001B6C7F">
              <w:t xml:space="preserve">ork, 63 mm </w:t>
            </w:r>
            <w:r w:rsidR="00B860C1">
              <w:t>T</w:t>
            </w:r>
            <w:r w:rsidRPr="001B6C7F">
              <w:t>ravel (~2.4kg)</w:t>
            </w:r>
            <w:r w:rsidR="00B860C1">
              <w:t xml:space="preserve"> /</w:t>
            </w:r>
            <w:r w:rsidR="00B860C1">
              <w:br/>
              <w:t>Rigid</w:t>
            </w:r>
          </w:p>
        </w:tc>
        <w:tc>
          <w:tcPr>
            <w:tcW w:w="963" w:type="dxa"/>
          </w:tcPr>
          <w:p w14:paraId="0F069F29" w14:textId="4D337721" w:rsidR="00B10DC6" w:rsidRPr="001B6C7F" w:rsidRDefault="00B10DC6" w:rsidP="003229DE">
            <w:r w:rsidRPr="001B6C7F">
              <w:t>13.2</w:t>
            </w:r>
          </w:p>
        </w:tc>
      </w:tr>
    </w:tbl>
    <w:p w14:paraId="05BF3568" w14:textId="3266AD36" w:rsidR="00B10DC6" w:rsidRPr="008059FA" w:rsidRDefault="00081CED" w:rsidP="00E8058F">
      <w:pPr>
        <w:pStyle w:val="Caption"/>
      </w:pPr>
      <w:bookmarkStart w:id="6" w:name="_Ref2180334"/>
      <w:proofErr w:type="gramStart"/>
      <w:r w:rsidRPr="008059FA">
        <w:t xml:space="preserve">Table </w:t>
      </w:r>
      <w:r w:rsidRPr="009C37A3">
        <w:fldChar w:fldCharType="begin"/>
      </w:r>
      <w:r w:rsidRPr="009C37A3">
        <w:instrText xml:space="preserve"> STYLEREF 1 \s </w:instrText>
      </w:r>
      <w:r w:rsidRPr="009C37A3">
        <w:fldChar w:fldCharType="separate"/>
      </w:r>
      <w:r w:rsidR="00E8058F">
        <w:rPr>
          <w:noProof/>
        </w:rPr>
        <w:t>4</w:t>
      </w:r>
      <w:r w:rsidRPr="009C37A3">
        <w:fldChar w:fldCharType="end"/>
      </w:r>
      <w:r w:rsidRPr="009C37A3">
        <w:t>.</w:t>
      </w:r>
      <w:proofErr w:type="gramEnd"/>
      <w:r w:rsidR="00215FC5">
        <w:fldChar w:fldCharType="begin"/>
      </w:r>
      <w:r w:rsidR="00215FC5">
        <w:instrText xml:space="preserve"> SEQ Table \* ARABIC \s 1 </w:instrText>
      </w:r>
      <w:r w:rsidR="00215FC5">
        <w:fldChar w:fldCharType="separate"/>
      </w:r>
      <w:r w:rsidR="00E8058F">
        <w:rPr>
          <w:noProof/>
        </w:rPr>
        <w:t>1</w:t>
      </w:r>
      <w:r w:rsidR="00215FC5">
        <w:rPr>
          <w:noProof/>
        </w:rPr>
        <w:fldChar w:fldCharType="end"/>
      </w:r>
      <w:bookmarkEnd w:id="6"/>
      <w:r w:rsidRPr="009C37A3">
        <w:t xml:space="preserve"> - Test Bicycle Specifications</w:t>
      </w:r>
    </w:p>
    <w:p w14:paraId="52AA4E31" w14:textId="6D8727CE" w:rsidR="00DA369B" w:rsidRPr="001B6C7F" w:rsidRDefault="0005246C" w:rsidP="00DA369B">
      <w:r w:rsidRPr="001B6C7F">
        <w:br/>
      </w:r>
      <w:r w:rsidR="00DA369B" w:rsidRPr="001B6C7F">
        <w:t xml:space="preserve">Measurements in this </w:t>
      </w:r>
      <w:r w:rsidR="00DA369B">
        <w:t>study</w:t>
      </w:r>
      <w:r w:rsidR="00DA369B" w:rsidRPr="001B6C7F">
        <w:t xml:space="preserve"> were made of acceleration in ms</w:t>
      </w:r>
      <w:r w:rsidR="00DA369B" w:rsidRPr="001B6C7F">
        <w:rPr>
          <w:vertAlign w:val="superscript"/>
        </w:rPr>
        <w:t>-2</w:t>
      </w:r>
      <w:r w:rsidR="00DA369B" w:rsidRPr="001B6C7F">
        <w:t xml:space="preserve"> because of its ready use for calculation of ratings levels and ubiquity in research and government standards. It was converted to the </w:t>
      </w:r>
      <w:proofErr w:type="spellStart"/>
      <w:r w:rsidR="00DA369B" w:rsidRPr="001B6C7F">
        <w:t>a</w:t>
      </w:r>
      <w:r w:rsidR="00DA369B" w:rsidRPr="001B6C7F">
        <w:rPr>
          <w:vertAlign w:val="subscript"/>
        </w:rPr>
        <w:t>hv</w:t>
      </w:r>
      <w:proofErr w:type="spellEnd"/>
      <w:r w:rsidR="00DA369B" w:rsidRPr="001B6C7F">
        <w:t xml:space="preserve"> parameter to compare vibration exposures of the cyclist. </w:t>
      </w:r>
      <w:proofErr w:type="spellStart"/>
      <w:proofErr w:type="gramStart"/>
      <w:r w:rsidR="00DA369B" w:rsidRPr="001B6C7F">
        <w:t>a</w:t>
      </w:r>
      <w:r w:rsidR="00DA369B" w:rsidRPr="001B6C7F">
        <w:rPr>
          <w:vertAlign w:val="subscript"/>
        </w:rPr>
        <w:t>hv</w:t>
      </w:r>
      <w:proofErr w:type="spellEnd"/>
      <w:proofErr w:type="gramEnd"/>
      <w:r w:rsidR="00DA369B" w:rsidRPr="001B6C7F">
        <w:t xml:space="preserve"> is a combination of vibration level in three dimensions so it allows comparison of vibration in three dimensions using single values. </w:t>
      </w:r>
    </w:p>
    <w:p w14:paraId="6A868385" w14:textId="77777777" w:rsidR="00DA369B" w:rsidRPr="001B6C7F" w:rsidRDefault="00DA369B" w:rsidP="00DA369B">
      <w:pPr>
        <w:rPr>
          <w:rFonts w:cs="Arial"/>
        </w:rPr>
      </w:pPr>
      <w:proofErr w:type="gramStart"/>
      <w:r w:rsidRPr="001B6C7F">
        <w:t>A(</w:t>
      </w:r>
      <w:proofErr w:type="gramEnd"/>
      <w:r w:rsidRPr="001B6C7F">
        <w:t xml:space="preserve">8) is used because of its time dimension, allowing HAV in cycling to be assessed for different use cases by changing the length of exposure to vibration. </w:t>
      </w:r>
      <w:proofErr w:type="spellStart"/>
      <w:proofErr w:type="gramStart"/>
      <w:r w:rsidRPr="001B6C7F">
        <w:t>a</w:t>
      </w:r>
      <w:r w:rsidRPr="001B6C7F">
        <w:rPr>
          <w:vertAlign w:val="subscript"/>
        </w:rPr>
        <w:t>hv</w:t>
      </w:r>
      <w:proofErr w:type="spellEnd"/>
      <w:proofErr w:type="gramEnd"/>
      <w:r w:rsidRPr="001B6C7F">
        <w:t xml:space="preserve"> and A(8) are both used in the government standards discussed here so they are compatible parameters and allow comparison with safe levels of vibration. These terms are defined and explained </w:t>
      </w:r>
      <w:r>
        <w:t>in the previous section</w:t>
      </w:r>
      <w:r w:rsidRPr="001B6C7F">
        <w:t>.</w:t>
      </w:r>
    </w:p>
    <w:p w14:paraId="62B7E9C8" w14:textId="08550995" w:rsidR="00FF0581" w:rsidRPr="001B6C7F" w:rsidRDefault="00FF0581" w:rsidP="00FF0581">
      <w:pPr>
        <w:rPr>
          <w:rFonts w:cs="Arial"/>
        </w:rPr>
      </w:pPr>
      <w:r w:rsidRPr="001B6C7F">
        <w:t>A</w:t>
      </w:r>
      <w:r w:rsidR="000163A4" w:rsidRPr="000163A4">
        <w:rPr>
          <w:rFonts w:cs="Arial"/>
        </w:rPr>
        <w:t xml:space="preserve"> </w:t>
      </w:r>
      <w:proofErr w:type="spellStart"/>
      <w:r w:rsidR="000163A4" w:rsidRPr="001B6C7F">
        <w:rPr>
          <w:rFonts w:cs="Arial"/>
        </w:rPr>
        <w:t>Rion</w:t>
      </w:r>
      <w:proofErr w:type="spellEnd"/>
      <w:r w:rsidR="000163A4" w:rsidRPr="001B6C7F">
        <w:rPr>
          <w:rFonts w:cs="Arial"/>
        </w:rPr>
        <w:t xml:space="preserve"> PV-97C</w:t>
      </w:r>
      <w:r w:rsidR="000163A4" w:rsidRPr="001B6C7F">
        <w:t xml:space="preserve"> </w:t>
      </w:r>
      <w:proofErr w:type="spellStart"/>
      <w:r w:rsidRPr="001B6C7F">
        <w:t>triaxial</w:t>
      </w:r>
      <w:proofErr w:type="spellEnd"/>
      <w:r w:rsidRPr="001B6C7F">
        <w:t xml:space="preserve"> accelerometer weighing less than 5% of the handlebar and gear assembly, was </w:t>
      </w:r>
      <w:r w:rsidR="002C5E17" w:rsidRPr="001B6C7F">
        <w:t xml:space="preserve">used; </w:t>
      </w:r>
      <w:r w:rsidRPr="001B6C7F">
        <w:t xml:space="preserve">data captured by </w:t>
      </w:r>
      <w:proofErr w:type="spellStart"/>
      <w:r w:rsidRPr="001B6C7F">
        <w:t>Rion</w:t>
      </w:r>
      <w:proofErr w:type="spellEnd"/>
      <w:r w:rsidRPr="001B6C7F">
        <w:t xml:space="preserve"> VM-54</w:t>
      </w:r>
      <w:r w:rsidR="0052166B">
        <w:t xml:space="preserve"> </w:t>
      </w:r>
      <w:r w:rsidR="00404A0A">
        <w:t>data logger</w:t>
      </w:r>
      <w:r w:rsidRPr="001B6C7F">
        <w:t xml:space="preserve"> </w:t>
      </w:r>
      <w:r w:rsidR="002C5E17" w:rsidRPr="001B6C7F">
        <w:t xml:space="preserve">and </w:t>
      </w:r>
      <w:proofErr w:type="spellStart"/>
      <w:r w:rsidRPr="001B6C7F">
        <w:t>Rion</w:t>
      </w:r>
      <w:proofErr w:type="spellEnd"/>
      <w:r w:rsidRPr="001B6C7F">
        <w:t xml:space="preserve"> VP-80 pre-amplifier. The accelerometer was attached to the handlebar grip using a hose clamp as shown in </w:t>
      </w:r>
      <w:r w:rsidRPr="001B6C7F">
        <w:fldChar w:fldCharType="begin"/>
      </w:r>
      <w:r w:rsidRPr="001B6C7F">
        <w:instrText xml:space="preserve"> REF _Ref535744291 \h </w:instrText>
      </w:r>
      <w:r w:rsidR="001B6C7F" w:rsidRPr="001B6C7F">
        <w:instrText xml:space="preserve"> \* MERGEFORMAT </w:instrText>
      </w:r>
      <w:r w:rsidRPr="001B6C7F">
        <w:fldChar w:fldCharType="separate"/>
      </w:r>
      <w:r w:rsidR="00E8058F" w:rsidRPr="008059FA">
        <w:t xml:space="preserve">Figure </w:t>
      </w:r>
      <w:r w:rsidR="00E8058F">
        <w:rPr>
          <w:noProof/>
        </w:rPr>
        <w:t>4</w:t>
      </w:r>
      <w:r w:rsidR="00E8058F" w:rsidRPr="009C37A3">
        <w:rPr>
          <w:noProof/>
        </w:rPr>
        <w:t>.</w:t>
      </w:r>
      <w:r w:rsidR="00E8058F">
        <w:rPr>
          <w:noProof/>
        </w:rPr>
        <w:t>1</w:t>
      </w:r>
      <w:r w:rsidRPr="001B6C7F">
        <w:fldChar w:fldCharType="end"/>
      </w:r>
      <w:r w:rsidRPr="001B6C7F">
        <w:t xml:space="preserve">, </w:t>
      </w:r>
      <w:r w:rsidR="00972C0B" w:rsidRPr="001B6C7F">
        <w:t xml:space="preserve">fully compressing the resilient </w:t>
      </w:r>
      <w:r w:rsidR="0041277E">
        <w:t>ha</w:t>
      </w:r>
      <w:r w:rsidR="00B55CEE">
        <w:t>n</w:t>
      </w:r>
      <w:r w:rsidR="0041277E">
        <w:t xml:space="preserve">dle grip </w:t>
      </w:r>
      <w:r w:rsidR="00972C0B" w:rsidRPr="001B6C7F">
        <w:t>materi</w:t>
      </w:r>
      <w:r w:rsidR="00B55CEE">
        <w:t>e</w:t>
      </w:r>
      <w:r w:rsidR="00972C0B" w:rsidRPr="001B6C7F">
        <w:t xml:space="preserve">l. </w:t>
      </w:r>
      <w:r w:rsidR="009315A9" w:rsidRPr="001B6C7F">
        <w:t xml:space="preserve">The </w:t>
      </w:r>
      <w:r w:rsidRPr="001B6C7F">
        <w:t xml:space="preserve">axes </w:t>
      </w:r>
      <w:r w:rsidR="009315A9" w:rsidRPr="001B6C7F">
        <w:t xml:space="preserve">were </w:t>
      </w:r>
      <w:r w:rsidRPr="001B6C7F">
        <w:t xml:space="preserve">switched in processing to match </w:t>
      </w:r>
      <w:r w:rsidRPr="001B6C7F">
        <w:fldChar w:fldCharType="begin"/>
      </w:r>
      <w:r w:rsidRPr="001B6C7F">
        <w:instrText xml:space="preserve"> REF _Ref526079743 \h </w:instrText>
      </w:r>
      <w:r w:rsidR="001B6C7F" w:rsidRPr="001B6C7F">
        <w:instrText xml:space="preserve"> \* MERGEFORMAT </w:instrText>
      </w:r>
      <w:r w:rsidRPr="001B6C7F">
        <w:fldChar w:fldCharType="separate"/>
      </w:r>
      <w:r w:rsidR="00E8058F" w:rsidRPr="009C37A3">
        <w:t xml:space="preserve">Figure </w:t>
      </w:r>
      <w:r w:rsidR="00E8058F">
        <w:rPr>
          <w:noProof/>
        </w:rPr>
        <w:t>4</w:t>
      </w:r>
      <w:r w:rsidR="00E8058F" w:rsidRPr="009C37A3">
        <w:rPr>
          <w:noProof/>
        </w:rPr>
        <w:t>.</w:t>
      </w:r>
      <w:r w:rsidR="00E8058F">
        <w:rPr>
          <w:noProof/>
        </w:rPr>
        <w:t>2</w:t>
      </w:r>
      <w:r w:rsidRPr="001B6C7F">
        <w:fldChar w:fldCharType="end"/>
      </w:r>
      <w:r w:rsidRPr="001B6C7F">
        <w:t xml:space="preserve">. </w:t>
      </w:r>
    </w:p>
    <w:p w14:paraId="449094A4" w14:textId="77777777" w:rsidR="00FF0581" w:rsidRPr="001B6C7F" w:rsidRDefault="00FF0581" w:rsidP="00FF0581">
      <w:pPr>
        <w:jc w:val="center"/>
      </w:pPr>
      <w:r w:rsidRPr="001B6C7F">
        <w:rPr>
          <w:rFonts w:cs="Arial"/>
          <w:noProof/>
          <w:lang w:eastAsia="en-GB"/>
        </w:rPr>
        <w:lastRenderedPageBreak/>
        <mc:AlternateContent>
          <mc:Choice Requires="wpg">
            <w:drawing>
              <wp:inline distT="0" distB="0" distL="0" distR="0" wp14:anchorId="6426F8A9" wp14:editId="461E581E">
                <wp:extent cx="2666148" cy="2017356"/>
                <wp:effectExtent l="0" t="38100" r="1270" b="2540"/>
                <wp:docPr id="1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6148" cy="2017356"/>
                          <a:chOff x="0" y="0"/>
                          <a:chExt cx="29063" cy="21990"/>
                        </a:xfrm>
                      </wpg:grpSpPr>
                      <wpg:grpSp>
                        <wpg:cNvPr id="21" name="Group 202"/>
                        <wpg:cNvGrpSpPr>
                          <a:grpSpLocks/>
                        </wpg:cNvGrpSpPr>
                        <wpg:grpSpPr bwMode="auto">
                          <a:xfrm>
                            <a:off x="0" y="0"/>
                            <a:ext cx="29063" cy="21990"/>
                            <a:chOff x="0" y="0"/>
                            <a:chExt cx="29063" cy="21990"/>
                          </a:xfrm>
                        </wpg:grpSpPr>
                        <pic:pic xmlns:pic="http://schemas.openxmlformats.org/drawingml/2006/picture">
                          <pic:nvPicPr>
                            <pic:cNvPr id="22" name="Picture 1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063" cy="21990"/>
                            </a:xfrm>
                            <a:prstGeom prst="rect">
                              <a:avLst/>
                            </a:prstGeom>
                            <a:noFill/>
                            <a:extLst>
                              <a:ext uri="{909E8E84-426E-40DD-AFC4-6F175D3DCCD1}">
                                <a14:hiddenFill xmlns:a14="http://schemas.microsoft.com/office/drawing/2010/main">
                                  <a:solidFill>
                                    <a:srgbClr val="FFFFFF"/>
                                  </a:solidFill>
                                </a14:hiddenFill>
                              </a:ext>
                            </a:extLst>
                          </pic:spPr>
                        </pic:pic>
                        <wps:wsp>
                          <wps:cNvPr id="23" name="Straight Arrow Connector 194"/>
                          <wps:cNvCnPr>
                            <a:cxnSpLocks noChangeShapeType="1"/>
                          </wps:cNvCnPr>
                          <wps:spPr bwMode="auto">
                            <a:xfrm flipV="1">
                              <a:off x="8382" y="9525"/>
                              <a:ext cx="11099" cy="2061"/>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8" name="Straight Arrow Connector 195"/>
                          <wps:cNvCnPr>
                            <a:cxnSpLocks noChangeShapeType="1"/>
                          </wps:cNvCnPr>
                          <wps:spPr bwMode="auto">
                            <a:xfrm flipH="1" flipV="1">
                              <a:off x="7810" y="762"/>
                              <a:ext cx="899" cy="11089"/>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 name="Straight Arrow Connector 197"/>
                          <wps:cNvCnPr>
                            <a:cxnSpLocks noChangeShapeType="1"/>
                          </wps:cNvCnPr>
                          <wps:spPr bwMode="auto">
                            <a:xfrm flipH="1" flipV="1">
                              <a:off x="6524" y="8143"/>
                              <a:ext cx="2020" cy="3432"/>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2"/>
                          <wps:cNvSpPr txBox="1">
                            <a:spLocks noChangeArrowheads="1"/>
                          </wps:cNvSpPr>
                          <wps:spPr bwMode="auto">
                            <a:xfrm>
                              <a:off x="15954" y="18002"/>
                              <a:ext cx="11144" cy="2806"/>
                            </a:xfrm>
                            <a:prstGeom prst="rect">
                              <a:avLst/>
                            </a:prstGeom>
                            <a:solidFill>
                              <a:srgbClr val="FFFFFF"/>
                            </a:solidFill>
                            <a:ln w="9525">
                              <a:solidFill>
                                <a:srgbClr val="000000"/>
                              </a:solidFill>
                              <a:miter lim="800000"/>
                              <a:headEnd/>
                              <a:tailEnd/>
                            </a:ln>
                          </wps:spPr>
                          <wps:txbx>
                            <w:txbxContent>
                              <w:p w14:paraId="67840C0A" w14:textId="77777777" w:rsidR="00402CC4" w:rsidRDefault="00402CC4" w:rsidP="00FF0581">
                                <w:pPr>
                                  <w:jc w:val="center"/>
                                </w:pPr>
                                <w:r>
                                  <w:t>A</w:t>
                                </w:r>
                                <w:r w:rsidRPr="000B07FC">
                                  <w:t>ccelerometer</w:t>
                                </w:r>
                              </w:p>
                            </w:txbxContent>
                          </wps:txbx>
                          <wps:bodyPr rot="0" vert="horz" wrap="square" lIns="91440" tIns="45720" rIns="91440" bIns="45720" anchor="t" anchorCtr="0" upright="1">
                            <a:noAutofit/>
                          </wps:bodyPr>
                        </wps:wsp>
                        <wps:wsp>
                          <wps:cNvPr id="50" name="Straight Arrow Connector 199"/>
                          <wps:cNvCnPr>
                            <a:cxnSpLocks noChangeShapeType="1"/>
                          </wps:cNvCnPr>
                          <wps:spPr bwMode="auto">
                            <a:xfrm flipH="1" flipV="1">
                              <a:off x="12763" y="16859"/>
                              <a:ext cx="3620" cy="1524"/>
                            </a:xfrm>
                            <a:prstGeom prst="straightConnector1">
                              <a:avLst/>
                            </a:prstGeom>
                            <a:noFill/>
                            <a:ln w="2857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s:wsp>
                        <wps:cNvPr id="51" name="Text Box 2"/>
                        <wps:cNvSpPr txBox="1">
                          <a:spLocks noChangeArrowheads="1"/>
                        </wps:cNvSpPr>
                        <wps:spPr bwMode="auto">
                          <a:xfrm>
                            <a:off x="15525" y="10191"/>
                            <a:ext cx="366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ED11F" w14:textId="77777777" w:rsidR="00402CC4" w:rsidRPr="00D21DF3" w:rsidRDefault="00402CC4" w:rsidP="00FF0581">
                              <w:pPr>
                                <w:rPr>
                                  <w:b/>
                                  <w:color w:val="FF0000"/>
                                  <w:sz w:val="34"/>
                                  <w:szCs w:val="34"/>
                                </w:rPr>
                              </w:pPr>
                              <w:r w:rsidRPr="00D21DF3">
                                <w:rPr>
                                  <w:b/>
                                  <w:color w:val="FF0000"/>
                                  <w:sz w:val="34"/>
                                  <w:szCs w:val="34"/>
                                </w:rPr>
                                <w:t>Y</w:t>
                              </w:r>
                            </w:p>
                          </w:txbxContent>
                        </wps:txbx>
                        <wps:bodyPr rot="0" vert="horz" wrap="square" lIns="91440" tIns="45720" rIns="91440" bIns="45720" anchor="t" anchorCtr="0" upright="1">
                          <a:noAutofit/>
                        </wps:bodyPr>
                      </wps:wsp>
                      <wps:wsp>
                        <wps:cNvPr id="52" name="Text Box 2"/>
                        <wps:cNvSpPr txBox="1">
                          <a:spLocks noChangeArrowheads="1"/>
                        </wps:cNvSpPr>
                        <wps:spPr bwMode="auto">
                          <a:xfrm>
                            <a:off x="8382" y="428"/>
                            <a:ext cx="3663"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964E8" w14:textId="77777777" w:rsidR="00402CC4" w:rsidRPr="00D21DF3" w:rsidRDefault="00402CC4" w:rsidP="00FF0581">
                              <w:pPr>
                                <w:rPr>
                                  <w:b/>
                                  <w:color w:val="FF0000"/>
                                  <w:sz w:val="34"/>
                                  <w:szCs w:val="34"/>
                                </w:rPr>
                              </w:pPr>
                              <w:r w:rsidRPr="00D21DF3">
                                <w:rPr>
                                  <w:b/>
                                  <w:color w:val="FF0000"/>
                                  <w:sz w:val="34"/>
                                  <w:szCs w:val="34"/>
                                </w:rPr>
                                <w:t>Z</w:t>
                              </w:r>
                            </w:p>
                          </w:txbxContent>
                        </wps:txbx>
                        <wps:bodyPr rot="0" vert="horz" wrap="square" lIns="91440" tIns="45720" rIns="91440" bIns="45720" anchor="t" anchorCtr="0" upright="1">
                          <a:noAutofit/>
                        </wps:bodyPr>
                      </wps:wsp>
                      <wps:wsp>
                        <wps:cNvPr id="53" name="Text Box 2"/>
                        <wps:cNvSpPr txBox="1">
                          <a:spLocks noChangeArrowheads="1"/>
                        </wps:cNvSpPr>
                        <wps:spPr bwMode="auto">
                          <a:xfrm>
                            <a:off x="4048" y="9001"/>
                            <a:ext cx="366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0FF88" w14:textId="77777777" w:rsidR="00402CC4" w:rsidRPr="00D21DF3" w:rsidRDefault="00402CC4" w:rsidP="00FF0581">
                              <w:pPr>
                                <w:rPr>
                                  <w:b/>
                                  <w:color w:val="FF0000"/>
                                  <w:sz w:val="34"/>
                                  <w:szCs w:val="34"/>
                                </w:rPr>
                              </w:pPr>
                              <w:r w:rsidRPr="00D21DF3">
                                <w:rPr>
                                  <w:b/>
                                  <w:color w:val="FF0000"/>
                                  <w:sz w:val="34"/>
                                  <w:szCs w:val="34"/>
                                </w:rPr>
                                <w:t>X</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26F8A9" id="Group 206" o:spid="_x0000_s1034" style="width:209.95pt;height:158.85pt;mso-position-horizontal-relative:char;mso-position-vertical-relative:line" coordsize="29063,21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">
                <v:group id="Group 202" o:spid="_x0000_s1035" style="position:absolute;width:29063;height:21990" coordsize="29063,2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17" o:spid="_x0000_s1036" type="#_x0000_t75" style="position:absolute;width:29063;height:2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">
                    <v:imagedata r:id="rId15" o:title=""/>
                  </v:shape>
                  <v:shape id="Straight Arrow Connector 194" o:spid="_x0000_s1037" type="#_x0000_t32" style="position:absolute;left:8382;top:9525;width:11099;height:2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" strokecolor="red" strokeweight="4.5pt">
                    <v:stroke endarrow="block"/>
                  </v:shape>
                  <v:shape id="Straight Arrow Connector 195" o:spid="_x0000_s1038" type="#_x0000_t32" style="position:absolute;left:7810;top:762;width:899;height:110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" strokecolor="red" strokeweight="4.5pt">
                    <v:stroke endarrow="block"/>
                  </v:shape>
                  <v:shape id="Straight Arrow Connector 197" o:spid="_x0000_s1039" type="#_x0000_t32" style="position:absolute;left:6524;top:8143;width:2020;height:34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" strokecolor="red" strokeweight="4.5pt">
                    <v:stroke endarrow="block"/>
                  </v:shape>
                  <v:shapetype id="_x0000_t202" coordsize="21600,21600" o:spt="202" path="m,l,21600r21600,l21600,xe">
                    <v:stroke joinstyle="miter"/>
                    <v:path gradientshapeok="t" o:connecttype="rect"/>
                  </v:shapetype>
                  <v:shape id="Text Box 2" o:spid="_x0000_s1040" type="#_x0000_t202" style="position:absolute;left:15954;top:18002;width:1114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67840C0A" w14:textId="77777777" w:rsidR="00402CC4" w:rsidRDefault="00402CC4" w:rsidP="00FF0581">
                          <w:pPr>
                            <w:jc w:val="center"/>
                          </w:pPr>
                          <w:r>
                            <w:t>A</w:t>
                          </w:r>
                          <w:r w:rsidRPr="000B07FC">
                            <w:t>ccelerometer</w:t>
                          </w:r>
                        </w:p>
                      </w:txbxContent>
                    </v:textbox>
                  </v:shape>
                  <v:shape id="Straight Arrow Connector 199" o:spid="_x0000_s1041" type="#_x0000_t32" style="position:absolute;left:12763;top:16859;width:3620;height:1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" strokecolor="white [3212]" strokeweight="2.25pt">
                    <v:stroke endarrow="block"/>
                  </v:shape>
                </v:group>
                <v:shape id="Text Box 2" o:spid="_x0000_s1042" type="#_x0000_t202" style="position:absolute;left:15525;top:10191;width:36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4FCED11F" w14:textId="77777777" w:rsidR="00402CC4" w:rsidRPr="00D21DF3" w:rsidRDefault="00402CC4" w:rsidP="00FF0581">
                        <w:pPr>
                          <w:rPr>
                            <w:b/>
                            <w:color w:val="FF0000"/>
                            <w:sz w:val="34"/>
                            <w:szCs w:val="34"/>
                          </w:rPr>
                        </w:pPr>
                        <w:r w:rsidRPr="00D21DF3">
                          <w:rPr>
                            <w:b/>
                            <w:color w:val="FF0000"/>
                            <w:sz w:val="34"/>
                            <w:szCs w:val="34"/>
                          </w:rPr>
                          <w:t>Y</w:t>
                        </w:r>
                      </w:p>
                    </w:txbxContent>
                  </v:textbox>
                </v:shape>
                <v:shape id="Text Box 2" o:spid="_x0000_s1043" type="#_x0000_t202" style="position:absolute;left:8382;top:428;width:36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C3964E8" w14:textId="77777777" w:rsidR="00402CC4" w:rsidRPr="00D21DF3" w:rsidRDefault="00402CC4" w:rsidP="00FF0581">
                        <w:pPr>
                          <w:rPr>
                            <w:b/>
                            <w:color w:val="FF0000"/>
                            <w:sz w:val="34"/>
                            <w:szCs w:val="34"/>
                          </w:rPr>
                        </w:pPr>
                        <w:r w:rsidRPr="00D21DF3">
                          <w:rPr>
                            <w:b/>
                            <w:color w:val="FF0000"/>
                            <w:sz w:val="34"/>
                            <w:szCs w:val="34"/>
                          </w:rPr>
                          <w:t>Z</w:t>
                        </w:r>
                      </w:p>
                    </w:txbxContent>
                  </v:textbox>
                </v:shape>
                <v:shape id="Text Box 2" o:spid="_x0000_s1044" type="#_x0000_t202" style="position:absolute;left:4048;top:9001;width:36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0E0FF88" w14:textId="77777777" w:rsidR="00402CC4" w:rsidRPr="00D21DF3" w:rsidRDefault="00402CC4" w:rsidP="00FF0581">
                        <w:pPr>
                          <w:rPr>
                            <w:b/>
                            <w:color w:val="FF0000"/>
                            <w:sz w:val="34"/>
                            <w:szCs w:val="34"/>
                          </w:rPr>
                        </w:pPr>
                        <w:r w:rsidRPr="00D21DF3">
                          <w:rPr>
                            <w:b/>
                            <w:color w:val="FF0000"/>
                            <w:sz w:val="34"/>
                            <w:szCs w:val="34"/>
                          </w:rPr>
                          <w:t>X</w:t>
                        </w:r>
                      </w:p>
                    </w:txbxContent>
                  </v:textbox>
                </v:shape>
                <w10:anchorlock/>
              </v:group>
            </w:pict>
          </mc:Fallback>
        </mc:AlternateContent>
      </w:r>
      <w:r w:rsidRPr="001B6C7F">
        <w:rPr>
          <w:rFonts w:cs="Arial"/>
          <w:noProof/>
          <w:lang w:eastAsia="en-GB"/>
        </w:rPr>
        <w:drawing>
          <wp:inline distT="0" distB="0" distL="0" distR="0" wp14:anchorId="15273FE2" wp14:editId="1DCA716F">
            <wp:extent cx="1188668" cy="17548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l="6852" t="8884" r="61623" b="11844"/>
                    <a:stretch/>
                  </pic:blipFill>
                  <pic:spPr bwMode="auto">
                    <a:xfrm>
                      <a:off x="0" y="0"/>
                      <a:ext cx="1197259" cy="1767506"/>
                    </a:xfrm>
                    <a:prstGeom prst="rect">
                      <a:avLst/>
                    </a:prstGeom>
                    <a:ln>
                      <a:noFill/>
                    </a:ln>
                    <a:extLst>
                      <a:ext uri="{53640926-AAD7-44D8-BBD7-CCE9431645EC}">
                        <a14:shadowObscured xmlns:a14="http://schemas.microsoft.com/office/drawing/2010/main"/>
                      </a:ext>
                    </a:extLst>
                  </pic:spPr>
                </pic:pic>
              </a:graphicData>
            </a:graphic>
          </wp:inline>
        </w:drawing>
      </w:r>
      <w:r w:rsidRPr="001B6C7F">
        <w:rPr>
          <w:rFonts w:cs="Arial"/>
          <w:noProof/>
          <w:lang w:eastAsia="en-GB"/>
        </w:rPr>
        <w:drawing>
          <wp:inline distT="0" distB="0" distL="0" distR="0" wp14:anchorId="7A6E68DE" wp14:editId="78B9F9AA">
            <wp:extent cx="1504511" cy="156610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l="49303" t="8884" r="5987" b="11844"/>
                    <a:stretch/>
                  </pic:blipFill>
                  <pic:spPr bwMode="auto">
                    <a:xfrm>
                      <a:off x="0" y="0"/>
                      <a:ext cx="1517255" cy="1579367"/>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4375"/>
        <w:gridCol w:w="4080"/>
      </w:tblGrid>
      <w:tr w:rsidR="00FF0581" w:rsidRPr="001B6C7F" w14:paraId="7EFDA81A" w14:textId="77777777" w:rsidTr="00814B6F">
        <w:trPr>
          <w:trHeight w:val="515"/>
        </w:trPr>
        <w:tc>
          <w:tcPr>
            <w:tcW w:w="4375" w:type="dxa"/>
          </w:tcPr>
          <w:p w14:paraId="79A3427F" w14:textId="415D457D" w:rsidR="00FF0581" w:rsidRPr="009C37A3" w:rsidRDefault="00FF0581" w:rsidP="005D4F2C">
            <w:pPr>
              <w:pStyle w:val="Caption"/>
            </w:pPr>
            <w:bookmarkStart w:id="7" w:name="_Ref535744291"/>
            <w:bookmarkStart w:id="8" w:name="_Toc536641488"/>
            <w:r w:rsidRPr="008059FA">
              <w:t xml:space="preserve">Figure </w:t>
            </w:r>
            <w:r w:rsidRPr="009C37A3">
              <w:rPr>
                <w:noProof/>
              </w:rPr>
              <w:fldChar w:fldCharType="begin"/>
            </w:r>
            <w:r w:rsidRPr="009C37A3">
              <w:rPr>
                <w:noProof/>
              </w:rPr>
              <w:instrText xml:space="preserve"> STYLEREF 1 \s </w:instrText>
            </w:r>
            <w:r w:rsidRPr="009C37A3">
              <w:rPr>
                <w:noProof/>
              </w:rPr>
              <w:fldChar w:fldCharType="separate"/>
            </w:r>
            <w:r w:rsidR="00E8058F">
              <w:rPr>
                <w:noProof/>
              </w:rPr>
              <w:t>4</w:t>
            </w:r>
            <w:r w:rsidRPr="009C37A3">
              <w:rPr>
                <w:noProof/>
              </w:rPr>
              <w:fldChar w:fldCharType="end"/>
            </w:r>
            <w:r w:rsidRPr="009C37A3">
              <w:t>.</w:t>
            </w:r>
            <w:r w:rsidRPr="009C37A3">
              <w:rPr>
                <w:noProof/>
              </w:rPr>
              <w:fldChar w:fldCharType="begin"/>
            </w:r>
            <w:r w:rsidRPr="009C37A3">
              <w:rPr>
                <w:noProof/>
              </w:rPr>
              <w:instrText xml:space="preserve"> SEQ Figure \* ARABIC \s 1 </w:instrText>
            </w:r>
            <w:r w:rsidRPr="009C37A3">
              <w:rPr>
                <w:noProof/>
              </w:rPr>
              <w:fldChar w:fldCharType="separate"/>
            </w:r>
            <w:r w:rsidR="00E8058F">
              <w:rPr>
                <w:noProof/>
              </w:rPr>
              <w:t>1</w:t>
            </w:r>
            <w:r w:rsidRPr="009C37A3">
              <w:rPr>
                <w:noProof/>
              </w:rPr>
              <w:fldChar w:fldCharType="end"/>
            </w:r>
            <w:bookmarkEnd w:id="7"/>
            <w:r w:rsidRPr="009C37A3">
              <w:t xml:space="preserve"> - Triaxial Accelerometer on </w:t>
            </w:r>
            <w:bookmarkEnd w:id="8"/>
            <w:r w:rsidRPr="009C37A3">
              <w:t>Handlebar</w:t>
            </w:r>
          </w:p>
        </w:tc>
        <w:tc>
          <w:tcPr>
            <w:tcW w:w="4080" w:type="dxa"/>
          </w:tcPr>
          <w:p w14:paraId="073B0A0F" w14:textId="46ECFF5F" w:rsidR="00FF0581" w:rsidRPr="00527316" w:rsidRDefault="00FF0581" w:rsidP="005D4F2C">
            <w:pPr>
              <w:pStyle w:val="Caption"/>
            </w:pPr>
            <w:bookmarkStart w:id="9" w:name="_Ref526079743"/>
            <w:bookmarkStart w:id="10" w:name="_Toc536641476"/>
            <w:r w:rsidRPr="009C37A3">
              <w:t xml:space="preserve">Figure </w:t>
            </w:r>
            <w:r w:rsidRPr="009C37A3">
              <w:rPr>
                <w:noProof/>
              </w:rPr>
              <w:fldChar w:fldCharType="begin"/>
            </w:r>
            <w:r w:rsidRPr="009C37A3">
              <w:rPr>
                <w:noProof/>
              </w:rPr>
              <w:instrText xml:space="preserve"> STYLEREF 1 \s </w:instrText>
            </w:r>
            <w:r w:rsidRPr="009C37A3">
              <w:rPr>
                <w:noProof/>
              </w:rPr>
              <w:fldChar w:fldCharType="separate"/>
            </w:r>
            <w:r w:rsidR="00E8058F">
              <w:rPr>
                <w:noProof/>
              </w:rPr>
              <w:t>4</w:t>
            </w:r>
            <w:r w:rsidRPr="009C37A3">
              <w:rPr>
                <w:noProof/>
              </w:rPr>
              <w:fldChar w:fldCharType="end"/>
            </w:r>
            <w:r w:rsidRPr="009C37A3">
              <w:t>.</w:t>
            </w:r>
            <w:r w:rsidRPr="009C37A3">
              <w:rPr>
                <w:noProof/>
              </w:rPr>
              <w:fldChar w:fldCharType="begin"/>
            </w:r>
            <w:r w:rsidRPr="009C37A3">
              <w:rPr>
                <w:noProof/>
              </w:rPr>
              <w:instrText xml:space="preserve"> SEQ Figure \* ARABIC \s 1 </w:instrText>
            </w:r>
            <w:r w:rsidRPr="009C37A3">
              <w:rPr>
                <w:noProof/>
              </w:rPr>
              <w:fldChar w:fldCharType="separate"/>
            </w:r>
            <w:r w:rsidR="00E8058F">
              <w:rPr>
                <w:noProof/>
              </w:rPr>
              <w:t>2</w:t>
            </w:r>
            <w:r w:rsidRPr="009C37A3">
              <w:rPr>
                <w:noProof/>
              </w:rPr>
              <w:fldChar w:fldCharType="end"/>
            </w:r>
            <w:bookmarkEnd w:id="9"/>
            <w:r w:rsidRPr="009C37A3">
              <w:t xml:space="preserve"> - Coordinate Systems for the Hand </w:t>
            </w:r>
            <w:r w:rsidR="00EC2B8F" w:rsidRPr="009C37A3">
              <w:t>[</w:t>
            </w:r>
            <w:r w:rsidR="009B682B">
              <w:t>15</w:t>
            </w:r>
            <w:r w:rsidR="00EC2B8F" w:rsidRPr="00527316">
              <w:t>]</w:t>
            </w:r>
            <w:r w:rsidRPr="00527316">
              <w:t xml:space="preserve"> </w:t>
            </w:r>
            <w:bookmarkEnd w:id="10"/>
          </w:p>
        </w:tc>
      </w:tr>
    </w:tbl>
    <w:p w14:paraId="1C3BDD7D" w14:textId="0546D8F4" w:rsidR="00AD097B" w:rsidRPr="001B6C7F" w:rsidRDefault="00594BAF" w:rsidP="005D4F2C">
      <w:pPr>
        <w:spacing w:before="240"/>
        <w:rPr>
          <w:rFonts w:cs="Arial"/>
        </w:rPr>
      </w:pPr>
      <w:r w:rsidRPr="001B6C7F">
        <w:rPr>
          <w:rFonts w:cs="Arial"/>
        </w:rPr>
        <w:t>V</w:t>
      </w:r>
      <w:r w:rsidR="005742F9" w:rsidRPr="001B6C7F">
        <w:rPr>
          <w:rFonts w:cs="Arial"/>
        </w:rPr>
        <w:t xml:space="preserve">ibration </w:t>
      </w:r>
      <w:r w:rsidR="00F5054E">
        <w:rPr>
          <w:rFonts w:cs="Arial"/>
        </w:rPr>
        <w:t>received a</w:t>
      </w:r>
      <w:r w:rsidR="001A1974">
        <w:rPr>
          <w:rFonts w:cs="Arial"/>
        </w:rPr>
        <w:t>t</w:t>
      </w:r>
      <w:r w:rsidR="00F5054E">
        <w:rPr>
          <w:rFonts w:cs="Arial"/>
        </w:rPr>
        <w:t xml:space="preserve"> the handle bar </w:t>
      </w:r>
      <w:r w:rsidR="005742F9" w:rsidRPr="001B6C7F">
        <w:rPr>
          <w:rFonts w:cs="Arial"/>
        </w:rPr>
        <w:t>from cycling</w:t>
      </w:r>
      <w:r w:rsidRPr="001B6C7F">
        <w:rPr>
          <w:rFonts w:cs="Arial"/>
        </w:rPr>
        <w:t xml:space="preserve"> was measured</w:t>
      </w:r>
      <w:r w:rsidR="005742F9" w:rsidRPr="001B6C7F">
        <w:rPr>
          <w:rFonts w:cs="Arial"/>
        </w:rPr>
        <w:t xml:space="preserve"> on as wide a variety of London </w:t>
      </w:r>
      <w:r w:rsidRPr="001B6C7F">
        <w:rPr>
          <w:rFonts w:cs="Arial"/>
        </w:rPr>
        <w:t xml:space="preserve">routes </w:t>
      </w:r>
      <w:r w:rsidR="005742F9" w:rsidRPr="001B6C7F">
        <w:rPr>
          <w:rFonts w:cs="Arial"/>
        </w:rPr>
        <w:t xml:space="preserve">as possible. </w:t>
      </w:r>
      <w:r w:rsidR="001F6BF3" w:rsidRPr="001B6C7F">
        <w:rPr>
          <w:rFonts w:cs="Arial"/>
        </w:rPr>
        <w:t>Flat routes allowed a consistent speed.</w:t>
      </w:r>
      <w:r w:rsidR="00AD097B" w:rsidRPr="001B6C7F">
        <w:rPr>
          <w:rFonts w:cs="Arial"/>
        </w:rPr>
        <w:t xml:space="preserve"> </w:t>
      </w:r>
      <w:r w:rsidR="00977B73" w:rsidRPr="001B6C7F">
        <w:rPr>
          <w:rFonts w:cs="Arial"/>
        </w:rPr>
        <w:t>F</w:t>
      </w:r>
      <w:r w:rsidR="00AD097B" w:rsidRPr="001B6C7F">
        <w:rPr>
          <w:rFonts w:cs="Arial"/>
        </w:rPr>
        <w:t xml:space="preserve">ew surfaces were found in London which </w:t>
      </w:r>
      <w:r w:rsidR="00816706" w:rsidRPr="001B6C7F">
        <w:rPr>
          <w:rFonts w:cs="Arial"/>
        </w:rPr>
        <w:t xml:space="preserve">were </w:t>
      </w:r>
      <w:r w:rsidR="00AD097B" w:rsidRPr="001B6C7F">
        <w:rPr>
          <w:rFonts w:cs="Arial"/>
        </w:rPr>
        <w:t>without deviations across the distance needed to cycle for enough time to gather a vibration measurement. It is inaccurate to grade the routes by one metric such as the size of the pieces of aggregate which are bound together</w:t>
      </w:r>
      <w:r w:rsidR="0067688D" w:rsidRPr="001B6C7F">
        <w:rPr>
          <w:rFonts w:cs="Arial"/>
        </w:rPr>
        <w:t xml:space="preserve">, </w:t>
      </w:r>
      <w:r w:rsidR="00AD097B" w:rsidRPr="001B6C7F">
        <w:rPr>
          <w:rFonts w:cs="Arial"/>
        </w:rPr>
        <w:t>because of multiple differences which change without obvious correlation. For example, in a sample of three roads, one may be rougher than the other</w:t>
      </w:r>
      <w:r w:rsidR="0067688D" w:rsidRPr="001B6C7F">
        <w:rPr>
          <w:rFonts w:cs="Arial"/>
        </w:rPr>
        <w:t>s</w:t>
      </w:r>
      <w:r w:rsidR="00AD097B" w:rsidRPr="001B6C7F">
        <w:rPr>
          <w:rFonts w:cs="Arial"/>
        </w:rPr>
        <w:t>, but have fewer potholes.</w:t>
      </w:r>
      <w:r w:rsidR="0067688D" w:rsidRPr="001B6C7F">
        <w:rPr>
          <w:rFonts w:cs="Arial"/>
        </w:rPr>
        <w:t xml:space="preserve"> T</w:t>
      </w:r>
      <w:r w:rsidR="00AD097B" w:rsidRPr="001B6C7F">
        <w:rPr>
          <w:rFonts w:cs="Arial"/>
        </w:rPr>
        <w:t>he surfaces tested were described with the categories:</w:t>
      </w:r>
    </w:p>
    <w:p w14:paraId="3FACC8E5" w14:textId="13073277" w:rsidR="00AD097B" w:rsidRPr="001B6C7F" w:rsidRDefault="00AD097B" w:rsidP="009801C1">
      <w:pPr>
        <w:pStyle w:val="ListParagraph"/>
        <w:numPr>
          <w:ilvl w:val="0"/>
          <w:numId w:val="11"/>
        </w:numPr>
        <w:rPr>
          <w:rFonts w:cs="Arial"/>
        </w:rPr>
      </w:pPr>
      <w:r w:rsidRPr="001B6C7F">
        <w:rPr>
          <w:rFonts w:cs="Arial"/>
        </w:rPr>
        <w:t xml:space="preserve">Type – the construction of the surface – categories described in </w:t>
      </w:r>
      <w:r w:rsidRPr="001B6C7F">
        <w:rPr>
          <w:rFonts w:cs="Arial"/>
        </w:rPr>
        <w:fldChar w:fldCharType="begin"/>
      </w:r>
      <w:r w:rsidRPr="001B6C7F">
        <w:rPr>
          <w:rFonts w:cs="Arial"/>
        </w:rPr>
        <w:instrText xml:space="preserve"> REF _Ref535832032 \h  \* MERGEFORMAT </w:instrText>
      </w:r>
      <w:r w:rsidRPr="001B6C7F">
        <w:rPr>
          <w:rFonts w:cs="Arial"/>
        </w:rPr>
      </w:r>
      <w:r w:rsidRPr="001B6C7F">
        <w:rPr>
          <w:rFonts w:cs="Arial"/>
        </w:rPr>
        <w:fldChar w:fldCharType="separate"/>
      </w:r>
      <w:r w:rsidR="00AF6F13" w:rsidRPr="00347731">
        <w:rPr>
          <w:rFonts w:cs="Arial"/>
        </w:rPr>
        <w:t xml:space="preserve">Table </w:t>
      </w:r>
      <w:r w:rsidR="00AF6F13" w:rsidRPr="005D4F2C">
        <w:rPr>
          <w:rFonts w:cs="Arial"/>
        </w:rPr>
        <w:t>4.2</w:t>
      </w:r>
      <w:r w:rsidRPr="001B6C7F">
        <w:rPr>
          <w:rFonts w:cs="Arial"/>
        </w:rPr>
        <w:fldChar w:fldCharType="end"/>
      </w:r>
    </w:p>
    <w:p w14:paraId="62A3D3C7" w14:textId="0CD731BB" w:rsidR="00AD097B" w:rsidRPr="001B6C7F" w:rsidRDefault="00AD097B" w:rsidP="009801C1">
      <w:pPr>
        <w:pStyle w:val="ListParagraph"/>
        <w:numPr>
          <w:ilvl w:val="0"/>
          <w:numId w:val="11"/>
        </w:numPr>
        <w:rPr>
          <w:rFonts w:cs="Arial"/>
        </w:rPr>
      </w:pPr>
      <w:r w:rsidRPr="001B6C7F">
        <w:rPr>
          <w:rFonts w:cs="Arial"/>
        </w:rPr>
        <w:t>Size of pieces – the prominence of the pieces of material above the binding or base materi</w:t>
      </w:r>
      <w:r w:rsidR="00B7214F">
        <w:rPr>
          <w:rFonts w:cs="Arial"/>
        </w:rPr>
        <w:t>a</w:t>
      </w:r>
      <w:r w:rsidRPr="001B6C7F">
        <w:rPr>
          <w:rFonts w:cs="Arial"/>
        </w:rPr>
        <w:t>l</w:t>
      </w:r>
      <w:r w:rsidR="00AF6F13">
        <w:rPr>
          <w:rFonts w:cs="Arial"/>
        </w:rPr>
        <w:t>,</w:t>
      </w:r>
      <w:r w:rsidRPr="001B6C7F">
        <w:rPr>
          <w:rFonts w:cs="Arial"/>
        </w:rPr>
        <w:t xml:space="preserve"> measured by the average vertical distance from the binding surface to the top of the pieces, on a sample of 10 random pieces – only used for bound aggregate</w:t>
      </w:r>
      <w:r w:rsidR="00AF6F13">
        <w:rPr>
          <w:rFonts w:cs="Arial"/>
        </w:rPr>
        <w:t>,</w:t>
      </w:r>
      <w:r w:rsidRPr="001B6C7F">
        <w:rPr>
          <w:rFonts w:cs="Arial"/>
        </w:rPr>
        <w:t xml:space="preserve"> asphalt with aggregate</w:t>
      </w:r>
    </w:p>
    <w:p w14:paraId="42006A49" w14:textId="77777777" w:rsidR="00AD097B" w:rsidRPr="001B6C7F" w:rsidRDefault="00AD097B" w:rsidP="009801C1">
      <w:pPr>
        <w:pStyle w:val="ListParagraph"/>
        <w:numPr>
          <w:ilvl w:val="0"/>
          <w:numId w:val="11"/>
        </w:numPr>
        <w:rPr>
          <w:rFonts w:cs="Arial"/>
        </w:rPr>
      </w:pPr>
      <w:r w:rsidRPr="001B6C7F">
        <w:rPr>
          <w:rFonts w:cs="Arial"/>
        </w:rPr>
        <w:t>Cracks per metre – in this case cracks refers to any crack, pothole or sudden drop in the surface cause by damage – measured as one metre divided by the average number of cracks per metre</w:t>
      </w:r>
    </w:p>
    <w:p w14:paraId="24FA4910" w14:textId="77777777" w:rsidR="00AD097B" w:rsidRPr="001B6C7F" w:rsidRDefault="00AD097B" w:rsidP="009801C1">
      <w:pPr>
        <w:pStyle w:val="ListParagraph"/>
        <w:numPr>
          <w:ilvl w:val="0"/>
          <w:numId w:val="11"/>
        </w:numPr>
        <w:rPr>
          <w:rFonts w:cs="Arial"/>
        </w:rPr>
      </w:pPr>
      <w:r w:rsidRPr="001B6C7F">
        <w:rPr>
          <w:rFonts w:cs="Arial"/>
        </w:rPr>
        <w:t>Depth of cracks – measured as the average vertical distance from the binding surface to the bottom of the cracks, in a sample of 10 random cracks</w:t>
      </w:r>
    </w:p>
    <w:tbl>
      <w:tblPr>
        <w:tblW w:w="8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03"/>
        <w:gridCol w:w="3231"/>
        <w:gridCol w:w="4146"/>
      </w:tblGrid>
      <w:tr w:rsidR="00A217EE" w:rsidRPr="001B6C7F" w14:paraId="5D57B373" w14:textId="77777777" w:rsidTr="009E20D8">
        <w:trPr>
          <w:trHeight w:val="475"/>
        </w:trPr>
        <w:tc>
          <w:tcPr>
            <w:tcW w:w="1403" w:type="dxa"/>
            <w:tcBorders>
              <w:top w:val="single" w:sz="12" w:space="0" w:color="auto"/>
              <w:bottom w:val="single" w:sz="12" w:space="0" w:color="auto"/>
              <w:right w:val="single" w:sz="12" w:space="0" w:color="auto"/>
            </w:tcBorders>
          </w:tcPr>
          <w:p w14:paraId="13DE256F" w14:textId="77777777" w:rsidR="00A217EE" w:rsidRPr="001B6C7F" w:rsidRDefault="00A217EE" w:rsidP="008E3E56">
            <w:pPr>
              <w:spacing w:after="0" w:line="240" w:lineRule="auto"/>
              <w:ind w:left="360"/>
              <w:rPr>
                <w:rFonts w:cs="Arial"/>
              </w:rPr>
            </w:pPr>
            <w:r w:rsidRPr="001B6C7F">
              <w:rPr>
                <w:rFonts w:cs="Arial"/>
              </w:rPr>
              <w:t>Type</w:t>
            </w:r>
          </w:p>
        </w:tc>
        <w:tc>
          <w:tcPr>
            <w:tcW w:w="3231" w:type="dxa"/>
            <w:tcBorders>
              <w:top w:val="single" w:sz="12" w:space="0" w:color="auto"/>
              <w:left w:val="single" w:sz="12" w:space="0" w:color="auto"/>
              <w:bottom w:val="single" w:sz="12" w:space="0" w:color="auto"/>
            </w:tcBorders>
          </w:tcPr>
          <w:p w14:paraId="4C4EDC4E" w14:textId="77777777" w:rsidR="00A217EE" w:rsidRPr="001B6C7F" w:rsidRDefault="00A217EE" w:rsidP="008E3E56">
            <w:pPr>
              <w:spacing w:after="0" w:line="240" w:lineRule="auto"/>
              <w:ind w:left="360"/>
              <w:rPr>
                <w:rFonts w:cs="Arial"/>
              </w:rPr>
            </w:pPr>
            <w:r w:rsidRPr="001B6C7F">
              <w:rPr>
                <w:rFonts w:cs="Arial"/>
              </w:rPr>
              <w:t>Description</w:t>
            </w:r>
          </w:p>
        </w:tc>
        <w:tc>
          <w:tcPr>
            <w:tcW w:w="4146" w:type="dxa"/>
            <w:tcBorders>
              <w:top w:val="single" w:sz="12" w:space="0" w:color="auto"/>
              <w:bottom w:val="single" w:sz="12" w:space="0" w:color="auto"/>
            </w:tcBorders>
          </w:tcPr>
          <w:p w14:paraId="08667308" w14:textId="77777777" w:rsidR="00A217EE" w:rsidRPr="001B6C7F" w:rsidRDefault="00A217EE" w:rsidP="008E3E56">
            <w:pPr>
              <w:spacing w:after="0" w:line="240" w:lineRule="auto"/>
              <w:ind w:left="360"/>
              <w:rPr>
                <w:rFonts w:cs="Arial"/>
              </w:rPr>
            </w:pPr>
            <w:r w:rsidRPr="001B6C7F">
              <w:rPr>
                <w:rFonts w:cs="Arial"/>
              </w:rPr>
              <w:t>Picture</w:t>
            </w:r>
          </w:p>
        </w:tc>
      </w:tr>
      <w:tr w:rsidR="00A217EE" w:rsidRPr="001B6C7F" w14:paraId="41CF6E98" w14:textId="77777777" w:rsidTr="009E20D8">
        <w:trPr>
          <w:trHeight w:val="1860"/>
        </w:trPr>
        <w:tc>
          <w:tcPr>
            <w:tcW w:w="1403" w:type="dxa"/>
            <w:tcBorders>
              <w:top w:val="single" w:sz="12" w:space="0" w:color="auto"/>
              <w:right w:val="single" w:sz="12" w:space="0" w:color="auto"/>
            </w:tcBorders>
          </w:tcPr>
          <w:p w14:paraId="088C2FCD" w14:textId="77777777" w:rsidR="00A217EE" w:rsidRPr="001B6C7F" w:rsidRDefault="00A217EE" w:rsidP="008E3E56">
            <w:pPr>
              <w:spacing w:after="0"/>
              <w:rPr>
                <w:rFonts w:cs="Arial"/>
              </w:rPr>
            </w:pPr>
            <w:r w:rsidRPr="001B6C7F">
              <w:rPr>
                <w:rFonts w:cs="Arial"/>
              </w:rPr>
              <w:t>Bound aggregate</w:t>
            </w:r>
          </w:p>
        </w:tc>
        <w:tc>
          <w:tcPr>
            <w:tcW w:w="3231" w:type="dxa"/>
            <w:tcBorders>
              <w:top w:val="single" w:sz="12" w:space="0" w:color="auto"/>
              <w:left w:val="single" w:sz="12" w:space="0" w:color="auto"/>
              <w:bottom w:val="single" w:sz="4" w:space="0" w:color="auto"/>
            </w:tcBorders>
          </w:tcPr>
          <w:p w14:paraId="051289F7" w14:textId="77777777" w:rsidR="00A217EE" w:rsidRPr="001B6C7F" w:rsidRDefault="00A217EE" w:rsidP="008E3E56">
            <w:pPr>
              <w:spacing w:after="0"/>
              <w:rPr>
                <w:rFonts w:cs="Arial"/>
              </w:rPr>
            </w:pPr>
            <w:r w:rsidRPr="001B6C7F">
              <w:rPr>
                <w:rFonts w:cs="Arial"/>
              </w:rPr>
              <w:t>Small pieces of material bound together, with the binding material not forming part of the top surface.</w:t>
            </w:r>
          </w:p>
        </w:tc>
        <w:tc>
          <w:tcPr>
            <w:tcW w:w="4146" w:type="dxa"/>
            <w:tcBorders>
              <w:top w:val="single" w:sz="12" w:space="0" w:color="auto"/>
              <w:bottom w:val="single" w:sz="4" w:space="0" w:color="auto"/>
            </w:tcBorders>
            <w:vAlign w:val="bottom"/>
          </w:tcPr>
          <w:p w14:paraId="33438EF0" w14:textId="77777777" w:rsidR="00A217EE" w:rsidRPr="001B6C7F" w:rsidRDefault="00A217EE" w:rsidP="008E3E56">
            <w:pPr>
              <w:spacing w:after="0"/>
              <w:rPr>
                <w:rFonts w:cs="Arial"/>
              </w:rPr>
            </w:pPr>
            <w:r w:rsidRPr="001B6C7F">
              <w:rPr>
                <w:noProof/>
                <w:lang w:eastAsia="en-GB"/>
              </w:rPr>
              <w:drawing>
                <wp:inline distT="0" distB="0" distL="0" distR="0" wp14:anchorId="3E2EE4CC" wp14:editId="280C47AB">
                  <wp:extent cx="2493842" cy="1125431"/>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493842" cy="11254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217EE" w:rsidRPr="001B6C7F" w14:paraId="76F034AE" w14:textId="77777777" w:rsidTr="008E3E56">
        <w:trPr>
          <w:trHeight w:val="1935"/>
        </w:trPr>
        <w:tc>
          <w:tcPr>
            <w:tcW w:w="1403" w:type="dxa"/>
            <w:tcBorders>
              <w:right w:val="single" w:sz="12" w:space="0" w:color="auto"/>
            </w:tcBorders>
          </w:tcPr>
          <w:p w14:paraId="4DD29C27" w14:textId="77777777" w:rsidR="00A217EE" w:rsidRPr="001B6C7F" w:rsidRDefault="00A217EE" w:rsidP="008E3E56">
            <w:pPr>
              <w:spacing w:after="0"/>
              <w:rPr>
                <w:rFonts w:cs="Arial"/>
              </w:rPr>
            </w:pPr>
            <w:r w:rsidRPr="001B6C7F">
              <w:rPr>
                <w:rFonts w:cs="Arial"/>
              </w:rPr>
              <w:t>Asphalt with aggregate</w:t>
            </w:r>
          </w:p>
        </w:tc>
        <w:tc>
          <w:tcPr>
            <w:tcW w:w="3231" w:type="dxa"/>
            <w:tcBorders>
              <w:top w:val="single" w:sz="4" w:space="0" w:color="auto"/>
              <w:left w:val="single" w:sz="12" w:space="0" w:color="auto"/>
              <w:bottom w:val="single" w:sz="4" w:space="0" w:color="auto"/>
            </w:tcBorders>
          </w:tcPr>
          <w:p w14:paraId="23BD6354" w14:textId="77777777" w:rsidR="00A217EE" w:rsidRPr="001B6C7F" w:rsidRDefault="00A217EE" w:rsidP="008E3E56">
            <w:pPr>
              <w:spacing w:after="0"/>
              <w:rPr>
                <w:rFonts w:cs="Arial"/>
              </w:rPr>
            </w:pPr>
            <w:r w:rsidRPr="001B6C7F">
              <w:rPr>
                <w:rFonts w:cs="Arial"/>
              </w:rPr>
              <w:t>Small pieces of material embedded in asphalt, where the wheel contacts both parts of the surface construction.</w:t>
            </w:r>
          </w:p>
        </w:tc>
        <w:tc>
          <w:tcPr>
            <w:tcW w:w="4146" w:type="dxa"/>
            <w:tcBorders>
              <w:top w:val="single" w:sz="4" w:space="0" w:color="auto"/>
              <w:bottom w:val="single" w:sz="4" w:space="0" w:color="auto"/>
            </w:tcBorders>
          </w:tcPr>
          <w:p w14:paraId="33985B38" w14:textId="77777777" w:rsidR="00A217EE" w:rsidRPr="001B6C7F" w:rsidRDefault="00A217EE" w:rsidP="008E3E56">
            <w:pPr>
              <w:spacing w:after="0"/>
              <w:rPr>
                <w:rFonts w:cs="Arial"/>
              </w:rPr>
            </w:pPr>
            <w:r w:rsidRPr="001B6C7F">
              <w:rPr>
                <w:noProof/>
                <w:lang w:eastAsia="en-GB"/>
              </w:rPr>
              <w:drawing>
                <wp:inline distT="0" distB="0" distL="0" distR="0" wp14:anchorId="7A2631A0" wp14:editId="264AC468">
                  <wp:extent cx="2489801" cy="122354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514174" cy="12355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217EE" w:rsidRPr="001B6C7F" w14:paraId="05C76B2C" w14:textId="77777777" w:rsidTr="008E3E56">
        <w:trPr>
          <w:trHeight w:val="1693"/>
        </w:trPr>
        <w:tc>
          <w:tcPr>
            <w:tcW w:w="1403" w:type="dxa"/>
            <w:tcBorders>
              <w:right w:val="single" w:sz="12" w:space="0" w:color="auto"/>
            </w:tcBorders>
          </w:tcPr>
          <w:p w14:paraId="7821E008" w14:textId="77777777" w:rsidR="00A217EE" w:rsidRPr="001B6C7F" w:rsidRDefault="00A217EE" w:rsidP="008E3E56">
            <w:pPr>
              <w:spacing w:after="0"/>
              <w:rPr>
                <w:rFonts w:cs="Arial"/>
              </w:rPr>
            </w:pPr>
            <w:r w:rsidRPr="001B6C7F">
              <w:rPr>
                <w:rFonts w:cs="Arial"/>
              </w:rPr>
              <w:lastRenderedPageBreak/>
              <w:t>Brick</w:t>
            </w:r>
          </w:p>
        </w:tc>
        <w:tc>
          <w:tcPr>
            <w:tcW w:w="3231" w:type="dxa"/>
            <w:tcBorders>
              <w:top w:val="single" w:sz="4" w:space="0" w:color="auto"/>
              <w:left w:val="single" w:sz="12" w:space="0" w:color="auto"/>
              <w:bottom w:val="single" w:sz="4" w:space="0" w:color="auto"/>
            </w:tcBorders>
          </w:tcPr>
          <w:p w14:paraId="469C979B" w14:textId="77777777" w:rsidR="00A217EE" w:rsidRPr="001B6C7F" w:rsidRDefault="00A217EE" w:rsidP="008E3E56">
            <w:pPr>
              <w:spacing w:after="0"/>
              <w:rPr>
                <w:rFonts w:cs="Arial"/>
              </w:rPr>
            </w:pPr>
            <w:r w:rsidRPr="001B6C7F">
              <w:rPr>
                <w:rFonts w:cs="Arial"/>
              </w:rPr>
              <w:t>Bricks tessellated with small gaps between them.</w:t>
            </w:r>
          </w:p>
        </w:tc>
        <w:tc>
          <w:tcPr>
            <w:tcW w:w="4146" w:type="dxa"/>
            <w:tcBorders>
              <w:top w:val="single" w:sz="4" w:space="0" w:color="auto"/>
              <w:bottom w:val="single" w:sz="4" w:space="0" w:color="auto"/>
            </w:tcBorders>
          </w:tcPr>
          <w:p w14:paraId="0070E32A" w14:textId="77777777" w:rsidR="00A217EE" w:rsidRPr="001B6C7F" w:rsidRDefault="00A217EE" w:rsidP="008E3E56">
            <w:pPr>
              <w:spacing w:after="0"/>
              <w:rPr>
                <w:rFonts w:cs="Arial"/>
              </w:rPr>
            </w:pPr>
            <w:r w:rsidRPr="001B6C7F">
              <w:rPr>
                <w:noProof/>
                <w:lang w:eastAsia="en-GB"/>
              </w:rPr>
              <w:drawing>
                <wp:inline distT="0" distB="0" distL="0" distR="0" wp14:anchorId="1D5D983C" wp14:editId="2AA5F018">
                  <wp:extent cx="2489963" cy="1113218"/>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519304" cy="11263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217EE" w:rsidRPr="001B6C7F" w14:paraId="3FC86FB6" w14:textId="77777777" w:rsidTr="008E3E56">
        <w:trPr>
          <w:trHeight w:val="1633"/>
        </w:trPr>
        <w:tc>
          <w:tcPr>
            <w:tcW w:w="1403" w:type="dxa"/>
            <w:tcBorders>
              <w:right w:val="single" w:sz="12" w:space="0" w:color="auto"/>
            </w:tcBorders>
          </w:tcPr>
          <w:p w14:paraId="4E673134" w14:textId="77777777" w:rsidR="00A217EE" w:rsidRPr="001B6C7F" w:rsidRDefault="00A217EE" w:rsidP="008E3E56">
            <w:pPr>
              <w:spacing w:after="0"/>
              <w:rPr>
                <w:rFonts w:cs="Arial"/>
              </w:rPr>
            </w:pPr>
            <w:r w:rsidRPr="001B6C7F">
              <w:rPr>
                <w:rFonts w:cs="Arial"/>
              </w:rPr>
              <w:t>Paving slabs</w:t>
            </w:r>
          </w:p>
        </w:tc>
        <w:tc>
          <w:tcPr>
            <w:tcW w:w="3231" w:type="dxa"/>
            <w:tcBorders>
              <w:top w:val="single" w:sz="4" w:space="0" w:color="auto"/>
              <w:left w:val="single" w:sz="12" w:space="0" w:color="auto"/>
              <w:bottom w:val="single" w:sz="4" w:space="0" w:color="auto"/>
            </w:tcBorders>
          </w:tcPr>
          <w:p w14:paraId="67D78265" w14:textId="77777777" w:rsidR="00A217EE" w:rsidRPr="001B6C7F" w:rsidRDefault="00A217EE" w:rsidP="008E3E56">
            <w:pPr>
              <w:spacing w:after="0"/>
              <w:rPr>
                <w:rFonts w:cs="Arial"/>
              </w:rPr>
            </w:pPr>
            <w:r w:rsidRPr="001B6C7F">
              <w:rPr>
                <w:rFonts w:cs="Arial"/>
              </w:rPr>
              <w:t>Large slabs (approximately 0.8m</w:t>
            </w:r>
            <w:r w:rsidRPr="001B6C7F">
              <w:rPr>
                <w:rFonts w:cs="Arial"/>
                <w:vertAlign w:val="superscript"/>
              </w:rPr>
              <w:t>2</w:t>
            </w:r>
            <w:r w:rsidRPr="001B6C7F">
              <w:rPr>
                <w:rFonts w:cs="Arial"/>
              </w:rPr>
              <w:t xml:space="preserve">) </w:t>
            </w:r>
            <w:proofErr w:type="gramStart"/>
            <w:r w:rsidRPr="001B6C7F">
              <w:rPr>
                <w:rFonts w:cs="Arial"/>
              </w:rPr>
              <w:t>laid</w:t>
            </w:r>
            <w:proofErr w:type="gramEnd"/>
            <w:r w:rsidRPr="001B6C7F">
              <w:rPr>
                <w:rFonts w:cs="Arial"/>
              </w:rPr>
              <w:t xml:space="preserve"> to form a pavement.</w:t>
            </w:r>
          </w:p>
        </w:tc>
        <w:tc>
          <w:tcPr>
            <w:tcW w:w="4146" w:type="dxa"/>
            <w:tcBorders>
              <w:top w:val="single" w:sz="4" w:space="0" w:color="auto"/>
              <w:bottom w:val="single" w:sz="4" w:space="0" w:color="auto"/>
            </w:tcBorders>
          </w:tcPr>
          <w:p w14:paraId="51B249DC" w14:textId="77777777" w:rsidR="00A217EE" w:rsidRPr="001B6C7F" w:rsidRDefault="00A217EE" w:rsidP="008E3E56">
            <w:pPr>
              <w:spacing w:after="0"/>
              <w:rPr>
                <w:rFonts w:cs="Arial"/>
              </w:rPr>
            </w:pPr>
            <w:r w:rsidRPr="001B6C7F">
              <w:rPr>
                <w:noProof/>
                <w:lang w:eastAsia="en-GB"/>
              </w:rPr>
              <w:drawing>
                <wp:inline distT="0" distB="0" distL="0" distR="0" wp14:anchorId="3AF88855" wp14:editId="6B9306E2">
                  <wp:extent cx="2489588" cy="103643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501913" cy="10415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217EE" w:rsidRPr="001B6C7F" w14:paraId="6EE3BEC5" w14:textId="77777777" w:rsidTr="008E3E56">
        <w:trPr>
          <w:trHeight w:val="1841"/>
        </w:trPr>
        <w:tc>
          <w:tcPr>
            <w:tcW w:w="1403" w:type="dxa"/>
            <w:tcBorders>
              <w:right w:val="single" w:sz="12" w:space="0" w:color="auto"/>
            </w:tcBorders>
          </w:tcPr>
          <w:p w14:paraId="07727D73" w14:textId="77777777" w:rsidR="00A217EE" w:rsidRPr="001B6C7F" w:rsidRDefault="00A217EE" w:rsidP="008E3E56">
            <w:pPr>
              <w:spacing w:after="0"/>
              <w:rPr>
                <w:rFonts w:cs="Arial"/>
              </w:rPr>
            </w:pPr>
            <w:r w:rsidRPr="001B6C7F">
              <w:rPr>
                <w:rFonts w:cs="Arial"/>
              </w:rPr>
              <w:t>Cobblestones</w:t>
            </w:r>
          </w:p>
        </w:tc>
        <w:tc>
          <w:tcPr>
            <w:tcW w:w="3231" w:type="dxa"/>
            <w:tcBorders>
              <w:top w:val="single" w:sz="4" w:space="0" w:color="auto"/>
              <w:left w:val="single" w:sz="12" w:space="0" w:color="auto"/>
              <w:bottom w:val="single" w:sz="12" w:space="0" w:color="auto"/>
            </w:tcBorders>
          </w:tcPr>
          <w:p w14:paraId="4E436092" w14:textId="77777777" w:rsidR="00A217EE" w:rsidRPr="001B6C7F" w:rsidRDefault="00A217EE" w:rsidP="008E3E56">
            <w:pPr>
              <w:spacing w:after="0"/>
              <w:rPr>
                <w:rFonts w:cs="Arial"/>
              </w:rPr>
            </w:pPr>
            <w:r w:rsidRPr="001B6C7F">
              <w:rPr>
                <w:rFonts w:cs="Arial"/>
              </w:rPr>
              <w:t>Rough stones (approximately 0.15m</w:t>
            </w:r>
            <w:r w:rsidRPr="001B6C7F">
              <w:rPr>
                <w:rFonts w:cs="Arial"/>
                <w:vertAlign w:val="superscript"/>
              </w:rPr>
              <w:t>2</w:t>
            </w:r>
            <w:r w:rsidRPr="001B6C7F">
              <w:rPr>
                <w:rFonts w:cs="Arial"/>
              </w:rPr>
              <w:t xml:space="preserve"> each) set in a concrete base.</w:t>
            </w:r>
          </w:p>
        </w:tc>
        <w:tc>
          <w:tcPr>
            <w:tcW w:w="4146" w:type="dxa"/>
            <w:tcBorders>
              <w:top w:val="single" w:sz="4" w:space="0" w:color="auto"/>
              <w:bottom w:val="single" w:sz="12" w:space="0" w:color="auto"/>
            </w:tcBorders>
          </w:tcPr>
          <w:p w14:paraId="09DC98EF" w14:textId="77777777" w:rsidR="00A217EE" w:rsidRPr="001B6C7F" w:rsidRDefault="00A217EE" w:rsidP="008E3E56">
            <w:pPr>
              <w:spacing w:after="0"/>
              <w:rPr>
                <w:rFonts w:cs="Arial"/>
              </w:rPr>
            </w:pPr>
            <w:r w:rsidRPr="001B6C7F">
              <w:rPr>
                <w:noProof/>
                <w:lang w:eastAsia="en-GB"/>
              </w:rPr>
              <w:drawing>
                <wp:inline distT="0" distB="0" distL="0" distR="0" wp14:anchorId="027BFC6C" wp14:editId="698F797F">
                  <wp:extent cx="2485149" cy="11550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486771" cy="11558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1A8361" w14:textId="7381D400" w:rsidR="00A217EE" w:rsidRDefault="00A217EE" w:rsidP="00AF6F13">
      <w:pPr>
        <w:pStyle w:val="Caption"/>
      </w:pPr>
      <w:bookmarkStart w:id="11" w:name="_Ref535832032"/>
      <w:bookmarkStart w:id="12" w:name="_Ref535832028"/>
      <w:bookmarkStart w:id="13" w:name="_Toc536641457"/>
      <w:proofErr w:type="gramStart"/>
      <w:r w:rsidRPr="001B6C7F">
        <w:t xml:space="preserve">Table </w:t>
      </w:r>
      <w:r w:rsidRPr="001B6C7F">
        <w:rPr>
          <w:noProof/>
        </w:rPr>
        <w:fldChar w:fldCharType="begin"/>
      </w:r>
      <w:r w:rsidRPr="001B6C7F">
        <w:rPr>
          <w:noProof/>
        </w:rPr>
        <w:instrText xml:space="preserve"> STYLEREF 1 \s </w:instrText>
      </w:r>
      <w:r w:rsidRPr="001B6C7F">
        <w:rPr>
          <w:noProof/>
        </w:rPr>
        <w:fldChar w:fldCharType="separate"/>
      </w:r>
      <w:r w:rsidR="00347731">
        <w:rPr>
          <w:noProof/>
        </w:rPr>
        <w:t>4</w:t>
      </w:r>
      <w:r w:rsidRPr="001B6C7F">
        <w:rPr>
          <w:noProof/>
        </w:rPr>
        <w:fldChar w:fldCharType="end"/>
      </w:r>
      <w:r w:rsidRPr="001B6C7F">
        <w:t>.</w:t>
      </w:r>
      <w:proofErr w:type="gramEnd"/>
      <w:r w:rsidRPr="001B6C7F">
        <w:rPr>
          <w:noProof/>
        </w:rPr>
        <w:fldChar w:fldCharType="begin"/>
      </w:r>
      <w:r w:rsidRPr="001B6C7F">
        <w:rPr>
          <w:noProof/>
        </w:rPr>
        <w:instrText xml:space="preserve"> SEQ Table \* ARABIC \s 1 </w:instrText>
      </w:r>
      <w:r w:rsidRPr="001B6C7F">
        <w:rPr>
          <w:noProof/>
        </w:rPr>
        <w:fldChar w:fldCharType="separate"/>
      </w:r>
      <w:r w:rsidR="00347731">
        <w:rPr>
          <w:noProof/>
        </w:rPr>
        <w:t>2</w:t>
      </w:r>
      <w:r w:rsidRPr="001B6C7F">
        <w:rPr>
          <w:noProof/>
        </w:rPr>
        <w:fldChar w:fldCharType="end"/>
      </w:r>
      <w:bookmarkEnd w:id="11"/>
      <w:r w:rsidRPr="001B6C7F">
        <w:t xml:space="preserve"> - Types of Surfaces</w:t>
      </w:r>
      <w:bookmarkEnd w:id="12"/>
      <w:bookmarkEnd w:id="13"/>
      <w:r w:rsidR="00B7214F">
        <w:t xml:space="preserve"> used in this study </w:t>
      </w:r>
    </w:p>
    <w:p w14:paraId="5505C672" w14:textId="77777777" w:rsidR="00B7214F" w:rsidRPr="00B7214F" w:rsidRDefault="00B7214F" w:rsidP="009C37A3"/>
    <w:p w14:paraId="64CDF67B" w14:textId="0CADE853" w:rsidR="0009664A" w:rsidRPr="001B6C7F" w:rsidRDefault="0009664A" w:rsidP="0009664A">
      <w:pPr>
        <w:rPr>
          <w:rFonts w:cs="Arial"/>
        </w:rPr>
      </w:pPr>
      <w:r w:rsidRPr="001B6C7F">
        <w:rPr>
          <w:rFonts w:cs="Arial"/>
          <w:noProof/>
          <w:lang w:eastAsia="en-GB"/>
        </w:rPr>
        <w:drawing>
          <wp:inline distT="0" distB="0" distL="0" distR="0" wp14:anchorId="5C002C21" wp14:editId="0DA9DE16">
            <wp:extent cx="5362511" cy="4203065"/>
            <wp:effectExtent l="19050" t="19050" r="1016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7" t="430" r="327" b="243"/>
                    <a:stretch/>
                  </pic:blipFill>
                  <pic:spPr bwMode="auto">
                    <a:xfrm>
                      <a:off x="0" y="0"/>
                      <a:ext cx="5364199" cy="4204388"/>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6A55A1" w14:textId="17BC07F5" w:rsidR="00B325E0" w:rsidRPr="001B6C7F" w:rsidRDefault="0009664A" w:rsidP="00347731">
      <w:pPr>
        <w:pStyle w:val="Caption"/>
      </w:pPr>
      <w:bookmarkStart w:id="14" w:name="_Ref535776958"/>
      <w:bookmarkStart w:id="15" w:name="_Toc536641458"/>
      <w:proofErr w:type="gramStart"/>
      <w:r w:rsidRPr="001B6C7F">
        <w:t xml:space="preserve">Table </w:t>
      </w:r>
      <w:r w:rsidRPr="001B6C7F">
        <w:rPr>
          <w:noProof/>
        </w:rPr>
        <w:fldChar w:fldCharType="begin"/>
      </w:r>
      <w:r w:rsidRPr="001B6C7F">
        <w:rPr>
          <w:noProof/>
        </w:rPr>
        <w:instrText xml:space="preserve"> STYLEREF 1 \s </w:instrText>
      </w:r>
      <w:r w:rsidRPr="001B6C7F">
        <w:rPr>
          <w:noProof/>
        </w:rPr>
        <w:fldChar w:fldCharType="separate"/>
      </w:r>
      <w:r w:rsidR="00347731">
        <w:rPr>
          <w:noProof/>
        </w:rPr>
        <w:t>4</w:t>
      </w:r>
      <w:r w:rsidRPr="001B6C7F">
        <w:rPr>
          <w:noProof/>
        </w:rPr>
        <w:fldChar w:fldCharType="end"/>
      </w:r>
      <w:r w:rsidRPr="001B6C7F">
        <w:t>.</w:t>
      </w:r>
      <w:proofErr w:type="gramEnd"/>
      <w:r w:rsidRPr="001B6C7F">
        <w:rPr>
          <w:noProof/>
        </w:rPr>
        <w:fldChar w:fldCharType="begin"/>
      </w:r>
      <w:r w:rsidRPr="001B6C7F">
        <w:rPr>
          <w:noProof/>
        </w:rPr>
        <w:instrText xml:space="preserve"> SEQ Table \* ARABIC \s 1 </w:instrText>
      </w:r>
      <w:r w:rsidRPr="001B6C7F">
        <w:rPr>
          <w:noProof/>
        </w:rPr>
        <w:fldChar w:fldCharType="separate"/>
      </w:r>
      <w:r w:rsidR="00347731">
        <w:rPr>
          <w:noProof/>
        </w:rPr>
        <w:t>3</w:t>
      </w:r>
      <w:r w:rsidRPr="001B6C7F">
        <w:rPr>
          <w:noProof/>
        </w:rPr>
        <w:fldChar w:fldCharType="end"/>
      </w:r>
      <w:bookmarkEnd w:id="14"/>
      <w:r w:rsidRPr="001B6C7F">
        <w:t xml:space="preserve"> - Test Route Details</w:t>
      </w:r>
      <w:bookmarkEnd w:id="15"/>
    </w:p>
    <w:p w14:paraId="5C69E866" w14:textId="28DEF9B6" w:rsidR="00BA154B" w:rsidRPr="001B6C7F" w:rsidRDefault="00BA154B" w:rsidP="00BA154B">
      <w:pPr>
        <w:pStyle w:val="Heading2"/>
      </w:pPr>
      <w:r w:rsidRPr="001B6C7F">
        <w:lastRenderedPageBreak/>
        <w:t>Procedure</w:t>
      </w:r>
    </w:p>
    <w:p w14:paraId="185BD6FE" w14:textId="1F16064F" w:rsidR="00466D49" w:rsidRPr="001B6C7F" w:rsidRDefault="00BA154B" w:rsidP="00466D49">
      <w:pPr>
        <w:rPr>
          <w:rFonts w:cs="Arial"/>
        </w:rPr>
      </w:pPr>
      <w:r w:rsidRPr="001B6C7F">
        <w:rPr>
          <w:rFonts w:cs="Arial"/>
        </w:rPr>
        <w:br/>
      </w:r>
      <w:r w:rsidR="00466D49" w:rsidRPr="001B6C7F">
        <w:rPr>
          <w:rFonts w:cs="Arial"/>
        </w:rPr>
        <w:t xml:space="preserve">The test subject (male, 1.76m, 71kg) on Bicycle 1 to the start of </w:t>
      </w:r>
      <w:r w:rsidR="00F5054E">
        <w:rPr>
          <w:rFonts w:cs="Arial"/>
        </w:rPr>
        <w:t>each of the 2</w:t>
      </w:r>
      <w:r w:rsidR="00803119">
        <w:rPr>
          <w:rFonts w:cs="Arial"/>
        </w:rPr>
        <w:t>3</w:t>
      </w:r>
      <w:r w:rsidR="00F5054E">
        <w:rPr>
          <w:rFonts w:cs="Arial"/>
        </w:rPr>
        <w:t xml:space="preserve"> routes </w:t>
      </w:r>
      <w:proofErr w:type="gramStart"/>
      <w:r w:rsidR="00F5054E">
        <w:rPr>
          <w:rFonts w:cs="Arial"/>
        </w:rPr>
        <w:t xml:space="preserve">tested </w:t>
      </w:r>
      <w:r w:rsidR="00466D49" w:rsidRPr="001B6C7F">
        <w:rPr>
          <w:rFonts w:cs="Arial"/>
        </w:rPr>
        <w:t>.</w:t>
      </w:r>
      <w:proofErr w:type="gramEnd"/>
      <w:r w:rsidR="00466D49" w:rsidRPr="001B6C7F">
        <w:rPr>
          <w:rFonts w:cs="Arial"/>
        </w:rPr>
        <w:t xml:space="preserve"> The measurement started </w:t>
      </w:r>
      <w:r w:rsidR="00F5054E">
        <w:rPr>
          <w:rFonts w:cs="Arial"/>
        </w:rPr>
        <w:t>when the speed</w:t>
      </w:r>
      <w:r w:rsidR="006E0584">
        <w:rPr>
          <w:rFonts w:cs="Arial"/>
        </w:rPr>
        <w:t xml:space="preserve"> </w:t>
      </w:r>
      <w:r w:rsidR="00F5054E">
        <w:rPr>
          <w:rFonts w:cs="Arial"/>
        </w:rPr>
        <w:t>(2</w:t>
      </w:r>
      <w:r w:rsidR="006E0584">
        <w:rPr>
          <w:rFonts w:cs="Arial"/>
        </w:rPr>
        <w:t>2</w:t>
      </w:r>
      <w:r w:rsidR="00F5054E">
        <w:rPr>
          <w:rFonts w:cs="Arial"/>
        </w:rPr>
        <w:t>km/h) was reached</w:t>
      </w:r>
      <w:r w:rsidR="006914C2">
        <w:rPr>
          <w:rFonts w:cs="Arial"/>
        </w:rPr>
        <w:t>. T</w:t>
      </w:r>
      <w:r w:rsidR="00466D49" w:rsidRPr="001B6C7F">
        <w:rPr>
          <w:rFonts w:cs="Arial"/>
        </w:rPr>
        <w:t>he subject continued to cycle at the target speed, monitoring the speed displayed on the smartphone mounted on the handlebar. This was repeated for each route.</w:t>
      </w:r>
      <w:r w:rsidR="00466D49" w:rsidRPr="001B6C7F">
        <w:t xml:space="preserve"> Tyre pressure was set to 70 psi. This is </w:t>
      </w:r>
      <w:r w:rsidR="006E0584">
        <w:t>at</w:t>
      </w:r>
      <w:r w:rsidR="00466D49" w:rsidRPr="001B6C7F">
        <w:t xml:space="preserve"> the lower range of pressures trialled by Richard et al.</w:t>
      </w:r>
      <w:r w:rsidR="00814B6F" w:rsidRPr="001B6C7F">
        <w:t xml:space="preserve"> [</w:t>
      </w:r>
      <w:r w:rsidR="009B682B">
        <w:t>17</w:t>
      </w:r>
      <w:r w:rsidR="00814B6F" w:rsidRPr="001B6C7F">
        <w:t>]</w:t>
      </w:r>
      <w:r w:rsidR="00466D49" w:rsidRPr="001B6C7F">
        <w:t>, who found that vibration was significantly influenced by tyre pressure.</w:t>
      </w:r>
      <w:r w:rsidR="00466D49" w:rsidRPr="001B6C7F">
        <w:rPr>
          <w:rFonts w:cs="Arial"/>
        </w:rPr>
        <w:t xml:space="preserve"> The measurements for the last four routes were repeated with Bicycle 2 and 3 for comparison of the effect of components. </w:t>
      </w:r>
      <w:r w:rsidR="00466D49" w:rsidRPr="001B6C7F">
        <w:t xml:space="preserve">A Samsung Galaxy S7 phone </w:t>
      </w:r>
      <w:r w:rsidR="00466D49" w:rsidRPr="001B6C7F">
        <w:rPr>
          <w:rFonts w:cs="Arial"/>
        </w:rPr>
        <w:t xml:space="preserve">running </w:t>
      </w:r>
      <w:proofErr w:type="spellStart"/>
      <w:r w:rsidR="00466D49" w:rsidRPr="001B6C7F">
        <w:rPr>
          <w:rFonts w:cs="Arial"/>
        </w:rPr>
        <w:t>SpeedView</w:t>
      </w:r>
      <w:proofErr w:type="spellEnd"/>
      <w:r w:rsidR="00466D49" w:rsidRPr="001B6C7F">
        <w:rPr>
          <w:rFonts w:cs="Arial"/>
        </w:rPr>
        <w:t xml:space="preserve"> software </w:t>
      </w:r>
      <w:r w:rsidR="00466D49" w:rsidRPr="001B6C7F">
        <w:t xml:space="preserve">was used </w:t>
      </w:r>
      <w:r w:rsidR="00466D49" w:rsidRPr="001B6C7F">
        <w:rPr>
          <w:rFonts w:cs="Arial"/>
        </w:rPr>
        <w:t>to keep the speed constant during measurement. Speed was kept as close to 22k</w:t>
      </w:r>
      <w:r w:rsidR="00845663">
        <w:rPr>
          <w:rFonts w:cs="Arial"/>
        </w:rPr>
        <w:t>m/</w:t>
      </w:r>
      <w:r w:rsidR="00466D49" w:rsidRPr="001B6C7F">
        <w:rPr>
          <w:rFonts w:cs="Arial"/>
        </w:rPr>
        <w:t xml:space="preserve">h as possible, which is the average speed of commuters in the UK using </w:t>
      </w:r>
      <w:proofErr w:type="spellStart"/>
      <w:r w:rsidR="00466D49" w:rsidRPr="001B6C7F">
        <w:rPr>
          <w:rFonts w:cs="Arial"/>
        </w:rPr>
        <w:t>Strava</w:t>
      </w:r>
      <w:proofErr w:type="spellEnd"/>
      <w:r w:rsidR="00466D49" w:rsidRPr="001B6C7F">
        <w:rPr>
          <w:rFonts w:cs="Arial"/>
        </w:rPr>
        <w:t>, an activity tracking application</w:t>
      </w:r>
      <w:r w:rsidR="005D55B9" w:rsidRPr="001B6C7F">
        <w:rPr>
          <w:rFonts w:cs="Arial"/>
        </w:rPr>
        <w:t xml:space="preserve"> [</w:t>
      </w:r>
      <w:r w:rsidR="009B682B">
        <w:rPr>
          <w:rFonts w:cs="Arial"/>
        </w:rPr>
        <w:t>18</w:t>
      </w:r>
      <w:r w:rsidR="005D55B9" w:rsidRPr="001B6C7F">
        <w:rPr>
          <w:rFonts w:cs="Arial"/>
        </w:rPr>
        <w:t>]</w:t>
      </w:r>
      <w:r w:rsidR="00466D49" w:rsidRPr="001B6C7F">
        <w:rPr>
          <w:rFonts w:cs="Arial"/>
        </w:rPr>
        <w:t>.</w:t>
      </w:r>
    </w:p>
    <w:p w14:paraId="2DCF1BC5" w14:textId="17151158" w:rsidR="002A2BB6" w:rsidRPr="002A2BB6" w:rsidRDefault="00466D49" w:rsidP="009C37A3">
      <w:pPr>
        <w:spacing w:before="240"/>
      </w:pPr>
      <w:r w:rsidRPr="001B6C7F">
        <w:t xml:space="preserve">The vibration level was measured for each </w:t>
      </w:r>
      <w:r w:rsidR="006914C2">
        <w:t>route</w:t>
      </w:r>
      <w:r w:rsidR="006914C2" w:rsidRPr="001B6C7F">
        <w:t xml:space="preserve"> </w:t>
      </w:r>
      <w:r w:rsidRPr="001B6C7F">
        <w:t xml:space="preserve">three times, each for 20 seconds and the </w:t>
      </w:r>
      <w:r w:rsidR="006914C2">
        <w:t xml:space="preserve">arithmetic </w:t>
      </w:r>
      <w:r w:rsidRPr="001B6C7F">
        <w:t>average taken to find the vibration level over one minute</w:t>
      </w:r>
      <w:r w:rsidR="009A77E6">
        <w:t xml:space="preserve"> </w:t>
      </w:r>
      <w:r w:rsidR="00FA740E">
        <w:t>(</w:t>
      </w:r>
      <w:r w:rsidR="00FA740E" w:rsidRPr="001B6C7F">
        <w:t>a</w:t>
      </w:r>
      <w:r w:rsidR="00FA740E" w:rsidRPr="001B6C7F">
        <w:rPr>
          <w:vertAlign w:val="subscript"/>
        </w:rPr>
        <w:t>hv</w:t>
      </w:r>
      <w:proofErr w:type="gramStart"/>
      <w:r w:rsidR="00FA740E" w:rsidRPr="001B6C7F">
        <w:rPr>
          <w:vertAlign w:val="subscript"/>
        </w:rPr>
        <w:t>,1min</w:t>
      </w:r>
      <w:proofErr w:type="gramEnd"/>
      <w:r w:rsidR="00FA740E">
        <w:rPr>
          <w:vertAlign w:val="subscript"/>
        </w:rPr>
        <w:t xml:space="preserve"> </w:t>
      </w:r>
      <w:r w:rsidR="00FA740E">
        <w:t>)</w:t>
      </w:r>
      <w:r w:rsidR="009A77E6">
        <w:t>.</w:t>
      </w:r>
      <w:r w:rsidRPr="001B6C7F">
        <w:t xml:space="preserve"> The a</w:t>
      </w:r>
      <w:r w:rsidRPr="001B6C7F">
        <w:rPr>
          <w:vertAlign w:val="subscript"/>
        </w:rPr>
        <w:t>hv</w:t>
      </w:r>
      <w:proofErr w:type="gramStart"/>
      <w:r w:rsidRPr="001B6C7F">
        <w:rPr>
          <w:vertAlign w:val="subscript"/>
        </w:rPr>
        <w:t>,1min</w:t>
      </w:r>
      <w:proofErr w:type="gramEnd"/>
      <w:r w:rsidRPr="001B6C7F">
        <w:t xml:space="preserve"> </w:t>
      </w:r>
      <w:r w:rsidR="00FA740E">
        <w:t>in m/s</w:t>
      </w:r>
      <w:r w:rsidR="00FA740E" w:rsidRPr="009C37A3">
        <w:rPr>
          <w:vertAlign w:val="superscript"/>
        </w:rPr>
        <w:t>-2</w:t>
      </w:r>
      <w:r w:rsidR="00FA740E">
        <w:t xml:space="preserve"> </w:t>
      </w:r>
      <w:r w:rsidRPr="001B6C7F">
        <w:t>was then calculated using</w:t>
      </w:r>
      <w:r w:rsidR="002A2BB6">
        <w:t xml:space="preserve"> </w:t>
      </w:r>
      <w:r w:rsidR="002A2BB6">
        <w:fldChar w:fldCharType="begin"/>
      </w:r>
      <w:r w:rsidR="002A2BB6">
        <w:instrText xml:space="preserve"> REF _Ref2373016 \h </w:instrText>
      </w:r>
      <w:r w:rsidR="002A2BB6">
        <w:fldChar w:fldCharType="separate"/>
      </w:r>
      <w:r w:rsidR="009F1CCD" w:rsidRPr="001B6C7F">
        <w:t xml:space="preserve">Equation </w:t>
      </w:r>
      <w:r w:rsidR="009F1CCD">
        <w:rPr>
          <w:noProof/>
        </w:rPr>
        <w:t>3</w:t>
      </w:r>
      <w:r w:rsidR="009F1CCD" w:rsidRPr="001B6C7F">
        <w:t>.</w:t>
      </w:r>
      <w:r w:rsidR="009F1CCD">
        <w:rPr>
          <w:noProof/>
        </w:rPr>
        <w:t>1</w:t>
      </w:r>
      <w:r w:rsidR="002A2BB6">
        <w:fldChar w:fldCharType="end"/>
      </w:r>
      <w:r w:rsidRPr="001B6C7F">
        <w:t xml:space="preserve">. </w:t>
      </w:r>
      <w:r w:rsidR="002A2BB6">
        <w:t xml:space="preserve">The </w:t>
      </w:r>
      <w:proofErr w:type="gramStart"/>
      <w:r w:rsidR="002A2BB6" w:rsidRPr="001B6C7F">
        <w:t>A(</w:t>
      </w:r>
      <w:proofErr w:type="gramEnd"/>
      <w:r w:rsidR="002A2BB6" w:rsidRPr="001B6C7F">
        <w:t>8) was calculated for each case using</w:t>
      </w:r>
      <w:r w:rsidR="002A2BB6">
        <w:t xml:space="preserve"> </w:t>
      </w:r>
      <w:r w:rsidR="002A2BB6">
        <w:fldChar w:fldCharType="begin"/>
      </w:r>
      <w:r w:rsidR="002A2BB6">
        <w:instrText xml:space="preserve"> REF _Ref2373030 \h </w:instrText>
      </w:r>
      <w:r w:rsidR="002A2BB6">
        <w:fldChar w:fldCharType="separate"/>
      </w:r>
      <w:r w:rsidR="009F1CCD" w:rsidRPr="001B6C7F">
        <w:t xml:space="preserve">Equation </w:t>
      </w:r>
      <w:r w:rsidR="009F1CCD">
        <w:rPr>
          <w:noProof/>
        </w:rPr>
        <w:t>3</w:t>
      </w:r>
      <w:r w:rsidR="009F1CCD" w:rsidRPr="001B6C7F">
        <w:t>.</w:t>
      </w:r>
      <w:r w:rsidR="009F1CCD">
        <w:rPr>
          <w:noProof/>
        </w:rPr>
        <w:t>2</w:t>
      </w:r>
      <w:r w:rsidR="002A2BB6">
        <w:fldChar w:fldCharType="end"/>
      </w:r>
      <w:r w:rsidR="002A2BB6" w:rsidRPr="001B6C7F">
        <w:t>. This was compared to the size of pieces, number of cracks per metre and depth of cracks for each surface.</w:t>
      </w:r>
    </w:p>
    <w:p w14:paraId="23F700D6" w14:textId="77777777" w:rsidR="00FD4D35" w:rsidRPr="001B6C7F" w:rsidRDefault="00FD4D35" w:rsidP="009F50C1">
      <w:pPr>
        <w:pStyle w:val="Heading1"/>
      </w:pPr>
      <w:r w:rsidRPr="001B6C7F">
        <w:t>Results</w:t>
      </w:r>
    </w:p>
    <w:p w14:paraId="1E85A56E" w14:textId="6F53E477" w:rsidR="001C736E" w:rsidRDefault="004D7B7E" w:rsidP="006E16B4">
      <w:r w:rsidRPr="001B6C7F">
        <w:br/>
      </w:r>
      <w:r w:rsidR="006E16B4" w:rsidRPr="001B6C7F">
        <w:fldChar w:fldCharType="begin"/>
      </w:r>
      <w:r w:rsidR="006E16B4" w:rsidRPr="001B6C7F">
        <w:instrText xml:space="preserve"> REF _Ref535829144 \h  \* MERGEFORMAT </w:instrText>
      </w:r>
      <w:r w:rsidR="006E16B4" w:rsidRPr="001B6C7F">
        <w:fldChar w:fldCharType="separate"/>
      </w:r>
      <w:r w:rsidR="001B6C7F" w:rsidRPr="001B6C7F">
        <w:t xml:space="preserve">Figure </w:t>
      </w:r>
      <w:r w:rsidR="001B6C7F" w:rsidRPr="001B6C7F">
        <w:rPr>
          <w:noProof/>
        </w:rPr>
        <w:t>3.1</w:t>
      </w:r>
      <w:r w:rsidR="006E16B4" w:rsidRPr="001B6C7F">
        <w:fldChar w:fldCharType="end"/>
      </w:r>
      <w:r w:rsidR="006E16B4" w:rsidRPr="001B6C7F">
        <w:t xml:space="preserve">, </w:t>
      </w:r>
      <w:r w:rsidR="006E16B4" w:rsidRPr="001B6C7F">
        <w:fldChar w:fldCharType="begin"/>
      </w:r>
      <w:r w:rsidR="006E16B4" w:rsidRPr="001B6C7F">
        <w:instrText xml:space="preserve"> REF _Ref535829335 \h  \* MERGEFORMAT </w:instrText>
      </w:r>
      <w:r w:rsidR="006E16B4" w:rsidRPr="001B6C7F">
        <w:fldChar w:fldCharType="separate"/>
      </w:r>
      <w:r w:rsidR="001B6C7F" w:rsidRPr="001B6C7F">
        <w:t xml:space="preserve">Figure </w:t>
      </w:r>
      <w:r w:rsidR="001B6C7F" w:rsidRPr="001B6C7F">
        <w:rPr>
          <w:noProof/>
        </w:rPr>
        <w:t>3.2</w:t>
      </w:r>
      <w:r w:rsidR="006E16B4" w:rsidRPr="001B6C7F">
        <w:fldChar w:fldCharType="end"/>
      </w:r>
      <w:r w:rsidR="006E16B4" w:rsidRPr="001B6C7F">
        <w:t xml:space="preserve">, </w:t>
      </w:r>
      <w:r w:rsidR="006E16B4" w:rsidRPr="001B6C7F">
        <w:fldChar w:fldCharType="begin"/>
      </w:r>
      <w:r w:rsidR="006E16B4" w:rsidRPr="001B6C7F">
        <w:instrText xml:space="preserve"> REF _Ref535830992 \h  \* MERGEFORMAT </w:instrText>
      </w:r>
      <w:r w:rsidR="006E16B4" w:rsidRPr="001B6C7F">
        <w:fldChar w:fldCharType="separate"/>
      </w:r>
      <w:r w:rsidR="001B6C7F" w:rsidRPr="001B6C7F">
        <w:t xml:space="preserve">Figure </w:t>
      </w:r>
      <w:r w:rsidR="001B6C7F" w:rsidRPr="001B6C7F">
        <w:rPr>
          <w:noProof/>
        </w:rPr>
        <w:t>3.3</w:t>
      </w:r>
      <w:r w:rsidR="006E16B4" w:rsidRPr="001B6C7F">
        <w:fldChar w:fldCharType="end"/>
      </w:r>
      <w:r w:rsidR="006E16B4" w:rsidRPr="001B6C7F">
        <w:t xml:space="preserve"> and </w:t>
      </w:r>
      <w:r w:rsidR="006E16B4" w:rsidRPr="001B6C7F">
        <w:fldChar w:fldCharType="begin"/>
      </w:r>
      <w:r w:rsidR="006E16B4" w:rsidRPr="001B6C7F">
        <w:instrText xml:space="preserve"> REF _Ref535845871 \h  \* MERGEFORMAT </w:instrText>
      </w:r>
      <w:r w:rsidR="006E16B4" w:rsidRPr="001B6C7F">
        <w:fldChar w:fldCharType="separate"/>
      </w:r>
      <w:r w:rsidR="001B6C7F" w:rsidRPr="001B6C7F">
        <w:t xml:space="preserve">Figure </w:t>
      </w:r>
      <w:r w:rsidR="001B6C7F" w:rsidRPr="001B6C7F">
        <w:rPr>
          <w:noProof/>
        </w:rPr>
        <w:t>3.4</w:t>
      </w:r>
      <w:r w:rsidR="006E16B4" w:rsidRPr="001B6C7F">
        <w:fldChar w:fldCharType="end"/>
      </w:r>
      <w:r w:rsidR="006E16B4" w:rsidRPr="001B6C7F">
        <w:t xml:space="preserve"> show results of </w:t>
      </w:r>
      <w:r w:rsidR="001C736E">
        <w:t xml:space="preserve">vibration </w:t>
      </w:r>
      <w:r w:rsidR="00E84A58">
        <w:t xml:space="preserve">exposure </w:t>
      </w:r>
      <w:r w:rsidR="006E16B4" w:rsidRPr="001B6C7F">
        <w:t xml:space="preserve">measurements </w:t>
      </w:r>
      <w:r w:rsidR="001C736E">
        <w:t xml:space="preserve">as a function of surface roughness </w:t>
      </w:r>
      <w:r w:rsidR="006E16B4" w:rsidRPr="001B6C7F">
        <w:t>on Bicycle 1.</w:t>
      </w:r>
      <w:r w:rsidR="0005246C" w:rsidRPr="001B6C7F">
        <w:t xml:space="preserve"> </w:t>
      </w:r>
    </w:p>
    <w:p w14:paraId="069CF7EA" w14:textId="6A98FFF6" w:rsidR="006E16B4" w:rsidRPr="001B6C7F" w:rsidRDefault="00267379" w:rsidP="006E16B4">
      <w:r>
        <w:fldChar w:fldCharType="begin"/>
      </w:r>
      <w:r>
        <w:instrText xml:space="preserve"> REF _Ref2380692 \h </w:instrText>
      </w:r>
      <w:r>
        <w:fldChar w:fldCharType="separate"/>
      </w:r>
      <w:r w:rsidRPr="001B6C7F">
        <w:t xml:space="preserve">Figure </w:t>
      </w:r>
      <w:r>
        <w:rPr>
          <w:noProof/>
        </w:rPr>
        <w:t>5</w:t>
      </w:r>
      <w:r w:rsidRPr="001B6C7F">
        <w:t>.</w:t>
      </w:r>
      <w:r>
        <w:rPr>
          <w:noProof/>
        </w:rPr>
        <w:t>1</w:t>
      </w:r>
      <w:r>
        <w:fldChar w:fldCharType="end"/>
      </w:r>
      <w:r w:rsidR="00215FC5">
        <w:fldChar w:fldCharType="begin"/>
      </w:r>
      <w:r w:rsidR="00215FC5">
        <w:instrText xml:space="preserve"> REF _Ref536367339 \h  \* MERGEFORMAT </w:instrText>
      </w:r>
      <w:r w:rsidR="00215FC5">
        <w:fldChar w:fldCharType="separate"/>
      </w:r>
      <w:r w:rsidR="00215FC5">
        <w:fldChar w:fldCharType="end"/>
      </w:r>
      <w:r w:rsidR="006E16B4" w:rsidRPr="001B6C7F">
        <w:t xml:space="preserve"> shows </w:t>
      </w:r>
      <w:r w:rsidR="001C736E">
        <w:t>a strong correlation</w:t>
      </w:r>
      <w:r w:rsidR="00027B42">
        <w:t xml:space="preserve"> (</w:t>
      </w:r>
      <w:r w:rsidR="005101F2">
        <w:t>factor 0.937)</w:t>
      </w:r>
      <w:r w:rsidR="001C736E">
        <w:t xml:space="preserve"> between </w:t>
      </w:r>
      <w:r w:rsidR="006E16B4" w:rsidRPr="001B6C7F">
        <w:t>vibration exposure (</w:t>
      </w:r>
      <w:proofErr w:type="spellStart"/>
      <w:r w:rsidR="006E16B4" w:rsidRPr="001B6C7F">
        <w:t>a</w:t>
      </w:r>
      <w:r w:rsidR="006E16B4" w:rsidRPr="001B6C7F">
        <w:rPr>
          <w:vertAlign w:val="subscript"/>
        </w:rPr>
        <w:t>hv</w:t>
      </w:r>
      <w:proofErr w:type="spellEnd"/>
      <w:r w:rsidR="006E16B4" w:rsidRPr="001B6C7F">
        <w:t xml:space="preserve">) </w:t>
      </w:r>
      <w:r w:rsidR="001C736E">
        <w:t xml:space="preserve">and </w:t>
      </w:r>
      <w:r w:rsidR="006E16B4" w:rsidRPr="001B6C7F">
        <w:t>the depth of cracks.</w:t>
      </w:r>
      <w:r w:rsidR="00AE0959" w:rsidRPr="00AE0959">
        <w:t xml:space="preserve"> </w:t>
      </w:r>
      <w:r>
        <w:fldChar w:fldCharType="begin"/>
      </w:r>
      <w:r>
        <w:instrText xml:space="preserve"> REF _Ref2380704 \h </w:instrText>
      </w:r>
      <w:r>
        <w:fldChar w:fldCharType="separate"/>
      </w:r>
      <w:r w:rsidRPr="001B6C7F">
        <w:t xml:space="preserve">Figure </w:t>
      </w:r>
      <w:r>
        <w:rPr>
          <w:noProof/>
        </w:rPr>
        <w:t>5</w:t>
      </w:r>
      <w:r w:rsidRPr="001B6C7F">
        <w:t>.</w:t>
      </w:r>
      <w:r>
        <w:rPr>
          <w:noProof/>
        </w:rPr>
        <w:t>2</w:t>
      </w:r>
      <w:r>
        <w:fldChar w:fldCharType="end"/>
      </w:r>
      <w:r>
        <w:t xml:space="preserve"> </w:t>
      </w:r>
      <w:r w:rsidR="00AE0959" w:rsidRPr="001B6C7F">
        <w:t>shows a weaker correlation</w:t>
      </w:r>
      <w:r w:rsidR="00D2663A">
        <w:t xml:space="preserve"> (factor 0.704)</w:t>
      </w:r>
      <w:r w:rsidR="00AE0959" w:rsidRPr="001B6C7F">
        <w:t xml:space="preserve"> between the number of cracks in the surface and the vibration level.</w:t>
      </w:r>
      <w:r w:rsidR="006E16B4" w:rsidRPr="001B6C7F">
        <w:t xml:space="preserve"> Each point represents a measurement on each route </w:t>
      </w:r>
      <w:r w:rsidR="001C736E">
        <w:t>(see</w:t>
      </w:r>
      <w:r w:rsidR="005101F2">
        <w:t xml:space="preserve"> </w:t>
      </w:r>
      <w:r w:rsidR="006E16B4" w:rsidRPr="001B6C7F">
        <w:fldChar w:fldCharType="begin"/>
      </w:r>
      <w:r w:rsidR="006E16B4" w:rsidRPr="001B6C7F">
        <w:instrText xml:space="preserve"> REF _Ref535776958 \h  \* MERGEFORMAT </w:instrText>
      </w:r>
      <w:r w:rsidR="006E16B4" w:rsidRPr="001B6C7F">
        <w:fldChar w:fldCharType="separate"/>
      </w:r>
      <w:r w:rsidRPr="001B6C7F">
        <w:t xml:space="preserve">Table </w:t>
      </w:r>
      <w:r>
        <w:rPr>
          <w:noProof/>
        </w:rPr>
        <w:t>4</w:t>
      </w:r>
      <w:r w:rsidRPr="001B6C7F">
        <w:rPr>
          <w:noProof/>
        </w:rPr>
        <w:t>.</w:t>
      </w:r>
      <w:r>
        <w:rPr>
          <w:noProof/>
        </w:rPr>
        <w:t>3</w:t>
      </w:r>
      <w:r w:rsidR="006E16B4" w:rsidRPr="001B6C7F">
        <w:fldChar w:fldCharType="end"/>
      </w:r>
      <w:r w:rsidR="001C736E">
        <w:t>)</w:t>
      </w:r>
      <w:r w:rsidR="006E16B4" w:rsidRPr="001B6C7F">
        <w:t>.</w:t>
      </w:r>
      <w:r w:rsidR="006E16B4" w:rsidRPr="001B6C7F" w:rsidDel="00010E2E">
        <w:t xml:space="preserve"> </w:t>
      </w:r>
      <w:r w:rsidR="00412F76">
        <w:t xml:space="preserve">Trendlines were </w:t>
      </w:r>
      <w:r w:rsidR="006E16B4" w:rsidRPr="001B6C7F">
        <w:t>drawn on the graph</w:t>
      </w:r>
      <w:r w:rsidR="00412F76">
        <w:t>s</w:t>
      </w:r>
      <w:r w:rsidR="006E16B4" w:rsidRPr="001B6C7F">
        <w:t xml:space="preserve"> to illustrate the correlation, and the trend line best fit formula is shown next to </w:t>
      </w:r>
      <w:r w:rsidR="00412F76">
        <w:t>each</w:t>
      </w:r>
      <w:r w:rsidR="00412F76" w:rsidRPr="001B6C7F">
        <w:t xml:space="preserve"> </w:t>
      </w:r>
      <w:r w:rsidR="006E16B4" w:rsidRPr="001B6C7F">
        <w:t>trend line.</w:t>
      </w:r>
    </w:p>
    <w:p w14:paraId="2D2C498D" w14:textId="1588CF35" w:rsidR="00D803B1" w:rsidRPr="001B6C7F" w:rsidRDefault="00B335FE" w:rsidP="009C37A3">
      <w:r w:rsidRPr="001B6C7F">
        <w:rPr>
          <w:noProof/>
          <w:lang w:eastAsia="en-GB"/>
        </w:rPr>
        <w:drawing>
          <wp:inline distT="0" distB="0" distL="0" distR="0" wp14:anchorId="7C195080" wp14:editId="3AA7CBDB">
            <wp:extent cx="2648188" cy="177036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1999" cy="1779598"/>
                    </a:xfrm>
                    <a:prstGeom prst="rect">
                      <a:avLst/>
                    </a:prstGeom>
                    <a:noFill/>
                    <a:ln>
                      <a:noFill/>
                    </a:ln>
                  </pic:spPr>
                </pic:pic>
              </a:graphicData>
            </a:graphic>
          </wp:inline>
        </w:drawing>
      </w:r>
      <w:r w:rsidR="00171BF7">
        <w:t xml:space="preserve"> </w:t>
      </w:r>
      <w:r w:rsidR="00412F76" w:rsidRPr="001B6C7F">
        <w:rPr>
          <w:noProof/>
          <w:lang w:eastAsia="en-GB"/>
        </w:rPr>
        <w:drawing>
          <wp:inline distT="0" distB="0" distL="0" distR="0" wp14:anchorId="5FFC90BF" wp14:editId="199DB769">
            <wp:extent cx="2641324" cy="1766570"/>
            <wp:effectExtent l="0" t="0" r="698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6596" cy="1770096"/>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383"/>
      </w:tblGrid>
      <w:tr w:rsidR="005101F2" w14:paraId="19A2391F" w14:textId="77777777" w:rsidTr="009C37A3">
        <w:tc>
          <w:tcPr>
            <w:tcW w:w="4111" w:type="dxa"/>
          </w:tcPr>
          <w:p w14:paraId="481FBBD1" w14:textId="42292DD7" w:rsidR="005101F2" w:rsidRDefault="005101F2" w:rsidP="00347731">
            <w:pPr>
              <w:pStyle w:val="Caption"/>
            </w:pPr>
            <w:bookmarkStart w:id="16" w:name="_Ref2380692"/>
            <w:r w:rsidRPr="001B6C7F">
              <w:t xml:space="preserve">Figure </w:t>
            </w:r>
            <w:r w:rsidRPr="001B6C7F">
              <w:rPr>
                <w:noProof/>
              </w:rPr>
              <w:fldChar w:fldCharType="begin"/>
            </w:r>
            <w:r w:rsidRPr="001B6C7F">
              <w:rPr>
                <w:noProof/>
              </w:rPr>
              <w:instrText xml:space="preserve"> STYLEREF 1 \s </w:instrText>
            </w:r>
            <w:r w:rsidRPr="001B6C7F">
              <w:rPr>
                <w:noProof/>
              </w:rPr>
              <w:fldChar w:fldCharType="separate"/>
            </w:r>
            <w:r w:rsidR="00267379">
              <w:rPr>
                <w:noProof/>
              </w:rPr>
              <w:t>5</w:t>
            </w:r>
            <w:r w:rsidRPr="001B6C7F">
              <w:rPr>
                <w:noProof/>
              </w:rPr>
              <w:fldChar w:fldCharType="end"/>
            </w:r>
            <w:r w:rsidRPr="001B6C7F">
              <w:t>.</w:t>
            </w:r>
            <w:r w:rsidRPr="001B6C7F">
              <w:rPr>
                <w:noProof/>
              </w:rPr>
              <w:fldChar w:fldCharType="begin"/>
            </w:r>
            <w:r w:rsidRPr="001B6C7F">
              <w:rPr>
                <w:noProof/>
              </w:rPr>
              <w:instrText xml:space="preserve"> SEQ Figure \* ARABIC \s 1 </w:instrText>
            </w:r>
            <w:r w:rsidRPr="001B6C7F">
              <w:rPr>
                <w:noProof/>
              </w:rPr>
              <w:fldChar w:fldCharType="separate"/>
            </w:r>
            <w:r w:rsidR="00267379">
              <w:rPr>
                <w:noProof/>
              </w:rPr>
              <w:t>1</w:t>
            </w:r>
            <w:r w:rsidRPr="001B6C7F">
              <w:rPr>
                <w:noProof/>
              </w:rPr>
              <w:fldChar w:fldCharType="end"/>
            </w:r>
            <w:bookmarkEnd w:id="16"/>
            <w:r w:rsidRPr="001B6C7F">
              <w:t xml:space="preserve"> </w:t>
            </w:r>
            <w:r>
              <w:t>–</w:t>
            </w:r>
            <w:r w:rsidRPr="001B6C7F">
              <w:t xml:space="preserve"> </w:t>
            </w:r>
            <w:r>
              <w:t xml:space="preserve">Values of </w:t>
            </w:r>
            <w:proofErr w:type="spellStart"/>
            <w:r w:rsidRPr="001B6C7F">
              <w:t>a</w:t>
            </w:r>
            <w:r w:rsidRPr="001B6C7F">
              <w:rPr>
                <w:vertAlign w:val="subscript"/>
              </w:rPr>
              <w:t>hv</w:t>
            </w:r>
            <w:proofErr w:type="spellEnd"/>
            <w:r w:rsidRPr="001B6C7F">
              <w:t xml:space="preserve"> </w:t>
            </w:r>
            <w:r>
              <w:t xml:space="preserve">and </w:t>
            </w:r>
            <w:r w:rsidRPr="001B6C7F">
              <w:t>Depth of Cracks in Surface</w:t>
            </w:r>
          </w:p>
        </w:tc>
        <w:tc>
          <w:tcPr>
            <w:tcW w:w="4383" w:type="dxa"/>
          </w:tcPr>
          <w:p w14:paraId="04750DE2" w14:textId="7C282388" w:rsidR="005101F2" w:rsidRDefault="005101F2" w:rsidP="00267379">
            <w:pPr>
              <w:pStyle w:val="Caption"/>
            </w:pPr>
            <w:bookmarkStart w:id="17" w:name="_Ref2380704"/>
            <w:r w:rsidRPr="001B6C7F">
              <w:t xml:space="preserve">Figure </w:t>
            </w:r>
            <w:r w:rsidRPr="001B6C7F">
              <w:rPr>
                <w:noProof/>
              </w:rPr>
              <w:fldChar w:fldCharType="begin"/>
            </w:r>
            <w:r w:rsidRPr="001B6C7F">
              <w:rPr>
                <w:noProof/>
              </w:rPr>
              <w:instrText xml:space="preserve"> STYLEREF 1 \s </w:instrText>
            </w:r>
            <w:r w:rsidRPr="001B6C7F">
              <w:rPr>
                <w:noProof/>
              </w:rPr>
              <w:fldChar w:fldCharType="separate"/>
            </w:r>
            <w:r w:rsidR="00267379">
              <w:rPr>
                <w:noProof/>
              </w:rPr>
              <w:t>5</w:t>
            </w:r>
            <w:r w:rsidRPr="001B6C7F">
              <w:rPr>
                <w:noProof/>
              </w:rPr>
              <w:fldChar w:fldCharType="end"/>
            </w:r>
            <w:r w:rsidRPr="001B6C7F">
              <w:t>.</w:t>
            </w:r>
            <w:r w:rsidRPr="001B6C7F">
              <w:rPr>
                <w:noProof/>
              </w:rPr>
              <w:fldChar w:fldCharType="begin"/>
            </w:r>
            <w:r w:rsidRPr="001B6C7F">
              <w:rPr>
                <w:noProof/>
              </w:rPr>
              <w:instrText xml:space="preserve"> SEQ Figure \* ARABIC \s 1 </w:instrText>
            </w:r>
            <w:r w:rsidRPr="001B6C7F">
              <w:rPr>
                <w:noProof/>
              </w:rPr>
              <w:fldChar w:fldCharType="separate"/>
            </w:r>
            <w:r w:rsidR="00267379">
              <w:rPr>
                <w:noProof/>
              </w:rPr>
              <w:t>2</w:t>
            </w:r>
            <w:r w:rsidRPr="001B6C7F">
              <w:rPr>
                <w:noProof/>
              </w:rPr>
              <w:fldChar w:fldCharType="end"/>
            </w:r>
            <w:bookmarkEnd w:id="17"/>
            <w:r w:rsidRPr="001B6C7F">
              <w:t xml:space="preserve"> - Values of </w:t>
            </w:r>
            <w:proofErr w:type="spellStart"/>
            <w:r w:rsidRPr="001B6C7F">
              <w:t>a</w:t>
            </w:r>
            <w:r w:rsidRPr="001B6C7F">
              <w:rPr>
                <w:vertAlign w:val="subscript"/>
              </w:rPr>
              <w:t>hv</w:t>
            </w:r>
            <w:proofErr w:type="spellEnd"/>
            <w:r w:rsidRPr="001B6C7F">
              <w:t xml:space="preserve"> </w:t>
            </w:r>
            <w:proofErr w:type="spellStart"/>
            <w:r w:rsidRPr="001B6C7F">
              <w:t>vs</w:t>
            </w:r>
            <w:proofErr w:type="spellEnd"/>
            <w:r w:rsidRPr="001B6C7F">
              <w:t xml:space="preserve"> Number of Cracks per Metre</w:t>
            </w:r>
          </w:p>
        </w:tc>
      </w:tr>
    </w:tbl>
    <w:p w14:paraId="1B1C759F" w14:textId="5A8DAD87" w:rsidR="006E16B4" w:rsidRPr="001B6C7F" w:rsidRDefault="005101F2" w:rsidP="00267379">
      <w:pPr>
        <w:spacing w:before="240"/>
        <w:rPr>
          <w:rFonts w:cs="Arial"/>
        </w:rPr>
      </w:pPr>
      <w:r>
        <w:t xml:space="preserve">No </w:t>
      </w:r>
      <w:r w:rsidR="00267379">
        <w:t>correlation was</w:t>
      </w:r>
      <w:r w:rsidR="00436133">
        <w:t xml:space="preserve"> found between</w:t>
      </w:r>
      <w:r w:rsidR="006E16B4" w:rsidRPr="001B6C7F">
        <w:t xml:space="preserve"> vibration exposure (</w:t>
      </w:r>
      <w:proofErr w:type="spellStart"/>
      <w:r w:rsidR="006E16B4" w:rsidRPr="001B6C7F">
        <w:t>a</w:t>
      </w:r>
      <w:r w:rsidR="006E16B4" w:rsidRPr="001B6C7F">
        <w:rPr>
          <w:vertAlign w:val="subscript"/>
        </w:rPr>
        <w:t>hv</w:t>
      </w:r>
      <w:proofErr w:type="spellEnd"/>
      <w:r w:rsidR="006E16B4" w:rsidRPr="001B6C7F">
        <w:t xml:space="preserve">) </w:t>
      </w:r>
      <w:r w:rsidR="00436133">
        <w:t>and</w:t>
      </w:r>
      <w:r w:rsidR="00AE0959">
        <w:t xml:space="preserve"> </w:t>
      </w:r>
      <w:r w:rsidR="006E16B4" w:rsidRPr="001B6C7F">
        <w:t>the</w:t>
      </w:r>
      <w:r w:rsidR="00436133">
        <w:t xml:space="preserve"> </w:t>
      </w:r>
      <w:r w:rsidR="00AE0959">
        <w:t xml:space="preserve">size of aggregate pieces </w:t>
      </w:r>
      <w:r w:rsidR="00436133">
        <w:t>(</w:t>
      </w:r>
      <w:r w:rsidR="00AE0959">
        <w:fldChar w:fldCharType="begin"/>
      </w:r>
      <w:r w:rsidR="00AE0959">
        <w:instrText xml:space="preserve"> REF _Ref535830992 \h </w:instrText>
      </w:r>
      <w:r w:rsidR="00AE0959">
        <w:fldChar w:fldCharType="separate"/>
      </w:r>
      <w:r w:rsidR="001101F9" w:rsidRPr="001B6C7F">
        <w:t xml:space="preserve">Figure </w:t>
      </w:r>
      <w:r w:rsidR="001101F9">
        <w:rPr>
          <w:noProof/>
        </w:rPr>
        <w:t>5</w:t>
      </w:r>
      <w:r w:rsidR="001101F9" w:rsidRPr="001B6C7F">
        <w:t>.</w:t>
      </w:r>
      <w:r w:rsidR="001101F9">
        <w:rPr>
          <w:noProof/>
        </w:rPr>
        <w:t>3</w:t>
      </w:r>
      <w:r w:rsidR="00AE0959">
        <w:fldChar w:fldCharType="end"/>
      </w:r>
      <w:r w:rsidR="00436133">
        <w:t>)</w:t>
      </w:r>
      <w:r w:rsidR="006E16B4" w:rsidRPr="001B6C7F">
        <w:t xml:space="preserve">. </w:t>
      </w:r>
    </w:p>
    <w:p w14:paraId="2DD90BFC" w14:textId="3F708F8E" w:rsidR="006E16B4" w:rsidRPr="001B6C7F" w:rsidRDefault="006E16B4" w:rsidP="006E16B4">
      <w:r w:rsidRPr="001B6C7F">
        <w:lastRenderedPageBreak/>
        <w:t xml:space="preserve"> </w:t>
      </w:r>
      <w:r w:rsidR="00780652" w:rsidRPr="001B6C7F">
        <w:rPr>
          <w:noProof/>
          <w:lang w:eastAsia="en-GB"/>
        </w:rPr>
        <w:drawing>
          <wp:inline distT="0" distB="0" distL="0" distR="0" wp14:anchorId="5CDEF42B" wp14:editId="1334E1A6">
            <wp:extent cx="3024188" cy="2014229"/>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7768" cy="2016614"/>
                    </a:xfrm>
                    <a:prstGeom prst="rect">
                      <a:avLst/>
                    </a:prstGeom>
                    <a:noFill/>
                    <a:ln>
                      <a:noFill/>
                    </a:ln>
                  </pic:spPr>
                </pic:pic>
              </a:graphicData>
            </a:graphic>
          </wp:inline>
        </w:drawing>
      </w:r>
    </w:p>
    <w:p w14:paraId="0A6183E6" w14:textId="7A2D12E0" w:rsidR="006E16B4" w:rsidRPr="001B6C7F" w:rsidRDefault="006E16B4" w:rsidP="00347731">
      <w:pPr>
        <w:pStyle w:val="Caption"/>
      </w:pPr>
      <w:bookmarkStart w:id="18" w:name="_Ref535830992"/>
      <w:bookmarkStart w:id="19" w:name="_Toc536641491"/>
      <w:proofErr w:type="gramStart"/>
      <w:r w:rsidRPr="001B6C7F">
        <w:t xml:space="preserve">Figure </w:t>
      </w:r>
      <w:r w:rsidR="00215FC5">
        <w:fldChar w:fldCharType="begin"/>
      </w:r>
      <w:r w:rsidR="00215FC5">
        <w:instrText xml:space="preserve"> STYLEREF 1 \s </w:instrText>
      </w:r>
      <w:r w:rsidR="00215FC5">
        <w:fldChar w:fldCharType="separate"/>
      </w:r>
      <w:r w:rsidR="001101F9">
        <w:rPr>
          <w:noProof/>
        </w:rPr>
        <w:t>5</w:t>
      </w:r>
      <w:r w:rsidR="00215FC5">
        <w:rPr>
          <w:noProof/>
        </w:rPr>
        <w:fldChar w:fldCharType="end"/>
      </w:r>
      <w:r w:rsidRPr="001B6C7F">
        <w:t>.</w:t>
      </w:r>
      <w:proofErr w:type="gramEnd"/>
      <w:r w:rsidR="00215FC5">
        <w:fldChar w:fldCharType="begin"/>
      </w:r>
      <w:r w:rsidR="00215FC5">
        <w:instrText xml:space="preserve"> SEQ Figure \* ARABIC \s 1 </w:instrText>
      </w:r>
      <w:r w:rsidR="00215FC5">
        <w:fldChar w:fldCharType="separate"/>
      </w:r>
      <w:r w:rsidR="001101F9">
        <w:rPr>
          <w:noProof/>
        </w:rPr>
        <w:t>3</w:t>
      </w:r>
      <w:r w:rsidR="00215FC5">
        <w:rPr>
          <w:noProof/>
        </w:rPr>
        <w:fldChar w:fldCharType="end"/>
      </w:r>
      <w:bookmarkEnd w:id="18"/>
      <w:r w:rsidRPr="001B6C7F">
        <w:t xml:space="preserve"> - Values of </w:t>
      </w:r>
      <w:proofErr w:type="spellStart"/>
      <w:r w:rsidRPr="001B6C7F">
        <w:t>a</w:t>
      </w:r>
      <w:r w:rsidRPr="001B6C7F">
        <w:rPr>
          <w:vertAlign w:val="subscript"/>
        </w:rPr>
        <w:t>hv</w:t>
      </w:r>
      <w:proofErr w:type="spellEnd"/>
      <w:r w:rsidRPr="001B6C7F">
        <w:t xml:space="preserve"> </w:t>
      </w:r>
      <w:proofErr w:type="spellStart"/>
      <w:r w:rsidRPr="001B6C7F">
        <w:t>vs</w:t>
      </w:r>
      <w:proofErr w:type="spellEnd"/>
      <w:r w:rsidRPr="001B6C7F">
        <w:t xml:space="preserve"> Size of Pieces</w:t>
      </w:r>
      <w:bookmarkEnd w:id="19"/>
    </w:p>
    <w:p w14:paraId="5A0DBC8F" w14:textId="13EEE0D5" w:rsidR="006E16B4" w:rsidRPr="001B6C7F" w:rsidRDefault="00B335FE" w:rsidP="006E16B4">
      <w:pPr>
        <w:rPr>
          <w:rFonts w:cs="Arial"/>
        </w:rPr>
      </w:pPr>
      <w:r w:rsidRPr="001B6C7F">
        <w:br/>
      </w:r>
      <w:r w:rsidR="006E16B4" w:rsidRPr="001B6C7F">
        <w:t xml:space="preserve">The </w:t>
      </w:r>
      <w:r w:rsidR="00E84A58">
        <w:t xml:space="preserve">vibration </w:t>
      </w:r>
      <w:r w:rsidR="006E16B4" w:rsidRPr="001B6C7F">
        <w:t>exposure</w:t>
      </w:r>
      <w:r w:rsidR="00AE5FD2">
        <w:t>,</w:t>
      </w:r>
      <w:r w:rsidR="006E16B4" w:rsidRPr="001B6C7F">
        <w:t xml:space="preserve"> </w:t>
      </w:r>
      <w:proofErr w:type="gramStart"/>
      <w:r w:rsidR="00E84A58">
        <w:t>A</w:t>
      </w:r>
      <w:r w:rsidR="00AE5FD2">
        <w:t>(</w:t>
      </w:r>
      <w:proofErr w:type="gramEnd"/>
      <w:r w:rsidR="00E84A58">
        <w:t>8</w:t>
      </w:r>
      <w:r w:rsidR="00AE5FD2">
        <w:t>)</w:t>
      </w:r>
      <w:r w:rsidR="00E84A58">
        <w:t xml:space="preserve"> </w:t>
      </w:r>
      <w:r w:rsidR="006E16B4" w:rsidRPr="001B6C7F">
        <w:t>for each route on Bicycle 1 was calculated using</w:t>
      </w:r>
      <w:r w:rsidR="001101F9">
        <w:t xml:space="preserve"> </w:t>
      </w:r>
      <w:r w:rsidR="001101F9">
        <w:fldChar w:fldCharType="begin"/>
      </w:r>
      <w:r w:rsidR="001101F9">
        <w:instrText xml:space="preserve"> REF _Ref2373030 \h </w:instrText>
      </w:r>
      <w:r w:rsidR="001101F9">
        <w:fldChar w:fldCharType="separate"/>
      </w:r>
      <w:r w:rsidR="001101F9" w:rsidRPr="001B6C7F">
        <w:t xml:space="preserve">Equation </w:t>
      </w:r>
      <w:r w:rsidR="001101F9">
        <w:rPr>
          <w:noProof/>
        </w:rPr>
        <w:t>3</w:t>
      </w:r>
      <w:r w:rsidR="001101F9" w:rsidRPr="001B6C7F">
        <w:t>.</w:t>
      </w:r>
      <w:r w:rsidR="001101F9">
        <w:rPr>
          <w:noProof/>
        </w:rPr>
        <w:t>2</w:t>
      </w:r>
      <w:r w:rsidR="001101F9">
        <w:fldChar w:fldCharType="end"/>
      </w:r>
      <w:r w:rsidR="006E16B4" w:rsidRPr="001B6C7F">
        <w:t xml:space="preserve">. </w:t>
      </w:r>
      <w:r w:rsidR="00E84A58">
        <w:t xml:space="preserve">Typical </w:t>
      </w:r>
      <w:r w:rsidR="00AE5FD2">
        <w:rPr>
          <w:rFonts w:cs="Arial"/>
        </w:rPr>
        <w:t>c</w:t>
      </w:r>
      <w:r w:rsidR="006E16B4" w:rsidRPr="001B6C7F">
        <w:rPr>
          <w:rFonts w:cs="Arial"/>
        </w:rPr>
        <w:t>ommuting time varies significantly</w:t>
      </w:r>
      <w:r w:rsidR="00E84A58">
        <w:rPr>
          <w:rFonts w:cs="Arial"/>
        </w:rPr>
        <w:t>.</w:t>
      </w:r>
      <w:r w:rsidR="006E16B4" w:rsidRPr="001B6C7F">
        <w:t xml:space="preserve"> The results </w:t>
      </w:r>
      <w:r w:rsidR="00E84A58">
        <w:t xml:space="preserve">for </w:t>
      </w:r>
      <w:proofErr w:type="gramStart"/>
      <w:r w:rsidR="00E84A58">
        <w:t>A</w:t>
      </w:r>
      <w:r w:rsidR="00171BF7">
        <w:t>(</w:t>
      </w:r>
      <w:proofErr w:type="gramEnd"/>
      <w:r w:rsidR="00E84A58">
        <w:t>8</w:t>
      </w:r>
      <w:r w:rsidR="00171BF7">
        <w:t>)</w:t>
      </w:r>
      <w:r w:rsidR="00E84A58">
        <w:t xml:space="preserve"> </w:t>
      </w:r>
      <w:r w:rsidR="006E16B4" w:rsidRPr="001B6C7F">
        <w:t xml:space="preserve">are shown for exposures of different periods in </w:t>
      </w:r>
      <w:r w:rsidR="001101F9">
        <w:fldChar w:fldCharType="begin"/>
      </w:r>
      <w:r w:rsidR="001101F9">
        <w:instrText xml:space="preserve"> REF _Ref2377173 \h </w:instrText>
      </w:r>
      <w:r w:rsidR="001101F9">
        <w:fldChar w:fldCharType="separate"/>
      </w:r>
      <w:r w:rsidR="001101F9" w:rsidRPr="001B6C7F">
        <w:t xml:space="preserve">Figure </w:t>
      </w:r>
      <w:r w:rsidR="001101F9">
        <w:rPr>
          <w:noProof/>
        </w:rPr>
        <w:t>5</w:t>
      </w:r>
      <w:r w:rsidR="001101F9" w:rsidRPr="001B6C7F">
        <w:t>.</w:t>
      </w:r>
      <w:r w:rsidR="001101F9">
        <w:rPr>
          <w:noProof/>
        </w:rPr>
        <w:t>4</w:t>
      </w:r>
      <w:r w:rsidR="001101F9">
        <w:fldChar w:fldCharType="end"/>
      </w:r>
      <w:r w:rsidR="001101F9">
        <w:t xml:space="preserve"> </w:t>
      </w:r>
      <w:r w:rsidR="00C03541">
        <w:t>using Bicycle 1</w:t>
      </w:r>
      <w:r w:rsidR="006E16B4" w:rsidRPr="001B6C7F">
        <w:t>.</w:t>
      </w:r>
    </w:p>
    <w:p w14:paraId="63F6B84D" w14:textId="4E3410FD" w:rsidR="00171BF7" w:rsidRDefault="00E84A58" w:rsidP="005D4F2C">
      <w:pPr>
        <w:rPr>
          <w:noProof/>
        </w:rPr>
      </w:pPr>
      <w:r w:rsidRPr="001B6C7F">
        <w:rPr>
          <w:noProof/>
          <w:lang w:eastAsia="en-GB"/>
        </w:rPr>
        <w:drawing>
          <wp:inline distT="0" distB="0" distL="0" distR="0" wp14:anchorId="2B838851" wp14:editId="7D6087CE">
            <wp:extent cx="2560320" cy="2542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0320" cy="2542540"/>
                    </a:xfrm>
                    <a:prstGeom prst="rect">
                      <a:avLst/>
                    </a:prstGeom>
                    <a:noFill/>
                    <a:ln>
                      <a:noFill/>
                    </a:ln>
                  </pic:spPr>
                </pic:pic>
              </a:graphicData>
            </a:graphic>
          </wp:inline>
        </w:drawing>
      </w:r>
      <w:r w:rsidR="00171BF7">
        <w:t xml:space="preserve"> </w:t>
      </w:r>
      <w:r w:rsidRPr="001B6C7F">
        <w:rPr>
          <w:noProof/>
          <w:lang w:eastAsia="en-GB"/>
        </w:rPr>
        <w:drawing>
          <wp:inline distT="0" distB="0" distL="0" distR="0" wp14:anchorId="161086DE" wp14:editId="13A7A5C2">
            <wp:extent cx="2782025" cy="19773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7407" cy="1981216"/>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525"/>
      </w:tblGrid>
      <w:tr w:rsidR="00171BF7" w14:paraId="05CF058A" w14:textId="77777777" w:rsidTr="009C37A3">
        <w:tc>
          <w:tcPr>
            <w:tcW w:w="3969" w:type="dxa"/>
          </w:tcPr>
          <w:p w14:paraId="5B9D5082" w14:textId="16D0F326" w:rsidR="00171BF7" w:rsidRDefault="00171BF7" w:rsidP="00347731">
            <w:pPr>
              <w:pStyle w:val="Caption"/>
              <w:rPr>
                <w:noProof/>
              </w:rPr>
            </w:pPr>
            <w:bookmarkStart w:id="20" w:name="_Ref2377173"/>
            <w:r w:rsidRPr="001B6C7F">
              <w:t xml:space="preserve">Figure </w:t>
            </w:r>
            <w:r w:rsidRPr="001B6C7F">
              <w:rPr>
                <w:noProof/>
              </w:rPr>
              <w:fldChar w:fldCharType="begin"/>
            </w:r>
            <w:r w:rsidRPr="001B6C7F">
              <w:rPr>
                <w:noProof/>
              </w:rPr>
              <w:instrText xml:space="preserve"> STYLEREF 1 \s </w:instrText>
            </w:r>
            <w:r w:rsidRPr="001B6C7F">
              <w:rPr>
                <w:noProof/>
              </w:rPr>
              <w:fldChar w:fldCharType="separate"/>
            </w:r>
            <w:r w:rsidR="001101F9">
              <w:rPr>
                <w:noProof/>
              </w:rPr>
              <w:t>5</w:t>
            </w:r>
            <w:r w:rsidRPr="001B6C7F">
              <w:rPr>
                <w:noProof/>
              </w:rPr>
              <w:fldChar w:fldCharType="end"/>
            </w:r>
            <w:r w:rsidRPr="001B6C7F">
              <w:t>.</w:t>
            </w:r>
            <w:r w:rsidRPr="001B6C7F">
              <w:rPr>
                <w:noProof/>
              </w:rPr>
              <w:fldChar w:fldCharType="begin"/>
            </w:r>
            <w:r w:rsidRPr="001B6C7F">
              <w:rPr>
                <w:noProof/>
              </w:rPr>
              <w:instrText xml:space="preserve"> SEQ Figure \* ARABIC \s 1 </w:instrText>
            </w:r>
            <w:r w:rsidRPr="001B6C7F">
              <w:rPr>
                <w:noProof/>
              </w:rPr>
              <w:fldChar w:fldCharType="separate"/>
            </w:r>
            <w:r w:rsidR="001101F9">
              <w:rPr>
                <w:noProof/>
              </w:rPr>
              <w:t>4</w:t>
            </w:r>
            <w:r w:rsidRPr="001B6C7F">
              <w:rPr>
                <w:noProof/>
              </w:rPr>
              <w:fldChar w:fldCharType="end"/>
            </w:r>
            <w:bookmarkEnd w:id="20"/>
            <w:r w:rsidRPr="001B6C7F">
              <w:t xml:space="preserve"> - Values of A</w:t>
            </w:r>
            <w:r w:rsidRPr="001B6C7F">
              <w:rPr>
                <w:vertAlign w:val="subscript"/>
              </w:rPr>
              <w:t>i</w:t>
            </w:r>
            <w:r w:rsidRPr="001B6C7F">
              <w:t>(8)</w:t>
            </w:r>
            <w:r w:rsidRPr="001B6C7F">
              <w:rPr>
                <w:noProof/>
              </w:rPr>
              <w:t xml:space="preserve"> vs Route Number</w:t>
            </w:r>
          </w:p>
        </w:tc>
        <w:tc>
          <w:tcPr>
            <w:tcW w:w="4525" w:type="dxa"/>
          </w:tcPr>
          <w:p w14:paraId="3D266A76" w14:textId="0703FF6E" w:rsidR="00171BF7" w:rsidRDefault="00171BF7" w:rsidP="001101F9">
            <w:pPr>
              <w:pStyle w:val="Caption"/>
              <w:rPr>
                <w:noProof/>
              </w:rPr>
            </w:pPr>
            <w:bookmarkStart w:id="21" w:name="_Ref2375903"/>
            <w:r w:rsidRPr="001B6C7F">
              <w:t xml:space="preserve">Figure </w:t>
            </w:r>
            <w:r w:rsidRPr="001B6C7F">
              <w:rPr>
                <w:noProof/>
              </w:rPr>
              <w:fldChar w:fldCharType="begin"/>
            </w:r>
            <w:r w:rsidRPr="001B6C7F">
              <w:rPr>
                <w:noProof/>
              </w:rPr>
              <w:instrText xml:space="preserve"> STYLEREF 1 \s </w:instrText>
            </w:r>
            <w:r w:rsidRPr="001B6C7F">
              <w:rPr>
                <w:noProof/>
              </w:rPr>
              <w:fldChar w:fldCharType="separate"/>
            </w:r>
            <w:r w:rsidR="001101F9">
              <w:rPr>
                <w:noProof/>
              </w:rPr>
              <w:t>5</w:t>
            </w:r>
            <w:r w:rsidRPr="001B6C7F">
              <w:rPr>
                <w:noProof/>
              </w:rPr>
              <w:fldChar w:fldCharType="end"/>
            </w:r>
            <w:r w:rsidRPr="001B6C7F">
              <w:t>.</w:t>
            </w:r>
            <w:r w:rsidRPr="001B6C7F">
              <w:rPr>
                <w:noProof/>
              </w:rPr>
              <w:fldChar w:fldCharType="begin"/>
            </w:r>
            <w:r w:rsidRPr="001B6C7F">
              <w:rPr>
                <w:noProof/>
              </w:rPr>
              <w:instrText xml:space="preserve"> SEQ Figure \* ARABIC \s 1 </w:instrText>
            </w:r>
            <w:r w:rsidRPr="001B6C7F">
              <w:rPr>
                <w:noProof/>
              </w:rPr>
              <w:fldChar w:fldCharType="separate"/>
            </w:r>
            <w:r w:rsidR="001101F9">
              <w:rPr>
                <w:noProof/>
              </w:rPr>
              <w:t>5</w:t>
            </w:r>
            <w:r w:rsidRPr="001B6C7F">
              <w:rPr>
                <w:noProof/>
              </w:rPr>
              <w:fldChar w:fldCharType="end"/>
            </w:r>
            <w:bookmarkEnd w:id="21"/>
            <w:r w:rsidRPr="001B6C7F">
              <w:t xml:space="preserve"> - Values of </w:t>
            </w:r>
            <w:proofErr w:type="spellStart"/>
            <w:r w:rsidRPr="001B6C7F">
              <w:t>a</w:t>
            </w:r>
            <w:r w:rsidRPr="001B6C7F">
              <w:rPr>
                <w:vertAlign w:val="subscript"/>
              </w:rPr>
              <w:t>hv</w:t>
            </w:r>
            <w:proofErr w:type="spellEnd"/>
            <w:r w:rsidRPr="001B6C7F">
              <w:t xml:space="preserve"> for Different Bicycle Components</w:t>
            </w:r>
          </w:p>
        </w:tc>
      </w:tr>
    </w:tbl>
    <w:p w14:paraId="7F2FD036" w14:textId="0779F16D" w:rsidR="003C005F" w:rsidRDefault="00B335FE" w:rsidP="006E16B4">
      <w:r w:rsidRPr="001B6C7F">
        <w:rPr>
          <w:noProof/>
        </w:rPr>
        <w:br/>
      </w:r>
      <w:r w:rsidR="000A20B2">
        <w:t>V</w:t>
      </w:r>
      <w:r w:rsidR="004E7015">
        <w:t>ibrat</w:t>
      </w:r>
      <w:r w:rsidR="000A20B2">
        <w:t>i</w:t>
      </w:r>
      <w:r w:rsidR="004E7015">
        <w:t xml:space="preserve">on exposure </w:t>
      </w:r>
      <w:r w:rsidR="000A20B2">
        <w:t xml:space="preserve">in terms of </w:t>
      </w:r>
      <w:proofErr w:type="spellStart"/>
      <w:r w:rsidR="000A20B2" w:rsidRPr="001B6C7F">
        <w:t>a</w:t>
      </w:r>
      <w:r w:rsidR="000A20B2" w:rsidRPr="001B6C7F">
        <w:rPr>
          <w:vertAlign w:val="subscript"/>
        </w:rPr>
        <w:t>hv</w:t>
      </w:r>
      <w:proofErr w:type="spellEnd"/>
      <w:r w:rsidR="000A20B2" w:rsidRPr="001B6C7F">
        <w:t xml:space="preserve"> </w:t>
      </w:r>
      <w:r w:rsidR="006E16B4" w:rsidRPr="001B6C7F">
        <w:t xml:space="preserve">is </w:t>
      </w:r>
      <w:r w:rsidR="004E7015">
        <w:t>shown for the four</w:t>
      </w:r>
      <w:r w:rsidR="000A20B2">
        <w:t xml:space="preserve"> </w:t>
      </w:r>
      <w:r w:rsidR="004E7015">
        <w:t>routes</w:t>
      </w:r>
      <w:r w:rsidR="000A20B2">
        <w:t xml:space="preserve"> </w:t>
      </w:r>
      <w:r w:rsidR="003C005F">
        <w:t xml:space="preserve">where suspension type is compared </w:t>
      </w:r>
      <w:r w:rsidR="007E4370">
        <w:t xml:space="preserve">over </w:t>
      </w:r>
      <w:proofErr w:type="gramStart"/>
      <w:r w:rsidR="007E4370">
        <w:t xml:space="preserve">a </w:t>
      </w:r>
      <w:r w:rsidR="004E7015">
        <w:t>duration</w:t>
      </w:r>
      <w:proofErr w:type="gramEnd"/>
      <w:r w:rsidR="007E4370">
        <w:t xml:space="preserve"> of one minute</w:t>
      </w:r>
      <w:r w:rsidR="006E16B4" w:rsidRPr="001B6C7F">
        <w:t xml:space="preserve"> using Bicycle 1, 2 and 3. </w:t>
      </w:r>
      <w:r w:rsidR="003C005F">
        <w:t>It</w:t>
      </w:r>
      <w:r w:rsidR="000A20B2">
        <w:t xml:space="preserve"> can be seen in </w:t>
      </w:r>
      <w:r w:rsidR="003C005F">
        <w:fldChar w:fldCharType="begin"/>
      </w:r>
      <w:r w:rsidR="003C005F">
        <w:instrText xml:space="preserve"> REF _Ref2375903 \h </w:instrText>
      </w:r>
      <w:r w:rsidR="003C005F">
        <w:fldChar w:fldCharType="separate"/>
      </w:r>
      <w:r w:rsidR="001E61FB" w:rsidRPr="001B6C7F">
        <w:t xml:space="preserve">Figure </w:t>
      </w:r>
      <w:r w:rsidR="001E61FB">
        <w:rPr>
          <w:noProof/>
        </w:rPr>
        <w:t>5</w:t>
      </w:r>
      <w:r w:rsidR="001E61FB" w:rsidRPr="001B6C7F">
        <w:t>.</w:t>
      </w:r>
      <w:r w:rsidR="001E61FB">
        <w:rPr>
          <w:noProof/>
        </w:rPr>
        <w:t>5</w:t>
      </w:r>
      <w:r w:rsidR="003C005F">
        <w:fldChar w:fldCharType="end"/>
      </w:r>
      <w:r w:rsidR="003C005F">
        <w:t xml:space="preserve"> </w:t>
      </w:r>
      <w:r w:rsidR="000A20B2">
        <w:t>that t</w:t>
      </w:r>
      <w:r w:rsidR="006E16B4" w:rsidRPr="001B6C7F">
        <w:t xml:space="preserve">he suspension stem </w:t>
      </w:r>
      <w:r w:rsidR="000A20B2">
        <w:t xml:space="preserve">incorporated in </w:t>
      </w:r>
      <w:r w:rsidR="003C005F">
        <w:t>B</w:t>
      </w:r>
      <w:r w:rsidR="000A20B2">
        <w:t xml:space="preserve">icycle 2 </w:t>
      </w:r>
      <w:r w:rsidR="006E16B4" w:rsidRPr="001B6C7F">
        <w:t xml:space="preserve">contributed to a reduction in measured vibration level over Bicycle 1 and the suspension fork in Bicycle 3 contributed the greatest reduction in measured vibration level. In one exception, higher vibration levels were recorded on route 23 on Bicycle 2. </w:t>
      </w:r>
    </w:p>
    <w:p w14:paraId="0C5AC335" w14:textId="70628D8D" w:rsidR="004A044A" w:rsidRDefault="006E16B4" w:rsidP="006E16B4">
      <w:r w:rsidRPr="001B6C7F">
        <w:t xml:space="preserve">Percentage </w:t>
      </w:r>
      <w:r w:rsidR="00E50C27">
        <w:t xml:space="preserve">vibration exposure </w:t>
      </w:r>
      <w:r w:rsidRPr="001B6C7F">
        <w:t>reductions</w:t>
      </w:r>
      <w:r w:rsidR="005E458A">
        <w:t xml:space="preserve"> by the two suspension methods trialled</w:t>
      </w:r>
      <w:r w:rsidRPr="001B6C7F">
        <w:t xml:space="preserve"> in </w:t>
      </w:r>
      <w:proofErr w:type="spellStart"/>
      <w:r w:rsidRPr="001B6C7F">
        <w:t>a</w:t>
      </w:r>
      <w:r w:rsidRPr="001B6C7F">
        <w:rPr>
          <w:vertAlign w:val="subscript"/>
        </w:rPr>
        <w:t>hv</w:t>
      </w:r>
      <w:proofErr w:type="spellEnd"/>
      <w:r w:rsidRPr="001B6C7F">
        <w:t xml:space="preserve"> levels </w:t>
      </w:r>
      <w:r w:rsidR="00C36A79" w:rsidRPr="001B6C7F">
        <w:t xml:space="preserve">are calculated as a percentage reduction compared to the </w:t>
      </w:r>
      <w:proofErr w:type="spellStart"/>
      <w:r w:rsidR="00C36A79" w:rsidRPr="001B6C7F">
        <w:t>a</w:t>
      </w:r>
      <w:r w:rsidR="00C36A79" w:rsidRPr="001B6C7F">
        <w:rPr>
          <w:vertAlign w:val="subscript"/>
        </w:rPr>
        <w:t>hv</w:t>
      </w:r>
      <w:proofErr w:type="spellEnd"/>
      <w:r w:rsidR="00C36A79" w:rsidRPr="001B6C7F">
        <w:t xml:space="preserve"> on the same route using Bicycle 1</w:t>
      </w:r>
      <w:r w:rsidR="00E50C27">
        <w:t xml:space="preserve">. </w:t>
      </w:r>
      <w:r w:rsidRPr="001B6C7F">
        <w:t>Route 23 is not included in the table or average due to the outlier of Bicycle 2.</w:t>
      </w:r>
    </w:p>
    <w:p w14:paraId="0FDD4107" w14:textId="77777777" w:rsidR="001E61FB" w:rsidRPr="001B6C7F" w:rsidRDefault="001E61FB" w:rsidP="006E16B4"/>
    <w:tbl>
      <w:tblPr>
        <w:tblW w:w="82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86"/>
        <w:gridCol w:w="3119"/>
        <w:gridCol w:w="3402"/>
      </w:tblGrid>
      <w:tr w:rsidR="006E16B4" w:rsidRPr="001B6C7F" w14:paraId="4B1F8659" w14:textId="77777777" w:rsidTr="004A044A">
        <w:trPr>
          <w:trHeight w:val="20"/>
        </w:trPr>
        <w:tc>
          <w:tcPr>
            <w:tcW w:w="1686" w:type="dxa"/>
            <w:vMerge w:val="restart"/>
            <w:tcBorders>
              <w:right w:val="single" w:sz="12" w:space="0" w:color="auto"/>
            </w:tcBorders>
          </w:tcPr>
          <w:p w14:paraId="3CB583E1" w14:textId="77777777" w:rsidR="006E16B4" w:rsidRPr="001B6C7F" w:rsidRDefault="006E16B4" w:rsidP="008E3E56">
            <w:pPr>
              <w:spacing w:after="0"/>
            </w:pPr>
            <w:r w:rsidRPr="001B6C7F">
              <w:lastRenderedPageBreak/>
              <w:t>Route number</w:t>
            </w:r>
          </w:p>
        </w:tc>
        <w:tc>
          <w:tcPr>
            <w:tcW w:w="6521" w:type="dxa"/>
            <w:gridSpan w:val="2"/>
            <w:tcBorders>
              <w:left w:val="single" w:sz="12" w:space="0" w:color="auto"/>
            </w:tcBorders>
          </w:tcPr>
          <w:p w14:paraId="1A9116AC" w14:textId="77777777" w:rsidR="006E16B4" w:rsidRPr="001B6C7F" w:rsidRDefault="006E16B4" w:rsidP="009C37A3">
            <w:pPr>
              <w:spacing w:after="0"/>
              <w:jc w:val="center"/>
            </w:pPr>
            <w:r w:rsidRPr="001B6C7F">
              <w:t xml:space="preserve">Percentage Reductions in </w:t>
            </w:r>
            <w:proofErr w:type="spellStart"/>
            <w:r w:rsidRPr="001B6C7F">
              <w:t>a</w:t>
            </w:r>
            <w:r w:rsidRPr="001B6C7F">
              <w:rPr>
                <w:vertAlign w:val="subscript"/>
              </w:rPr>
              <w:t>hv</w:t>
            </w:r>
            <w:proofErr w:type="spellEnd"/>
            <w:r w:rsidRPr="001B6C7F">
              <w:t xml:space="preserve"> Value</w:t>
            </w:r>
          </w:p>
        </w:tc>
      </w:tr>
      <w:tr w:rsidR="006E16B4" w:rsidRPr="001B6C7F" w14:paraId="20AABF62" w14:textId="77777777" w:rsidTr="004A044A">
        <w:trPr>
          <w:trHeight w:val="20"/>
        </w:trPr>
        <w:tc>
          <w:tcPr>
            <w:tcW w:w="1686" w:type="dxa"/>
            <w:vMerge/>
            <w:tcBorders>
              <w:bottom w:val="single" w:sz="12" w:space="0" w:color="auto"/>
              <w:right w:val="single" w:sz="12" w:space="0" w:color="auto"/>
            </w:tcBorders>
          </w:tcPr>
          <w:p w14:paraId="1371D136" w14:textId="77777777" w:rsidR="006E16B4" w:rsidRPr="001B6C7F" w:rsidRDefault="006E16B4" w:rsidP="008E3E56">
            <w:pPr>
              <w:spacing w:after="0"/>
            </w:pPr>
          </w:p>
        </w:tc>
        <w:tc>
          <w:tcPr>
            <w:tcW w:w="3119" w:type="dxa"/>
            <w:tcBorders>
              <w:left w:val="single" w:sz="12" w:space="0" w:color="auto"/>
              <w:bottom w:val="single" w:sz="12" w:space="0" w:color="auto"/>
            </w:tcBorders>
          </w:tcPr>
          <w:p w14:paraId="1073C608" w14:textId="77777777" w:rsidR="006E16B4" w:rsidRPr="001B6C7F" w:rsidRDefault="006E16B4" w:rsidP="008E3E56">
            <w:pPr>
              <w:spacing w:after="0"/>
            </w:pPr>
            <w:r w:rsidRPr="001B6C7F">
              <w:t>Bicycle 2 - Suspension Stem</w:t>
            </w:r>
          </w:p>
        </w:tc>
        <w:tc>
          <w:tcPr>
            <w:tcW w:w="3402" w:type="dxa"/>
            <w:tcBorders>
              <w:bottom w:val="single" w:sz="12" w:space="0" w:color="auto"/>
            </w:tcBorders>
          </w:tcPr>
          <w:p w14:paraId="4480EA56" w14:textId="77777777" w:rsidR="006E16B4" w:rsidRPr="001B6C7F" w:rsidRDefault="006E16B4" w:rsidP="008E3E56">
            <w:pPr>
              <w:spacing w:after="0"/>
            </w:pPr>
            <w:r w:rsidRPr="001B6C7F">
              <w:t>Bicycle 3 - Front Suspension Fork</w:t>
            </w:r>
          </w:p>
        </w:tc>
      </w:tr>
      <w:tr w:rsidR="006E16B4" w:rsidRPr="001B6C7F" w14:paraId="7E3F1F51" w14:textId="77777777" w:rsidTr="004A044A">
        <w:trPr>
          <w:trHeight w:val="20"/>
        </w:trPr>
        <w:tc>
          <w:tcPr>
            <w:tcW w:w="1686" w:type="dxa"/>
            <w:tcBorders>
              <w:top w:val="single" w:sz="12" w:space="0" w:color="auto"/>
              <w:right w:val="single" w:sz="12" w:space="0" w:color="auto"/>
            </w:tcBorders>
          </w:tcPr>
          <w:p w14:paraId="517CD9C8" w14:textId="77777777" w:rsidR="006E16B4" w:rsidRPr="001B6C7F" w:rsidRDefault="006E16B4" w:rsidP="009C37A3">
            <w:pPr>
              <w:spacing w:after="0"/>
              <w:jc w:val="center"/>
            </w:pPr>
            <w:r w:rsidRPr="001B6C7F">
              <w:t>20</w:t>
            </w:r>
          </w:p>
        </w:tc>
        <w:tc>
          <w:tcPr>
            <w:tcW w:w="3119" w:type="dxa"/>
            <w:tcBorders>
              <w:top w:val="single" w:sz="12" w:space="0" w:color="auto"/>
              <w:left w:val="single" w:sz="12" w:space="0" w:color="auto"/>
            </w:tcBorders>
            <w:vAlign w:val="bottom"/>
          </w:tcPr>
          <w:p w14:paraId="3DBBBCED" w14:textId="77777777" w:rsidR="006E16B4" w:rsidRPr="001B6C7F" w:rsidRDefault="006E16B4" w:rsidP="009C37A3">
            <w:pPr>
              <w:spacing w:after="0"/>
              <w:jc w:val="center"/>
            </w:pPr>
            <w:r w:rsidRPr="001B6C7F">
              <w:t>5%</w:t>
            </w:r>
          </w:p>
        </w:tc>
        <w:tc>
          <w:tcPr>
            <w:tcW w:w="3402" w:type="dxa"/>
            <w:tcBorders>
              <w:top w:val="single" w:sz="12" w:space="0" w:color="auto"/>
            </w:tcBorders>
            <w:vAlign w:val="bottom"/>
          </w:tcPr>
          <w:p w14:paraId="664B9FD2" w14:textId="77777777" w:rsidR="006E16B4" w:rsidRPr="001B6C7F" w:rsidRDefault="006E16B4" w:rsidP="009C37A3">
            <w:pPr>
              <w:spacing w:after="0"/>
              <w:jc w:val="center"/>
            </w:pPr>
            <w:r w:rsidRPr="001B6C7F">
              <w:t>15%</w:t>
            </w:r>
          </w:p>
        </w:tc>
      </w:tr>
      <w:tr w:rsidR="006E16B4" w:rsidRPr="001B6C7F" w14:paraId="41F4139B" w14:textId="77777777" w:rsidTr="004A044A">
        <w:trPr>
          <w:trHeight w:val="20"/>
        </w:trPr>
        <w:tc>
          <w:tcPr>
            <w:tcW w:w="1686" w:type="dxa"/>
            <w:tcBorders>
              <w:right w:val="single" w:sz="12" w:space="0" w:color="auto"/>
            </w:tcBorders>
          </w:tcPr>
          <w:p w14:paraId="56A15312" w14:textId="77777777" w:rsidR="006E16B4" w:rsidRPr="001B6C7F" w:rsidRDefault="006E16B4" w:rsidP="009C37A3">
            <w:pPr>
              <w:spacing w:after="0"/>
              <w:jc w:val="center"/>
            </w:pPr>
            <w:r w:rsidRPr="001B6C7F">
              <w:t>21</w:t>
            </w:r>
          </w:p>
        </w:tc>
        <w:tc>
          <w:tcPr>
            <w:tcW w:w="3119" w:type="dxa"/>
            <w:tcBorders>
              <w:left w:val="single" w:sz="12" w:space="0" w:color="auto"/>
            </w:tcBorders>
            <w:vAlign w:val="bottom"/>
          </w:tcPr>
          <w:p w14:paraId="05FCC211" w14:textId="77777777" w:rsidR="006E16B4" w:rsidRPr="001B6C7F" w:rsidRDefault="006E16B4" w:rsidP="009C37A3">
            <w:pPr>
              <w:spacing w:after="0"/>
              <w:jc w:val="center"/>
            </w:pPr>
            <w:r w:rsidRPr="001B6C7F">
              <w:t>11%</w:t>
            </w:r>
          </w:p>
        </w:tc>
        <w:tc>
          <w:tcPr>
            <w:tcW w:w="3402" w:type="dxa"/>
            <w:vAlign w:val="bottom"/>
          </w:tcPr>
          <w:p w14:paraId="4CADC890" w14:textId="77777777" w:rsidR="006E16B4" w:rsidRPr="001B6C7F" w:rsidRDefault="006E16B4" w:rsidP="009C37A3">
            <w:pPr>
              <w:spacing w:after="0"/>
              <w:jc w:val="center"/>
            </w:pPr>
            <w:r w:rsidRPr="001B6C7F">
              <w:t>18%</w:t>
            </w:r>
          </w:p>
        </w:tc>
      </w:tr>
      <w:tr w:rsidR="006E16B4" w:rsidRPr="001B6C7F" w14:paraId="4C877B24" w14:textId="77777777" w:rsidTr="004A044A">
        <w:trPr>
          <w:trHeight w:val="20"/>
        </w:trPr>
        <w:tc>
          <w:tcPr>
            <w:tcW w:w="1686" w:type="dxa"/>
            <w:tcBorders>
              <w:bottom w:val="single" w:sz="12" w:space="0" w:color="auto"/>
              <w:right w:val="single" w:sz="12" w:space="0" w:color="auto"/>
            </w:tcBorders>
          </w:tcPr>
          <w:p w14:paraId="4BA0EC3D" w14:textId="77777777" w:rsidR="006E16B4" w:rsidRPr="001B6C7F" w:rsidRDefault="006E16B4" w:rsidP="009C37A3">
            <w:pPr>
              <w:spacing w:after="0"/>
              <w:jc w:val="center"/>
            </w:pPr>
            <w:r w:rsidRPr="001B6C7F">
              <w:t>22</w:t>
            </w:r>
          </w:p>
        </w:tc>
        <w:tc>
          <w:tcPr>
            <w:tcW w:w="3119" w:type="dxa"/>
            <w:tcBorders>
              <w:left w:val="single" w:sz="12" w:space="0" w:color="auto"/>
              <w:bottom w:val="single" w:sz="12" w:space="0" w:color="auto"/>
            </w:tcBorders>
            <w:vAlign w:val="bottom"/>
          </w:tcPr>
          <w:p w14:paraId="7793AC36" w14:textId="77777777" w:rsidR="006E16B4" w:rsidRPr="001B6C7F" w:rsidRDefault="006E16B4" w:rsidP="009C37A3">
            <w:pPr>
              <w:spacing w:after="0"/>
              <w:jc w:val="center"/>
            </w:pPr>
            <w:r w:rsidRPr="001B6C7F">
              <w:t>9%</w:t>
            </w:r>
          </w:p>
        </w:tc>
        <w:tc>
          <w:tcPr>
            <w:tcW w:w="3402" w:type="dxa"/>
            <w:tcBorders>
              <w:bottom w:val="single" w:sz="12" w:space="0" w:color="auto"/>
            </w:tcBorders>
            <w:vAlign w:val="bottom"/>
          </w:tcPr>
          <w:p w14:paraId="77427B77" w14:textId="77777777" w:rsidR="006E16B4" w:rsidRPr="001B6C7F" w:rsidRDefault="006E16B4" w:rsidP="009C37A3">
            <w:pPr>
              <w:spacing w:after="0"/>
              <w:jc w:val="center"/>
            </w:pPr>
            <w:r w:rsidRPr="001B6C7F">
              <w:t>10%</w:t>
            </w:r>
          </w:p>
        </w:tc>
      </w:tr>
      <w:tr w:rsidR="006E16B4" w:rsidRPr="001B6C7F" w14:paraId="1C0414C5" w14:textId="77777777" w:rsidTr="004A044A">
        <w:trPr>
          <w:trHeight w:val="20"/>
        </w:trPr>
        <w:tc>
          <w:tcPr>
            <w:tcW w:w="1686" w:type="dxa"/>
            <w:tcBorders>
              <w:top w:val="single" w:sz="12" w:space="0" w:color="auto"/>
              <w:right w:val="single" w:sz="12" w:space="0" w:color="auto"/>
            </w:tcBorders>
          </w:tcPr>
          <w:p w14:paraId="048BF81D" w14:textId="77777777" w:rsidR="006E16B4" w:rsidRPr="001B6C7F" w:rsidRDefault="006E16B4" w:rsidP="009C37A3">
            <w:pPr>
              <w:spacing w:after="0"/>
              <w:jc w:val="center"/>
            </w:pPr>
            <w:r w:rsidRPr="001B6C7F">
              <w:t>Mean Average</w:t>
            </w:r>
          </w:p>
        </w:tc>
        <w:tc>
          <w:tcPr>
            <w:tcW w:w="3119" w:type="dxa"/>
            <w:tcBorders>
              <w:top w:val="single" w:sz="12" w:space="0" w:color="auto"/>
              <w:left w:val="single" w:sz="12" w:space="0" w:color="auto"/>
            </w:tcBorders>
            <w:vAlign w:val="bottom"/>
          </w:tcPr>
          <w:p w14:paraId="08BA1075" w14:textId="77777777" w:rsidR="006E16B4" w:rsidRPr="001B6C7F" w:rsidRDefault="006E16B4" w:rsidP="009C37A3">
            <w:pPr>
              <w:spacing w:after="0"/>
              <w:jc w:val="center"/>
            </w:pPr>
            <w:r w:rsidRPr="001B6C7F">
              <w:t>9%</w:t>
            </w:r>
          </w:p>
        </w:tc>
        <w:tc>
          <w:tcPr>
            <w:tcW w:w="3402" w:type="dxa"/>
            <w:tcBorders>
              <w:top w:val="single" w:sz="12" w:space="0" w:color="auto"/>
            </w:tcBorders>
            <w:vAlign w:val="bottom"/>
          </w:tcPr>
          <w:p w14:paraId="65161A84" w14:textId="77777777" w:rsidR="006E16B4" w:rsidRPr="001B6C7F" w:rsidRDefault="006E16B4" w:rsidP="009C37A3">
            <w:pPr>
              <w:spacing w:after="0"/>
              <w:jc w:val="center"/>
            </w:pPr>
            <w:r w:rsidRPr="001B6C7F">
              <w:t>14%</w:t>
            </w:r>
          </w:p>
        </w:tc>
      </w:tr>
    </w:tbl>
    <w:p w14:paraId="3CAD2BA8" w14:textId="0F396186" w:rsidR="00AE7238" w:rsidRPr="001B6C7F" w:rsidRDefault="006E16B4" w:rsidP="001E61FB">
      <w:pPr>
        <w:pStyle w:val="Caption"/>
      </w:pPr>
      <w:bookmarkStart w:id="22" w:name="_Ref535942864"/>
      <w:bookmarkStart w:id="23" w:name="_Toc536641459"/>
      <w:proofErr w:type="gramStart"/>
      <w:r w:rsidRPr="001B6C7F">
        <w:t xml:space="preserve">Table </w:t>
      </w:r>
      <w:r w:rsidRPr="001B6C7F">
        <w:rPr>
          <w:noProof/>
        </w:rPr>
        <w:fldChar w:fldCharType="begin"/>
      </w:r>
      <w:r w:rsidRPr="001B6C7F">
        <w:rPr>
          <w:noProof/>
        </w:rPr>
        <w:instrText xml:space="preserve"> STYLEREF 1 \s </w:instrText>
      </w:r>
      <w:r w:rsidRPr="001B6C7F">
        <w:rPr>
          <w:noProof/>
        </w:rPr>
        <w:fldChar w:fldCharType="separate"/>
      </w:r>
      <w:r w:rsidR="001E61FB">
        <w:rPr>
          <w:noProof/>
        </w:rPr>
        <w:t>5</w:t>
      </w:r>
      <w:r w:rsidRPr="001B6C7F">
        <w:rPr>
          <w:noProof/>
        </w:rPr>
        <w:fldChar w:fldCharType="end"/>
      </w:r>
      <w:r w:rsidRPr="001B6C7F">
        <w:t>.</w:t>
      </w:r>
      <w:proofErr w:type="gramEnd"/>
      <w:r w:rsidRPr="001B6C7F">
        <w:rPr>
          <w:noProof/>
        </w:rPr>
        <w:fldChar w:fldCharType="begin"/>
      </w:r>
      <w:r w:rsidRPr="001B6C7F">
        <w:rPr>
          <w:noProof/>
        </w:rPr>
        <w:instrText xml:space="preserve"> SEQ Table \* ARABIC \s 1 </w:instrText>
      </w:r>
      <w:r w:rsidRPr="001B6C7F">
        <w:rPr>
          <w:noProof/>
        </w:rPr>
        <w:fldChar w:fldCharType="separate"/>
      </w:r>
      <w:r w:rsidR="001E61FB">
        <w:rPr>
          <w:noProof/>
        </w:rPr>
        <w:t>1</w:t>
      </w:r>
      <w:r w:rsidRPr="001B6C7F">
        <w:rPr>
          <w:noProof/>
        </w:rPr>
        <w:fldChar w:fldCharType="end"/>
      </w:r>
      <w:bookmarkEnd w:id="22"/>
      <w:r w:rsidRPr="001B6C7F">
        <w:t xml:space="preserve"> - Percentage Reduction in </w:t>
      </w:r>
      <w:proofErr w:type="spellStart"/>
      <w:r w:rsidRPr="001B6C7F">
        <w:t>a</w:t>
      </w:r>
      <w:r w:rsidRPr="001B6C7F">
        <w:rPr>
          <w:vertAlign w:val="subscript"/>
        </w:rPr>
        <w:t>hv</w:t>
      </w:r>
      <w:proofErr w:type="spellEnd"/>
      <w:r w:rsidRPr="001B6C7F">
        <w:t xml:space="preserve"> Levels by Suspension Type</w:t>
      </w:r>
      <w:bookmarkEnd w:id="23"/>
    </w:p>
    <w:p w14:paraId="5A7099A8" w14:textId="77777777" w:rsidR="009F50C1" w:rsidRPr="001B6C7F" w:rsidRDefault="009F50C1" w:rsidP="0035454C">
      <w:pPr>
        <w:pStyle w:val="Heading1"/>
      </w:pPr>
      <w:r w:rsidRPr="001B6C7F">
        <w:t>Analysis</w:t>
      </w:r>
      <w:r w:rsidR="0035454C" w:rsidRPr="001B6C7F">
        <w:t xml:space="preserve"> and </w:t>
      </w:r>
      <w:r w:rsidRPr="001B6C7F">
        <w:t>Discussion</w:t>
      </w:r>
    </w:p>
    <w:p w14:paraId="44D60796" w14:textId="40D6F9FA" w:rsidR="00096AE8" w:rsidRPr="001B6C7F" w:rsidRDefault="00DA0189" w:rsidP="00096AE8">
      <w:pPr>
        <w:rPr>
          <w:rFonts w:cs="Arial"/>
        </w:rPr>
      </w:pPr>
      <w:r w:rsidRPr="001B6C7F">
        <w:br/>
      </w:r>
      <w:r w:rsidR="00096AE8" w:rsidRPr="001B6C7F">
        <w:t xml:space="preserve">The smaller importance of the size of pieces in surfaces tested shown in </w:t>
      </w:r>
      <w:r w:rsidR="001E61FB">
        <w:fldChar w:fldCharType="begin"/>
      </w:r>
      <w:r w:rsidR="001E61FB">
        <w:instrText xml:space="preserve"> REF _Ref535830992 \h </w:instrText>
      </w:r>
      <w:r w:rsidR="001E61FB">
        <w:fldChar w:fldCharType="separate"/>
      </w:r>
      <w:r w:rsidR="000A0F45" w:rsidRPr="001B6C7F">
        <w:t xml:space="preserve">Figure </w:t>
      </w:r>
      <w:r w:rsidR="000A0F45">
        <w:rPr>
          <w:noProof/>
        </w:rPr>
        <w:t>5</w:t>
      </w:r>
      <w:r w:rsidR="000A0F45" w:rsidRPr="001B6C7F">
        <w:t>.</w:t>
      </w:r>
      <w:r w:rsidR="000A0F45">
        <w:rPr>
          <w:noProof/>
        </w:rPr>
        <w:t>3</w:t>
      </w:r>
      <w:r w:rsidR="001E61FB">
        <w:fldChar w:fldCharType="end"/>
      </w:r>
      <w:r w:rsidR="001E61FB">
        <w:t xml:space="preserve"> i</w:t>
      </w:r>
      <w:r w:rsidR="00096AE8" w:rsidRPr="001B6C7F">
        <w:t xml:space="preserve">s </w:t>
      </w:r>
      <w:proofErr w:type="gramStart"/>
      <w:r w:rsidR="00096AE8" w:rsidRPr="001B6C7F">
        <w:t>probably  due</w:t>
      </w:r>
      <w:proofErr w:type="gramEnd"/>
      <w:r w:rsidR="00096AE8" w:rsidRPr="001B6C7F">
        <w:t xml:space="preserve"> to the </w:t>
      </w:r>
      <w:r w:rsidR="00497224">
        <w:t>greater importance</w:t>
      </w:r>
      <w:r w:rsidR="00497224" w:rsidRPr="001B6C7F">
        <w:t xml:space="preserve"> </w:t>
      </w:r>
      <w:r w:rsidR="00096AE8" w:rsidRPr="001B6C7F">
        <w:t xml:space="preserve">of the other two factors examined, shown in </w:t>
      </w:r>
      <w:r w:rsidR="000A0F45">
        <w:fldChar w:fldCharType="begin"/>
      </w:r>
      <w:r w:rsidR="000A0F45">
        <w:instrText xml:space="preserve"> REF _Ref2380692 \h </w:instrText>
      </w:r>
      <w:r w:rsidR="000A0F45">
        <w:fldChar w:fldCharType="separate"/>
      </w:r>
      <w:r w:rsidR="000A0F45" w:rsidRPr="001B6C7F">
        <w:t xml:space="preserve">Figure </w:t>
      </w:r>
      <w:r w:rsidR="000A0F45">
        <w:rPr>
          <w:noProof/>
        </w:rPr>
        <w:t>5</w:t>
      </w:r>
      <w:r w:rsidR="000A0F45" w:rsidRPr="001B6C7F">
        <w:t>.</w:t>
      </w:r>
      <w:r w:rsidR="000A0F45">
        <w:rPr>
          <w:noProof/>
        </w:rPr>
        <w:t>1</w:t>
      </w:r>
      <w:r w:rsidR="000A0F45">
        <w:fldChar w:fldCharType="end"/>
      </w:r>
      <w:r w:rsidR="000A0F45">
        <w:t xml:space="preserve"> </w:t>
      </w:r>
      <w:r w:rsidR="001E61FB">
        <w:t xml:space="preserve">and </w:t>
      </w:r>
      <w:r w:rsidR="001E61FB">
        <w:fldChar w:fldCharType="begin"/>
      </w:r>
      <w:r w:rsidR="001E61FB">
        <w:instrText xml:space="preserve"> REF _Ref2380704 \h </w:instrText>
      </w:r>
      <w:r w:rsidR="001E61FB">
        <w:fldChar w:fldCharType="separate"/>
      </w:r>
      <w:r w:rsidR="000A0F45" w:rsidRPr="001B6C7F">
        <w:t xml:space="preserve">Figure </w:t>
      </w:r>
      <w:r w:rsidR="000A0F45">
        <w:rPr>
          <w:noProof/>
        </w:rPr>
        <w:t>5</w:t>
      </w:r>
      <w:r w:rsidR="000A0F45" w:rsidRPr="001B6C7F">
        <w:t>.</w:t>
      </w:r>
      <w:r w:rsidR="000A0F45">
        <w:rPr>
          <w:noProof/>
        </w:rPr>
        <w:t>2</w:t>
      </w:r>
      <w:r w:rsidR="001E61FB">
        <w:fldChar w:fldCharType="end"/>
      </w:r>
      <w:r w:rsidR="00096AE8" w:rsidRPr="001B6C7F">
        <w:t xml:space="preserve"> (number of cracks per metre, depth of cracks). </w:t>
      </w:r>
      <w:r w:rsidR="00096AE8" w:rsidRPr="001B6C7F">
        <w:rPr>
          <w:rFonts w:cs="Arial"/>
        </w:rPr>
        <w:t>Th</w:t>
      </w:r>
      <w:r w:rsidR="00454ADE" w:rsidRPr="001B6C7F">
        <w:rPr>
          <w:rFonts w:cs="Arial"/>
        </w:rPr>
        <w:t>is</w:t>
      </w:r>
      <w:r w:rsidR="00096AE8" w:rsidRPr="001B6C7F">
        <w:rPr>
          <w:rFonts w:cs="Arial"/>
        </w:rPr>
        <w:t xml:space="preserve"> dominance of correlation suggests that the cracks had more effect on the vibration </w:t>
      </w:r>
      <w:r w:rsidR="0050308F">
        <w:rPr>
          <w:rFonts w:cs="Arial"/>
        </w:rPr>
        <w:t>received</w:t>
      </w:r>
      <w:r w:rsidR="00096AE8" w:rsidRPr="001B6C7F">
        <w:rPr>
          <w:rFonts w:cs="Arial"/>
        </w:rPr>
        <w:t xml:space="preserve"> by the cyclist than the construction type of the surface, and the roughness of the route. </w:t>
      </w:r>
    </w:p>
    <w:p w14:paraId="00745633" w14:textId="2CD015FE" w:rsidR="00096AE8" w:rsidRPr="001B6C7F" w:rsidRDefault="00497224" w:rsidP="00096AE8">
      <w:r>
        <w:t xml:space="preserve">According to </w:t>
      </w:r>
      <w:proofErr w:type="spellStart"/>
      <w:r>
        <w:t>CoVWR</w:t>
      </w:r>
      <w:proofErr w:type="spellEnd"/>
      <w:r w:rsidR="00715FC3">
        <w:t xml:space="preserve"> [</w:t>
      </w:r>
      <w:r w:rsidR="00DC341A" w:rsidRPr="009C37A3">
        <w:t>19</w:t>
      </w:r>
      <w:r w:rsidR="00715FC3">
        <w:t>]</w:t>
      </w:r>
      <w:r>
        <w:t>, a</w:t>
      </w:r>
      <w:r w:rsidR="00096AE8" w:rsidRPr="001B6C7F">
        <w:t>s EAV is set at 2.5ms</w:t>
      </w:r>
      <w:r w:rsidR="00096AE8" w:rsidRPr="001B6C7F">
        <w:rPr>
          <w:vertAlign w:val="superscript"/>
        </w:rPr>
        <w:t>-2</w:t>
      </w:r>
      <w:r w:rsidR="00096AE8" w:rsidRPr="001B6C7F">
        <w:t xml:space="preserve">, and </w:t>
      </w:r>
      <w:r w:rsidR="00B50E9F" w:rsidRPr="001B6C7F">
        <w:t>ELV is</w:t>
      </w:r>
      <w:r w:rsidR="00096AE8" w:rsidRPr="001B6C7F">
        <w:t xml:space="preserve"> set at 5ms</w:t>
      </w:r>
      <w:r w:rsidR="00096AE8" w:rsidRPr="001B6C7F">
        <w:rPr>
          <w:vertAlign w:val="superscript"/>
        </w:rPr>
        <w:t>-2</w:t>
      </w:r>
      <w:r w:rsidR="00096AE8" w:rsidRPr="001B6C7F">
        <w:t xml:space="preserve">, vibration exposure while riding on London roads on a typical </w:t>
      </w:r>
      <w:r w:rsidR="0050773E">
        <w:t xml:space="preserve">representative commuter </w:t>
      </w:r>
      <w:r w:rsidR="00096AE8" w:rsidRPr="001B6C7F">
        <w:t xml:space="preserve">bicycle </w:t>
      </w:r>
      <w:r w:rsidR="0050773E">
        <w:t>does</w:t>
      </w:r>
      <w:r>
        <w:t xml:space="preserve"> not </w:t>
      </w:r>
      <w:r w:rsidR="00096AE8" w:rsidRPr="001B6C7F">
        <w:t xml:space="preserve">exceed levels which would likely put </w:t>
      </w:r>
      <w:r w:rsidR="008E53ED">
        <w:t>an operator (</w:t>
      </w:r>
      <w:r w:rsidR="00096AE8" w:rsidRPr="001B6C7F">
        <w:t>cyclist</w:t>
      </w:r>
      <w:r w:rsidR="008E53ED">
        <w:t>)</w:t>
      </w:r>
      <w:r w:rsidR="00096AE8" w:rsidRPr="001B6C7F">
        <w:t xml:space="preserve"> at risk of permanent and serious injury</w:t>
      </w:r>
      <w:r w:rsidR="0050773E">
        <w:t>.</w:t>
      </w:r>
    </w:p>
    <w:p w14:paraId="4E19602D" w14:textId="3526908C" w:rsidR="00096AE8" w:rsidRPr="001B6C7F" w:rsidRDefault="00096AE8" w:rsidP="00096AE8">
      <w:r w:rsidRPr="001B6C7F">
        <w:t xml:space="preserve">As the results seen in </w:t>
      </w:r>
      <w:r w:rsidR="00E65939">
        <w:fldChar w:fldCharType="begin"/>
      </w:r>
      <w:r w:rsidR="00E65939">
        <w:instrText xml:space="preserve"> REF _Ref2377173 \h </w:instrText>
      </w:r>
      <w:r w:rsidR="00E65939">
        <w:fldChar w:fldCharType="separate"/>
      </w:r>
      <w:r w:rsidR="00E65939" w:rsidRPr="001B6C7F">
        <w:t xml:space="preserve">Figure </w:t>
      </w:r>
      <w:r w:rsidR="00E65939">
        <w:rPr>
          <w:noProof/>
        </w:rPr>
        <w:t>5</w:t>
      </w:r>
      <w:r w:rsidR="00E65939" w:rsidRPr="001B6C7F">
        <w:t>.</w:t>
      </w:r>
      <w:r w:rsidR="00E65939">
        <w:rPr>
          <w:noProof/>
        </w:rPr>
        <w:t>4</w:t>
      </w:r>
      <w:r w:rsidR="00E65939">
        <w:fldChar w:fldCharType="end"/>
      </w:r>
      <w:r w:rsidR="00E65939">
        <w:t xml:space="preserve"> </w:t>
      </w:r>
      <w:r w:rsidRPr="001B6C7F">
        <w:t xml:space="preserve">represent a cross-section of some of the roads in London, it can be expected that most cyclists do not choose the roughest routes, and the exposure of a normal urban commuter would be closer to the median or lower levels measured in this study. </w:t>
      </w:r>
      <w:r w:rsidR="00845663">
        <w:t xml:space="preserve">                  </w:t>
      </w:r>
      <w:r w:rsidRPr="001B6C7F">
        <w:rPr>
          <w:rFonts w:cs="Arial"/>
        </w:rPr>
        <w:t>The average distance travelled by bicycle per trip in 2017 in the UK was 3.4 miles and took 23 minutes</w:t>
      </w:r>
      <w:r w:rsidR="005D55B9" w:rsidRPr="001B6C7F">
        <w:rPr>
          <w:rFonts w:cs="Arial"/>
        </w:rPr>
        <w:t xml:space="preserve"> [</w:t>
      </w:r>
      <w:r w:rsidR="00DC341A" w:rsidRPr="009C37A3">
        <w:rPr>
          <w:rFonts w:cs="Arial"/>
        </w:rPr>
        <w:t>20</w:t>
      </w:r>
      <w:r w:rsidR="005D55B9" w:rsidRPr="001B6C7F">
        <w:rPr>
          <w:rFonts w:cs="Arial"/>
        </w:rPr>
        <w:t>]</w:t>
      </w:r>
      <w:r w:rsidRPr="001B6C7F">
        <w:rPr>
          <w:rFonts w:cs="Arial"/>
        </w:rPr>
        <w:t>. If the cyclist makes two trips per day, to and from work for a total of 46 minutes, the expected level of exposure for the average cyclist may be between the A</w:t>
      </w:r>
      <w:r w:rsidRPr="001B6C7F">
        <w:rPr>
          <w:rFonts w:cs="Arial"/>
          <w:vertAlign w:val="subscript"/>
        </w:rPr>
        <w:t>0.5</w:t>
      </w:r>
      <w:r w:rsidRPr="001B6C7F">
        <w:rPr>
          <w:rFonts w:cs="Arial"/>
        </w:rPr>
        <w:t>(8) and A</w:t>
      </w:r>
      <w:r w:rsidRPr="001B6C7F">
        <w:rPr>
          <w:rFonts w:cs="Arial"/>
          <w:vertAlign w:val="subscript"/>
        </w:rPr>
        <w:t>1</w:t>
      </w:r>
      <w:r w:rsidRPr="001B6C7F">
        <w:rPr>
          <w:rFonts w:cs="Arial"/>
        </w:rPr>
        <w:t xml:space="preserve">(8) </w:t>
      </w:r>
      <w:r w:rsidR="00030770">
        <w:rPr>
          <w:rFonts w:cs="Arial"/>
        </w:rPr>
        <w:t>values on routes similar to those shown in</w:t>
      </w:r>
      <w:r w:rsidR="00E65939">
        <w:rPr>
          <w:rFonts w:cs="Arial"/>
        </w:rPr>
        <w:t xml:space="preserve"> </w:t>
      </w:r>
      <w:r w:rsidR="00E65939">
        <w:rPr>
          <w:rFonts w:cs="Arial"/>
        </w:rPr>
        <w:fldChar w:fldCharType="begin"/>
      </w:r>
      <w:r w:rsidR="00E65939">
        <w:rPr>
          <w:rFonts w:cs="Arial"/>
        </w:rPr>
        <w:instrText xml:space="preserve"> REF _Ref2377173 \h </w:instrText>
      </w:r>
      <w:r w:rsidR="00E65939">
        <w:rPr>
          <w:rFonts w:cs="Arial"/>
        </w:rPr>
      </w:r>
      <w:r w:rsidR="00E65939">
        <w:rPr>
          <w:rFonts w:cs="Arial"/>
        </w:rPr>
        <w:fldChar w:fldCharType="separate"/>
      </w:r>
      <w:r w:rsidR="00A44B74" w:rsidRPr="001B6C7F">
        <w:t xml:space="preserve">Figure </w:t>
      </w:r>
      <w:r w:rsidR="00A44B74">
        <w:rPr>
          <w:noProof/>
        </w:rPr>
        <w:t>5</w:t>
      </w:r>
      <w:r w:rsidR="00A44B74" w:rsidRPr="001B6C7F">
        <w:t>.</w:t>
      </w:r>
      <w:r w:rsidR="00A44B74">
        <w:rPr>
          <w:noProof/>
        </w:rPr>
        <w:t>4</w:t>
      </w:r>
      <w:r w:rsidR="00E65939">
        <w:rPr>
          <w:rFonts w:cs="Arial"/>
        </w:rPr>
        <w:fldChar w:fldCharType="end"/>
      </w:r>
      <w:r w:rsidRPr="001B6C7F">
        <w:rPr>
          <w:rFonts w:cs="Arial"/>
        </w:rPr>
        <w:t xml:space="preserve">. </w:t>
      </w:r>
      <w:r w:rsidR="003D7601">
        <w:rPr>
          <w:rFonts w:cs="Arial"/>
        </w:rPr>
        <w:t xml:space="preserve">In any type of </w:t>
      </w:r>
      <w:r w:rsidR="009470CA">
        <w:rPr>
          <w:rFonts w:cs="Arial"/>
        </w:rPr>
        <w:t>reasonably expected route, t</w:t>
      </w:r>
      <w:r w:rsidRPr="001B6C7F">
        <w:rPr>
          <w:rFonts w:cs="Arial"/>
        </w:rPr>
        <w:t>his puts the commuting cyclist at a very low risk of injury caused by vibration.</w:t>
      </w:r>
      <w:r w:rsidR="00030770">
        <w:rPr>
          <w:rFonts w:cs="Arial"/>
        </w:rPr>
        <w:t xml:space="preserve"> Working cyclists, exposed to vibration for </w:t>
      </w:r>
      <w:r w:rsidR="00524083">
        <w:rPr>
          <w:rFonts w:cs="Arial"/>
        </w:rPr>
        <w:t>up to 4 hours per day, also fall under the EAV.</w:t>
      </w:r>
    </w:p>
    <w:p w14:paraId="347629AA" w14:textId="23020F09" w:rsidR="00096AE8" w:rsidRPr="001B6C7F" w:rsidRDefault="000C6C18" w:rsidP="00096AE8">
      <w:pPr>
        <w:rPr>
          <w:rFonts w:cs="Arial"/>
        </w:rPr>
      </w:pPr>
      <w:r>
        <w:rPr>
          <w:rFonts w:cs="Arial"/>
        </w:rPr>
        <w:t>The</w:t>
      </w:r>
      <w:r w:rsidR="00845663">
        <w:rPr>
          <w:rFonts w:cs="Arial"/>
        </w:rPr>
        <w:t xml:space="preserve"> literature </w:t>
      </w:r>
      <w:r>
        <w:rPr>
          <w:rFonts w:cs="Arial"/>
        </w:rPr>
        <w:t>shows</w:t>
      </w:r>
      <w:r w:rsidR="00845663" w:rsidRPr="001B6C7F">
        <w:rPr>
          <w:rFonts w:cs="Arial"/>
        </w:rPr>
        <w:t xml:space="preserve"> self-</w:t>
      </w:r>
      <w:r>
        <w:rPr>
          <w:rFonts w:cs="Arial"/>
        </w:rPr>
        <w:t>reported</w:t>
      </w:r>
      <w:r w:rsidR="00845663" w:rsidRPr="001B6C7F">
        <w:rPr>
          <w:rFonts w:cs="Arial"/>
        </w:rPr>
        <w:t xml:space="preserve"> discomfort and minor injury during and after cycling [</w:t>
      </w:r>
      <w:r w:rsidR="007E6432">
        <w:rPr>
          <w:rFonts w:cs="Arial"/>
        </w:rPr>
        <w:t>10</w:t>
      </w:r>
      <w:proofErr w:type="gramStart"/>
      <w:r w:rsidR="00845663" w:rsidRPr="001B6C7F">
        <w:rPr>
          <w:rFonts w:cs="Arial"/>
        </w:rPr>
        <w:t>][</w:t>
      </w:r>
      <w:proofErr w:type="gramEnd"/>
      <w:r w:rsidR="007E6432">
        <w:rPr>
          <w:rFonts w:cs="Arial"/>
        </w:rPr>
        <w:t>21</w:t>
      </w:r>
      <w:r w:rsidR="00845663" w:rsidRPr="001B6C7F">
        <w:rPr>
          <w:rFonts w:cs="Arial"/>
        </w:rPr>
        <w:t>]</w:t>
      </w:r>
      <w:r w:rsidR="00845663">
        <w:rPr>
          <w:rFonts w:cs="Arial"/>
        </w:rPr>
        <w:t xml:space="preserve"> for </w:t>
      </w:r>
      <w:r w:rsidR="00096AE8" w:rsidRPr="001B6C7F">
        <w:rPr>
          <w:rFonts w:cs="Arial"/>
        </w:rPr>
        <w:t xml:space="preserve">a large proportion of the cycling community. A large part of these complaints occur in the arm and hand, so </w:t>
      </w:r>
      <w:r>
        <w:rPr>
          <w:rFonts w:cs="Arial"/>
        </w:rPr>
        <w:t>it is</w:t>
      </w:r>
      <w:r w:rsidR="008E53ED">
        <w:rPr>
          <w:rFonts w:cs="Arial"/>
        </w:rPr>
        <w:t xml:space="preserve"> suspect</w:t>
      </w:r>
      <w:r>
        <w:rPr>
          <w:rFonts w:cs="Arial"/>
        </w:rPr>
        <w:t>ed</w:t>
      </w:r>
      <w:r w:rsidR="008E53ED">
        <w:rPr>
          <w:rFonts w:cs="Arial"/>
        </w:rPr>
        <w:t xml:space="preserve"> that </w:t>
      </w:r>
      <w:r w:rsidR="00096AE8" w:rsidRPr="001B6C7F">
        <w:rPr>
          <w:rFonts w:cs="Arial"/>
        </w:rPr>
        <w:t xml:space="preserve">there may be sufficient levels of HAV to cause harm during cycling even below EAV and ELV vibration exposure levels. </w:t>
      </w:r>
    </w:p>
    <w:p w14:paraId="34292890" w14:textId="2370F38C" w:rsidR="00096AE8" w:rsidRPr="001B6C7F" w:rsidRDefault="00096AE8" w:rsidP="00096AE8">
      <w:pPr>
        <w:rPr>
          <w:rFonts w:cs="Arial"/>
        </w:rPr>
      </w:pPr>
      <w:r w:rsidRPr="001B6C7F">
        <w:rPr>
          <w:rFonts w:cs="Arial"/>
        </w:rPr>
        <w:t>As HAV has been found to be at levels deemed safe by occupational health guidance</w:t>
      </w:r>
      <w:r w:rsidR="008E53ED">
        <w:rPr>
          <w:rFonts w:cs="Arial"/>
        </w:rPr>
        <w:t xml:space="preserve"> [</w:t>
      </w:r>
      <w:r w:rsidR="007E6432">
        <w:rPr>
          <w:rFonts w:cs="Arial"/>
        </w:rPr>
        <w:t>19</w:t>
      </w:r>
      <w:r w:rsidR="008E53ED">
        <w:rPr>
          <w:rFonts w:cs="Arial"/>
        </w:rPr>
        <w:t>]</w:t>
      </w:r>
      <w:r w:rsidRPr="001B6C7F">
        <w:rPr>
          <w:rFonts w:cs="Arial"/>
        </w:rPr>
        <w:t xml:space="preserve"> during normal cycling in urban areas, it is likely that the injuries and complaints reported by cyclists are caused by shocks rather than continuous vibration. </w:t>
      </w:r>
      <w:proofErr w:type="spellStart"/>
      <w:r w:rsidRPr="001B6C7F">
        <w:rPr>
          <w:rFonts w:cs="Arial"/>
        </w:rPr>
        <w:t>CoVWR</w:t>
      </w:r>
      <w:proofErr w:type="spellEnd"/>
      <w:r w:rsidRPr="001B6C7F">
        <w:rPr>
          <w:rFonts w:cs="Arial"/>
        </w:rPr>
        <w:t xml:space="preserve"> does not provide a method of assessing the safety of shocks independent of vibration in the hand and arm, instead leaving it up to the employer to perform a risk assessment with consideration of shocks</w:t>
      </w:r>
      <w:r w:rsidR="00C7195F" w:rsidRPr="001B6C7F">
        <w:rPr>
          <w:rFonts w:cs="Arial"/>
        </w:rPr>
        <w:t xml:space="preserve"> [</w:t>
      </w:r>
      <w:r w:rsidR="007E6432">
        <w:rPr>
          <w:rFonts w:cs="Arial"/>
        </w:rPr>
        <w:t>19</w:t>
      </w:r>
      <w:r w:rsidR="00C7195F" w:rsidRPr="001B6C7F">
        <w:rPr>
          <w:rFonts w:cs="Arial"/>
        </w:rPr>
        <w:t>]</w:t>
      </w:r>
      <w:r w:rsidRPr="001B6C7F">
        <w:rPr>
          <w:rFonts w:cs="Arial"/>
        </w:rPr>
        <w:t xml:space="preserve">. </w:t>
      </w:r>
    </w:p>
    <w:p w14:paraId="186FE1A6" w14:textId="23841F15" w:rsidR="00096AE8" w:rsidRPr="001B6C7F" w:rsidRDefault="00096AE8" w:rsidP="00096AE8">
      <w:r w:rsidRPr="001B6C7F">
        <w:t>The suspension stem used is a method offering about 15mm of travel</w:t>
      </w:r>
      <w:r w:rsidR="00FC1421" w:rsidRPr="001B6C7F">
        <w:t>, in</w:t>
      </w:r>
      <w:r w:rsidRPr="001B6C7F">
        <w:t xml:space="preserve">capable of absorbing the majority of a large impact. </w:t>
      </w:r>
      <w:r w:rsidR="004407A4" w:rsidRPr="001B6C7F">
        <w:t>R</w:t>
      </w:r>
      <w:r w:rsidRPr="001B6C7F">
        <w:t xml:space="preserve">oute 23 featured a large dips and cracks with sharp edges. The higher vibration levels recorded on route 23 on Bicycle 2, </w:t>
      </w:r>
      <w:r w:rsidR="00FC1421" w:rsidRPr="001B6C7F">
        <w:t>(</w:t>
      </w:r>
      <w:r w:rsidR="00E65939">
        <w:fldChar w:fldCharType="begin"/>
      </w:r>
      <w:r w:rsidR="00E65939">
        <w:instrText xml:space="preserve"> REF _Ref2375903 \h </w:instrText>
      </w:r>
      <w:r w:rsidR="00E65939">
        <w:fldChar w:fldCharType="separate"/>
      </w:r>
      <w:r w:rsidR="00A44B74" w:rsidRPr="001B6C7F">
        <w:t xml:space="preserve">Figure </w:t>
      </w:r>
      <w:r w:rsidR="00A44B74">
        <w:rPr>
          <w:noProof/>
        </w:rPr>
        <w:t>5</w:t>
      </w:r>
      <w:r w:rsidR="00A44B74" w:rsidRPr="001B6C7F">
        <w:t>.</w:t>
      </w:r>
      <w:r w:rsidR="00A44B74">
        <w:rPr>
          <w:noProof/>
        </w:rPr>
        <w:t>5</w:t>
      </w:r>
      <w:r w:rsidR="00E65939">
        <w:fldChar w:fldCharType="end"/>
      </w:r>
      <w:r w:rsidR="00FC1421" w:rsidRPr="001B6C7F">
        <w:t>)</w:t>
      </w:r>
      <w:r w:rsidRPr="001B6C7F">
        <w:t xml:space="preserve"> are probably due </w:t>
      </w:r>
      <w:r w:rsidR="00FC1421" w:rsidRPr="001B6C7F">
        <w:t xml:space="preserve">to </w:t>
      </w:r>
      <w:r w:rsidRPr="001B6C7F">
        <w:t>hitting these at a different angle or riding position as the same test on Bicycle 1 and Bicycle 3. This is thought to be erroneous as damping should not increase transmission of vibration.</w:t>
      </w:r>
    </w:p>
    <w:p w14:paraId="109EA1DB" w14:textId="64FA4747" w:rsidR="00EB0FBC" w:rsidRDefault="00096AE8" w:rsidP="00096AE8">
      <w:r w:rsidRPr="001B6C7F">
        <w:lastRenderedPageBreak/>
        <w:t xml:space="preserve">The suspension stem and suspension fork </w:t>
      </w:r>
      <w:r w:rsidR="00F018AA">
        <w:t xml:space="preserve">methods </w:t>
      </w:r>
      <w:r w:rsidRPr="001B6C7F">
        <w:t xml:space="preserve">provided weaker reductions in vibration than expected, </w:t>
      </w:r>
      <w:r w:rsidR="00F018AA">
        <w:t>showing</w:t>
      </w:r>
      <w:r w:rsidRPr="001B6C7F">
        <w:t xml:space="preserve"> between a 5-18% reduction in the measured RMS </w:t>
      </w:r>
      <w:proofErr w:type="spellStart"/>
      <w:r w:rsidRPr="001B6C7F">
        <w:t>a</w:t>
      </w:r>
      <w:r w:rsidRPr="001B6C7F">
        <w:rPr>
          <w:vertAlign w:val="subscript"/>
        </w:rPr>
        <w:t>hv</w:t>
      </w:r>
      <w:proofErr w:type="spellEnd"/>
      <w:r w:rsidRPr="001B6C7F">
        <w:t xml:space="preserve"> level, with an average of 9</w:t>
      </w:r>
      <w:r w:rsidR="00F018AA">
        <w:t>%</w:t>
      </w:r>
      <w:r w:rsidRPr="001B6C7F">
        <w:t xml:space="preserve"> and 14% reduction respectively. </w:t>
      </w:r>
      <w:r w:rsidR="00F018AA">
        <w:t>A</w:t>
      </w:r>
      <w:r w:rsidR="004C0320">
        <w:t>n</w:t>
      </w:r>
      <w:r w:rsidR="00F018AA">
        <w:t xml:space="preserve"> </w:t>
      </w:r>
      <w:r w:rsidRPr="001B6C7F">
        <w:t xml:space="preserve">RMS </w:t>
      </w:r>
      <w:r w:rsidR="00F018AA">
        <w:t>calculation do</w:t>
      </w:r>
      <w:r w:rsidR="004C0320">
        <w:t>es</w:t>
      </w:r>
      <w:r w:rsidR="00F018AA">
        <w:t xml:space="preserve"> not represent peaks and </w:t>
      </w:r>
      <w:r w:rsidR="004C0320">
        <w:t>transient</w:t>
      </w:r>
      <w:r w:rsidR="00F018AA">
        <w:t xml:space="preserve"> readings</w:t>
      </w:r>
      <w:r w:rsidR="004C0320" w:rsidRPr="004C0320">
        <w:t xml:space="preserve"> </w:t>
      </w:r>
      <w:r w:rsidR="004C0320">
        <w:t>adequately,</w:t>
      </w:r>
      <w:r w:rsidR="00F018AA">
        <w:t xml:space="preserve"> instead present</w:t>
      </w:r>
      <w:r w:rsidR="004C0320">
        <w:t>ing</w:t>
      </w:r>
      <w:r w:rsidR="00F018AA">
        <w:t xml:space="preserve"> a smoothed out average </w:t>
      </w:r>
      <w:r w:rsidR="0091687D">
        <w:t>of the full event</w:t>
      </w:r>
      <w:r w:rsidR="00F018AA">
        <w:t>.</w:t>
      </w:r>
      <w:r w:rsidR="004C0320">
        <w:t xml:space="preserve"> </w:t>
      </w:r>
      <w:r w:rsidR="00F018AA">
        <w:t xml:space="preserve">Hence the low values </w:t>
      </w:r>
      <w:r w:rsidR="0091687D">
        <w:t xml:space="preserve">obtained despite the </w:t>
      </w:r>
      <w:r w:rsidRPr="001B6C7F">
        <w:t xml:space="preserve">frequent shocks present in the tests. </w:t>
      </w:r>
    </w:p>
    <w:p w14:paraId="3C207358" w14:textId="315359DB" w:rsidR="00096AE8" w:rsidRPr="001B6C7F" w:rsidRDefault="00096AE8" w:rsidP="00096AE8">
      <w:r w:rsidRPr="001B6C7F">
        <w:t xml:space="preserve">Although the level of vibration reduction </w:t>
      </w:r>
      <w:r w:rsidR="0091687D">
        <w:t xml:space="preserve">(not considering duration of exposure) </w:t>
      </w:r>
      <w:r w:rsidRPr="001B6C7F">
        <w:t>is not as high as expected, it may still be desirable for some cyclists to use a suspension stem or fork</w:t>
      </w:r>
      <w:r w:rsidR="0091687D">
        <w:t xml:space="preserve"> to reduce discomfort and fatigue due to exposure over long rides</w:t>
      </w:r>
      <w:r w:rsidRPr="001B6C7F">
        <w:t xml:space="preserve">. </w:t>
      </w:r>
      <w:r w:rsidR="00EB0FBC">
        <w:t>L</w:t>
      </w:r>
      <w:r w:rsidRPr="001B6C7F">
        <w:t xml:space="preserve">ower </w:t>
      </w:r>
      <w:r w:rsidR="0091687D">
        <w:t>long</w:t>
      </w:r>
      <w:r w:rsidR="00284786">
        <w:t>-</w:t>
      </w:r>
      <w:r w:rsidR="0091687D">
        <w:t xml:space="preserve">term </w:t>
      </w:r>
      <w:r w:rsidRPr="001B6C7F">
        <w:t xml:space="preserve">exposure to vibration and shocks </w:t>
      </w:r>
      <w:r w:rsidR="0091687D">
        <w:t xml:space="preserve">from a stem </w:t>
      </w:r>
      <w:r w:rsidR="00EB0FBC">
        <w:t>suspension</w:t>
      </w:r>
      <w:r w:rsidR="0091687D">
        <w:t xml:space="preserve"> system </w:t>
      </w:r>
      <w:r w:rsidRPr="001B6C7F">
        <w:t xml:space="preserve">may be beneficial enough despite the loss in </w:t>
      </w:r>
      <w:r w:rsidR="0091687D">
        <w:t>cycling efficiency</w:t>
      </w:r>
      <w:r w:rsidRPr="001B6C7F">
        <w:t xml:space="preserve"> associated with a suspension system</w:t>
      </w:r>
      <w:r w:rsidR="0091687D">
        <w:t xml:space="preserve">. </w:t>
      </w:r>
      <w:r w:rsidRPr="001B6C7F">
        <w:t xml:space="preserve"> </w:t>
      </w:r>
      <w:r w:rsidR="0091687D">
        <w:t>C</w:t>
      </w:r>
      <w:r w:rsidRPr="001B6C7F">
        <w:t xml:space="preserve">onsidering the much lower weight of the suspension stem system tested compared to the suspension fork and its similarity in </w:t>
      </w:r>
      <w:r w:rsidR="0091687D">
        <w:t>performance shown in this study</w:t>
      </w:r>
      <w:r w:rsidR="00E73A70">
        <w:t xml:space="preserve">, it appears that the stem suspension is </w:t>
      </w:r>
      <w:proofErr w:type="gramStart"/>
      <w:r w:rsidR="00E73A70">
        <w:t>an</w:t>
      </w:r>
      <w:proofErr w:type="gramEnd"/>
      <w:r w:rsidR="00E73A70">
        <w:t xml:space="preserve"> </w:t>
      </w:r>
      <w:r w:rsidR="00EB0FBC">
        <w:t>more</w:t>
      </w:r>
      <w:r w:rsidR="00E73A70">
        <w:t xml:space="preserve"> balanced system to reduce vibration, improve comfort while keeping riding efficiency. </w:t>
      </w:r>
    </w:p>
    <w:p w14:paraId="2CC3A2C4" w14:textId="259E9E91" w:rsidR="009F50C1" w:rsidRPr="001B6C7F" w:rsidRDefault="00096AE8" w:rsidP="00DA0189">
      <w:r w:rsidRPr="001B6C7F">
        <w:t>The</w:t>
      </w:r>
      <w:r w:rsidR="00E73A70">
        <w:t xml:space="preserve"> reliability of findings is </w:t>
      </w:r>
      <w:r w:rsidRPr="001B6C7F">
        <w:t>limited by the small number of bicycles, forks and alternative suspension options available.</w:t>
      </w:r>
      <w:r w:rsidR="00DA0189" w:rsidRPr="001B6C7F">
        <w:t xml:space="preserve"> </w:t>
      </w:r>
      <w:r w:rsidRPr="001B6C7F">
        <w:t xml:space="preserve">The </w:t>
      </w:r>
      <w:r w:rsidR="00E73A70">
        <w:t xml:space="preserve">vibration measurement </w:t>
      </w:r>
      <w:r w:rsidRPr="001B6C7F">
        <w:t xml:space="preserve">equipment available </w:t>
      </w:r>
      <w:r w:rsidR="00E73A70">
        <w:t xml:space="preserve">is suitable </w:t>
      </w:r>
      <w:proofErr w:type="gramStart"/>
      <w:r w:rsidR="00E73A70">
        <w:t xml:space="preserve">for </w:t>
      </w:r>
      <w:r w:rsidRPr="001B6C7F">
        <w:t xml:space="preserve"> occupational</w:t>
      </w:r>
      <w:proofErr w:type="gramEnd"/>
      <w:r w:rsidRPr="001B6C7F">
        <w:t xml:space="preserve"> health use, outputting single-value ratings of vibration. This meant that frequency analysis and time-domain analysis was not available</w:t>
      </w:r>
      <w:r w:rsidR="00E73A70">
        <w:t xml:space="preserve"> for a more detail analysis of results</w:t>
      </w:r>
      <w:r w:rsidRPr="001B6C7F">
        <w:t>.</w:t>
      </w:r>
      <w:r w:rsidR="00E73A70" w:rsidRPr="00E73A70">
        <w:t xml:space="preserve"> </w:t>
      </w:r>
    </w:p>
    <w:p w14:paraId="2D2C9FE8" w14:textId="77777777" w:rsidR="009F50C1" w:rsidRPr="001B6C7F" w:rsidRDefault="009F50C1" w:rsidP="009F50C1">
      <w:pPr>
        <w:pStyle w:val="Heading1"/>
      </w:pPr>
      <w:r w:rsidRPr="001B6C7F">
        <w:t>Conclusions</w:t>
      </w:r>
    </w:p>
    <w:p w14:paraId="20BB44CA" w14:textId="3965DD55" w:rsidR="009678EA" w:rsidRPr="001B6C7F" w:rsidRDefault="00F00777" w:rsidP="009678EA">
      <w:r w:rsidRPr="001B6C7F">
        <w:br/>
      </w:r>
      <w:r w:rsidR="009678EA" w:rsidRPr="001B6C7F">
        <w:t xml:space="preserve">The literature review of this project found that there are no accepted guidelines or criteria for safe levels of hand-arm vibration </w:t>
      </w:r>
      <w:r w:rsidR="00C5268E">
        <w:t xml:space="preserve">applicable </w:t>
      </w:r>
      <w:r w:rsidR="009678EA" w:rsidRPr="001B6C7F">
        <w:t>to cycling</w:t>
      </w:r>
      <w:r w:rsidR="00C5268E">
        <w:t>.</w:t>
      </w:r>
      <w:r w:rsidRPr="001B6C7F">
        <w:t xml:space="preserve"> </w:t>
      </w:r>
      <w:r w:rsidR="00C5268E">
        <w:t>A</w:t>
      </w:r>
      <w:r w:rsidR="009678EA" w:rsidRPr="001B6C7F">
        <w:t xml:space="preserve"> lack of agreement on guidelines or criteria for comfort</w:t>
      </w:r>
      <w:r w:rsidR="00C5268E">
        <w:t xml:space="preserve"> was also found</w:t>
      </w:r>
      <w:r w:rsidR="009678EA" w:rsidRPr="001B6C7F">
        <w:t>.</w:t>
      </w:r>
    </w:p>
    <w:p w14:paraId="4B4AACEF" w14:textId="572D3D30" w:rsidR="009678EA" w:rsidRPr="001B6C7F" w:rsidRDefault="009678EA" w:rsidP="009678EA">
      <w:r w:rsidRPr="001B6C7F">
        <w:t>Using guidelines applicable to vibration control at work as an indication of safe levels of hand-arm vibration during cycling, it was found that cycling on urban roads and cycle routes typical of London does not expose riders to unsafe levels of hand-arm vibration</w:t>
      </w:r>
      <w:r w:rsidR="0002709D" w:rsidRPr="001B6C7F">
        <w:t xml:space="preserve"> as defined by occupational guidance</w:t>
      </w:r>
      <w:r w:rsidRPr="001B6C7F">
        <w:t xml:space="preserve">. People who cycle for a majority of the working day as their job are also not exposed to levels of hand-arm vibration which exceed government guidelines for safe vibration levels at work. </w:t>
      </w:r>
    </w:p>
    <w:p w14:paraId="23FF519D" w14:textId="60F74968" w:rsidR="009F50C1" w:rsidRPr="001B6C7F" w:rsidRDefault="00C5268E" w:rsidP="009678EA">
      <w:r>
        <w:t xml:space="preserve">It has been shown that </w:t>
      </w:r>
      <w:r w:rsidR="009678EA" w:rsidRPr="001B6C7F">
        <w:t xml:space="preserve">cyclists would experience reduced </w:t>
      </w:r>
      <w:r>
        <w:t xml:space="preserve">discomfort from </w:t>
      </w:r>
      <w:r w:rsidR="009678EA" w:rsidRPr="001B6C7F">
        <w:t>vibratio</w:t>
      </w:r>
      <w:r>
        <w:t xml:space="preserve">n exposure </w:t>
      </w:r>
      <w:r w:rsidR="009678EA" w:rsidRPr="001B6C7F">
        <w:t xml:space="preserve">  with the use of front suspension. Traditional suspension using springs in a mountain bicycle-style front fork </w:t>
      </w:r>
      <w:r w:rsidR="00DC12D3" w:rsidRPr="001B6C7F">
        <w:t>were found to give</w:t>
      </w:r>
      <w:r w:rsidR="009678EA" w:rsidRPr="001B6C7F">
        <w:t xml:space="preserve"> the best reduction in vibration and shock levels. The novel suspension stem style of suspension provided </w:t>
      </w:r>
      <w:r>
        <w:t xml:space="preserve">slightly </w:t>
      </w:r>
      <w:r w:rsidR="009678EA" w:rsidRPr="001B6C7F">
        <w:t>lesser mitigation of vibration and shock</w:t>
      </w:r>
      <w:r w:rsidR="00284786">
        <w:t xml:space="preserve">, </w:t>
      </w:r>
      <w:r w:rsidR="00284786" w:rsidRPr="001B6C7F">
        <w:t>approaching the mitigation provided by traditional front suspension forks</w:t>
      </w:r>
      <w:r>
        <w:t xml:space="preserve">. </w:t>
      </w:r>
      <w:r w:rsidR="009678EA" w:rsidRPr="001B6C7F">
        <w:t>The use of this type of suspension would improve comfort for urban cyclists, with a smaller impact on other factors of enjoyment of cycling, including aesthetic and weight</w:t>
      </w:r>
      <w:r w:rsidR="00284786">
        <w:t xml:space="preserve">. </w:t>
      </w:r>
    </w:p>
    <w:p w14:paraId="0337ECA1" w14:textId="64812CEE" w:rsidR="00A77B12" w:rsidRPr="001B6C7F" w:rsidRDefault="009F50C1" w:rsidP="009C37A3">
      <w:pPr>
        <w:pStyle w:val="Heading1"/>
      </w:pPr>
      <w:r w:rsidRPr="001B6C7F">
        <w:t>Further Work</w:t>
      </w:r>
      <w:r w:rsidR="00D06B3C">
        <w:br/>
      </w:r>
    </w:p>
    <w:p w14:paraId="5200544D" w14:textId="7F6C2C6F" w:rsidR="00A77B12" w:rsidRPr="001B6C7F" w:rsidRDefault="00A77B12" w:rsidP="008D700B">
      <w:pPr>
        <w:pStyle w:val="ListParagraph"/>
        <w:numPr>
          <w:ilvl w:val="0"/>
          <w:numId w:val="6"/>
        </w:numPr>
      </w:pPr>
      <w:r w:rsidRPr="001B6C7F">
        <w:t>As air-oil front suspension system can significantly outperform spring-based suspension systems</w:t>
      </w:r>
      <w:r w:rsidR="00030449" w:rsidRPr="001B6C7F">
        <w:t xml:space="preserve"> [</w:t>
      </w:r>
      <w:r w:rsidR="007E6432">
        <w:t>22</w:t>
      </w:r>
      <w:r w:rsidR="00030449" w:rsidRPr="001B6C7F">
        <w:t>]</w:t>
      </w:r>
      <w:r w:rsidRPr="001B6C7F">
        <w:t xml:space="preserve">, these </w:t>
      </w:r>
      <w:r w:rsidR="00030449" w:rsidRPr="001B6C7F">
        <w:t>should be included</w:t>
      </w:r>
      <w:r w:rsidRPr="001B6C7F">
        <w:t xml:space="preserve"> i</w:t>
      </w:r>
      <w:r w:rsidR="00AA3166">
        <w:t xml:space="preserve">n further </w:t>
      </w:r>
      <w:r w:rsidRPr="001B6C7F">
        <w:t xml:space="preserve">tests </w:t>
      </w:r>
      <w:r w:rsidR="00030449" w:rsidRPr="001B6C7F">
        <w:t>on</w:t>
      </w:r>
      <w:r w:rsidRPr="001B6C7F">
        <w:t xml:space="preserve"> other suspension systems</w:t>
      </w:r>
      <w:r w:rsidR="008D700B">
        <w:t>.</w:t>
      </w:r>
    </w:p>
    <w:p w14:paraId="71AEF9DE" w14:textId="567E56CF" w:rsidR="00A77B12" w:rsidRPr="001B6C7F" w:rsidRDefault="00A84A0D" w:rsidP="00A77B12">
      <w:pPr>
        <w:pStyle w:val="ListParagraph"/>
        <w:numPr>
          <w:ilvl w:val="0"/>
          <w:numId w:val="6"/>
        </w:numPr>
      </w:pPr>
      <w:r w:rsidRPr="001B6C7F">
        <w:lastRenderedPageBreak/>
        <w:t>C</w:t>
      </w:r>
      <w:r w:rsidR="00A77B12" w:rsidRPr="001B6C7F">
        <w:t xml:space="preserve">onsiderations for the effect of vibration </w:t>
      </w:r>
      <w:r w:rsidR="00AA3166" w:rsidRPr="001B6C7F">
        <w:t xml:space="preserve">on comfort </w:t>
      </w:r>
      <w:r w:rsidR="00A77B12" w:rsidRPr="001B6C7F">
        <w:t xml:space="preserve">at different frequencies, beyond the use of weightings related to the </w:t>
      </w:r>
      <w:proofErr w:type="gramStart"/>
      <w:r w:rsidR="00A77B12" w:rsidRPr="001B6C7F">
        <w:t>A(</w:t>
      </w:r>
      <w:proofErr w:type="gramEnd"/>
      <w:r w:rsidR="00A77B12" w:rsidRPr="001B6C7F">
        <w:t>8) rating</w:t>
      </w:r>
      <w:r w:rsidR="008D700B">
        <w:t>.</w:t>
      </w:r>
      <w:r w:rsidR="00A77B12" w:rsidRPr="001B6C7F">
        <w:t xml:space="preserve"> </w:t>
      </w:r>
      <w:r w:rsidR="008D700B">
        <w:t>A</w:t>
      </w:r>
      <w:r w:rsidR="00A77B12" w:rsidRPr="001B6C7F">
        <w:t xml:space="preserve">ccommodate the </w:t>
      </w:r>
      <w:proofErr w:type="gramStart"/>
      <w:r w:rsidR="00A77B12" w:rsidRPr="001B6C7F">
        <w:t>fact that lower</w:t>
      </w:r>
      <w:proofErr w:type="gramEnd"/>
      <w:r w:rsidR="00A77B12" w:rsidRPr="001B6C7F">
        <w:t xml:space="preserve"> frequencies in the range of &lt;400Hz may be more important in discerning vibrational discomfort.</w:t>
      </w:r>
    </w:p>
    <w:p w14:paraId="60B4A911" w14:textId="544863BF" w:rsidR="00AE7238" w:rsidRPr="001B6C7F" w:rsidRDefault="00A77B12" w:rsidP="00A77B12">
      <w:pPr>
        <w:pStyle w:val="ListParagraph"/>
        <w:numPr>
          <w:ilvl w:val="0"/>
          <w:numId w:val="6"/>
        </w:numPr>
      </w:pPr>
      <w:r w:rsidRPr="001B6C7F">
        <w:t>Safety criteria consider</w:t>
      </w:r>
      <w:r w:rsidR="005C1248" w:rsidRPr="001B6C7F">
        <w:t>ing</w:t>
      </w:r>
      <w:r w:rsidRPr="001B6C7F">
        <w:t xml:space="preserve"> less serious but harmful effects </w:t>
      </w:r>
      <w:r w:rsidR="00AA3166">
        <w:t xml:space="preserve">from </w:t>
      </w:r>
      <w:r w:rsidRPr="001B6C7F">
        <w:t xml:space="preserve">cycling </w:t>
      </w:r>
      <w:r w:rsidR="00AA3166" w:rsidRPr="001B6C7F">
        <w:t>vibration</w:t>
      </w:r>
      <w:r w:rsidR="00AA3166">
        <w:t xml:space="preserve"> for various durations</w:t>
      </w:r>
      <w:r w:rsidR="00AA3166" w:rsidRPr="001B6C7F">
        <w:t xml:space="preserve"> </w:t>
      </w:r>
      <w:r w:rsidRPr="001B6C7F">
        <w:t xml:space="preserve">could be devised, acknowledging that vibrational safety guidelines </w:t>
      </w:r>
      <w:r w:rsidR="005C1248" w:rsidRPr="001B6C7F">
        <w:t>are currently solely occupational</w:t>
      </w:r>
      <w:r w:rsidRPr="001B6C7F">
        <w:t>.</w:t>
      </w:r>
    </w:p>
    <w:p w14:paraId="0DC6CEEA" w14:textId="7167A30E" w:rsidR="009F50C1" w:rsidRPr="00AC07DB" w:rsidRDefault="009F50C1" w:rsidP="009F50C1">
      <w:pPr>
        <w:pStyle w:val="Heading1"/>
        <w:rPr>
          <w:sz w:val="20"/>
          <w:szCs w:val="20"/>
          <w:rPrChange w:id="24" w:author="TL" w:date="2019-03-02T01:49:00Z">
            <w:rPr/>
          </w:rPrChange>
        </w:rPr>
      </w:pPr>
      <w:r w:rsidRPr="001B6C7F">
        <w:t>References</w:t>
      </w:r>
      <w:r w:rsidR="0012145E">
        <w:br/>
      </w:r>
      <w:bookmarkStart w:id="25" w:name="_GoBack"/>
    </w:p>
    <w:p w14:paraId="722C27F4" w14:textId="782768F4" w:rsidR="00B61484" w:rsidRPr="00AC07DB" w:rsidRDefault="00B61484" w:rsidP="009C37A3">
      <w:pPr>
        <w:pStyle w:val="ListParagraph"/>
        <w:numPr>
          <w:ilvl w:val="0"/>
          <w:numId w:val="12"/>
        </w:numPr>
        <w:spacing w:line="240" w:lineRule="auto"/>
        <w:rPr>
          <w:sz w:val="20"/>
          <w:szCs w:val="20"/>
          <w:rPrChange w:id="26" w:author="TL" w:date="2019-03-02T01:49:00Z">
            <w:rPr>
              <w:sz w:val="19"/>
              <w:szCs w:val="19"/>
            </w:rPr>
          </w:rPrChange>
        </w:rPr>
      </w:pPr>
      <w:r w:rsidRPr="00AC07DB">
        <w:rPr>
          <w:sz w:val="20"/>
          <w:szCs w:val="20"/>
          <w:rPrChange w:id="27" w:author="TL" w:date="2019-03-02T01:49:00Z">
            <w:rPr>
              <w:sz w:val="19"/>
              <w:szCs w:val="19"/>
            </w:rPr>
          </w:rPrChange>
        </w:rPr>
        <w:t>Department for Transport (2017). Table TRA0401. [online] Available at: https://www.gov.uk/government/statistical-data-sets/tra04-pedal-cycle-traffic [Accessed 10 Jan. 2018]</w:t>
      </w:r>
    </w:p>
    <w:p w14:paraId="5E16DE11" w14:textId="1AF25F4A" w:rsidR="00A161E6" w:rsidRPr="00AC07DB" w:rsidRDefault="00D6454D" w:rsidP="0002405F">
      <w:pPr>
        <w:pStyle w:val="ListParagraph"/>
        <w:numPr>
          <w:ilvl w:val="0"/>
          <w:numId w:val="12"/>
        </w:numPr>
        <w:spacing w:line="240" w:lineRule="auto"/>
        <w:rPr>
          <w:sz w:val="20"/>
          <w:szCs w:val="20"/>
          <w:rPrChange w:id="28" w:author="TL" w:date="2019-03-02T01:49:00Z">
            <w:rPr>
              <w:sz w:val="19"/>
              <w:szCs w:val="19"/>
            </w:rPr>
          </w:rPrChange>
        </w:rPr>
      </w:pPr>
      <w:r w:rsidRPr="00AC07DB">
        <w:rPr>
          <w:sz w:val="20"/>
          <w:szCs w:val="20"/>
          <w:rPrChange w:id="29" w:author="TL" w:date="2019-03-02T01:49:00Z">
            <w:rPr>
              <w:sz w:val="19"/>
              <w:szCs w:val="19"/>
            </w:rPr>
          </w:rPrChange>
        </w:rPr>
        <w:t xml:space="preserve">Sainte </w:t>
      </w:r>
      <w:proofErr w:type="spellStart"/>
      <w:r w:rsidRPr="00AC07DB">
        <w:rPr>
          <w:sz w:val="20"/>
          <w:szCs w:val="20"/>
          <w:rPrChange w:id="30" w:author="TL" w:date="2019-03-02T01:49:00Z">
            <w:rPr>
              <w:sz w:val="19"/>
              <w:szCs w:val="19"/>
            </w:rPr>
          </w:rPrChange>
        </w:rPr>
        <w:t>Cluque</w:t>
      </w:r>
      <w:proofErr w:type="spellEnd"/>
      <w:r w:rsidRPr="00AC07DB">
        <w:rPr>
          <w:sz w:val="20"/>
          <w:szCs w:val="20"/>
          <w:rPrChange w:id="31" w:author="TL" w:date="2019-03-02T01:49:00Z">
            <w:rPr>
              <w:sz w:val="19"/>
              <w:szCs w:val="19"/>
            </w:rPr>
          </w:rPrChange>
        </w:rPr>
        <w:t>, E. (2013). Whole-body Vibration Induced by Cycling. MSc. London South Bank University.</w:t>
      </w:r>
    </w:p>
    <w:p w14:paraId="47898AD8" w14:textId="4B5AD949" w:rsidR="00EB164E" w:rsidRPr="00AC07DB" w:rsidRDefault="00EB164E" w:rsidP="009C37A3">
      <w:pPr>
        <w:pStyle w:val="ListParagraph"/>
        <w:numPr>
          <w:ilvl w:val="0"/>
          <w:numId w:val="12"/>
        </w:numPr>
        <w:spacing w:line="240" w:lineRule="auto"/>
        <w:rPr>
          <w:sz w:val="20"/>
          <w:szCs w:val="20"/>
          <w:rPrChange w:id="32" w:author="TL" w:date="2019-03-02T01:49:00Z">
            <w:rPr>
              <w:sz w:val="19"/>
              <w:szCs w:val="19"/>
            </w:rPr>
          </w:rPrChange>
        </w:rPr>
      </w:pPr>
      <w:r w:rsidRPr="00AC07DB">
        <w:rPr>
          <w:rFonts w:cs="Arial"/>
          <w:sz w:val="20"/>
          <w:szCs w:val="20"/>
          <w:rPrChange w:id="33" w:author="TL" w:date="2019-03-02T01:49:00Z">
            <w:rPr>
              <w:rFonts w:cs="Arial"/>
              <w:sz w:val="19"/>
              <w:szCs w:val="19"/>
            </w:rPr>
          </w:rPrChange>
        </w:rPr>
        <w:t>MBCC Mountain Bike Club Cork. (n.d.). Beginners. [online] Available at: http://www.mbcc.ie/p/beginners.html [Accessed 20 May 2018].</w:t>
      </w:r>
      <w:r w:rsidRPr="00AC07DB">
        <w:rPr>
          <w:sz w:val="20"/>
          <w:szCs w:val="20"/>
          <w:rPrChange w:id="34" w:author="TL" w:date="2019-03-02T01:49:00Z">
            <w:rPr>
              <w:sz w:val="19"/>
              <w:szCs w:val="19"/>
            </w:rPr>
          </w:rPrChange>
        </w:rPr>
        <w:t xml:space="preserve"> </w:t>
      </w:r>
    </w:p>
    <w:p w14:paraId="4F4F6922" w14:textId="4CCBAEAD" w:rsidR="00FA1704" w:rsidRPr="00AC07DB" w:rsidRDefault="00FA1704" w:rsidP="009C37A3">
      <w:pPr>
        <w:pStyle w:val="ListParagraph"/>
        <w:numPr>
          <w:ilvl w:val="0"/>
          <w:numId w:val="12"/>
        </w:numPr>
        <w:spacing w:line="240" w:lineRule="auto"/>
        <w:rPr>
          <w:sz w:val="20"/>
          <w:szCs w:val="20"/>
          <w:rPrChange w:id="35" w:author="TL" w:date="2019-03-02T01:49:00Z">
            <w:rPr>
              <w:sz w:val="19"/>
              <w:szCs w:val="19"/>
            </w:rPr>
          </w:rPrChange>
        </w:rPr>
      </w:pPr>
      <w:r w:rsidRPr="00AC07DB">
        <w:rPr>
          <w:sz w:val="20"/>
          <w:szCs w:val="20"/>
          <w:rPrChange w:id="36" w:author="TL" w:date="2019-03-02T01:49:00Z">
            <w:rPr>
              <w:sz w:val="19"/>
              <w:szCs w:val="19"/>
            </w:rPr>
          </w:rPrChange>
        </w:rPr>
        <w:t>Daniels, A. and Daniels, B. (n.d.). Cutaway Diagram of Suspension Forks. [image] Available at: https://www.pinterest.co.uk/pin/549298485775519948 [Accessed 12 Jan. 2018].</w:t>
      </w:r>
    </w:p>
    <w:p w14:paraId="1E0DF6D5" w14:textId="48F9BF19" w:rsidR="00A161E6" w:rsidRPr="00AC07DB" w:rsidRDefault="00A161E6" w:rsidP="009C37A3">
      <w:pPr>
        <w:pStyle w:val="ListParagraph"/>
        <w:numPr>
          <w:ilvl w:val="0"/>
          <w:numId w:val="12"/>
        </w:numPr>
        <w:spacing w:line="240" w:lineRule="auto"/>
        <w:rPr>
          <w:sz w:val="20"/>
          <w:szCs w:val="20"/>
          <w:rPrChange w:id="37" w:author="TL" w:date="2019-03-02T01:49:00Z">
            <w:rPr>
              <w:sz w:val="19"/>
              <w:szCs w:val="19"/>
            </w:rPr>
          </w:rPrChange>
        </w:rPr>
      </w:pPr>
      <w:r w:rsidRPr="00AC07DB">
        <w:rPr>
          <w:sz w:val="20"/>
          <w:szCs w:val="20"/>
          <w:rPrChange w:id="38" w:author="TL" w:date="2019-03-02T01:49:00Z">
            <w:rPr>
              <w:sz w:val="19"/>
              <w:szCs w:val="19"/>
            </w:rPr>
          </w:rPrChange>
        </w:rPr>
        <w:t xml:space="preserve">Huang, J. (2018). Redshift Sports </w:t>
      </w:r>
      <w:proofErr w:type="spellStart"/>
      <w:r w:rsidRPr="00AC07DB">
        <w:rPr>
          <w:sz w:val="20"/>
          <w:szCs w:val="20"/>
          <w:rPrChange w:id="39" w:author="TL" w:date="2019-03-02T01:49:00Z">
            <w:rPr>
              <w:sz w:val="19"/>
              <w:szCs w:val="19"/>
            </w:rPr>
          </w:rPrChange>
        </w:rPr>
        <w:t>ShockStop</w:t>
      </w:r>
      <w:proofErr w:type="spellEnd"/>
      <w:r w:rsidRPr="00AC07DB">
        <w:rPr>
          <w:sz w:val="20"/>
          <w:szCs w:val="20"/>
          <w:rPrChange w:id="40" w:author="TL" w:date="2019-03-02T01:49:00Z">
            <w:rPr>
              <w:sz w:val="19"/>
              <w:szCs w:val="19"/>
            </w:rPr>
          </w:rPrChange>
        </w:rPr>
        <w:t xml:space="preserve"> Stem Review: It's </w:t>
      </w:r>
      <w:proofErr w:type="gramStart"/>
      <w:r w:rsidRPr="00AC07DB">
        <w:rPr>
          <w:sz w:val="20"/>
          <w:szCs w:val="20"/>
          <w:rPrChange w:id="41" w:author="TL" w:date="2019-03-02T01:49:00Z">
            <w:rPr>
              <w:sz w:val="19"/>
              <w:szCs w:val="19"/>
            </w:rPr>
          </w:rPrChange>
        </w:rPr>
        <w:t>Good</w:t>
      </w:r>
      <w:proofErr w:type="gramEnd"/>
      <w:r w:rsidRPr="00AC07DB">
        <w:rPr>
          <w:sz w:val="20"/>
          <w:szCs w:val="20"/>
          <w:rPrChange w:id="42" w:author="TL" w:date="2019-03-02T01:49:00Z">
            <w:rPr>
              <w:sz w:val="19"/>
              <w:szCs w:val="19"/>
            </w:rPr>
          </w:rPrChange>
        </w:rPr>
        <w:t xml:space="preserve"> to be Wrong Sometimes. [online] </w:t>
      </w:r>
      <w:proofErr w:type="spellStart"/>
      <w:r w:rsidRPr="00AC07DB">
        <w:rPr>
          <w:sz w:val="20"/>
          <w:szCs w:val="20"/>
          <w:rPrChange w:id="43" w:author="TL" w:date="2019-03-02T01:49:00Z">
            <w:rPr>
              <w:sz w:val="19"/>
              <w:szCs w:val="19"/>
            </w:rPr>
          </w:rPrChange>
        </w:rPr>
        <w:t>CyclingTips</w:t>
      </w:r>
      <w:proofErr w:type="spellEnd"/>
      <w:r w:rsidRPr="00AC07DB">
        <w:rPr>
          <w:sz w:val="20"/>
          <w:szCs w:val="20"/>
          <w:rPrChange w:id="44" w:author="TL" w:date="2019-03-02T01:49:00Z">
            <w:rPr>
              <w:sz w:val="19"/>
              <w:szCs w:val="19"/>
            </w:rPr>
          </w:rPrChange>
        </w:rPr>
        <w:t>. Available at: https://cyclingtips.com/2018/08/redshift-sports-shockstop-stem-review/ [Accessed 27 Jan. 2019].</w:t>
      </w:r>
    </w:p>
    <w:p w14:paraId="0E06113B" w14:textId="15A22141" w:rsidR="00A161E6" w:rsidRPr="00AC07DB" w:rsidRDefault="00D6454D" w:rsidP="009C37A3">
      <w:pPr>
        <w:pStyle w:val="ListParagraph"/>
        <w:numPr>
          <w:ilvl w:val="0"/>
          <w:numId w:val="12"/>
        </w:numPr>
        <w:spacing w:line="240" w:lineRule="auto"/>
        <w:rPr>
          <w:sz w:val="20"/>
          <w:szCs w:val="20"/>
          <w:rPrChange w:id="45" w:author="TL" w:date="2019-03-02T01:49:00Z">
            <w:rPr>
              <w:sz w:val="19"/>
              <w:szCs w:val="19"/>
            </w:rPr>
          </w:rPrChange>
        </w:rPr>
      </w:pPr>
      <w:proofErr w:type="spellStart"/>
      <w:r w:rsidRPr="00AC07DB">
        <w:rPr>
          <w:sz w:val="20"/>
          <w:szCs w:val="20"/>
          <w:rPrChange w:id="46" w:author="TL" w:date="2019-03-02T01:49:00Z">
            <w:rPr>
              <w:sz w:val="19"/>
              <w:szCs w:val="19"/>
            </w:rPr>
          </w:rPrChange>
        </w:rPr>
        <w:t>Ayachi</w:t>
      </w:r>
      <w:proofErr w:type="spellEnd"/>
      <w:r w:rsidRPr="00AC07DB">
        <w:rPr>
          <w:sz w:val="20"/>
          <w:szCs w:val="20"/>
          <w:rPrChange w:id="47" w:author="TL" w:date="2019-03-02T01:49:00Z">
            <w:rPr>
              <w:sz w:val="19"/>
              <w:szCs w:val="19"/>
            </w:rPr>
          </w:rPrChange>
        </w:rPr>
        <w:t xml:space="preserve">, F., Dorey, J. and </w:t>
      </w:r>
      <w:proofErr w:type="spellStart"/>
      <w:r w:rsidRPr="00AC07DB">
        <w:rPr>
          <w:sz w:val="20"/>
          <w:szCs w:val="20"/>
          <w:rPrChange w:id="48" w:author="TL" w:date="2019-03-02T01:49:00Z">
            <w:rPr>
              <w:sz w:val="19"/>
              <w:szCs w:val="19"/>
            </w:rPr>
          </w:rPrChange>
        </w:rPr>
        <w:t>Guastavino</w:t>
      </w:r>
      <w:proofErr w:type="spellEnd"/>
      <w:r w:rsidRPr="00AC07DB">
        <w:rPr>
          <w:sz w:val="20"/>
          <w:szCs w:val="20"/>
          <w:rPrChange w:id="49" w:author="TL" w:date="2019-03-02T01:49:00Z">
            <w:rPr>
              <w:sz w:val="19"/>
              <w:szCs w:val="19"/>
            </w:rPr>
          </w:rPrChange>
        </w:rPr>
        <w:t>, C. (2015). Identifying Factors of Bicycle Comfort: An Online Survey with Enthusiast Cyclists. Applied Ergonomics, 46, pp.124-136.</w:t>
      </w:r>
    </w:p>
    <w:p w14:paraId="5130F2EB" w14:textId="16ABA2C0" w:rsidR="00A161E6" w:rsidRPr="00AC07DB" w:rsidRDefault="00D6454D" w:rsidP="009C37A3">
      <w:pPr>
        <w:pStyle w:val="ListParagraph"/>
        <w:numPr>
          <w:ilvl w:val="0"/>
          <w:numId w:val="12"/>
        </w:numPr>
        <w:spacing w:line="240" w:lineRule="auto"/>
        <w:rPr>
          <w:sz w:val="20"/>
          <w:szCs w:val="20"/>
          <w:rPrChange w:id="50" w:author="TL" w:date="2019-03-02T01:49:00Z">
            <w:rPr>
              <w:sz w:val="19"/>
              <w:szCs w:val="19"/>
            </w:rPr>
          </w:rPrChange>
        </w:rPr>
      </w:pPr>
      <w:r w:rsidRPr="00AC07DB">
        <w:rPr>
          <w:sz w:val="20"/>
          <w:szCs w:val="20"/>
          <w:rPrChange w:id="51" w:author="TL" w:date="2019-03-02T01:49:00Z">
            <w:rPr>
              <w:sz w:val="19"/>
              <w:szCs w:val="19"/>
            </w:rPr>
          </w:rPrChange>
        </w:rPr>
        <w:t xml:space="preserve">Russell, T. (2014). Handbook for Cycle-Friendly Design. Bristol, UK, </w:t>
      </w:r>
      <w:proofErr w:type="spellStart"/>
      <w:r w:rsidRPr="00AC07DB">
        <w:rPr>
          <w:sz w:val="20"/>
          <w:szCs w:val="20"/>
          <w:rPrChange w:id="52" w:author="TL" w:date="2019-03-02T01:49:00Z">
            <w:rPr>
              <w:sz w:val="19"/>
              <w:szCs w:val="19"/>
            </w:rPr>
          </w:rPrChange>
        </w:rPr>
        <w:t>Sustrans</w:t>
      </w:r>
      <w:proofErr w:type="spellEnd"/>
      <w:r w:rsidRPr="00AC07DB">
        <w:rPr>
          <w:sz w:val="20"/>
          <w:szCs w:val="20"/>
          <w:rPrChange w:id="53" w:author="TL" w:date="2019-03-02T01:49:00Z">
            <w:rPr>
              <w:sz w:val="19"/>
              <w:szCs w:val="19"/>
            </w:rPr>
          </w:rPrChange>
        </w:rPr>
        <w:t>, p.34.</w:t>
      </w:r>
    </w:p>
    <w:p w14:paraId="1017820C" w14:textId="0638BE8D" w:rsidR="00A161E6" w:rsidRPr="00AC07DB" w:rsidRDefault="00D6454D" w:rsidP="009C37A3">
      <w:pPr>
        <w:pStyle w:val="ListParagraph"/>
        <w:numPr>
          <w:ilvl w:val="0"/>
          <w:numId w:val="12"/>
        </w:numPr>
        <w:spacing w:line="240" w:lineRule="auto"/>
        <w:rPr>
          <w:sz w:val="20"/>
          <w:szCs w:val="20"/>
          <w:rPrChange w:id="54" w:author="TL" w:date="2019-03-02T01:49:00Z">
            <w:rPr>
              <w:sz w:val="19"/>
              <w:szCs w:val="19"/>
            </w:rPr>
          </w:rPrChange>
        </w:rPr>
      </w:pPr>
      <w:r w:rsidRPr="00AC07DB">
        <w:rPr>
          <w:sz w:val="20"/>
          <w:szCs w:val="20"/>
          <w:rPrChange w:id="55" w:author="TL" w:date="2019-03-02T01:49:00Z">
            <w:rPr>
              <w:sz w:val="19"/>
              <w:szCs w:val="19"/>
            </w:rPr>
          </w:rPrChange>
        </w:rPr>
        <w:t>Hollingworth, M., Harper, A. and Hamer, M. (2015). An Observational Study of Erectile Dysfunction, Infertility, and Prostate Cancer in Regular Cyclists: Cycling for Health UK Study. International Journal of Surgery, 23, p.S120</w:t>
      </w:r>
    </w:p>
    <w:p w14:paraId="50318B16" w14:textId="055DCF76" w:rsidR="00A161E6" w:rsidRPr="00AC07DB" w:rsidRDefault="00D6454D" w:rsidP="009C37A3">
      <w:pPr>
        <w:pStyle w:val="ListParagraph"/>
        <w:numPr>
          <w:ilvl w:val="0"/>
          <w:numId w:val="12"/>
        </w:numPr>
        <w:spacing w:line="240" w:lineRule="auto"/>
        <w:rPr>
          <w:sz w:val="20"/>
          <w:szCs w:val="20"/>
          <w:rPrChange w:id="56" w:author="TL" w:date="2019-03-02T01:49:00Z">
            <w:rPr>
              <w:sz w:val="19"/>
              <w:szCs w:val="19"/>
            </w:rPr>
          </w:rPrChange>
        </w:rPr>
      </w:pPr>
      <w:r w:rsidRPr="00AC07DB">
        <w:rPr>
          <w:sz w:val="20"/>
          <w:szCs w:val="20"/>
          <w:rPrChange w:id="57" w:author="TL" w:date="2019-03-02T01:49:00Z">
            <w:rPr>
              <w:sz w:val="19"/>
              <w:szCs w:val="19"/>
            </w:rPr>
          </w:rPrChange>
        </w:rPr>
        <w:t xml:space="preserve">Bernstein, S., </w:t>
      </w:r>
      <w:proofErr w:type="spellStart"/>
      <w:r w:rsidRPr="00AC07DB">
        <w:rPr>
          <w:sz w:val="20"/>
          <w:szCs w:val="20"/>
          <w:rPrChange w:id="58" w:author="TL" w:date="2019-03-02T01:49:00Z">
            <w:rPr>
              <w:sz w:val="19"/>
              <w:szCs w:val="19"/>
            </w:rPr>
          </w:rPrChange>
        </w:rPr>
        <w:t>DʼAngelo</w:t>
      </w:r>
      <w:proofErr w:type="spellEnd"/>
      <w:r w:rsidRPr="00AC07DB">
        <w:rPr>
          <w:sz w:val="20"/>
          <w:szCs w:val="20"/>
          <w:rPrChange w:id="59" w:author="TL" w:date="2019-03-02T01:49:00Z">
            <w:rPr>
              <w:sz w:val="19"/>
              <w:szCs w:val="19"/>
            </w:rPr>
          </w:rPrChange>
        </w:rPr>
        <w:t xml:space="preserve">, D., </w:t>
      </w:r>
      <w:proofErr w:type="spellStart"/>
      <w:r w:rsidRPr="00AC07DB">
        <w:rPr>
          <w:sz w:val="20"/>
          <w:szCs w:val="20"/>
          <w:rPrChange w:id="60" w:author="TL" w:date="2019-03-02T01:49:00Z">
            <w:rPr>
              <w:sz w:val="19"/>
              <w:szCs w:val="19"/>
            </w:rPr>
          </w:rPrChange>
        </w:rPr>
        <w:t>Vasko</w:t>
      </w:r>
      <w:proofErr w:type="spellEnd"/>
      <w:r w:rsidRPr="00AC07DB">
        <w:rPr>
          <w:sz w:val="20"/>
          <w:szCs w:val="20"/>
          <w:rPrChange w:id="61" w:author="TL" w:date="2019-03-02T01:49:00Z">
            <w:rPr>
              <w:sz w:val="19"/>
              <w:szCs w:val="19"/>
            </w:rPr>
          </w:rPrChange>
        </w:rPr>
        <w:t xml:space="preserve">, J., </w:t>
      </w:r>
      <w:proofErr w:type="spellStart"/>
      <w:r w:rsidRPr="00AC07DB">
        <w:rPr>
          <w:sz w:val="20"/>
          <w:szCs w:val="20"/>
          <w:rPrChange w:id="62" w:author="TL" w:date="2019-03-02T01:49:00Z">
            <w:rPr>
              <w:sz w:val="19"/>
              <w:szCs w:val="19"/>
            </w:rPr>
          </w:rPrChange>
        </w:rPr>
        <w:t>Foehl</w:t>
      </w:r>
      <w:proofErr w:type="spellEnd"/>
      <w:r w:rsidRPr="00AC07DB">
        <w:rPr>
          <w:sz w:val="20"/>
          <w:szCs w:val="20"/>
          <w:rPrChange w:id="63" w:author="TL" w:date="2019-03-02T01:49:00Z">
            <w:rPr>
              <w:sz w:val="19"/>
              <w:szCs w:val="19"/>
            </w:rPr>
          </w:rPrChange>
        </w:rPr>
        <w:t>, H. and Eisenhardt, J. (1995). The Effects of Short Term Vibration on Grip Strength, Sensation, and Circulation. Cardiopulmonary Physical Therapy Journal, 6(1), p.28</w:t>
      </w:r>
    </w:p>
    <w:p w14:paraId="1491B69D" w14:textId="6101E473" w:rsidR="00A161E6" w:rsidRPr="00AC07DB" w:rsidRDefault="00D6454D" w:rsidP="009C37A3">
      <w:pPr>
        <w:pStyle w:val="ListParagraph"/>
        <w:numPr>
          <w:ilvl w:val="0"/>
          <w:numId w:val="12"/>
        </w:numPr>
        <w:spacing w:line="240" w:lineRule="auto"/>
        <w:rPr>
          <w:sz w:val="20"/>
          <w:szCs w:val="20"/>
          <w:rPrChange w:id="64" w:author="TL" w:date="2019-03-02T01:49:00Z">
            <w:rPr>
              <w:sz w:val="19"/>
              <w:szCs w:val="19"/>
            </w:rPr>
          </w:rPrChange>
        </w:rPr>
      </w:pPr>
      <w:r w:rsidRPr="00AC07DB">
        <w:rPr>
          <w:sz w:val="20"/>
          <w:szCs w:val="20"/>
          <w:rPrChange w:id="65" w:author="TL" w:date="2019-03-02T01:49:00Z">
            <w:rPr>
              <w:sz w:val="19"/>
              <w:szCs w:val="19"/>
            </w:rPr>
          </w:rPrChange>
        </w:rPr>
        <w:t>Parkin, J. and Eugenie Sainte, C. (2014). The Impact of Vibration on Comfort and Bodily Stress while Cycling. 46th Annual Universities Transport Research Group Conference. 6th-8th January 2014. Newcastle University</w:t>
      </w:r>
    </w:p>
    <w:p w14:paraId="5F29630A" w14:textId="65C4DC60" w:rsidR="00A161E6" w:rsidRPr="00AC07DB" w:rsidRDefault="00D6454D" w:rsidP="009C37A3">
      <w:pPr>
        <w:pStyle w:val="ListParagraph"/>
        <w:numPr>
          <w:ilvl w:val="0"/>
          <w:numId w:val="12"/>
        </w:numPr>
        <w:spacing w:line="240" w:lineRule="auto"/>
        <w:rPr>
          <w:sz w:val="20"/>
          <w:szCs w:val="20"/>
          <w:rPrChange w:id="66" w:author="TL" w:date="2019-03-02T01:49:00Z">
            <w:rPr>
              <w:sz w:val="19"/>
              <w:szCs w:val="19"/>
            </w:rPr>
          </w:rPrChange>
        </w:rPr>
      </w:pPr>
      <w:proofErr w:type="spellStart"/>
      <w:r w:rsidRPr="00AC07DB">
        <w:rPr>
          <w:sz w:val="20"/>
          <w:szCs w:val="20"/>
          <w:rPrChange w:id="67" w:author="TL" w:date="2019-03-02T01:49:00Z">
            <w:rPr>
              <w:sz w:val="19"/>
              <w:szCs w:val="19"/>
            </w:rPr>
          </w:rPrChange>
        </w:rPr>
        <w:t>Lépine</w:t>
      </w:r>
      <w:proofErr w:type="spellEnd"/>
      <w:r w:rsidRPr="00AC07DB">
        <w:rPr>
          <w:sz w:val="20"/>
          <w:szCs w:val="20"/>
          <w:rPrChange w:id="68" w:author="TL" w:date="2019-03-02T01:49:00Z">
            <w:rPr>
              <w:sz w:val="19"/>
              <w:szCs w:val="19"/>
            </w:rPr>
          </w:rPrChange>
        </w:rPr>
        <w:t xml:space="preserve">, J., </w:t>
      </w:r>
      <w:proofErr w:type="spellStart"/>
      <w:r w:rsidRPr="00AC07DB">
        <w:rPr>
          <w:sz w:val="20"/>
          <w:szCs w:val="20"/>
          <w:rPrChange w:id="69" w:author="TL" w:date="2019-03-02T01:49:00Z">
            <w:rPr>
              <w:sz w:val="19"/>
              <w:szCs w:val="19"/>
            </w:rPr>
          </w:rPrChange>
        </w:rPr>
        <w:t>Champoux</w:t>
      </w:r>
      <w:proofErr w:type="spellEnd"/>
      <w:r w:rsidRPr="00AC07DB">
        <w:rPr>
          <w:sz w:val="20"/>
          <w:szCs w:val="20"/>
          <w:rPrChange w:id="70" w:author="TL" w:date="2019-03-02T01:49:00Z">
            <w:rPr>
              <w:sz w:val="19"/>
              <w:szCs w:val="19"/>
            </w:rPr>
          </w:rPrChange>
        </w:rPr>
        <w:t xml:space="preserve">, Y. and </w:t>
      </w:r>
      <w:proofErr w:type="spellStart"/>
      <w:r w:rsidRPr="00AC07DB">
        <w:rPr>
          <w:sz w:val="20"/>
          <w:szCs w:val="20"/>
          <w:rPrChange w:id="71" w:author="TL" w:date="2019-03-02T01:49:00Z">
            <w:rPr>
              <w:sz w:val="19"/>
              <w:szCs w:val="19"/>
            </w:rPr>
          </w:rPrChange>
        </w:rPr>
        <w:t>Drouet</w:t>
      </w:r>
      <w:proofErr w:type="spellEnd"/>
      <w:r w:rsidRPr="00AC07DB">
        <w:rPr>
          <w:sz w:val="20"/>
          <w:szCs w:val="20"/>
          <w:rPrChange w:id="72" w:author="TL" w:date="2019-03-02T01:49:00Z">
            <w:rPr>
              <w:sz w:val="19"/>
              <w:szCs w:val="19"/>
            </w:rPr>
          </w:rPrChange>
        </w:rPr>
        <w:t>, J. (2014). The Relative Contribution of Road Bicycle Components on Vibration Induced to the Cyclist. Sports Engineering, 18(2), pp.79-91</w:t>
      </w:r>
    </w:p>
    <w:p w14:paraId="3676BD38" w14:textId="61DA9BAD" w:rsidR="00A161E6" w:rsidRPr="00AC07DB" w:rsidRDefault="00D6454D" w:rsidP="009C37A3">
      <w:pPr>
        <w:pStyle w:val="ListParagraph"/>
        <w:numPr>
          <w:ilvl w:val="0"/>
          <w:numId w:val="12"/>
        </w:numPr>
        <w:spacing w:line="240" w:lineRule="auto"/>
        <w:rPr>
          <w:sz w:val="20"/>
          <w:szCs w:val="20"/>
          <w:rPrChange w:id="73" w:author="TL" w:date="2019-03-02T01:49:00Z">
            <w:rPr>
              <w:sz w:val="19"/>
              <w:szCs w:val="19"/>
            </w:rPr>
          </w:rPrChange>
        </w:rPr>
      </w:pPr>
      <w:r w:rsidRPr="00AC07DB">
        <w:rPr>
          <w:sz w:val="20"/>
          <w:szCs w:val="20"/>
          <w:rPrChange w:id="74" w:author="TL" w:date="2019-03-02T01:49:00Z">
            <w:rPr>
              <w:sz w:val="19"/>
              <w:szCs w:val="19"/>
            </w:rPr>
          </w:rPrChange>
        </w:rPr>
        <w:t>The Secretary of State (2005). The Control of Vibration at Work Regulations 2005. p.3</w:t>
      </w:r>
    </w:p>
    <w:p w14:paraId="093E6230" w14:textId="195A5F9A" w:rsidR="00A161E6" w:rsidRPr="00AC07DB" w:rsidRDefault="00D6454D" w:rsidP="009C37A3">
      <w:pPr>
        <w:pStyle w:val="ListParagraph"/>
        <w:numPr>
          <w:ilvl w:val="0"/>
          <w:numId w:val="12"/>
        </w:numPr>
        <w:spacing w:line="240" w:lineRule="auto"/>
        <w:rPr>
          <w:sz w:val="20"/>
          <w:szCs w:val="20"/>
          <w:rPrChange w:id="75" w:author="TL" w:date="2019-03-02T01:49:00Z">
            <w:rPr>
              <w:sz w:val="19"/>
              <w:szCs w:val="19"/>
            </w:rPr>
          </w:rPrChange>
        </w:rPr>
      </w:pPr>
      <w:proofErr w:type="spellStart"/>
      <w:r w:rsidRPr="00AC07DB">
        <w:rPr>
          <w:sz w:val="20"/>
          <w:szCs w:val="20"/>
          <w:rPrChange w:id="76" w:author="TL" w:date="2019-03-02T01:49:00Z">
            <w:rPr>
              <w:sz w:val="19"/>
              <w:szCs w:val="19"/>
            </w:rPr>
          </w:rPrChange>
        </w:rPr>
        <w:t>Chiementin</w:t>
      </w:r>
      <w:proofErr w:type="spellEnd"/>
      <w:r w:rsidRPr="00AC07DB">
        <w:rPr>
          <w:sz w:val="20"/>
          <w:szCs w:val="20"/>
          <w:rPrChange w:id="77" w:author="TL" w:date="2019-03-02T01:49:00Z">
            <w:rPr>
              <w:sz w:val="19"/>
              <w:szCs w:val="19"/>
            </w:rPr>
          </w:rPrChange>
        </w:rPr>
        <w:t xml:space="preserve">, X., </w:t>
      </w:r>
      <w:proofErr w:type="spellStart"/>
      <w:r w:rsidRPr="00AC07DB">
        <w:rPr>
          <w:sz w:val="20"/>
          <w:szCs w:val="20"/>
          <w:rPrChange w:id="78" w:author="TL" w:date="2019-03-02T01:49:00Z">
            <w:rPr>
              <w:sz w:val="19"/>
              <w:szCs w:val="19"/>
            </w:rPr>
          </w:rPrChange>
        </w:rPr>
        <w:t>Rigaut</w:t>
      </w:r>
      <w:proofErr w:type="spellEnd"/>
      <w:r w:rsidRPr="00AC07DB">
        <w:rPr>
          <w:sz w:val="20"/>
          <w:szCs w:val="20"/>
          <w:rPrChange w:id="79" w:author="TL" w:date="2019-03-02T01:49:00Z">
            <w:rPr>
              <w:sz w:val="19"/>
              <w:szCs w:val="19"/>
            </w:rPr>
          </w:rPrChange>
        </w:rPr>
        <w:t xml:space="preserve">, M., </w:t>
      </w:r>
      <w:proofErr w:type="spellStart"/>
      <w:r w:rsidRPr="00AC07DB">
        <w:rPr>
          <w:sz w:val="20"/>
          <w:szCs w:val="20"/>
          <w:rPrChange w:id="80" w:author="TL" w:date="2019-03-02T01:49:00Z">
            <w:rPr>
              <w:sz w:val="19"/>
              <w:szCs w:val="19"/>
            </w:rPr>
          </w:rPrChange>
        </w:rPr>
        <w:t>Crequy</w:t>
      </w:r>
      <w:proofErr w:type="spellEnd"/>
      <w:r w:rsidRPr="00AC07DB">
        <w:rPr>
          <w:sz w:val="20"/>
          <w:szCs w:val="20"/>
          <w:rPrChange w:id="81" w:author="TL" w:date="2019-03-02T01:49:00Z">
            <w:rPr>
              <w:sz w:val="19"/>
              <w:szCs w:val="19"/>
            </w:rPr>
          </w:rPrChange>
        </w:rPr>
        <w:t xml:space="preserve">, S., </w:t>
      </w:r>
      <w:proofErr w:type="spellStart"/>
      <w:r w:rsidRPr="00AC07DB">
        <w:rPr>
          <w:sz w:val="20"/>
          <w:szCs w:val="20"/>
          <w:rPrChange w:id="82" w:author="TL" w:date="2019-03-02T01:49:00Z">
            <w:rPr>
              <w:sz w:val="19"/>
              <w:szCs w:val="19"/>
            </w:rPr>
          </w:rPrChange>
        </w:rPr>
        <w:t>Bolaers</w:t>
      </w:r>
      <w:proofErr w:type="spellEnd"/>
      <w:r w:rsidRPr="00AC07DB">
        <w:rPr>
          <w:sz w:val="20"/>
          <w:szCs w:val="20"/>
          <w:rPrChange w:id="83" w:author="TL" w:date="2019-03-02T01:49:00Z">
            <w:rPr>
              <w:sz w:val="19"/>
              <w:szCs w:val="19"/>
            </w:rPr>
          </w:rPrChange>
        </w:rPr>
        <w:t xml:space="preserve">, F. and </w:t>
      </w:r>
      <w:proofErr w:type="spellStart"/>
      <w:r w:rsidRPr="00AC07DB">
        <w:rPr>
          <w:sz w:val="20"/>
          <w:szCs w:val="20"/>
          <w:rPrChange w:id="84" w:author="TL" w:date="2019-03-02T01:49:00Z">
            <w:rPr>
              <w:sz w:val="19"/>
              <w:szCs w:val="19"/>
            </w:rPr>
          </w:rPrChange>
        </w:rPr>
        <w:t>Bertucci</w:t>
      </w:r>
      <w:proofErr w:type="spellEnd"/>
      <w:r w:rsidRPr="00AC07DB">
        <w:rPr>
          <w:sz w:val="20"/>
          <w:szCs w:val="20"/>
          <w:rPrChange w:id="85" w:author="TL" w:date="2019-03-02T01:49:00Z">
            <w:rPr>
              <w:sz w:val="19"/>
              <w:szCs w:val="19"/>
            </w:rPr>
          </w:rPrChange>
        </w:rPr>
        <w:t>, W. (2012). Hand–Arm Vibration in Cycling. Journal of Vibration and Control, 19(16), pp.2551-2560</w:t>
      </w:r>
    </w:p>
    <w:p w14:paraId="1E64127B" w14:textId="05C94C54" w:rsidR="00A161E6" w:rsidRPr="00AC07DB" w:rsidRDefault="00D6454D" w:rsidP="009C37A3">
      <w:pPr>
        <w:pStyle w:val="ListParagraph"/>
        <w:numPr>
          <w:ilvl w:val="0"/>
          <w:numId w:val="12"/>
        </w:numPr>
        <w:spacing w:line="240" w:lineRule="auto"/>
        <w:rPr>
          <w:sz w:val="20"/>
          <w:szCs w:val="20"/>
          <w:rPrChange w:id="86" w:author="TL" w:date="2019-03-02T01:49:00Z">
            <w:rPr>
              <w:sz w:val="19"/>
              <w:szCs w:val="19"/>
            </w:rPr>
          </w:rPrChange>
        </w:rPr>
      </w:pPr>
      <w:r w:rsidRPr="00AC07DB">
        <w:rPr>
          <w:sz w:val="20"/>
          <w:szCs w:val="20"/>
          <w:rPrChange w:id="87" w:author="TL" w:date="2019-03-02T01:49:00Z">
            <w:rPr>
              <w:sz w:val="19"/>
              <w:szCs w:val="19"/>
            </w:rPr>
          </w:rPrChange>
        </w:rPr>
        <w:t xml:space="preserve">Taylor, M., Edinburgh Napier University Transport Research Institute, Edgar, A., Raine, M. and Edinburgh Napier University Engineering Research Group (2017). Cyclist Exposure to Hand-Arm Vibration and Pavement Surface Improvement in the City of Edinburgh. In: Scottish Transport Applications and Research Conference, At University of </w:t>
      </w:r>
      <w:proofErr w:type="spellStart"/>
      <w:r w:rsidRPr="00AC07DB">
        <w:rPr>
          <w:sz w:val="20"/>
          <w:szCs w:val="20"/>
          <w:rPrChange w:id="88" w:author="TL" w:date="2019-03-02T01:49:00Z">
            <w:rPr>
              <w:sz w:val="19"/>
              <w:szCs w:val="19"/>
            </w:rPr>
          </w:rPrChange>
        </w:rPr>
        <w:t>StrathclydeBritish</w:t>
      </w:r>
      <w:proofErr w:type="spellEnd"/>
      <w:r w:rsidRPr="00AC07DB">
        <w:rPr>
          <w:sz w:val="20"/>
          <w:szCs w:val="20"/>
          <w:rPrChange w:id="89" w:author="TL" w:date="2019-03-02T01:49:00Z">
            <w:rPr>
              <w:sz w:val="19"/>
              <w:szCs w:val="19"/>
            </w:rPr>
          </w:rPrChange>
        </w:rPr>
        <w:t xml:space="preserve"> Standards (2001a). BS EN ISO 5349-1:2001: Mechanical vibration. Measurement and Evaluation of Human Exposure to Hand-Transmitted Vibration. General Requirements. pp 3, 4, 5, 9, 13</w:t>
      </w:r>
    </w:p>
    <w:p w14:paraId="41026A4A" w14:textId="0F7DFD2A" w:rsidR="00A161E6" w:rsidRPr="00AC07DB" w:rsidRDefault="00D6454D" w:rsidP="009C37A3">
      <w:pPr>
        <w:pStyle w:val="ListParagraph"/>
        <w:numPr>
          <w:ilvl w:val="0"/>
          <w:numId w:val="12"/>
        </w:numPr>
        <w:spacing w:line="240" w:lineRule="auto"/>
        <w:rPr>
          <w:sz w:val="20"/>
          <w:szCs w:val="20"/>
          <w:rPrChange w:id="90" w:author="TL" w:date="2019-03-02T01:49:00Z">
            <w:rPr>
              <w:sz w:val="19"/>
              <w:szCs w:val="19"/>
            </w:rPr>
          </w:rPrChange>
        </w:rPr>
      </w:pPr>
      <w:r w:rsidRPr="00AC07DB">
        <w:rPr>
          <w:sz w:val="20"/>
          <w:szCs w:val="20"/>
          <w:rPrChange w:id="91" w:author="TL" w:date="2019-03-02T01:49:00Z">
            <w:rPr>
              <w:sz w:val="19"/>
              <w:szCs w:val="19"/>
            </w:rPr>
          </w:rPrChange>
        </w:rPr>
        <w:t>British Standards (2001b). BS EN ISO 5349-2:2001: Mechanical Vibration. Measurement and Evaluation of Human Exposure to Hand-Transmitted Vibration. Practical Guidance for Measurement at the Workplace. pp. 8, 9, 11, 12, 13, 17, 37, 38.</w:t>
      </w:r>
    </w:p>
    <w:p w14:paraId="6A48BBC3" w14:textId="3632698B" w:rsidR="00A161E6" w:rsidRPr="00AC07DB" w:rsidRDefault="00D6454D" w:rsidP="009C37A3">
      <w:pPr>
        <w:pStyle w:val="ListParagraph"/>
        <w:numPr>
          <w:ilvl w:val="0"/>
          <w:numId w:val="12"/>
        </w:numPr>
        <w:spacing w:line="240" w:lineRule="auto"/>
        <w:rPr>
          <w:sz w:val="20"/>
          <w:szCs w:val="20"/>
          <w:rPrChange w:id="92" w:author="TL" w:date="2019-03-02T01:49:00Z">
            <w:rPr>
              <w:sz w:val="19"/>
              <w:szCs w:val="19"/>
            </w:rPr>
          </w:rPrChange>
        </w:rPr>
      </w:pPr>
      <w:r w:rsidRPr="00AC07DB">
        <w:rPr>
          <w:sz w:val="20"/>
          <w:szCs w:val="20"/>
          <w:rPrChange w:id="93" w:author="TL" w:date="2019-03-02T01:49:00Z">
            <w:rPr>
              <w:sz w:val="19"/>
              <w:szCs w:val="19"/>
            </w:rPr>
          </w:rPrChange>
        </w:rPr>
        <w:t xml:space="preserve">Richard, S., </w:t>
      </w:r>
      <w:proofErr w:type="spellStart"/>
      <w:r w:rsidRPr="00AC07DB">
        <w:rPr>
          <w:sz w:val="20"/>
          <w:szCs w:val="20"/>
          <w:rPrChange w:id="94" w:author="TL" w:date="2019-03-02T01:49:00Z">
            <w:rPr>
              <w:sz w:val="19"/>
              <w:szCs w:val="19"/>
            </w:rPr>
          </w:rPrChange>
        </w:rPr>
        <w:t>Champoux</w:t>
      </w:r>
      <w:proofErr w:type="spellEnd"/>
      <w:r w:rsidRPr="00AC07DB">
        <w:rPr>
          <w:sz w:val="20"/>
          <w:szCs w:val="20"/>
          <w:rPrChange w:id="95" w:author="TL" w:date="2019-03-02T01:49:00Z">
            <w:rPr>
              <w:sz w:val="19"/>
              <w:szCs w:val="19"/>
            </w:rPr>
          </w:rPrChange>
        </w:rPr>
        <w:t xml:space="preserve">, Y., </w:t>
      </w:r>
      <w:proofErr w:type="spellStart"/>
      <w:r w:rsidRPr="00AC07DB">
        <w:rPr>
          <w:sz w:val="20"/>
          <w:szCs w:val="20"/>
          <w:rPrChange w:id="96" w:author="TL" w:date="2019-03-02T01:49:00Z">
            <w:rPr>
              <w:sz w:val="19"/>
              <w:szCs w:val="19"/>
            </w:rPr>
          </w:rPrChange>
        </w:rPr>
        <w:t>Lépine</w:t>
      </w:r>
      <w:proofErr w:type="spellEnd"/>
      <w:r w:rsidRPr="00AC07DB">
        <w:rPr>
          <w:sz w:val="20"/>
          <w:szCs w:val="20"/>
          <w:rPrChange w:id="97" w:author="TL" w:date="2019-03-02T01:49:00Z">
            <w:rPr>
              <w:sz w:val="19"/>
              <w:szCs w:val="19"/>
            </w:rPr>
          </w:rPrChange>
        </w:rPr>
        <w:t xml:space="preserve">, J. and </w:t>
      </w:r>
      <w:proofErr w:type="spellStart"/>
      <w:r w:rsidRPr="00AC07DB">
        <w:rPr>
          <w:sz w:val="20"/>
          <w:szCs w:val="20"/>
          <w:rPrChange w:id="98" w:author="TL" w:date="2019-03-02T01:49:00Z">
            <w:rPr>
              <w:sz w:val="19"/>
              <w:szCs w:val="19"/>
            </w:rPr>
          </w:rPrChange>
        </w:rPr>
        <w:t>Drouet</w:t>
      </w:r>
      <w:proofErr w:type="spellEnd"/>
      <w:r w:rsidRPr="00AC07DB">
        <w:rPr>
          <w:sz w:val="20"/>
          <w:szCs w:val="20"/>
          <w:rPrChange w:id="99" w:author="TL" w:date="2019-03-02T01:49:00Z">
            <w:rPr>
              <w:sz w:val="19"/>
              <w:szCs w:val="19"/>
            </w:rPr>
          </w:rPrChange>
        </w:rPr>
        <w:t>, J. (2015). Using an Alternative Forced-choice Method to Study Shock Perception at Cyclists’ Hands: The Effect of Tyre Pressure. Procedia Engineering, 112, pp.361-366</w:t>
      </w:r>
    </w:p>
    <w:p w14:paraId="65E897FB" w14:textId="119CA36B" w:rsidR="00A161E6" w:rsidRPr="00AC07DB" w:rsidRDefault="00D6454D" w:rsidP="009C37A3">
      <w:pPr>
        <w:pStyle w:val="ListParagraph"/>
        <w:numPr>
          <w:ilvl w:val="0"/>
          <w:numId w:val="12"/>
        </w:numPr>
        <w:spacing w:line="240" w:lineRule="auto"/>
        <w:rPr>
          <w:sz w:val="20"/>
          <w:szCs w:val="20"/>
          <w:rPrChange w:id="100" w:author="TL" w:date="2019-03-02T01:49:00Z">
            <w:rPr>
              <w:sz w:val="19"/>
              <w:szCs w:val="19"/>
            </w:rPr>
          </w:rPrChange>
        </w:rPr>
      </w:pPr>
      <w:proofErr w:type="spellStart"/>
      <w:r w:rsidRPr="00AC07DB">
        <w:rPr>
          <w:sz w:val="20"/>
          <w:szCs w:val="20"/>
          <w:rPrChange w:id="101" w:author="TL" w:date="2019-03-02T01:49:00Z">
            <w:rPr>
              <w:sz w:val="19"/>
              <w:szCs w:val="19"/>
            </w:rPr>
          </w:rPrChange>
        </w:rPr>
        <w:t>Strava</w:t>
      </w:r>
      <w:proofErr w:type="spellEnd"/>
      <w:r w:rsidRPr="00AC07DB">
        <w:rPr>
          <w:sz w:val="20"/>
          <w:szCs w:val="20"/>
          <w:rPrChange w:id="102" w:author="TL" w:date="2019-03-02T01:49:00Z">
            <w:rPr>
              <w:sz w:val="19"/>
              <w:szCs w:val="19"/>
            </w:rPr>
          </w:rPrChange>
        </w:rPr>
        <w:t xml:space="preserve"> (2017). Insights 2016 United Kingdom. [online] Available at: http://road.cc/sites/default/files/strava-2016-end-year-insights.pdf [Accessed 16 July 2018]. p71</w:t>
      </w:r>
    </w:p>
    <w:p w14:paraId="5F34B5B1" w14:textId="4F076085" w:rsidR="00A161E6" w:rsidRPr="00AC07DB" w:rsidRDefault="00D6454D" w:rsidP="009C37A3">
      <w:pPr>
        <w:pStyle w:val="ListParagraph"/>
        <w:numPr>
          <w:ilvl w:val="0"/>
          <w:numId w:val="12"/>
        </w:numPr>
        <w:spacing w:line="240" w:lineRule="auto"/>
        <w:rPr>
          <w:sz w:val="20"/>
          <w:szCs w:val="20"/>
          <w:rPrChange w:id="103" w:author="TL" w:date="2019-03-02T01:49:00Z">
            <w:rPr>
              <w:sz w:val="19"/>
              <w:szCs w:val="19"/>
            </w:rPr>
          </w:rPrChange>
        </w:rPr>
      </w:pPr>
      <w:r w:rsidRPr="00AC07DB">
        <w:rPr>
          <w:sz w:val="20"/>
          <w:szCs w:val="20"/>
          <w:rPrChange w:id="104" w:author="TL" w:date="2019-03-02T01:49:00Z">
            <w:rPr>
              <w:sz w:val="19"/>
              <w:szCs w:val="19"/>
            </w:rPr>
          </w:rPrChange>
        </w:rPr>
        <w:t>The Secretary of State (2005). The Control of Vibration at Work Regulations 2005. p.8</w:t>
      </w:r>
    </w:p>
    <w:p w14:paraId="0AC1F8C8" w14:textId="72169B0C" w:rsidR="00A161E6" w:rsidRPr="00AC07DB" w:rsidRDefault="00D6454D" w:rsidP="009C37A3">
      <w:pPr>
        <w:pStyle w:val="ListParagraph"/>
        <w:numPr>
          <w:ilvl w:val="0"/>
          <w:numId w:val="12"/>
        </w:numPr>
        <w:spacing w:line="240" w:lineRule="auto"/>
        <w:rPr>
          <w:sz w:val="20"/>
          <w:szCs w:val="20"/>
          <w:rPrChange w:id="105" w:author="TL" w:date="2019-03-02T01:49:00Z">
            <w:rPr>
              <w:sz w:val="19"/>
              <w:szCs w:val="19"/>
            </w:rPr>
          </w:rPrChange>
        </w:rPr>
      </w:pPr>
      <w:r w:rsidRPr="00AC07DB">
        <w:rPr>
          <w:sz w:val="20"/>
          <w:szCs w:val="20"/>
          <w:rPrChange w:id="106" w:author="TL" w:date="2019-03-02T01:49:00Z">
            <w:rPr>
              <w:sz w:val="19"/>
              <w:szCs w:val="19"/>
            </w:rPr>
          </w:rPrChange>
        </w:rPr>
        <w:t>Department for Transport (2018f). Table NTS0303. [online] Available at: https://www.gov.uk/government/statistics/national-travel-survey-2017 [Accessed 16 November 2018]</w:t>
      </w:r>
    </w:p>
    <w:p w14:paraId="7D83DDC3" w14:textId="073EE000" w:rsidR="00A161E6" w:rsidRPr="00AC07DB" w:rsidRDefault="00D6454D" w:rsidP="009C37A3">
      <w:pPr>
        <w:pStyle w:val="ListParagraph"/>
        <w:numPr>
          <w:ilvl w:val="0"/>
          <w:numId w:val="12"/>
        </w:numPr>
        <w:spacing w:line="240" w:lineRule="auto"/>
        <w:rPr>
          <w:sz w:val="20"/>
          <w:szCs w:val="20"/>
          <w:rPrChange w:id="107" w:author="TL" w:date="2019-03-02T01:49:00Z">
            <w:rPr>
              <w:sz w:val="19"/>
              <w:szCs w:val="19"/>
            </w:rPr>
          </w:rPrChange>
        </w:rPr>
      </w:pPr>
      <w:proofErr w:type="spellStart"/>
      <w:r w:rsidRPr="00AC07DB">
        <w:rPr>
          <w:sz w:val="20"/>
          <w:szCs w:val="20"/>
          <w:rPrChange w:id="108" w:author="TL" w:date="2019-03-02T01:49:00Z">
            <w:rPr>
              <w:sz w:val="19"/>
              <w:szCs w:val="19"/>
            </w:rPr>
          </w:rPrChange>
        </w:rPr>
        <w:t>Dettori</w:t>
      </w:r>
      <w:proofErr w:type="spellEnd"/>
      <w:r w:rsidRPr="00AC07DB">
        <w:rPr>
          <w:sz w:val="20"/>
          <w:szCs w:val="20"/>
          <w:rPrChange w:id="109" w:author="TL" w:date="2019-03-02T01:49:00Z">
            <w:rPr>
              <w:sz w:val="19"/>
              <w:szCs w:val="19"/>
            </w:rPr>
          </w:rPrChange>
        </w:rPr>
        <w:t>, N. and Norvell, D. (2006). Non-Traumatic Bicycle Injuries. Sports Medicine, 36(1), pp.7-18.</w:t>
      </w:r>
    </w:p>
    <w:p w14:paraId="4B9C6446" w14:textId="540774E5" w:rsidR="00D6454D" w:rsidRPr="00AC07DB" w:rsidRDefault="00D6454D" w:rsidP="009C37A3">
      <w:pPr>
        <w:pStyle w:val="ListParagraph"/>
        <w:numPr>
          <w:ilvl w:val="0"/>
          <w:numId w:val="12"/>
        </w:numPr>
        <w:spacing w:line="240" w:lineRule="auto"/>
        <w:rPr>
          <w:sz w:val="20"/>
          <w:szCs w:val="20"/>
          <w:rPrChange w:id="110" w:author="TL" w:date="2019-03-02T01:49:00Z">
            <w:rPr>
              <w:sz w:val="19"/>
              <w:szCs w:val="19"/>
            </w:rPr>
          </w:rPrChange>
        </w:rPr>
      </w:pPr>
      <w:r w:rsidRPr="00AC07DB">
        <w:rPr>
          <w:sz w:val="20"/>
          <w:szCs w:val="20"/>
          <w:rPrChange w:id="111" w:author="TL" w:date="2019-03-02T01:49:00Z">
            <w:rPr>
              <w:sz w:val="19"/>
              <w:szCs w:val="19"/>
            </w:rPr>
          </w:rPrChange>
        </w:rPr>
        <w:lastRenderedPageBreak/>
        <w:t>Levy, M. and Smith, G. (2005). Effectiveness of Vibration Damping with Bicycle Suspension Systems. Sports Engineering, 8(2), pp.99-106</w:t>
      </w:r>
      <w:bookmarkEnd w:id="25"/>
    </w:p>
    <w:sectPr w:rsidR="00D6454D" w:rsidRPr="00AC07D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8FCC5E" w14:textId="77777777" w:rsidR="00215FC5" w:rsidRDefault="00215FC5" w:rsidP="00B50E9F">
      <w:pPr>
        <w:spacing w:after="0" w:line="240" w:lineRule="auto"/>
      </w:pPr>
      <w:r>
        <w:separator/>
      </w:r>
    </w:p>
  </w:endnote>
  <w:endnote w:type="continuationSeparator" w:id="0">
    <w:p w14:paraId="72AC031F" w14:textId="77777777" w:rsidR="00215FC5" w:rsidRDefault="00215FC5" w:rsidP="00B50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15CCB7" w14:textId="77777777" w:rsidR="00215FC5" w:rsidRDefault="00215FC5" w:rsidP="00B50E9F">
      <w:pPr>
        <w:spacing w:after="0" w:line="240" w:lineRule="auto"/>
      </w:pPr>
      <w:r>
        <w:separator/>
      </w:r>
    </w:p>
  </w:footnote>
  <w:footnote w:type="continuationSeparator" w:id="0">
    <w:p w14:paraId="588EFF25" w14:textId="77777777" w:rsidR="00215FC5" w:rsidRDefault="00215FC5" w:rsidP="00B50E9F">
      <w:pPr>
        <w:spacing w:after="0" w:line="240" w:lineRule="auto"/>
      </w:pPr>
      <w:r>
        <w:continuationSeparator/>
      </w:r>
    </w:p>
  </w:footnote>
  <w:footnote w:id="1">
    <w:p w14:paraId="7CD20F31" w14:textId="3D1C5E51" w:rsidR="00402CC4" w:rsidRPr="001B6C7F" w:rsidRDefault="00402CC4" w:rsidP="00496C77">
      <w:pPr>
        <w:autoSpaceDE w:val="0"/>
        <w:autoSpaceDN w:val="0"/>
        <w:adjustRightInd w:val="0"/>
        <w:spacing w:after="0" w:line="240" w:lineRule="auto"/>
        <w:rPr>
          <w:rFonts w:cstheme="minorHAnsi"/>
          <w:sz w:val="24"/>
          <w:szCs w:val="24"/>
        </w:rPr>
      </w:pPr>
      <w:r>
        <w:rPr>
          <w:rStyle w:val="FootnoteReference"/>
        </w:rPr>
        <w:footnoteRef/>
      </w:r>
      <w:r>
        <w:t xml:space="preserve"> </w:t>
      </w:r>
      <w:r w:rsidRPr="003F05BB">
        <w:rPr>
          <w:rFonts w:cstheme="minorHAnsi"/>
          <w:sz w:val="24"/>
          <w:szCs w:val="24"/>
        </w:rPr>
        <w:t>johngeoffc@gmail.com</w:t>
      </w:r>
      <w:r>
        <w:rPr>
          <w:rFonts w:cstheme="minorHAnsi"/>
          <w:sz w:val="24"/>
          <w:szCs w:val="24"/>
        </w:rPr>
        <w:t xml:space="preserve">; </w:t>
      </w:r>
      <w:r w:rsidRPr="001B6C7F">
        <w:rPr>
          <w:rFonts w:cstheme="minorHAnsi"/>
          <w:sz w:val="24"/>
          <w:szCs w:val="24"/>
        </w:rPr>
        <w:t>canej3@lsbu.ac.uk</w:t>
      </w:r>
    </w:p>
    <w:p w14:paraId="0E466816" w14:textId="1B4A9091" w:rsidR="00402CC4" w:rsidRDefault="00402CC4">
      <w:pPr>
        <w:pStyle w:val="FootnoteText"/>
      </w:pPr>
    </w:p>
  </w:footnote>
  <w:footnote w:id="2">
    <w:p w14:paraId="00159B49" w14:textId="045B1D33" w:rsidR="00402CC4" w:rsidRDefault="00402CC4">
      <w:pPr>
        <w:pStyle w:val="FootnoteText"/>
      </w:pPr>
      <w:r>
        <w:rPr>
          <w:rStyle w:val="FootnoteReference"/>
        </w:rPr>
        <w:footnoteRef/>
      </w:r>
      <w:r>
        <w:t xml:space="preserve"> </w:t>
      </w:r>
      <w:r w:rsidRPr="003F05BB">
        <w:rPr>
          <w:sz w:val="24"/>
          <w:szCs w:val="24"/>
        </w:rPr>
        <w:t>gomezagl@lsbu.ac.uk</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1603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391B9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1B55961"/>
    <w:multiLevelType w:val="hybridMultilevel"/>
    <w:tmpl w:val="6EC03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D612A6"/>
    <w:multiLevelType w:val="hybridMultilevel"/>
    <w:tmpl w:val="7FC8A4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67229F"/>
    <w:multiLevelType w:val="hybridMultilevel"/>
    <w:tmpl w:val="F742324A"/>
    <w:lvl w:ilvl="0" w:tplc="B4EEB7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4E27EA9"/>
    <w:multiLevelType w:val="hybridMultilevel"/>
    <w:tmpl w:val="B2B4587A"/>
    <w:lvl w:ilvl="0" w:tplc="1D6AF6EE">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0F13184"/>
    <w:multiLevelType w:val="multilevel"/>
    <w:tmpl w:val="1CEAB79C"/>
    <w:lvl w:ilvl="0">
      <w:start w:val="1"/>
      <w:numFmt w:val="decimal"/>
      <w:pStyle w:val="Heading1"/>
      <w:lvlText w:val="%1."/>
      <w:lvlJc w:val="left"/>
      <w:pPr>
        <w:ind w:left="360" w:hanging="360"/>
      </w:pPr>
    </w:lvl>
    <w:lvl w:ilvl="1">
      <w:start w:val="1"/>
      <w:numFmt w:val="decimal"/>
      <w:pStyle w:val="Heading2"/>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C227068"/>
    <w:multiLevelType w:val="hybridMultilevel"/>
    <w:tmpl w:val="0D548D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066282A"/>
    <w:multiLevelType w:val="hybridMultilevel"/>
    <w:tmpl w:val="09BA7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2471B7E"/>
    <w:multiLevelType w:val="hybridMultilevel"/>
    <w:tmpl w:val="459A9BCE"/>
    <w:lvl w:ilvl="0" w:tplc="CEA2914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AB37A40"/>
    <w:multiLevelType w:val="hybridMultilevel"/>
    <w:tmpl w:val="5A1AE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7C1E525E"/>
    <w:multiLevelType w:val="hybridMultilevel"/>
    <w:tmpl w:val="4BFECD8A"/>
    <w:lvl w:ilvl="0" w:tplc="BF0829E2">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5"/>
  </w:num>
  <w:num w:numId="4">
    <w:abstractNumId w:val="1"/>
  </w:num>
  <w:num w:numId="5">
    <w:abstractNumId w:val="6"/>
  </w:num>
  <w:num w:numId="6">
    <w:abstractNumId w:val="10"/>
  </w:num>
  <w:num w:numId="7">
    <w:abstractNumId w:val="2"/>
  </w:num>
  <w:num w:numId="8">
    <w:abstractNumId w:val="7"/>
  </w:num>
  <w:num w:numId="9">
    <w:abstractNumId w:val="4"/>
  </w:num>
  <w:num w:numId="10">
    <w:abstractNumId w:val="3"/>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0EC"/>
    <w:rsid w:val="00001643"/>
    <w:rsid w:val="00001CF2"/>
    <w:rsid w:val="000068DC"/>
    <w:rsid w:val="00013C76"/>
    <w:rsid w:val="000163A4"/>
    <w:rsid w:val="0002405F"/>
    <w:rsid w:val="0002709D"/>
    <w:rsid w:val="00027B42"/>
    <w:rsid w:val="00030449"/>
    <w:rsid w:val="00030770"/>
    <w:rsid w:val="000324CB"/>
    <w:rsid w:val="0003752D"/>
    <w:rsid w:val="000503C0"/>
    <w:rsid w:val="00051C2F"/>
    <w:rsid w:val="0005246C"/>
    <w:rsid w:val="00056CDF"/>
    <w:rsid w:val="00057B2F"/>
    <w:rsid w:val="000620D0"/>
    <w:rsid w:val="0007111F"/>
    <w:rsid w:val="00081CED"/>
    <w:rsid w:val="000850AB"/>
    <w:rsid w:val="0009664A"/>
    <w:rsid w:val="00096AE8"/>
    <w:rsid w:val="000A0F45"/>
    <w:rsid w:val="000A20B2"/>
    <w:rsid w:val="000A4373"/>
    <w:rsid w:val="000A6B1D"/>
    <w:rsid w:val="000A6F54"/>
    <w:rsid w:val="000C26C8"/>
    <w:rsid w:val="000C6C18"/>
    <w:rsid w:val="000D6F9B"/>
    <w:rsid w:val="000E0BB4"/>
    <w:rsid w:val="000E1905"/>
    <w:rsid w:val="000F774C"/>
    <w:rsid w:val="00107259"/>
    <w:rsid w:val="001101F9"/>
    <w:rsid w:val="00111299"/>
    <w:rsid w:val="00114838"/>
    <w:rsid w:val="0012145E"/>
    <w:rsid w:val="00131357"/>
    <w:rsid w:val="001372D5"/>
    <w:rsid w:val="00146035"/>
    <w:rsid w:val="0015105B"/>
    <w:rsid w:val="001556E0"/>
    <w:rsid w:val="00163BE1"/>
    <w:rsid w:val="00166014"/>
    <w:rsid w:val="00171BF7"/>
    <w:rsid w:val="00182959"/>
    <w:rsid w:val="00185F57"/>
    <w:rsid w:val="00194DFF"/>
    <w:rsid w:val="001A1974"/>
    <w:rsid w:val="001B24EC"/>
    <w:rsid w:val="001B4256"/>
    <w:rsid w:val="001B6C7F"/>
    <w:rsid w:val="001B788A"/>
    <w:rsid w:val="001C089E"/>
    <w:rsid w:val="001C736E"/>
    <w:rsid w:val="001C7A9B"/>
    <w:rsid w:val="001D394C"/>
    <w:rsid w:val="001E07A8"/>
    <w:rsid w:val="001E0872"/>
    <w:rsid w:val="001E389F"/>
    <w:rsid w:val="001E61FB"/>
    <w:rsid w:val="001F28A9"/>
    <w:rsid w:val="001F30CE"/>
    <w:rsid w:val="001F5E55"/>
    <w:rsid w:val="001F6BF3"/>
    <w:rsid w:val="002070FD"/>
    <w:rsid w:val="00207729"/>
    <w:rsid w:val="00215FC5"/>
    <w:rsid w:val="00222860"/>
    <w:rsid w:val="002252FA"/>
    <w:rsid w:val="00242329"/>
    <w:rsid w:val="00254CCC"/>
    <w:rsid w:val="0026462C"/>
    <w:rsid w:val="00266698"/>
    <w:rsid w:val="00267379"/>
    <w:rsid w:val="00277837"/>
    <w:rsid w:val="00284786"/>
    <w:rsid w:val="00285F61"/>
    <w:rsid w:val="00294597"/>
    <w:rsid w:val="00294E62"/>
    <w:rsid w:val="002A10F6"/>
    <w:rsid w:val="002A2BB6"/>
    <w:rsid w:val="002A7575"/>
    <w:rsid w:val="002B30EC"/>
    <w:rsid w:val="002C35FA"/>
    <w:rsid w:val="002C5E17"/>
    <w:rsid w:val="002D53A2"/>
    <w:rsid w:val="002F3769"/>
    <w:rsid w:val="002F7E30"/>
    <w:rsid w:val="0031513F"/>
    <w:rsid w:val="003229DE"/>
    <w:rsid w:val="00325F29"/>
    <w:rsid w:val="0033440F"/>
    <w:rsid w:val="003365B2"/>
    <w:rsid w:val="00343C81"/>
    <w:rsid w:val="00347731"/>
    <w:rsid w:val="0035454C"/>
    <w:rsid w:val="00360658"/>
    <w:rsid w:val="00360D39"/>
    <w:rsid w:val="0036666A"/>
    <w:rsid w:val="0037746A"/>
    <w:rsid w:val="00380B56"/>
    <w:rsid w:val="00381B0C"/>
    <w:rsid w:val="003903DD"/>
    <w:rsid w:val="0039635A"/>
    <w:rsid w:val="003A2220"/>
    <w:rsid w:val="003B1B48"/>
    <w:rsid w:val="003C005F"/>
    <w:rsid w:val="003D7601"/>
    <w:rsid w:val="003E5B31"/>
    <w:rsid w:val="003F05BB"/>
    <w:rsid w:val="00402CC4"/>
    <w:rsid w:val="00404A0A"/>
    <w:rsid w:val="0041277E"/>
    <w:rsid w:val="00412F76"/>
    <w:rsid w:val="00436133"/>
    <w:rsid w:val="004407A4"/>
    <w:rsid w:val="004426E9"/>
    <w:rsid w:val="00445F06"/>
    <w:rsid w:val="004507A6"/>
    <w:rsid w:val="00454ADE"/>
    <w:rsid w:val="00466D49"/>
    <w:rsid w:val="00470BB8"/>
    <w:rsid w:val="00471CD2"/>
    <w:rsid w:val="0047436F"/>
    <w:rsid w:val="00480B25"/>
    <w:rsid w:val="0049155A"/>
    <w:rsid w:val="00492E70"/>
    <w:rsid w:val="00496C77"/>
    <w:rsid w:val="00497224"/>
    <w:rsid w:val="004A044A"/>
    <w:rsid w:val="004B01D8"/>
    <w:rsid w:val="004B0F71"/>
    <w:rsid w:val="004B0FEB"/>
    <w:rsid w:val="004B7EBE"/>
    <w:rsid w:val="004C0320"/>
    <w:rsid w:val="004D090D"/>
    <w:rsid w:val="004D7B7E"/>
    <w:rsid w:val="004E7015"/>
    <w:rsid w:val="004E7E89"/>
    <w:rsid w:val="004F1425"/>
    <w:rsid w:val="004F199B"/>
    <w:rsid w:val="005010D5"/>
    <w:rsid w:val="0050308F"/>
    <w:rsid w:val="00505C21"/>
    <w:rsid w:val="0050773E"/>
    <w:rsid w:val="005101F2"/>
    <w:rsid w:val="00510A7F"/>
    <w:rsid w:val="00515724"/>
    <w:rsid w:val="0052166B"/>
    <w:rsid w:val="00524083"/>
    <w:rsid w:val="00526A42"/>
    <w:rsid w:val="00527316"/>
    <w:rsid w:val="00536C33"/>
    <w:rsid w:val="005427D0"/>
    <w:rsid w:val="00543E27"/>
    <w:rsid w:val="00546E44"/>
    <w:rsid w:val="005571CD"/>
    <w:rsid w:val="005742F9"/>
    <w:rsid w:val="00594BAF"/>
    <w:rsid w:val="005B3956"/>
    <w:rsid w:val="005B4C1E"/>
    <w:rsid w:val="005C1248"/>
    <w:rsid w:val="005C1C7B"/>
    <w:rsid w:val="005D2EAC"/>
    <w:rsid w:val="005D4F2C"/>
    <w:rsid w:val="005D55B9"/>
    <w:rsid w:val="005D6BB2"/>
    <w:rsid w:val="005E1360"/>
    <w:rsid w:val="005E458A"/>
    <w:rsid w:val="005F1740"/>
    <w:rsid w:val="005F30D0"/>
    <w:rsid w:val="005F6EC4"/>
    <w:rsid w:val="00602467"/>
    <w:rsid w:val="0060249F"/>
    <w:rsid w:val="00610C8D"/>
    <w:rsid w:val="00614453"/>
    <w:rsid w:val="00616574"/>
    <w:rsid w:val="006366E9"/>
    <w:rsid w:val="00644619"/>
    <w:rsid w:val="006649D5"/>
    <w:rsid w:val="00665174"/>
    <w:rsid w:val="0067688D"/>
    <w:rsid w:val="0068635C"/>
    <w:rsid w:val="006914C2"/>
    <w:rsid w:val="006A4EDA"/>
    <w:rsid w:val="006C1F02"/>
    <w:rsid w:val="006C20E4"/>
    <w:rsid w:val="006C535D"/>
    <w:rsid w:val="006C57DE"/>
    <w:rsid w:val="006C5FC6"/>
    <w:rsid w:val="006C6433"/>
    <w:rsid w:val="006C7BBC"/>
    <w:rsid w:val="006D635A"/>
    <w:rsid w:val="006E0584"/>
    <w:rsid w:val="006E0F9A"/>
    <w:rsid w:val="006E16B4"/>
    <w:rsid w:val="006E67F6"/>
    <w:rsid w:val="006E6FFA"/>
    <w:rsid w:val="006E70E1"/>
    <w:rsid w:val="00705220"/>
    <w:rsid w:val="0070533C"/>
    <w:rsid w:val="00705628"/>
    <w:rsid w:val="00707A7D"/>
    <w:rsid w:val="00707AF2"/>
    <w:rsid w:val="00715487"/>
    <w:rsid w:val="00715FC3"/>
    <w:rsid w:val="0072609D"/>
    <w:rsid w:val="007540AA"/>
    <w:rsid w:val="0075732D"/>
    <w:rsid w:val="007632FA"/>
    <w:rsid w:val="00780652"/>
    <w:rsid w:val="00782D0B"/>
    <w:rsid w:val="00783326"/>
    <w:rsid w:val="00793605"/>
    <w:rsid w:val="00795084"/>
    <w:rsid w:val="007A292A"/>
    <w:rsid w:val="007B1397"/>
    <w:rsid w:val="007B1EAB"/>
    <w:rsid w:val="007B3021"/>
    <w:rsid w:val="007B7F31"/>
    <w:rsid w:val="007C46DE"/>
    <w:rsid w:val="007E4370"/>
    <w:rsid w:val="007E6432"/>
    <w:rsid w:val="007F08BC"/>
    <w:rsid w:val="007F3C59"/>
    <w:rsid w:val="007F74D3"/>
    <w:rsid w:val="00803119"/>
    <w:rsid w:val="008059FA"/>
    <w:rsid w:val="0081421E"/>
    <w:rsid w:val="00814B6F"/>
    <w:rsid w:val="00816706"/>
    <w:rsid w:val="00821DC1"/>
    <w:rsid w:val="00823FA0"/>
    <w:rsid w:val="00825AC3"/>
    <w:rsid w:val="00845663"/>
    <w:rsid w:val="00845E03"/>
    <w:rsid w:val="00846CEC"/>
    <w:rsid w:val="00852C65"/>
    <w:rsid w:val="00856BC7"/>
    <w:rsid w:val="0086158F"/>
    <w:rsid w:val="00861ADA"/>
    <w:rsid w:val="008625FC"/>
    <w:rsid w:val="00891EA5"/>
    <w:rsid w:val="00896F5D"/>
    <w:rsid w:val="008D079F"/>
    <w:rsid w:val="008D1CBC"/>
    <w:rsid w:val="008D700B"/>
    <w:rsid w:val="008E1421"/>
    <w:rsid w:val="008E3E56"/>
    <w:rsid w:val="008E53ED"/>
    <w:rsid w:val="008E70BA"/>
    <w:rsid w:val="0091687D"/>
    <w:rsid w:val="009315A9"/>
    <w:rsid w:val="009335B4"/>
    <w:rsid w:val="00944E9C"/>
    <w:rsid w:val="009470CA"/>
    <w:rsid w:val="009474BE"/>
    <w:rsid w:val="0096121C"/>
    <w:rsid w:val="009678EA"/>
    <w:rsid w:val="00972C0B"/>
    <w:rsid w:val="009748F3"/>
    <w:rsid w:val="00977B73"/>
    <w:rsid w:val="009801C1"/>
    <w:rsid w:val="009921C9"/>
    <w:rsid w:val="00996797"/>
    <w:rsid w:val="009A77E6"/>
    <w:rsid w:val="009B682B"/>
    <w:rsid w:val="009B73AC"/>
    <w:rsid w:val="009C37A3"/>
    <w:rsid w:val="009E20D8"/>
    <w:rsid w:val="009F1CCD"/>
    <w:rsid w:val="009F50C1"/>
    <w:rsid w:val="00A02E0E"/>
    <w:rsid w:val="00A03DC1"/>
    <w:rsid w:val="00A161E6"/>
    <w:rsid w:val="00A20A76"/>
    <w:rsid w:val="00A217EE"/>
    <w:rsid w:val="00A266B5"/>
    <w:rsid w:val="00A346A4"/>
    <w:rsid w:val="00A42297"/>
    <w:rsid w:val="00A44B74"/>
    <w:rsid w:val="00A51DCD"/>
    <w:rsid w:val="00A56399"/>
    <w:rsid w:val="00A578F8"/>
    <w:rsid w:val="00A60E04"/>
    <w:rsid w:val="00A76C8E"/>
    <w:rsid w:val="00A77B12"/>
    <w:rsid w:val="00A840BD"/>
    <w:rsid w:val="00A84A0D"/>
    <w:rsid w:val="00AA3166"/>
    <w:rsid w:val="00AB0F5B"/>
    <w:rsid w:val="00AC07DB"/>
    <w:rsid w:val="00AD097B"/>
    <w:rsid w:val="00AE0959"/>
    <w:rsid w:val="00AE5FD2"/>
    <w:rsid w:val="00AE7238"/>
    <w:rsid w:val="00AF2328"/>
    <w:rsid w:val="00AF2F01"/>
    <w:rsid w:val="00AF60AA"/>
    <w:rsid w:val="00AF6F13"/>
    <w:rsid w:val="00B039DF"/>
    <w:rsid w:val="00B06494"/>
    <w:rsid w:val="00B10DC6"/>
    <w:rsid w:val="00B266D4"/>
    <w:rsid w:val="00B31DC3"/>
    <w:rsid w:val="00B325E0"/>
    <w:rsid w:val="00B32F0B"/>
    <w:rsid w:val="00B335FE"/>
    <w:rsid w:val="00B35012"/>
    <w:rsid w:val="00B377DD"/>
    <w:rsid w:val="00B4071B"/>
    <w:rsid w:val="00B41F2A"/>
    <w:rsid w:val="00B43A93"/>
    <w:rsid w:val="00B4468F"/>
    <w:rsid w:val="00B45C5A"/>
    <w:rsid w:val="00B46C9A"/>
    <w:rsid w:val="00B50E9F"/>
    <w:rsid w:val="00B55CEE"/>
    <w:rsid w:val="00B57F43"/>
    <w:rsid w:val="00B61484"/>
    <w:rsid w:val="00B64E8E"/>
    <w:rsid w:val="00B7214F"/>
    <w:rsid w:val="00B755E7"/>
    <w:rsid w:val="00B860C1"/>
    <w:rsid w:val="00BA154B"/>
    <w:rsid w:val="00BA4F34"/>
    <w:rsid w:val="00BA7623"/>
    <w:rsid w:val="00BB20F6"/>
    <w:rsid w:val="00BB2C3D"/>
    <w:rsid w:val="00BC3F7F"/>
    <w:rsid w:val="00BC6BF4"/>
    <w:rsid w:val="00BD0FBB"/>
    <w:rsid w:val="00BD42B1"/>
    <w:rsid w:val="00BE0452"/>
    <w:rsid w:val="00BF2C79"/>
    <w:rsid w:val="00C03541"/>
    <w:rsid w:val="00C05E52"/>
    <w:rsid w:val="00C06006"/>
    <w:rsid w:val="00C10BDE"/>
    <w:rsid w:val="00C345BA"/>
    <w:rsid w:val="00C36A79"/>
    <w:rsid w:val="00C46E94"/>
    <w:rsid w:val="00C50954"/>
    <w:rsid w:val="00C5268E"/>
    <w:rsid w:val="00C56C2F"/>
    <w:rsid w:val="00C6048C"/>
    <w:rsid w:val="00C7195F"/>
    <w:rsid w:val="00C8336E"/>
    <w:rsid w:val="00C85902"/>
    <w:rsid w:val="00C86AD5"/>
    <w:rsid w:val="00C872F0"/>
    <w:rsid w:val="00C91A4B"/>
    <w:rsid w:val="00CC7017"/>
    <w:rsid w:val="00CD394B"/>
    <w:rsid w:val="00CE6CDB"/>
    <w:rsid w:val="00CF0652"/>
    <w:rsid w:val="00CF0CE9"/>
    <w:rsid w:val="00CF3F85"/>
    <w:rsid w:val="00CF4A2B"/>
    <w:rsid w:val="00D06B3C"/>
    <w:rsid w:val="00D1492B"/>
    <w:rsid w:val="00D156EB"/>
    <w:rsid w:val="00D21DF3"/>
    <w:rsid w:val="00D23857"/>
    <w:rsid w:val="00D2663A"/>
    <w:rsid w:val="00D26B5E"/>
    <w:rsid w:val="00D26EC5"/>
    <w:rsid w:val="00D36293"/>
    <w:rsid w:val="00D37819"/>
    <w:rsid w:val="00D40FFF"/>
    <w:rsid w:val="00D61BBB"/>
    <w:rsid w:val="00D6454D"/>
    <w:rsid w:val="00D803B1"/>
    <w:rsid w:val="00D908DE"/>
    <w:rsid w:val="00D92B87"/>
    <w:rsid w:val="00D97ED9"/>
    <w:rsid w:val="00DA0189"/>
    <w:rsid w:val="00DA0710"/>
    <w:rsid w:val="00DA369B"/>
    <w:rsid w:val="00DA5316"/>
    <w:rsid w:val="00DB2287"/>
    <w:rsid w:val="00DC12D3"/>
    <w:rsid w:val="00DC341A"/>
    <w:rsid w:val="00DC3D72"/>
    <w:rsid w:val="00DC573B"/>
    <w:rsid w:val="00DD564A"/>
    <w:rsid w:val="00DE04BA"/>
    <w:rsid w:val="00DF1C64"/>
    <w:rsid w:val="00E14969"/>
    <w:rsid w:val="00E15B5E"/>
    <w:rsid w:val="00E327F8"/>
    <w:rsid w:val="00E45A85"/>
    <w:rsid w:val="00E50C27"/>
    <w:rsid w:val="00E56E3C"/>
    <w:rsid w:val="00E570EA"/>
    <w:rsid w:val="00E57EDB"/>
    <w:rsid w:val="00E65939"/>
    <w:rsid w:val="00E71A29"/>
    <w:rsid w:val="00E73A70"/>
    <w:rsid w:val="00E80352"/>
    <w:rsid w:val="00E8058F"/>
    <w:rsid w:val="00E84A58"/>
    <w:rsid w:val="00EB0FBC"/>
    <w:rsid w:val="00EB164E"/>
    <w:rsid w:val="00EB6FED"/>
    <w:rsid w:val="00EB7220"/>
    <w:rsid w:val="00EC2B8F"/>
    <w:rsid w:val="00EC3097"/>
    <w:rsid w:val="00EE000C"/>
    <w:rsid w:val="00EF39C0"/>
    <w:rsid w:val="00EF5EEB"/>
    <w:rsid w:val="00F00777"/>
    <w:rsid w:val="00F018AA"/>
    <w:rsid w:val="00F10ABE"/>
    <w:rsid w:val="00F321E4"/>
    <w:rsid w:val="00F32565"/>
    <w:rsid w:val="00F33AEF"/>
    <w:rsid w:val="00F35E05"/>
    <w:rsid w:val="00F444B5"/>
    <w:rsid w:val="00F5054E"/>
    <w:rsid w:val="00F61360"/>
    <w:rsid w:val="00F745BE"/>
    <w:rsid w:val="00F85AD8"/>
    <w:rsid w:val="00F96C22"/>
    <w:rsid w:val="00FA1704"/>
    <w:rsid w:val="00FA61AB"/>
    <w:rsid w:val="00FA740E"/>
    <w:rsid w:val="00FB68A5"/>
    <w:rsid w:val="00FC0AC2"/>
    <w:rsid w:val="00FC1421"/>
    <w:rsid w:val="00FD33FD"/>
    <w:rsid w:val="00FD3AC8"/>
    <w:rsid w:val="00FD4D35"/>
    <w:rsid w:val="00FE1282"/>
    <w:rsid w:val="00FE78F2"/>
    <w:rsid w:val="00FE7E67"/>
    <w:rsid w:val="00FF0581"/>
    <w:rsid w:val="00FF33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A6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09D"/>
    <w:rPr>
      <w:lang w:val="en-GB"/>
    </w:rPr>
  </w:style>
  <w:style w:type="paragraph" w:styleId="Heading1">
    <w:name w:val="heading 1"/>
    <w:basedOn w:val="Normal"/>
    <w:next w:val="Normal"/>
    <w:link w:val="Heading1Char"/>
    <w:autoRedefine/>
    <w:uiPriority w:val="9"/>
    <w:qFormat/>
    <w:rsid w:val="009F50C1"/>
    <w:pPr>
      <w:keepNext/>
      <w:keepLines/>
      <w:numPr>
        <w:numId w:val="5"/>
      </w:numPr>
      <w:spacing w:before="480" w:after="0"/>
      <w:outlineLvl w:val="0"/>
    </w:pPr>
    <w:rPr>
      <w:rFonts w:cstheme="minorHAnsi"/>
      <w:b/>
      <w:caps/>
      <w:sz w:val="24"/>
      <w:szCs w:val="24"/>
    </w:rPr>
  </w:style>
  <w:style w:type="paragraph" w:styleId="Heading2">
    <w:name w:val="heading 2"/>
    <w:basedOn w:val="Heading1"/>
    <w:next w:val="Normal"/>
    <w:link w:val="Heading2Char"/>
    <w:uiPriority w:val="9"/>
    <w:unhideWhenUsed/>
    <w:qFormat/>
    <w:rsid w:val="004D090D"/>
    <w:pPr>
      <w:numPr>
        <w:ilvl w:val="1"/>
      </w:numPr>
      <w:spacing w:before="200"/>
      <w:outlineLvl w:val="1"/>
    </w:pPr>
    <w:rPr>
      <w:rFonts w:eastAsiaTheme="majorEastAsia" w:cstheme="majorBidi"/>
      <w:bCs/>
      <w:caps w:val="0"/>
      <w:szCs w:val="26"/>
    </w:rPr>
  </w:style>
  <w:style w:type="paragraph" w:styleId="Heading3">
    <w:name w:val="heading 3"/>
    <w:basedOn w:val="Normal"/>
    <w:next w:val="Normal"/>
    <w:link w:val="Heading3Char"/>
    <w:uiPriority w:val="9"/>
    <w:unhideWhenUsed/>
    <w:qFormat/>
    <w:rsid w:val="009F50C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3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0EC"/>
    <w:rPr>
      <w:rFonts w:ascii="Tahoma" w:hAnsi="Tahoma" w:cs="Tahoma"/>
      <w:sz w:val="16"/>
      <w:szCs w:val="16"/>
    </w:rPr>
  </w:style>
  <w:style w:type="character" w:customStyle="1" w:styleId="Heading1Char">
    <w:name w:val="Heading 1 Char"/>
    <w:basedOn w:val="DefaultParagraphFont"/>
    <w:link w:val="Heading1"/>
    <w:uiPriority w:val="9"/>
    <w:rsid w:val="009F50C1"/>
    <w:rPr>
      <w:rFonts w:cstheme="minorHAnsi"/>
      <w:b/>
      <w:caps/>
      <w:sz w:val="24"/>
      <w:szCs w:val="24"/>
      <w:lang w:val="en-GB"/>
    </w:rPr>
  </w:style>
  <w:style w:type="paragraph" w:styleId="Title">
    <w:name w:val="Title"/>
    <w:basedOn w:val="Normal"/>
    <w:next w:val="Normal"/>
    <w:link w:val="TitleChar"/>
    <w:uiPriority w:val="10"/>
    <w:qFormat/>
    <w:rsid w:val="00B755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55E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D090D"/>
    <w:rPr>
      <w:rFonts w:eastAsiaTheme="majorEastAsia" w:cstheme="majorBidi"/>
      <w:b/>
      <w:bCs/>
      <w:sz w:val="24"/>
      <w:szCs w:val="26"/>
      <w:lang w:val="en-GB"/>
    </w:rPr>
  </w:style>
  <w:style w:type="paragraph" w:styleId="ListParagraph">
    <w:name w:val="List Paragraph"/>
    <w:basedOn w:val="Normal"/>
    <w:uiPriority w:val="34"/>
    <w:qFormat/>
    <w:rsid w:val="002070FD"/>
    <w:pPr>
      <w:ind w:left="720"/>
      <w:contextualSpacing/>
    </w:pPr>
  </w:style>
  <w:style w:type="character" w:styleId="Hyperlink">
    <w:name w:val="Hyperlink"/>
    <w:basedOn w:val="DefaultParagraphFont"/>
    <w:uiPriority w:val="99"/>
    <w:unhideWhenUsed/>
    <w:rsid w:val="007F74D3"/>
    <w:rPr>
      <w:color w:val="0000FF" w:themeColor="hyperlink"/>
      <w:u w:val="single"/>
    </w:rPr>
  </w:style>
  <w:style w:type="paragraph" w:customStyle="1" w:styleId="Paragraph">
    <w:name w:val="Paragraph"/>
    <w:basedOn w:val="Normal"/>
    <w:qFormat/>
    <w:rsid w:val="005E1360"/>
    <w:pPr>
      <w:widowControl w:val="0"/>
      <w:snapToGrid w:val="0"/>
      <w:spacing w:after="0" w:line="220" w:lineRule="atLeast"/>
      <w:ind w:firstLine="284"/>
      <w:jc w:val="both"/>
    </w:pPr>
    <w:rPr>
      <w:rFonts w:ascii="Times New Roman" w:eastAsia="Times New Roman" w:hAnsi="Times New Roman" w:cs="Times New Roman"/>
      <w:spacing w:val="6"/>
      <w:kern w:val="2"/>
      <w:sz w:val="21"/>
      <w:lang w:val="en-US" w:eastAsia="ja-JP"/>
    </w:rPr>
  </w:style>
  <w:style w:type="paragraph" w:customStyle="1" w:styleId="References">
    <w:name w:val="References"/>
    <w:basedOn w:val="Normal"/>
    <w:qFormat/>
    <w:rsid w:val="000E1905"/>
    <w:pPr>
      <w:widowControl w:val="0"/>
      <w:snapToGrid w:val="0"/>
      <w:spacing w:after="0" w:line="220" w:lineRule="atLeast"/>
      <w:ind w:left="284" w:hanging="284"/>
      <w:jc w:val="both"/>
    </w:pPr>
    <w:rPr>
      <w:rFonts w:ascii="Times New Roman" w:eastAsia="MS Mincho" w:hAnsi="Times New Roman" w:cs="Times New Roman"/>
      <w:kern w:val="2"/>
      <w:sz w:val="21"/>
      <w:lang w:val="en-US" w:eastAsia="ja-JP"/>
    </w:rPr>
  </w:style>
  <w:style w:type="character" w:styleId="Strong">
    <w:name w:val="Strong"/>
    <w:basedOn w:val="DefaultParagraphFont"/>
    <w:uiPriority w:val="22"/>
    <w:qFormat/>
    <w:rsid w:val="00C6048C"/>
    <w:rPr>
      <w:b/>
      <w:bCs/>
    </w:rPr>
  </w:style>
  <w:style w:type="paragraph" w:styleId="NoSpacing">
    <w:name w:val="No Spacing"/>
    <w:uiPriority w:val="1"/>
    <w:qFormat/>
    <w:rsid w:val="007632FA"/>
    <w:pPr>
      <w:spacing w:after="0" w:line="240" w:lineRule="auto"/>
    </w:pPr>
  </w:style>
  <w:style w:type="character" w:customStyle="1" w:styleId="Heading3Char">
    <w:name w:val="Heading 3 Char"/>
    <w:basedOn w:val="DefaultParagraphFont"/>
    <w:link w:val="Heading3"/>
    <w:uiPriority w:val="9"/>
    <w:rsid w:val="009F50C1"/>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autoRedefine/>
    <w:uiPriority w:val="35"/>
    <w:unhideWhenUsed/>
    <w:qFormat/>
    <w:rsid w:val="00E8058F"/>
    <w:pPr>
      <w:spacing w:before="240" w:after="0" w:line="240" w:lineRule="auto"/>
    </w:pPr>
    <w:rPr>
      <w:rFonts w:cstheme="minorHAnsi"/>
      <w:i/>
      <w:iCs/>
    </w:rPr>
  </w:style>
  <w:style w:type="table" w:styleId="TableGrid">
    <w:name w:val="Table Grid"/>
    <w:basedOn w:val="TableNormal"/>
    <w:uiPriority w:val="59"/>
    <w:rsid w:val="001313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39635A"/>
    <w:rPr>
      <w:sz w:val="16"/>
      <w:szCs w:val="16"/>
    </w:rPr>
  </w:style>
  <w:style w:type="paragraph" w:styleId="CommentText">
    <w:name w:val="annotation text"/>
    <w:basedOn w:val="Normal"/>
    <w:link w:val="CommentTextChar"/>
    <w:uiPriority w:val="99"/>
    <w:semiHidden/>
    <w:unhideWhenUsed/>
    <w:rsid w:val="0039635A"/>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39635A"/>
    <w:rPr>
      <w:rFonts w:ascii="Calibri" w:eastAsia="Calibri" w:hAnsi="Calibri" w:cs="Times New Roman"/>
      <w:sz w:val="20"/>
      <w:szCs w:val="20"/>
      <w:lang w:val="en-GB"/>
    </w:rPr>
  </w:style>
  <w:style w:type="paragraph" w:styleId="EndnoteText">
    <w:name w:val="endnote text"/>
    <w:basedOn w:val="Normal"/>
    <w:link w:val="EndnoteTextChar"/>
    <w:uiPriority w:val="99"/>
    <w:semiHidden/>
    <w:unhideWhenUsed/>
    <w:rsid w:val="00B50E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0E9F"/>
    <w:rPr>
      <w:sz w:val="20"/>
      <w:szCs w:val="20"/>
      <w:lang w:val="en-GB"/>
    </w:rPr>
  </w:style>
  <w:style w:type="character" w:styleId="EndnoteReference">
    <w:name w:val="endnote reference"/>
    <w:basedOn w:val="DefaultParagraphFont"/>
    <w:uiPriority w:val="99"/>
    <w:semiHidden/>
    <w:unhideWhenUsed/>
    <w:rsid w:val="00B50E9F"/>
    <w:rPr>
      <w:vertAlign w:val="superscript"/>
    </w:rPr>
  </w:style>
  <w:style w:type="paragraph" w:styleId="FootnoteText">
    <w:name w:val="footnote text"/>
    <w:basedOn w:val="Normal"/>
    <w:link w:val="FootnoteTextChar"/>
    <w:uiPriority w:val="99"/>
    <w:semiHidden/>
    <w:unhideWhenUsed/>
    <w:rsid w:val="00496C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6C77"/>
    <w:rPr>
      <w:sz w:val="20"/>
      <w:szCs w:val="20"/>
      <w:lang w:val="en-GB"/>
    </w:rPr>
  </w:style>
  <w:style w:type="character" w:styleId="FootnoteReference">
    <w:name w:val="footnote reference"/>
    <w:basedOn w:val="DefaultParagraphFont"/>
    <w:uiPriority w:val="99"/>
    <w:semiHidden/>
    <w:unhideWhenUsed/>
    <w:rsid w:val="00496C77"/>
    <w:rPr>
      <w:vertAlign w:val="superscript"/>
    </w:rPr>
  </w:style>
  <w:style w:type="paragraph" w:styleId="CommentSubject">
    <w:name w:val="annotation subject"/>
    <w:basedOn w:val="CommentText"/>
    <w:next w:val="CommentText"/>
    <w:link w:val="CommentSubjectChar"/>
    <w:uiPriority w:val="99"/>
    <w:semiHidden/>
    <w:unhideWhenUsed/>
    <w:rsid w:val="00163BE1"/>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63BE1"/>
    <w:rPr>
      <w:rFonts w:ascii="Calibri" w:eastAsia="Calibri" w:hAnsi="Calibri" w:cs="Times New Roman"/>
      <w:b/>
      <w:bCs/>
      <w:sz w:val="20"/>
      <w:szCs w:val="20"/>
      <w:lang w:val="en-GB"/>
    </w:rPr>
  </w:style>
  <w:style w:type="paragraph" w:styleId="Revision">
    <w:name w:val="Revision"/>
    <w:hidden/>
    <w:uiPriority w:val="99"/>
    <w:semiHidden/>
    <w:rsid w:val="00BB2C3D"/>
    <w:pPr>
      <w:spacing w:after="0"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09D"/>
    <w:rPr>
      <w:lang w:val="en-GB"/>
    </w:rPr>
  </w:style>
  <w:style w:type="paragraph" w:styleId="Heading1">
    <w:name w:val="heading 1"/>
    <w:basedOn w:val="Normal"/>
    <w:next w:val="Normal"/>
    <w:link w:val="Heading1Char"/>
    <w:autoRedefine/>
    <w:uiPriority w:val="9"/>
    <w:qFormat/>
    <w:rsid w:val="009F50C1"/>
    <w:pPr>
      <w:keepNext/>
      <w:keepLines/>
      <w:numPr>
        <w:numId w:val="5"/>
      </w:numPr>
      <w:spacing w:before="480" w:after="0"/>
      <w:outlineLvl w:val="0"/>
    </w:pPr>
    <w:rPr>
      <w:rFonts w:cstheme="minorHAnsi"/>
      <w:b/>
      <w:caps/>
      <w:sz w:val="24"/>
      <w:szCs w:val="24"/>
    </w:rPr>
  </w:style>
  <w:style w:type="paragraph" w:styleId="Heading2">
    <w:name w:val="heading 2"/>
    <w:basedOn w:val="Heading1"/>
    <w:next w:val="Normal"/>
    <w:link w:val="Heading2Char"/>
    <w:uiPriority w:val="9"/>
    <w:unhideWhenUsed/>
    <w:qFormat/>
    <w:rsid w:val="004D090D"/>
    <w:pPr>
      <w:numPr>
        <w:ilvl w:val="1"/>
      </w:numPr>
      <w:spacing w:before="200"/>
      <w:outlineLvl w:val="1"/>
    </w:pPr>
    <w:rPr>
      <w:rFonts w:eastAsiaTheme="majorEastAsia" w:cstheme="majorBidi"/>
      <w:bCs/>
      <w:caps w:val="0"/>
      <w:szCs w:val="26"/>
    </w:rPr>
  </w:style>
  <w:style w:type="paragraph" w:styleId="Heading3">
    <w:name w:val="heading 3"/>
    <w:basedOn w:val="Normal"/>
    <w:next w:val="Normal"/>
    <w:link w:val="Heading3Char"/>
    <w:uiPriority w:val="9"/>
    <w:unhideWhenUsed/>
    <w:qFormat/>
    <w:rsid w:val="009F50C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3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0EC"/>
    <w:rPr>
      <w:rFonts w:ascii="Tahoma" w:hAnsi="Tahoma" w:cs="Tahoma"/>
      <w:sz w:val="16"/>
      <w:szCs w:val="16"/>
    </w:rPr>
  </w:style>
  <w:style w:type="character" w:customStyle="1" w:styleId="Heading1Char">
    <w:name w:val="Heading 1 Char"/>
    <w:basedOn w:val="DefaultParagraphFont"/>
    <w:link w:val="Heading1"/>
    <w:uiPriority w:val="9"/>
    <w:rsid w:val="009F50C1"/>
    <w:rPr>
      <w:rFonts w:cstheme="minorHAnsi"/>
      <w:b/>
      <w:caps/>
      <w:sz w:val="24"/>
      <w:szCs w:val="24"/>
      <w:lang w:val="en-GB"/>
    </w:rPr>
  </w:style>
  <w:style w:type="paragraph" w:styleId="Title">
    <w:name w:val="Title"/>
    <w:basedOn w:val="Normal"/>
    <w:next w:val="Normal"/>
    <w:link w:val="TitleChar"/>
    <w:uiPriority w:val="10"/>
    <w:qFormat/>
    <w:rsid w:val="00B755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55E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D090D"/>
    <w:rPr>
      <w:rFonts w:eastAsiaTheme="majorEastAsia" w:cstheme="majorBidi"/>
      <w:b/>
      <w:bCs/>
      <w:sz w:val="24"/>
      <w:szCs w:val="26"/>
      <w:lang w:val="en-GB"/>
    </w:rPr>
  </w:style>
  <w:style w:type="paragraph" w:styleId="ListParagraph">
    <w:name w:val="List Paragraph"/>
    <w:basedOn w:val="Normal"/>
    <w:uiPriority w:val="34"/>
    <w:qFormat/>
    <w:rsid w:val="002070FD"/>
    <w:pPr>
      <w:ind w:left="720"/>
      <w:contextualSpacing/>
    </w:pPr>
  </w:style>
  <w:style w:type="character" w:styleId="Hyperlink">
    <w:name w:val="Hyperlink"/>
    <w:basedOn w:val="DefaultParagraphFont"/>
    <w:uiPriority w:val="99"/>
    <w:unhideWhenUsed/>
    <w:rsid w:val="007F74D3"/>
    <w:rPr>
      <w:color w:val="0000FF" w:themeColor="hyperlink"/>
      <w:u w:val="single"/>
    </w:rPr>
  </w:style>
  <w:style w:type="paragraph" w:customStyle="1" w:styleId="Paragraph">
    <w:name w:val="Paragraph"/>
    <w:basedOn w:val="Normal"/>
    <w:qFormat/>
    <w:rsid w:val="005E1360"/>
    <w:pPr>
      <w:widowControl w:val="0"/>
      <w:snapToGrid w:val="0"/>
      <w:spacing w:after="0" w:line="220" w:lineRule="atLeast"/>
      <w:ind w:firstLine="284"/>
      <w:jc w:val="both"/>
    </w:pPr>
    <w:rPr>
      <w:rFonts w:ascii="Times New Roman" w:eastAsia="Times New Roman" w:hAnsi="Times New Roman" w:cs="Times New Roman"/>
      <w:spacing w:val="6"/>
      <w:kern w:val="2"/>
      <w:sz w:val="21"/>
      <w:lang w:val="en-US" w:eastAsia="ja-JP"/>
    </w:rPr>
  </w:style>
  <w:style w:type="paragraph" w:customStyle="1" w:styleId="References">
    <w:name w:val="References"/>
    <w:basedOn w:val="Normal"/>
    <w:qFormat/>
    <w:rsid w:val="000E1905"/>
    <w:pPr>
      <w:widowControl w:val="0"/>
      <w:snapToGrid w:val="0"/>
      <w:spacing w:after="0" w:line="220" w:lineRule="atLeast"/>
      <w:ind w:left="284" w:hanging="284"/>
      <w:jc w:val="both"/>
    </w:pPr>
    <w:rPr>
      <w:rFonts w:ascii="Times New Roman" w:eastAsia="MS Mincho" w:hAnsi="Times New Roman" w:cs="Times New Roman"/>
      <w:kern w:val="2"/>
      <w:sz w:val="21"/>
      <w:lang w:val="en-US" w:eastAsia="ja-JP"/>
    </w:rPr>
  </w:style>
  <w:style w:type="character" w:styleId="Strong">
    <w:name w:val="Strong"/>
    <w:basedOn w:val="DefaultParagraphFont"/>
    <w:uiPriority w:val="22"/>
    <w:qFormat/>
    <w:rsid w:val="00C6048C"/>
    <w:rPr>
      <w:b/>
      <w:bCs/>
    </w:rPr>
  </w:style>
  <w:style w:type="paragraph" w:styleId="NoSpacing">
    <w:name w:val="No Spacing"/>
    <w:uiPriority w:val="1"/>
    <w:qFormat/>
    <w:rsid w:val="007632FA"/>
    <w:pPr>
      <w:spacing w:after="0" w:line="240" w:lineRule="auto"/>
    </w:pPr>
  </w:style>
  <w:style w:type="character" w:customStyle="1" w:styleId="Heading3Char">
    <w:name w:val="Heading 3 Char"/>
    <w:basedOn w:val="DefaultParagraphFont"/>
    <w:link w:val="Heading3"/>
    <w:uiPriority w:val="9"/>
    <w:rsid w:val="009F50C1"/>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autoRedefine/>
    <w:uiPriority w:val="35"/>
    <w:unhideWhenUsed/>
    <w:qFormat/>
    <w:rsid w:val="00E8058F"/>
    <w:pPr>
      <w:spacing w:before="240" w:after="0" w:line="240" w:lineRule="auto"/>
    </w:pPr>
    <w:rPr>
      <w:rFonts w:cstheme="minorHAnsi"/>
      <w:i/>
      <w:iCs/>
    </w:rPr>
  </w:style>
  <w:style w:type="table" w:styleId="TableGrid">
    <w:name w:val="Table Grid"/>
    <w:basedOn w:val="TableNormal"/>
    <w:uiPriority w:val="59"/>
    <w:rsid w:val="001313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39635A"/>
    <w:rPr>
      <w:sz w:val="16"/>
      <w:szCs w:val="16"/>
    </w:rPr>
  </w:style>
  <w:style w:type="paragraph" w:styleId="CommentText">
    <w:name w:val="annotation text"/>
    <w:basedOn w:val="Normal"/>
    <w:link w:val="CommentTextChar"/>
    <w:uiPriority w:val="99"/>
    <w:semiHidden/>
    <w:unhideWhenUsed/>
    <w:rsid w:val="0039635A"/>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39635A"/>
    <w:rPr>
      <w:rFonts w:ascii="Calibri" w:eastAsia="Calibri" w:hAnsi="Calibri" w:cs="Times New Roman"/>
      <w:sz w:val="20"/>
      <w:szCs w:val="20"/>
      <w:lang w:val="en-GB"/>
    </w:rPr>
  </w:style>
  <w:style w:type="paragraph" w:styleId="EndnoteText">
    <w:name w:val="endnote text"/>
    <w:basedOn w:val="Normal"/>
    <w:link w:val="EndnoteTextChar"/>
    <w:uiPriority w:val="99"/>
    <w:semiHidden/>
    <w:unhideWhenUsed/>
    <w:rsid w:val="00B50E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0E9F"/>
    <w:rPr>
      <w:sz w:val="20"/>
      <w:szCs w:val="20"/>
      <w:lang w:val="en-GB"/>
    </w:rPr>
  </w:style>
  <w:style w:type="character" w:styleId="EndnoteReference">
    <w:name w:val="endnote reference"/>
    <w:basedOn w:val="DefaultParagraphFont"/>
    <w:uiPriority w:val="99"/>
    <w:semiHidden/>
    <w:unhideWhenUsed/>
    <w:rsid w:val="00B50E9F"/>
    <w:rPr>
      <w:vertAlign w:val="superscript"/>
    </w:rPr>
  </w:style>
  <w:style w:type="paragraph" w:styleId="FootnoteText">
    <w:name w:val="footnote text"/>
    <w:basedOn w:val="Normal"/>
    <w:link w:val="FootnoteTextChar"/>
    <w:uiPriority w:val="99"/>
    <w:semiHidden/>
    <w:unhideWhenUsed/>
    <w:rsid w:val="00496C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6C77"/>
    <w:rPr>
      <w:sz w:val="20"/>
      <w:szCs w:val="20"/>
      <w:lang w:val="en-GB"/>
    </w:rPr>
  </w:style>
  <w:style w:type="character" w:styleId="FootnoteReference">
    <w:name w:val="footnote reference"/>
    <w:basedOn w:val="DefaultParagraphFont"/>
    <w:uiPriority w:val="99"/>
    <w:semiHidden/>
    <w:unhideWhenUsed/>
    <w:rsid w:val="00496C77"/>
    <w:rPr>
      <w:vertAlign w:val="superscript"/>
    </w:rPr>
  </w:style>
  <w:style w:type="paragraph" w:styleId="CommentSubject">
    <w:name w:val="annotation subject"/>
    <w:basedOn w:val="CommentText"/>
    <w:next w:val="CommentText"/>
    <w:link w:val="CommentSubjectChar"/>
    <w:uiPriority w:val="99"/>
    <w:semiHidden/>
    <w:unhideWhenUsed/>
    <w:rsid w:val="00163BE1"/>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63BE1"/>
    <w:rPr>
      <w:rFonts w:ascii="Calibri" w:eastAsia="Calibri" w:hAnsi="Calibri" w:cs="Times New Roman"/>
      <w:b/>
      <w:bCs/>
      <w:sz w:val="20"/>
      <w:szCs w:val="20"/>
      <w:lang w:val="en-GB"/>
    </w:rPr>
  </w:style>
  <w:style w:type="paragraph" w:styleId="Revision">
    <w:name w:val="Revision"/>
    <w:hidden/>
    <w:uiPriority w:val="99"/>
    <w:semiHidden/>
    <w:rsid w:val="00BB2C3D"/>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823100">
      <w:bodyDiv w:val="1"/>
      <w:marLeft w:val="0"/>
      <w:marRight w:val="0"/>
      <w:marTop w:val="0"/>
      <w:marBottom w:val="0"/>
      <w:divBdr>
        <w:top w:val="none" w:sz="0" w:space="0" w:color="auto"/>
        <w:left w:val="none" w:sz="0" w:space="0" w:color="auto"/>
        <w:bottom w:val="none" w:sz="0" w:space="0" w:color="auto"/>
        <w:right w:val="none" w:sz="0" w:space="0" w:color="auto"/>
      </w:divBdr>
    </w:div>
    <w:div w:id="1715613993">
      <w:bodyDiv w:val="1"/>
      <w:marLeft w:val="0"/>
      <w:marRight w:val="0"/>
      <w:marTop w:val="0"/>
      <w:marBottom w:val="0"/>
      <w:divBdr>
        <w:top w:val="none" w:sz="0" w:space="0" w:color="auto"/>
        <w:left w:val="none" w:sz="0" w:space="0" w:color="auto"/>
        <w:bottom w:val="none" w:sz="0" w:space="0" w:color="auto"/>
        <w:right w:val="none" w:sz="0" w:space="0" w:color="auto"/>
      </w:divBdr>
    </w:div>
    <w:div w:id="195914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image" Target="media/image1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353F1-C228-462B-887B-1D774C7A0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4319</Words>
  <Characters>24622</Characters>
  <Application>Microsoft Office Word</Application>
  <DocSecurity>0</DocSecurity>
  <Lines>205</Lines>
  <Paragraphs>57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28884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APL-2015</dc:creator>
  <cp:lastModifiedBy>TL</cp:lastModifiedBy>
  <cp:revision>2</cp:revision>
  <cp:lastPrinted>2018-10-19T10:27:00Z</cp:lastPrinted>
  <dcterms:created xsi:type="dcterms:W3CDTF">2019-03-02T01:50:00Z</dcterms:created>
  <dcterms:modified xsi:type="dcterms:W3CDTF">2019-03-02T01:50:00Z</dcterms:modified>
</cp:coreProperties>
</file>