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9BAB" w14:textId="0C0AB6DC" w:rsidR="00E60186" w:rsidRPr="00B350CB" w:rsidRDefault="00E60186" w:rsidP="003E3932">
      <w:pPr>
        <w:jc w:val="center"/>
        <w:rPr>
          <w:b/>
        </w:rPr>
      </w:pPr>
      <w:r w:rsidRPr="00B350CB">
        <w:rPr>
          <w:rFonts w:ascii="Segoe UI" w:hAnsi="Segoe UI" w:cs="Segoe UI"/>
          <w:shd w:val="clear" w:color="auto" w:fill="FFFFFF"/>
        </w:rPr>
        <w:t>How COVID-19 has affected staffing models in intensive care: a qualitative study examining alternative staffing models (SEISMIC)</w:t>
      </w:r>
    </w:p>
    <w:p w14:paraId="2D5410C5" w14:textId="06C4FEB6" w:rsidR="00E443A6" w:rsidRPr="00B350CB" w:rsidRDefault="005C17F3">
      <w:pPr>
        <w:rPr>
          <w:b/>
          <w:bCs/>
        </w:rPr>
      </w:pPr>
      <w:r w:rsidRPr="00B350CB">
        <w:rPr>
          <w:b/>
          <w:bCs/>
        </w:rPr>
        <w:t>Abstract</w:t>
      </w:r>
      <w:r w:rsidR="00407544" w:rsidRPr="00B350CB">
        <w:rPr>
          <w:b/>
          <w:bCs/>
        </w:rPr>
        <w:t xml:space="preserve"> </w:t>
      </w:r>
    </w:p>
    <w:p w14:paraId="683B6D23" w14:textId="574460EE" w:rsidR="00407544" w:rsidRPr="00B350CB" w:rsidRDefault="00407544" w:rsidP="00407544">
      <w:pPr>
        <w:spacing w:line="360" w:lineRule="auto"/>
        <w:rPr>
          <w:rFonts w:ascii="Calibri" w:hAnsi="Calibri" w:cs="Calibri"/>
        </w:rPr>
      </w:pPr>
      <w:r w:rsidRPr="00B350CB">
        <w:rPr>
          <w:rFonts w:ascii="Calibri" w:hAnsi="Calibri" w:cs="Calibri"/>
        </w:rPr>
        <w:t xml:space="preserve">Aims: to understand how </w:t>
      </w:r>
      <w:r w:rsidR="00F36852" w:rsidRPr="00B350CB">
        <w:rPr>
          <w:rFonts w:ascii="Calibri" w:hAnsi="Calibri" w:cs="Calibri"/>
        </w:rPr>
        <w:t xml:space="preserve">COVID-19 affected nurse </w:t>
      </w:r>
      <w:r w:rsidRPr="00B350CB">
        <w:rPr>
          <w:rFonts w:ascii="Calibri" w:hAnsi="Calibri" w:cs="Calibri"/>
        </w:rPr>
        <w:t xml:space="preserve">staffing </w:t>
      </w:r>
      <w:r w:rsidR="00F36852" w:rsidRPr="00B350CB">
        <w:rPr>
          <w:rFonts w:ascii="Calibri" w:hAnsi="Calibri" w:cs="Calibri"/>
        </w:rPr>
        <w:t xml:space="preserve">in ICUs </w:t>
      </w:r>
      <w:r w:rsidR="00487184" w:rsidRPr="00B350CB">
        <w:rPr>
          <w:rFonts w:ascii="Calibri" w:hAnsi="Calibri" w:cs="Calibri"/>
        </w:rPr>
        <w:t>in England</w:t>
      </w:r>
      <w:r w:rsidRPr="00B350CB">
        <w:rPr>
          <w:rFonts w:ascii="Calibri" w:hAnsi="Calibri" w:cs="Calibri"/>
        </w:rPr>
        <w:t>, and to identify factors that influenced, and were influenced by, pandemic staffing models.  </w:t>
      </w:r>
    </w:p>
    <w:p w14:paraId="4AD6D585" w14:textId="77777777" w:rsidR="00407544" w:rsidRPr="00B350CB" w:rsidRDefault="00407544" w:rsidP="00407544">
      <w:pPr>
        <w:spacing w:line="360" w:lineRule="auto"/>
        <w:rPr>
          <w:rFonts w:ascii="Calibri" w:hAnsi="Calibri" w:cs="Calibri"/>
        </w:rPr>
      </w:pPr>
      <w:r w:rsidRPr="00B350CB">
        <w:rPr>
          <w:rFonts w:ascii="Calibri" w:hAnsi="Calibri" w:cs="Calibri"/>
        </w:rPr>
        <w:t>Design: Exploratory Qualitative study </w:t>
      </w:r>
    </w:p>
    <w:p w14:paraId="2ECA282F" w14:textId="48EE1400" w:rsidR="00407544" w:rsidRPr="00B350CB" w:rsidRDefault="00407544" w:rsidP="00407544">
      <w:pPr>
        <w:spacing w:line="360" w:lineRule="auto"/>
        <w:rPr>
          <w:rFonts w:ascii="Calibri" w:hAnsi="Calibri" w:cs="Calibri"/>
        </w:rPr>
      </w:pPr>
      <w:r w:rsidRPr="00B350CB">
        <w:rPr>
          <w:rFonts w:ascii="Calibri" w:hAnsi="Calibri" w:cs="Calibri"/>
        </w:rPr>
        <w:t>Methods:</w:t>
      </w:r>
      <w:r w:rsidR="00F36852" w:rsidRPr="00B350CB">
        <w:rPr>
          <w:rFonts w:ascii="Calibri" w:hAnsi="Calibri" w:cs="Calibri"/>
        </w:rPr>
        <w:t xml:space="preserve"> Semi-structured, online</w:t>
      </w:r>
      <w:r w:rsidRPr="00B350CB">
        <w:rPr>
          <w:rFonts w:ascii="Calibri" w:hAnsi="Calibri" w:cs="Calibri"/>
        </w:rPr>
        <w:t xml:space="preserve"> </w:t>
      </w:r>
      <w:r w:rsidR="00351184" w:rsidRPr="00B350CB">
        <w:rPr>
          <w:rFonts w:ascii="Calibri" w:hAnsi="Calibri" w:cs="Calibri"/>
        </w:rPr>
        <w:t>i</w:t>
      </w:r>
      <w:r w:rsidRPr="00B350CB">
        <w:rPr>
          <w:rFonts w:ascii="Calibri" w:hAnsi="Calibri" w:cs="Calibri"/>
        </w:rPr>
        <w:t xml:space="preserve">nterviews conducted July-September 2020 with </w:t>
      </w:r>
      <w:r w:rsidR="00F47246" w:rsidRPr="00B350CB">
        <w:rPr>
          <w:rFonts w:ascii="Calibri" w:hAnsi="Calibri" w:cs="Calibri"/>
        </w:rPr>
        <w:t xml:space="preserve">regional critical care leaders including </w:t>
      </w:r>
      <w:r w:rsidR="001536B3" w:rsidRPr="00B350CB">
        <w:rPr>
          <w:rFonts w:ascii="Calibri" w:hAnsi="Calibri" w:cs="Calibri"/>
        </w:rPr>
        <w:t>policy leads (n=4) and</w:t>
      </w:r>
      <w:r w:rsidRPr="00B350CB">
        <w:rPr>
          <w:rFonts w:ascii="Calibri" w:hAnsi="Calibri" w:cs="Calibri"/>
        </w:rPr>
        <w:t xml:space="preserve"> directors</w:t>
      </w:r>
      <w:r w:rsidR="001536B3" w:rsidRPr="00B350CB">
        <w:rPr>
          <w:rFonts w:ascii="Calibri" w:hAnsi="Calibri" w:cs="Calibri"/>
        </w:rPr>
        <w:t>/</w:t>
      </w:r>
      <w:r w:rsidRPr="00B350CB">
        <w:rPr>
          <w:rFonts w:ascii="Calibri" w:hAnsi="Calibri" w:cs="Calibri"/>
        </w:rPr>
        <w:t>lead nurses</w:t>
      </w:r>
      <w:r w:rsidR="001536B3" w:rsidRPr="00B350CB">
        <w:rPr>
          <w:rFonts w:ascii="Calibri" w:hAnsi="Calibri" w:cs="Calibri"/>
        </w:rPr>
        <w:t xml:space="preserve"> (n=10)</w:t>
      </w:r>
      <w:r w:rsidRPr="00B350CB">
        <w:rPr>
          <w:rFonts w:ascii="Calibri" w:hAnsi="Calibri" w:cs="Calibri"/>
        </w:rPr>
        <w:t xml:space="preserve"> </w:t>
      </w:r>
      <w:r w:rsidR="001536B3" w:rsidRPr="00B350CB">
        <w:rPr>
          <w:rFonts w:ascii="Calibri" w:hAnsi="Calibri" w:cs="Calibri"/>
        </w:rPr>
        <w:t>across</w:t>
      </w:r>
      <w:r w:rsidRPr="00B350CB">
        <w:rPr>
          <w:rFonts w:ascii="Calibri" w:hAnsi="Calibri" w:cs="Calibri"/>
        </w:rPr>
        <w:t xml:space="preserve"> critical care networks in England</w:t>
      </w:r>
      <w:r w:rsidR="001536B3" w:rsidRPr="00B350CB">
        <w:rPr>
          <w:rFonts w:ascii="Calibri" w:hAnsi="Calibri" w:cs="Calibri"/>
        </w:rPr>
        <w:t>.</w:t>
      </w:r>
    </w:p>
    <w:p w14:paraId="1C7456E3" w14:textId="77777777" w:rsidR="00407544" w:rsidRPr="00B350CB" w:rsidRDefault="00407544" w:rsidP="00407544">
      <w:pPr>
        <w:spacing w:line="360" w:lineRule="auto"/>
        <w:rPr>
          <w:rFonts w:ascii="Calibri" w:hAnsi="Calibri" w:cs="Calibri"/>
        </w:rPr>
      </w:pPr>
      <w:r w:rsidRPr="00B350CB">
        <w:rPr>
          <w:rFonts w:ascii="Calibri" w:hAnsi="Calibri" w:cs="Calibri"/>
        </w:rPr>
        <w:t>Findings: The six themes emerging from the framework analysis illustrate how the pre-pandemic ICU culture influenced ICU staffing models during the pandemic. Changes in staffing impacted on the workforce and the care delivered, whilst it was necessary to learn from, and adjust to, a rapidly changing situation. Variation across and between networks necessitated variation in responses. The overwhelming outcome was that the pandemic has challenged the central tenets of ICU nurse staffing.   </w:t>
      </w:r>
    </w:p>
    <w:p w14:paraId="363604B4" w14:textId="5ABD1CA6" w:rsidR="00407544" w:rsidRPr="00B350CB" w:rsidRDefault="00407544" w:rsidP="00407544">
      <w:pPr>
        <w:spacing w:line="360" w:lineRule="auto"/>
        <w:rPr>
          <w:rFonts w:ascii="Calibri" w:hAnsi="Calibri" w:cs="Calibri"/>
        </w:rPr>
      </w:pPr>
      <w:r w:rsidRPr="00B350CB">
        <w:rPr>
          <w:rFonts w:ascii="Calibri" w:hAnsi="Calibri" w:cs="Calibri"/>
        </w:rPr>
        <w:t>Conclusions:</w:t>
      </w:r>
      <w:r w:rsidR="00524DE2" w:rsidRPr="00B350CB">
        <w:rPr>
          <w:rFonts w:ascii="Calibri" w:hAnsi="Calibri" w:cs="Calibri"/>
        </w:rPr>
        <w:t xml:space="preserve"> </w:t>
      </w:r>
      <w:r w:rsidRPr="00B350CB">
        <w:rPr>
          <w:rFonts w:ascii="Calibri" w:hAnsi="Calibri" w:cs="Calibri"/>
        </w:rPr>
        <w:t>Pandemic nurse staffing models resulted in changes to ICU skill-mix and staffing numbers</w:t>
      </w:r>
      <w:r w:rsidR="00351184" w:rsidRPr="00B350CB">
        <w:rPr>
          <w:rFonts w:ascii="Calibri" w:hAnsi="Calibri" w:cs="Calibri"/>
        </w:rPr>
        <w:t xml:space="preserve">. </w:t>
      </w:r>
      <w:r w:rsidR="005005A6" w:rsidRPr="00B350CB">
        <w:rPr>
          <w:rFonts w:ascii="Calibri" w:hAnsi="Calibri" w:cs="Calibri"/>
        </w:rPr>
        <w:t xml:space="preserve">Factors such as the impact of nurse staffing on care practices and on the workforce need to be </w:t>
      </w:r>
      <w:proofErr w:type="gramStart"/>
      <w:r w:rsidR="005005A6" w:rsidRPr="00B350CB">
        <w:rPr>
          <w:rFonts w:ascii="Calibri" w:hAnsi="Calibri" w:cs="Calibri"/>
        </w:rPr>
        <w:t>taken into account</w:t>
      </w:r>
      <w:proofErr w:type="gramEnd"/>
      <w:r w:rsidR="005005A6" w:rsidRPr="00B350CB">
        <w:rPr>
          <w:rFonts w:ascii="Calibri" w:hAnsi="Calibri" w:cs="Calibri"/>
        </w:rPr>
        <w:t xml:space="preserve"> when </w:t>
      </w:r>
      <w:r w:rsidR="00F1229B" w:rsidRPr="00B350CB">
        <w:rPr>
          <w:rFonts w:ascii="Calibri" w:hAnsi="Calibri" w:cs="Calibri"/>
        </w:rPr>
        <w:t xml:space="preserve">developing and testing </w:t>
      </w:r>
      <w:r w:rsidR="005005A6" w:rsidRPr="00B350CB">
        <w:rPr>
          <w:rFonts w:ascii="Calibri" w:hAnsi="Calibri" w:cs="Calibri"/>
        </w:rPr>
        <w:t>future nurse staffing models for ICU.</w:t>
      </w:r>
      <w:r w:rsidRPr="00B350CB">
        <w:rPr>
          <w:rFonts w:ascii="Calibri" w:hAnsi="Calibri" w:cs="Calibri"/>
        </w:rPr>
        <w:t xml:space="preserve"> The extent to which ICUs will return to former staffing models is not yet known but there seems to be an appetite for change. </w:t>
      </w:r>
    </w:p>
    <w:p w14:paraId="515F36BF" w14:textId="77777777" w:rsidR="00407544" w:rsidRPr="00B350CB" w:rsidRDefault="00407544" w:rsidP="00407544">
      <w:pPr>
        <w:spacing w:line="360" w:lineRule="auto"/>
        <w:rPr>
          <w:rFonts w:ascii="Calibri" w:hAnsi="Calibri" w:cs="Calibri"/>
        </w:rPr>
      </w:pPr>
      <w:r w:rsidRPr="00B350CB">
        <w:rPr>
          <w:rFonts w:ascii="Calibri" w:hAnsi="Calibri" w:cs="Calibri"/>
        </w:rPr>
        <w:t>Impact: </w:t>
      </w:r>
    </w:p>
    <w:p w14:paraId="4CC4108F" w14:textId="1940B9CF" w:rsidR="00407544" w:rsidRPr="00B350CB" w:rsidRDefault="00407544" w:rsidP="00407544">
      <w:pPr>
        <w:numPr>
          <w:ilvl w:val="0"/>
          <w:numId w:val="7"/>
        </w:numPr>
        <w:spacing w:before="100" w:beforeAutospacing="1" w:after="100" w:afterAutospacing="1" w:line="360" w:lineRule="auto"/>
        <w:rPr>
          <w:rFonts w:ascii="Calibri" w:eastAsia="Times New Roman" w:hAnsi="Calibri" w:cs="Calibri"/>
        </w:rPr>
      </w:pPr>
      <w:r w:rsidRPr="00B350CB">
        <w:rPr>
          <w:rFonts w:ascii="Calibri" w:eastAsia="Times New Roman" w:hAnsi="Calibri" w:cs="Calibri"/>
        </w:rPr>
        <w:t>In common with many countries, nurse staffing in</w:t>
      </w:r>
      <w:r w:rsidR="008D6CE1" w:rsidRPr="00B350CB">
        <w:rPr>
          <w:rFonts w:ascii="Calibri" w:eastAsia="Times New Roman" w:hAnsi="Calibri" w:cs="Calibri"/>
        </w:rPr>
        <w:t xml:space="preserve"> English</w:t>
      </w:r>
      <w:r w:rsidRPr="00B350CB">
        <w:rPr>
          <w:rFonts w:ascii="Calibri" w:eastAsia="Times New Roman" w:hAnsi="Calibri" w:cs="Calibri"/>
        </w:rPr>
        <w:t xml:space="preserve"> ICUs was adapted to address surge requirements during the COVID19 pandemic. </w:t>
      </w:r>
    </w:p>
    <w:p w14:paraId="18BC0941" w14:textId="01DEDB30" w:rsidR="00407544" w:rsidRPr="00B350CB" w:rsidRDefault="00407544" w:rsidP="00407544">
      <w:pPr>
        <w:numPr>
          <w:ilvl w:val="0"/>
          <w:numId w:val="7"/>
        </w:numPr>
        <w:spacing w:before="100" w:beforeAutospacing="1" w:after="100" w:afterAutospacing="1" w:line="360" w:lineRule="auto"/>
        <w:rPr>
          <w:rFonts w:ascii="Calibri" w:eastAsia="Times New Roman" w:hAnsi="Calibri" w:cs="Calibri"/>
        </w:rPr>
      </w:pPr>
      <w:r w:rsidRPr="00B350CB">
        <w:rPr>
          <w:rFonts w:ascii="Calibri" w:eastAsia="Times New Roman" w:hAnsi="Calibri" w:cs="Calibri"/>
        </w:rPr>
        <w:t>Findings highlight the challenge COVID-19 present</w:t>
      </w:r>
      <w:r w:rsidR="00E97A5E" w:rsidRPr="00B350CB">
        <w:rPr>
          <w:rFonts w:ascii="Calibri" w:eastAsia="Times New Roman" w:hAnsi="Calibri" w:cs="Calibri"/>
        </w:rPr>
        <w:t>ed</w:t>
      </w:r>
      <w:r w:rsidRPr="00B350CB">
        <w:rPr>
          <w:rFonts w:ascii="Calibri" w:eastAsia="Times New Roman" w:hAnsi="Calibri" w:cs="Calibri"/>
        </w:rPr>
        <w:t xml:space="preserve"> to pre-pandemic ICU nurse staffing guidelines, the impact on</w:t>
      </w:r>
      <w:r w:rsidR="00EC457A" w:rsidRPr="00B350CB">
        <w:rPr>
          <w:rFonts w:ascii="Calibri" w:eastAsia="Times New Roman" w:hAnsi="Calibri" w:cs="Calibri"/>
        </w:rPr>
        <w:t xml:space="preserve"> patient and staff wellbeing</w:t>
      </w:r>
      <w:r w:rsidR="002674BD" w:rsidRPr="00B350CB">
        <w:rPr>
          <w:rFonts w:ascii="Calibri" w:eastAsia="Times New Roman" w:hAnsi="Calibri" w:cs="Calibri"/>
        </w:rPr>
        <w:t xml:space="preserve"> and the potential legacy for futu</w:t>
      </w:r>
      <w:r w:rsidRPr="00B350CB">
        <w:rPr>
          <w:rFonts w:ascii="Calibri" w:eastAsia="Times New Roman" w:hAnsi="Calibri" w:cs="Calibri"/>
        </w:rPr>
        <w:t>re staffing models</w:t>
      </w:r>
      <w:r w:rsidR="00E97A5E" w:rsidRPr="00B350CB">
        <w:rPr>
          <w:rFonts w:ascii="Calibri" w:eastAsia="Times New Roman" w:hAnsi="Calibri" w:cs="Calibri"/>
        </w:rPr>
        <w:t>.</w:t>
      </w:r>
      <w:r w:rsidRPr="00B350CB">
        <w:rPr>
          <w:rFonts w:ascii="Calibri" w:eastAsia="Times New Roman" w:hAnsi="Calibri" w:cs="Calibri"/>
        </w:rPr>
        <w:t xml:space="preserve"> </w:t>
      </w:r>
    </w:p>
    <w:p w14:paraId="00BBCB26" w14:textId="7BC868C9" w:rsidR="00407544" w:rsidRPr="00B350CB" w:rsidRDefault="00407544" w:rsidP="00407544">
      <w:pPr>
        <w:numPr>
          <w:ilvl w:val="0"/>
          <w:numId w:val="7"/>
        </w:numPr>
        <w:spacing w:before="100" w:beforeAutospacing="1" w:after="100" w:afterAutospacing="1" w:line="360" w:lineRule="auto"/>
        <w:rPr>
          <w:rFonts w:ascii="Calibri" w:eastAsia="Times New Roman" w:hAnsi="Calibri" w:cs="Calibri"/>
        </w:rPr>
      </w:pPr>
      <w:r w:rsidRPr="00B350CB">
        <w:rPr>
          <w:rFonts w:ascii="Calibri" w:eastAsia="Times New Roman" w:hAnsi="Calibri" w:cs="Calibri"/>
        </w:rPr>
        <w:t>Study findings have implications for ICU nurse managers</w:t>
      </w:r>
      <w:r w:rsidR="002B7C7F" w:rsidRPr="00B350CB">
        <w:rPr>
          <w:rFonts w:ascii="Calibri" w:eastAsia="Times New Roman" w:hAnsi="Calibri" w:cs="Calibri"/>
        </w:rPr>
        <w:t>, researchers</w:t>
      </w:r>
      <w:r w:rsidRPr="00B350CB">
        <w:rPr>
          <w:rFonts w:ascii="Calibri" w:eastAsia="Times New Roman" w:hAnsi="Calibri" w:cs="Calibri"/>
        </w:rPr>
        <w:t xml:space="preserve"> and policy makers</w:t>
      </w:r>
      <w:r w:rsidR="002B7C7F" w:rsidRPr="00B350CB">
        <w:rPr>
          <w:rFonts w:ascii="Calibri" w:eastAsia="Times New Roman" w:hAnsi="Calibri" w:cs="Calibri"/>
        </w:rPr>
        <w:t>:</w:t>
      </w:r>
      <w:r w:rsidR="00487184" w:rsidRPr="00B350CB">
        <w:rPr>
          <w:rFonts w:ascii="Calibri" w:eastAsia="Times New Roman" w:hAnsi="Calibri" w:cs="Calibri"/>
        </w:rPr>
        <w:t xml:space="preserve">  nurse staffing models </w:t>
      </w:r>
      <w:r w:rsidR="002B7C7F" w:rsidRPr="00B350CB">
        <w:rPr>
          <w:rFonts w:ascii="Calibri" w:eastAsia="Times New Roman" w:hAnsi="Calibri" w:cs="Calibri"/>
        </w:rPr>
        <w:t>need to be</w:t>
      </w:r>
      <w:r w:rsidR="00487184" w:rsidRPr="00B350CB">
        <w:rPr>
          <w:rFonts w:ascii="Calibri" w:eastAsia="Times New Roman" w:hAnsi="Calibri" w:cs="Calibri"/>
        </w:rPr>
        <w:t xml:space="preserve"> adapt</w:t>
      </w:r>
      <w:r w:rsidR="002B7C7F" w:rsidRPr="00B350CB">
        <w:rPr>
          <w:rFonts w:ascii="Calibri" w:eastAsia="Times New Roman" w:hAnsi="Calibri" w:cs="Calibri"/>
        </w:rPr>
        <w:t>able</w:t>
      </w:r>
      <w:r w:rsidR="00487184" w:rsidRPr="00B350CB">
        <w:rPr>
          <w:rFonts w:ascii="Calibri" w:eastAsia="Times New Roman" w:hAnsi="Calibri" w:cs="Calibri"/>
        </w:rPr>
        <w:t xml:space="preserve"> to the local context of care and future research </w:t>
      </w:r>
      <w:r w:rsidR="002B7C7F" w:rsidRPr="00B350CB">
        <w:rPr>
          <w:rFonts w:ascii="Calibri" w:eastAsia="Times New Roman" w:hAnsi="Calibri" w:cs="Calibri"/>
        </w:rPr>
        <w:t xml:space="preserve">should </w:t>
      </w:r>
      <w:r w:rsidR="00487184" w:rsidRPr="00B350CB">
        <w:rPr>
          <w:rFonts w:ascii="Calibri" w:eastAsia="Times New Roman" w:hAnsi="Calibri" w:cs="Calibri"/>
        </w:rPr>
        <w:t>investigat</w:t>
      </w:r>
      <w:r w:rsidR="002B7C7F" w:rsidRPr="00B350CB">
        <w:rPr>
          <w:rFonts w:ascii="Calibri" w:eastAsia="Times New Roman" w:hAnsi="Calibri" w:cs="Calibri"/>
        </w:rPr>
        <w:t>e</w:t>
      </w:r>
      <w:r w:rsidR="00487184" w:rsidRPr="00B350CB">
        <w:rPr>
          <w:rFonts w:ascii="Calibri" w:eastAsia="Times New Roman" w:hAnsi="Calibri" w:cs="Calibri"/>
        </w:rPr>
        <w:t xml:space="preserve"> the impact of different models on patients, staff and </w:t>
      </w:r>
      <w:r w:rsidR="002B7C7F" w:rsidRPr="00B350CB">
        <w:rPr>
          <w:rFonts w:ascii="Calibri" w:eastAsia="Times New Roman" w:hAnsi="Calibri" w:cs="Calibri"/>
        </w:rPr>
        <w:t xml:space="preserve">health </w:t>
      </w:r>
      <w:proofErr w:type="gramStart"/>
      <w:r w:rsidR="00487184" w:rsidRPr="00B350CB">
        <w:rPr>
          <w:rFonts w:ascii="Calibri" w:eastAsia="Times New Roman" w:hAnsi="Calibri" w:cs="Calibri"/>
        </w:rPr>
        <w:t>service  outcomes</w:t>
      </w:r>
      <w:proofErr w:type="gramEnd"/>
      <w:r w:rsidR="00487184" w:rsidRPr="00B350CB">
        <w:rPr>
          <w:rFonts w:ascii="Calibri" w:eastAsia="Times New Roman" w:hAnsi="Calibri" w:cs="Calibri"/>
        </w:rPr>
        <w:t xml:space="preserve">. </w:t>
      </w:r>
      <w:r w:rsidRPr="00B350CB">
        <w:rPr>
          <w:rFonts w:ascii="Calibri" w:eastAsia="Times New Roman" w:hAnsi="Calibri" w:cs="Calibri"/>
        </w:rPr>
        <w:t> </w:t>
      </w:r>
    </w:p>
    <w:p w14:paraId="75E21C51" w14:textId="3BFB000E" w:rsidR="00E443A6" w:rsidRPr="00B350CB" w:rsidRDefault="00DA62C3">
      <w:pPr>
        <w:rPr>
          <w:b/>
          <w:bCs/>
        </w:rPr>
      </w:pPr>
      <w:r w:rsidRPr="00B350CB">
        <w:rPr>
          <w:b/>
          <w:bCs/>
        </w:rPr>
        <w:lastRenderedPageBreak/>
        <w:t>Key Words:</w:t>
      </w:r>
    </w:p>
    <w:p w14:paraId="06A9DFE4" w14:textId="13AF5243" w:rsidR="00F1229B" w:rsidRPr="00B350CB" w:rsidRDefault="00DA62C3">
      <w:r w:rsidRPr="00B350CB">
        <w:t xml:space="preserve">Nurses, </w:t>
      </w:r>
      <w:r w:rsidR="003C34DF" w:rsidRPr="00B350CB">
        <w:t>intensive care, COVID-19, nursing workforce</w:t>
      </w:r>
      <w:r w:rsidR="0088758D" w:rsidRPr="00B350CB">
        <w:t>, qualitative</w:t>
      </w:r>
    </w:p>
    <w:p w14:paraId="739C5472" w14:textId="77777777" w:rsidR="00F1229B" w:rsidRPr="00B350CB" w:rsidRDefault="00F1229B">
      <w:r w:rsidRPr="00B350CB">
        <w:t>WORD COUNT:</w:t>
      </w:r>
    </w:p>
    <w:p w14:paraId="74CAFD57" w14:textId="5FC50BAA" w:rsidR="00F1229B" w:rsidRPr="00B350CB" w:rsidRDefault="00F1229B">
      <w:r w:rsidRPr="00B350CB">
        <w:t xml:space="preserve">Abstract </w:t>
      </w:r>
      <w:r w:rsidRPr="00B350CB">
        <w:tab/>
        <w:t>179 words</w:t>
      </w:r>
    </w:p>
    <w:p w14:paraId="2CAEC43E" w14:textId="51DAAE9A" w:rsidR="00407544" w:rsidRPr="00B350CB" w:rsidRDefault="00F1229B">
      <w:pPr>
        <w:rPr>
          <w:b/>
        </w:rPr>
      </w:pPr>
      <w:r w:rsidRPr="00B350CB">
        <w:t>Main text</w:t>
      </w:r>
      <w:r w:rsidRPr="00B350CB">
        <w:tab/>
      </w:r>
      <w:r w:rsidR="00684C2C" w:rsidRPr="00B350CB">
        <w:t>5799</w:t>
      </w:r>
      <w:r w:rsidRPr="00B350CB">
        <w:t xml:space="preserve"> words</w:t>
      </w:r>
      <w:r w:rsidR="00407544" w:rsidRPr="00B350CB">
        <w:rPr>
          <w:b/>
        </w:rPr>
        <w:br w:type="page"/>
      </w:r>
    </w:p>
    <w:p w14:paraId="64208AB0" w14:textId="1D868B7D" w:rsidR="00DA62C3" w:rsidRPr="00B350CB" w:rsidRDefault="00DA62C3">
      <w:pPr>
        <w:rPr>
          <w:b/>
        </w:rPr>
      </w:pPr>
      <w:r w:rsidRPr="00B350CB">
        <w:rPr>
          <w:b/>
        </w:rPr>
        <w:lastRenderedPageBreak/>
        <w:t>INTRODUCTION</w:t>
      </w:r>
    </w:p>
    <w:p w14:paraId="48768204" w14:textId="274ACEE1" w:rsidR="00C50364" w:rsidRPr="00B350CB" w:rsidRDefault="00C50364" w:rsidP="00C50364">
      <w:pPr>
        <w:spacing w:line="360" w:lineRule="auto"/>
      </w:pPr>
      <w:r w:rsidRPr="00B350CB">
        <w:t>Nurse staffing in the intensive care unit (ICU) has not been subject to the same scrutiny as nurse staffing on other hospital wards (Griffiths et al</w:t>
      </w:r>
      <w:r w:rsidR="00046CFE" w:rsidRPr="00B350CB">
        <w:t>.,</w:t>
      </w:r>
      <w:r w:rsidR="006B46A0" w:rsidRPr="00B350CB">
        <w:t xml:space="preserve"> 2019;</w:t>
      </w:r>
      <w:r w:rsidRPr="00B350CB">
        <w:t xml:space="preserve"> 20</w:t>
      </w:r>
      <w:r w:rsidR="006B46A0" w:rsidRPr="00B350CB">
        <w:t>20</w:t>
      </w:r>
      <w:r w:rsidRPr="00B350CB">
        <w:t xml:space="preserve">). </w:t>
      </w:r>
      <w:r w:rsidR="00217992" w:rsidRPr="00B350CB">
        <w:t xml:space="preserve">Wynne et al. (2021) point out the considerable diversity in </w:t>
      </w:r>
      <w:r w:rsidR="00C6240D" w:rsidRPr="00B350CB">
        <w:t xml:space="preserve">staffing </w:t>
      </w:r>
      <w:r w:rsidR="00217992" w:rsidRPr="00B350CB">
        <w:t>models across developed nations, despite practice standard</w:t>
      </w:r>
      <w:r w:rsidR="00046A52" w:rsidRPr="00B350CB">
        <w:t>s</w:t>
      </w:r>
      <w:r w:rsidR="00217992" w:rsidRPr="00B350CB">
        <w:t xml:space="preserve"> being fundamentally similar</w:t>
      </w:r>
      <w:r w:rsidR="00046A52" w:rsidRPr="00B350CB">
        <w:t xml:space="preserve">, </w:t>
      </w:r>
      <w:r w:rsidR="00156761" w:rsidRPr="00B350CB">
        <w:t>and</w:t>
      </w:r>
      <w:r w:rsidR="00046A52" w:rsidRPr="00B350CB">
        <w:t xml:space="preserve"> </w:t>
      </w:r>
      <w:r w:rsidR="00BA3DA0" w:rsidRPr="00B350CB">
        <w:t xml:space="preserve">most mandated </w:t>
      </w:r>
      <w:proofErr w:type="spellStart"/>
      <w:r w:rsidR="00BA3DA0" w:rsidRPr="00B350CB">
        <w:t>nurse</w:t>
      </w:r>
      <w:r w:rsidR="002B7C7F" w:rsidRPr="00B350CB">
        <w:t>:</w:t>
      </w:r>
      <w:r w:rsidR="00BA3DA0" w:rsidRPr="00B350CB">
        <w:t>patient</w:t>
      </w:r>
      <w:proofErr w:type="spellEnd"/>
      <w:r w:rsidR="00BA3DA0" w:rsidRPr="00B350CB">
        <w:t xml:space="preserve"> ratios</w:t>
      </w:r>
      <w:r w:rsidR="002B7C7F" w:rsidRPr="00B350CB">
        <w:t xml:space="preserve"> </w:t>
      </w:r>
      <w:r w:rsidR="00BA3DA0" w:rsidRPr="00B350CB">
        <w:t>depending on patient acuity and other contextual factors (The Ohio State University, 2020)</w:t>
      </w:r>
      <w:r w:rsidR="00217992" w:rsidRPr="00B350CB">
        <w:t xml:space="preserve">. </w:t>
      </w:r>
      <w:r w:rsidRPr="00B350CB">
        <w:t xml:space="preserve">In </w:t>
      </w:r>
      <w:r w:rsidR="008D6CE1" w:rsidRPr="00B350CB">
        <w:t>England</w:t>
      </w:r>
      <w:r w:rsidRPr="00B350CB">
        <w:t xml:space="preserve">, ICU </w:t>
      </w:r>
      <w:proofErr w:type="spellStart"/>
      <w:r w:rsidRPr="00B350CB">
        <w:t>nurse</w:t>
      </w:r>
      <w:r w:rsidR="002B7C7F" w:rsidRPr="00B350CB">
        <w:t>:patient</w:t>
      </w:r>
      <w:proofErr w:type="spellEnd"/>
      <w:r w:rsidRPr="00B350CB">
        <w:t xml:space="preserve"> ratios are principally guided by the Guidelines for the Provision of Intensive Care Services (GPICS) (2</w:t>
      </w:r>
      <w:r w:rsidRPr="00B350CB">
        <w:rPr>
          <w:vertAlign w:val="superscript"/>
        </w:rPr>
        <w:t>nd</w:t>
      </w:r>
      <w:r w:rsidRPr="00B350CB">
        <w:t xml:space="preserve"> edition) (FICM, 2019) and historical British Association of Critical Care Nurses position statements (Bray et al</w:t>
      </w:r>
      <w:r w:rsidR="00046CFE" w:rsidRPr="00B350CB">
        <w:t>.</w:t>
      </w:r>
      <w:r w:rsidRPr="00B350CB">
        <w:t>, 2010). Nurse staffing tools</w:t>
      </w:r>
      <w:r w:rsidR="004A71D1" w:rsidRPr="00B350CB">
        <w:t xml:space="preserve">, which </w:t>
      </w:r>
      <w:r w:rsidR="00040DA3" w:rsidRPr="00B350CB">
        <w:t>are</w:t>
      </w:r>
      <w:r w:rsidR="00040DA3" w:rsidRPr="00B350CB">
        <w:rPr>
          <w:rFonts w:ascii="Segoe UI" w:hAnsi="Segoe UI" w:cs="Segoe UI"/>
          <w:sz w:val="20"/>
          <w:szCs w:val="20"/>
          <w:shd w:val="clear" w:color="auto" w:fill="FFFFFF"/>
        </w:rPr>
        <w:t xml:space="preserve"> mechanisms for determining and capturing staffing requirements </w:t>
      </w:r>
      <w:bookmarkStart w:id="0" w:name="_Hlk81912262"/>
      <w:r w:rsidR="00040DA3" w:rsidRPr="00B350CB">
        <w:rPr>
          <w:rFonts w:ascii="Segoe UI" w:hAnsi="Segoe UI" w:cs="Segoe UI"/>
          <w:sz w:val="20"/>
          <w:szCs w:val="20"/>
          <w:shd w:val="clear" w:color="auto" w:fill="FFFFFF"/>
        </w:rPr>
        <w:t xml:space="preserve">and based on </w:t>
      </w:r>
      <w:r w:rsidR="00040DA3" w:rsidRPr="00B350CB">
        <w:rPr>
          <w:rFonts w:cstheme="minorHAnsi"/>
          <w:shd w:val="clear" w:color="auto" w:fill="FFFFFF"/>
        </w:rPr>
        <w:t>a</w:t>
      </w:r>
      <w:r w:rsidR="00040DA3" w:rsidRPr="00B350CB">
        <w:rPr>
          <w:rFonts w:cstheme="minorHAnsi"/>
        </w:rPr>
        <w:t xml:space="preserve">ttempts to match staffing to average demand or time requirements </w:t>
      </w:r>
      <w:bookmarkEnd w:id="0"/>
      <w:r w:rsidR="00040DA3" w:rsidRPr="00B350CB">
        <w:rPr>
          <w:rFonts w:cstheme="minorHAnsi"/>
        </w:rPr>
        <w:t>(Griffiths et al 2020)</w:t>
      </w:r>
      <w:r w:rsidR="00040DA3" w:rsidRPr="00B350CB">
        <w:rPr>
          <w:rFonts w:ascii="Segoe UI" w:hAnsi="Segoe UI" w:cs="Segoe UI"/>
          <w:i/>
          <w:shd w:val="clear" w:color="auto" w:fill="FFFFFF"/>
        </w:rPr>
        <w:t>,</w:t>
      </w:r>
      <w:r w:rsidRPr="00B350CB">
        <w:t xml:space="preserve"> are not routinely applied due to the lack of evidence and sensitivity in </w:t>
      </w:r>
      <w:r w:rsidR="00C36A1A" w:rsidRPr="00B350CB">
        <w:t>ICU</w:t>
      </w:r>
      <w:r w:rsidR="00ED1485" w:rsidRPr="00B350CB">
        <w:t xml:space="preserve"> (Greaves et al 2018)</w:t>
      </w:r>
      <w:r w:rsidRPr="00B350CB">
        <w:t xml:space="preserve">. One-to-one ICU </w:t>
      </w:r>
      <w:proofErr w:type="spellStart"/>
      <w:r w:rsidRPr="00B350CB">
        <w:t>nurse</w:t>
      </w:r>
      <w:r w:rsidR="00C36A1A" w:rsidRPr="00B350CB">
        <w:t>:</w:t>
      </w:r>
      <w:r w:rsidRPr="00B350CB">
        <w:t>patient</w:t>
      </w:r>
      <w:proofErr w:type="spellEnd"/>
      <w:r w:rsidRPr="00B350CB">
        <w:t xml:space="preserve"> ratios remain the norm for level 3 patients (the sickest critically ill patients), with 1:2 for level 2 patients, those requiring critical care support for single</w:t>
      </w:r>
      <w:r w:rsidR="004B0B09" w:rsidRPr="00B350CB">
        <w:t xml:space="preserve"> non-respiratory</w:t>
      </w:r>
      <w:r w:rsidRPr="00B350CB">
        <w:t xml:space="preserve"> organ failure (NHSE, 2019). </w:t>
      </w:r>
      <w:r w:rsidR="004B0B09" w:rsidRPr="00B350CB">
        <w:t xml:space="preserve">In a study examining hospital capacity before and during the COVID-19 pandemic, </w:t>
      </w:r>
      <w:r w:rsidR="00C36A1A" w:rsidRPr="00B350CB">
        <w:t>ICU</w:t>
      </w:r>
      <w:r w:rsidR="004B0B09" w:rsidRPr="00B350CB">
        <w:t xml:space="preserve"> nursing capacity was identified as the most restrictive resource</w:t>
      </w:r>
      <w:r w:rsidR="00040DA3" w:rsidRPr="00B350CB">
        <w:t xml:space="preserve"> </w:t>
      </w:r>
      <w:bookmarkStart w:id="1" w:name="_Hlk81912560"/>
      <w:r w:rsidR="00040DA3" w:rsidRPr="00B350CB">
        <w:t>in terms of increasing critical care capacity to meet the demands of the pandemics and surge in critical care requirements</w:t>
      </w:r>
      <w:bookmarkEnd w:id="1"/>
      <w:r w:rsidR="004B0B09" w:rsidRPr="00B350CB">
        <w:t xml:space="preserve">. </w:t>
      </w:r>
      <w:bookmarkStart w:id="2" w:name="_Hlk81912582"/>
      <w:r w:rsidR="00A9101A" w:rsidRPr="00B350CB">
        <w:t xml:space="preserve">Without redeployment of </w:t>
      </w:r>
      <w:r w:rsidR="00040DA3" w:rsidRPr="00B350CB">
        <w:t>general nurses to the ICU</w:t>
      </w:r>
      <w:r w:rsidR="00C36A1A" w:rsidRPr="00B350CB">
        <w:t>,</w:t>
      </w:r>
      <w:r w:rsidR="00A9101A" w:rsidRPr="00B350CB">
        <w:t xml:space="preserve"> bed c</w:t>
      </w:r>
      <w:r w:rsidR="004B0B09" w:rsidRPr="00B350CB">
        <w:t xml:space="preserve">apacity was limited to an extra 642 patients </w:t>
      </w:r>
      <w:r w:rsidR="00BE463F" w:rsidRPr="00B350CB">
        <w:t>in England</w:t>
      </w:r>
      <w:r w:rsidR="00A9101A" w:rsidRPr="00B350CB">
        <w:t xml:space="preserve"> </w:t>
      </w:r>
      <w:r w:rsidR="004B0B09" w:rsidRPr="00B350CB">
        <w:t xml:space="preserve">(McCabe et al., 2020). </w:t>
      </w:r>
      <w:bookmarkEnd w:id="2"/>
      <w:r w:rsidRPr="00B350CB">
        <w:t xml:space="preserve">In this paper, we </w:t>
      </w:r>
      <w:r w:rsidR="00A9101A" w:rsidRPr="00B350CB">
        <w:t xml:space="preserve">explore the </w:t>
      </w:r>
      <w:r w:rsidRPr="00B350CB">
        <w:t>changes to</w:t>
      </w:r>
      <w:r w:rsidR="004B0B09" w:rsidRPr="00B350CB">
        <w:t xml:space="preserve"> </w:t>
      </w:r>
      <w:r w:rsidRPr="00B350CB">
        <w:t>ICU nurse staffing models</w:t>
      </w:r>
      <w:r w:rsidR="00C36A1A" w:rsidRPr="00B350CB">
        <w:t xml:space="preserve">, for </w:t>
      </w:r>
      <w:r w:rsidR="004B0B09" w:rsidRPr="00B350CB">
        <w:t>ICU patients</w:t>
      </w:r>
      <w:r w:rsidR="008D6CE1" w:rsidRPr="00B350CB">
        <w:t xml:space="preserve"> in England</w:t>
      </w:r>
      <w:r w:rsidR="004B0B09" w:rsidRPr="00B350CB">
        <w:t>,</w:t>
      </w:r>
      <w:r w:rsidRPr="00B350CB">
        <w:t xml:space="preserve"> during the COVID-19 pandemic, based on qualitative interview data</w:t>
      </w:r>
      <w:r w:rsidR="00386A13" w:rsidRPr="00B350CB">
        <w:t xml:space="preserve"> (see glossary at Table 1)</w:t>
      </w:r>
      <w:r w:rsidRPr="00B350CB">
        <w:t>.</w:t>
      </w:r>
    </w:p>
    <w:p w14:paraId="106EAC21" w14:textId="0DB99092" w:rsidR="002B7C7F" w:rsidRPr="00B350CB" w:rsidRDefault="002B7C7F" w:rsidP="000F6D32">
      <w:pPr>
        <w:spacing w:line="360" w:lineRule="auto"/>
        <w:jc w:val="center"/>
      </w:pPr>
      <w:r w:rsidRPr="00B350CB">
        <w:t>INSERT TABLE 1</w:t>
      </w:r>
    </w:p>
    <w:p w14:paraId="164DBEA2" w14:textId="282665EA" w:rsidR="001712B9" w:rsidRPr="00B350CB" w:rsidRDefault="001712B9">
      <w:pPr>
        <w:rPr>
          <w:b/>
        </w:rPr>
      </w:pPr>
      <w:r w:rsidRPr="00B350CB">
        <w:rPr>
          <w:b/>
        </w:rPr>
        <w:t>Background</w:t>
      </w:r>
    </w:p>
    <w:p w14:paraId="4A3A606D" w14:textId="31CC9FD6" w:rsidR="00217992" w:rsidRPr="00B350CB" w:rsidRDefault="00AE0BF5" w:rsidP="0034304B">
      <w:pPr>
        <w:spacing w:line="360" w:lineRule="auto"/>
      </w:pPr>
      <w:r w:rsidRPr="00B350CB">
        <w:t>N</w:t>
      </w:r>
      <w:r w:rsidR="00B63630" w:rsidRPr="00B350CB">
        <w:t xml:space="preserve">urse staffing </w:t>
      </w:r>
      <w:r w:rsidR="00654271" w:rsidRPr="00B350CB">
        <w:t>commands</w:t>
      </w:r>
      <w:r w:rsidR="00B63630" w:rsidRPr="00B350CB">
        <w:t xml:space="preserve"> particular focus</w:t>
      </w:r>
      <w:r w:rsidR="00781AFF" w:rsidRPr="00B350CB">
        <w:t xml:space="preserve"> given </w:t>
      </w:r>
      <w:r w:rsidR="00A9101A" w:rsidRPr="00B350CB">
        <w:t xml:space="preserve">its </w:t>
      </w:r>
      <w:r w:rsidR="00781AFF" w:rsidRPr="00B350CB">
        <w:t>high cos</w:t>
      </w:r>
      <w:r w:rsidR="00A9101A" w:rsidRPr="00B350CB">
        <w:t xml:space="preserve">ts </w:t>
      </w:r>
      <w:r w:rsidR="00781AFF" w:rsidRPr="00B350CB">
        <w:t xml:space="preserve">and </w:t>
      </w:r>
      <w:r w:rsidR="001371AF" w:rsidRPr="00B350CB">
        <w:t>impact on a range of clinical, nurse and patient outcomes</w:t>
      </w:r>
      <w:r w:rsidR="00CF437F" w:rsidRPr="00B350CB">
        <w:t>; p</w:t>
      </w:r>
      <w:r w:rsidR="007B0E91" w:rsidRPr="00B350CB">
        <w:t xml:space="preserve">revious </w:t>
      </w:r>
      <w:r w:rsidR="00A9101A" w:rsidRPr="00B350CB">
        <w:t xml:space="preserve">international </w:t>
      </w:r>
      <w:r w:rsidR="007B0E91" w:rsidRPr="00B350CB">
        <w:t xml:space="preserve">studies have shown </w:t>
      </w:r>
      <w:r w:rsidR="00654271" w:rsidRPr="00B350CB">
        <w:t>clear</w:t>
      </w:r>
      <w:r w:rsidR="007B0E91" w:rsidRPr="00B350CB">
        <w:t xml:space="preserve"> association</w:t>
      </w:r>
      <w:r w:rsidRPr="00B350CB">
        <w:t>s</w:t>
      </w:r>
      <w:r w:rsidR="007B0E91" w:rsidRPr="00B350CB">
        <w:t xml:space="preserve"> between </w:t>
      </w:r>
      <w:r w:rsidR="00EE3AC5" w:rsidRPr="00B350CB">
        <w:t>fewer</w:t>
      </w:r>
      <w:r w:rsidR="007B0E91" w:rsidRPr="00B350CB">
        <w:t xml:space="preserve"> ICU nurses and </w:t>
      </w:r>
      <w:r w:rsidRPr="00B350CB">
        <w:t xml:space="preserve">detrimental outcomes such as </w:t>
      </w:r>
      <w:r w:rsidR="00E977AE" w:rsidRPr="00B350CB">
        <w:t xml:space="preserve">patient </w:t>
      </w:r>
      <w:r w:rsidR="007B0E91" w:rsidRPr="00B350CB">
        <w:t>mortality</w:t>
      </w:r>
      <w:r w:rsidR="00BE463F" w:rsidRPr="00B350CB">
        <w:t xml:space="preserve"> (Rae et al 2021)</w:t>
      </w:r>
      <w:r w:rsidR="00E977AE" w:rsidRPr="00B350CB">
        <w:t xml:space="preserve">. </w:t>
      </w:r>
      <w:r w:rsidR="00BE463F" w:rsidRPr="00B350CB">
        <w:t>In a more detailed examination</w:t>
      </w:r>
      <w:r w:rsidR="00E977AE" w:rsidRPr="00B350CB">
        <w:t>, West et al. (2014) found</w:t>
      </w:r>
      <w:r w:rsidR="0029360F" w:rsidRPr="00B350CB">
        <w:t xml:space="preserve"> that the</w:t>
      </w:r>
      <w:r w:rsidR="00E77647" w:rsidRPr="00B350CB">
        <w:t xml:space="preserve"> number of nurses </w:t>
      </w:r>
      <w:r w:rsidR="00DA62CC" w:rsidRPr="00B350CB">
        <w:t>was associated with</w:t>
      </w:r>
      <w:r w:rsidR="00E77647" w:rsidRPr="00B350CB">
        <w:t xml:space="preserve"> greatest impact on patients at high risk of death (</w:t>
      </w:r>
      <w:r w:rsidR="00DA62CC" w:rsidRPr="00B350CB">
        <w:t xml:space="preserve">OR </w:t>
      </w:r>
      <w:r w:rsidR="00E77647" w:rsidRPr="00B350CB">
        <w:t>0</w:t>
      </w:r>
      <w:r w:rsidR="002623F7" w:rsidRPr="00B350CB">
        <w:t>.98, [0.96, 0.99</w:t>
      </w:r>
      <w:r w:rsidR="00E77647" w:rsidRPr="00B350CB">
        <w:t>])</w:t>
      </w:r>
      <w:r w:rsidR="00E977AE" w:rsidRPr="00B350CB">
        <w:rPr>
          <w:sz w:val="14"/>
          <w:szCs w:val="14"/>
        </w:rPr>
        <w:t>,</w:t>
      </w:r>
      <w:r w:rsidR="00ED0FF7" w:rsidRPr="00B350CB">
        <w:rPr>
          <w:sz w:val="14"/>
          <w:szCs w:val="14"/>
        </w:rPr>
        <w:t xml:space="preserve"> </w:t>
      </w:r>
      <w:r w:rsidR="00261EBB" w:rsidRPr="00B350CB">
        <w:t>w</w:t>
      </w:r>
      <w:r w:rsidR="00ED0FF7" w:rsidRPr="00B350CB">
        <w:t>ith more nurses</w:t>
      </w:r>
      <w:r w:rsidR="003E5599" w:rsidRPr="00B350CB">
        <w:t xml:space="preserve"> associated with lower risk of death, w</w:t>
      </w:r>
      <w:r w:rsidR="00261EBB" w:rsidRPr="00B350CB">
        <w:t>hereas the same effect was not seen with medical staffing</w:t>
      </w:r>
      <w:r w:rsidR="00BB50AA" w:rsidRPr="00B350CB">
        <w:t xml:space="preserve">. </w:t>
      </w:r>
      <w:r w:rsidR="00785579" w:rsidRPr="00B350CB">
        <w:t xml:space="preserve">Prior to the </w:t>
      </w:r>
      <w:r w:rsidR="0076585E" w:rsidRPr="00B350CB">
        <w:t xml:space="preserve">COVID-19 </w:t>
      </w:r>
      <w:r w:rsidR="00785579" w:rsidRPr="00B350CB">
        <w:t>pandemic</w:t>
      </w:r>
      <w:r w:rsidR="00AB1FE8" w:rsidRPr="00B350CB">
        <w:t>,</w:t>
      </w:r>
      <w:r w:rsidR="00785579" w:rsidRPr="00B350CB">
        <w:t xml:space="preserve"> </w:t>
      </w:r>
      <w:r w:rsidR="00C36A1A" w:rsidRPr="00B350CB">
        <w:t>ICU</w:t>
      </w:r>
      <w:r w:rsidR="00AB1FE8" w:rsidRPr="00B350CB">
        <w:t xml:space="preserve"> nurse </w:t>
      </w:r>
      <w:r w:rsidR="00785579" w:rsidRPr="00B350CB">
        <w:t xml:space="preserve">staffing levels were </w:t>
      </w:r>
      <w:r w:rsidR="00A9101A" w:rsidRPr="00B350CB">
        <w:t xml:space="preserve">already </w:t>
      </w:r>
      <w:r w:rsidR="00785579" w:rsidRPr="00B350CB">
        <w:t xml:space="preserve">problematic with </w:t>
      </w:r>
      <w:r w:rsidR="00EC3206" w:rsidRPr="00B350CB">
        <w:t xml:space="preserve">a national </w:t>
      </w:r>
      <w:r w:rsidR="00785579" w:rsidRPr="00B350CB">
        <w:t xml:space="preserve">vacancy rate of </w:t>
      </w:r>
      <w:r w:rsidR="00EC3206" w:rsidRPr="00B350CB">
        <w:t>9%</w:t>
      </w:r>
      <w:r w:rsidR="00785579" w:rsidRPr="00B350CB">
        <w:t xml:space="preserve"> across the UK</w:t>
      </w:r>
      <w:r w:rsidR="00330F6F" w:rsidRPr="00B350CB">
        <w:t xml:space="preserve">, and </w:t>
      </w:r>
      <w:r w:rsidR="00EC3206" w:rsidRPr="00B350CB">
        <w:t xml:space="preserve">rates in </w:t>
      </w:r>
      <w:r w:rsidR="00A9101A" w:rsidRPr="00B350CB">
        <w:t>cities</w:t>
      </w:r>
      <w:r w:rsidR="00EC3206" w:rsidRPr="00B350CB">
        <w:t xml:space="preserve"> such as London </w:t>
      </w:r>
      <w:r w:rsidR="00D97C23" w:rsidRPr="00B350CB">
        <w:t xml:space="preserve">at nearly 20% </w:t>
      </w:r>
      <w:r w:rsidR="00DE260F" w:rsidRPr="00B350CB">
        <w:t>(CC3N, 2020</w:t>
      </w:r>
      <w:r w:rsidR="00006263" w:rsidRPr="00B350CB">
        <w:t>a</w:t>
      </w:r>
      <w:r w:rsidR="00DE260F" w:rsidRPr="00B350CB">
        <w:t>)</w:t>
      </w:r>
      <w:r w:rsidR="00AB1FE8" w:rsidRPr="00B350CB">
        <w:t xml:space="preserve">. </w:t>
      </w:r>
    </w:p>
    <w:p w14:paraId="6DC54264" w14:textId="21976640" w:rsidR="00C6240D" w:rsidRPr="00B350CB" w:rsidRDefault="00217992" w:rsidP="00C6240D">
      <w:pPr>
        <w:spacing w:line="360" w:lineRule="auto"/>
      </w:pPr>
      <w:r w:rsidRPr="00B350CB">
        <w:t xml:space="preserve">COVID-19 has thrown the pre-existing nurse-staffing crisis in </w:t>
      </w:r>
      <w:r w:rsidR="00C36A1A" w:rsidRPr="00B350CB">
        <w:t>ICU</w:t>
      </w:r>
      <w:r w:rsidRPr="00B350CB">
        <w:t xml:space="preserve"> into sharp focus. </w:t>
      </w:r>
      <w:r w:rsidR="00A9101A" w:rsidRPr="00B350CB">
        <w:t xml:space="preserve">The surge in ICU bed requirements in </w:t>
      </w:r>
      <w:r w:rsidR="001B5AA8" w:rsidRPr="00B350CB">
        <w:t>first wave (the dates of which were: March 23</w:t>
      </w:r>
      <w:r w:rsidR="001B5AA8" w:rsidRPr="00B350CB">
        <w:rPr>
          <w:vertAlign w:val="superscript"/>
        </w:rPr>
        <w:t>rd</w:t>
      </w:r>
      <w:proofErr w:type="gramStart"/>
      <w:r w:rsidR="001B5AA8" w:rsidRPr="00B350CB">
        <w:t xml:space="preserve"> 2020</w:t>
      </w:r>
      <w:proofErr w:type="gramEnd"/>
      <w:r w:rsidR="001B5AA8" w:rsidRPr="00B350CB">
        <w:t>- 30</w:t>
      </w:r>
      <w:r w:rsidR="001B5AA8" w:rsidRPr="00B350CB">
        <w:rPr>
          <w:vertAlign w:val="superscript"/>
        </w:rPr>
        <w:t>th</w:t>
      </w:r>
      <w:r w:rsidR="001B5AA8" w:rsidRPr="00B350CB">
        <w:t xml:space="preserve"> May 2020, [Office for </w:t>
      </w:r>
      <w:r w:rsidR="001B5AA8" w:rsidRPr="00B350CB">
        <w:lastRenderedPageBreak/>
        <w:t xml:space="preserve">National Statistics, 2021]) </w:t>
      </w:r>
      <w:r w:rsidR="00A9101A" w:rsidRPr="00B350CB">
        <w:t xml:space="preserve">of the pandemic saw a rapid, up to three-fold expansion of </w:t>
      </w:r>
      <w:r w:rsidR="00C36A1A" w:rsidRPr="00B350CB">
        <w:t>ICU</w:t>
      </w:r>
      <w:r w:rsidR="00A9101A" w:rsidRPr="00B350CB">
        <w:t xml:space="preserve"> bed capacity in some areas. </w:t>
      </w:r>
      <w:r w:rsidRPr="00B350CB">
        <w:t xml:space="preserve">Hospitals throughout the world have had to expand their </w:t>
      </w:r>
      <w:r w:rsidR="00C36A1A" w:rsidRPr="00B350CB">
        <w:t>ICU</w:t>
      </w:r>
      <w:r w:rsidRPr="00B350CB">
        <w:t xml:space="preserve"> bed provision utilising military style models, with nurses and other health care staff deployed from throughout the hospital to meet the demand</w:t>
      </w:r>
      <w:r w:rsidR="00BB50AA" w:rsidRPr="00B350CB">
        <w:t xml:space="preserve"> (Cadge et al. 2020)</w:t>
      </w:r>
      <w:r w:rsidRPr="00B350CB">
        <w:t xml:space="preserve">. </w:t>
      </w:r>
      <w:r w:rsidR="00C36A1A" w:rsidRPr="00B350CB">
        <w:t>ICU</w:t>
      </w:r>
      <w:r w:rsidRPr="00B350CB">
        <w:t xml:space="preserve"> nurses have had to quickly adapt to working in different ways, with </w:t>
      </w:r>
      <w:proofErr w:type="spellStart"/>
      <w:r w:rsidRPr="00B350CB">
        <w:t>nurse</w:t>
      </w:r>
      <w:r w:rsidR="00765E9E" w:rsidRPr="00B350CB">
        <w:t>:</w:t>
      </w:r>
      <w:r w:rsidRPr="00B350CB">
        <w:t>patient</w:t>
      </w:r>
      <w:proofErr w:type="spellEnd"/>
      <w:r w:rsidRPr="00B350CB">
        <w:t xml:space="preserve"> ratios </w:t>
      </w:r>
      <w:r w:rsidR="00765E9E" w:rsidRPr="00B350CB">
        <w:t>below those</w:t>
      </w:r>
      <w:r w:rsidRPr="00B350CB">
        <w:t xml:space="preserve"> normally experienced. </w:t>
      </w:r>
      <w:r w:rsidR="00156761" w:rsidRPr="00B350CB">
        <w:t xml:space="preserve">Research and discussion papers </w:t>
      </w:r>
      <w:r w:rsidRPr="00B350CB">
        <w:t>from the United States (</w:t>
      </w:r>
      <w:proofErr w:type="spellStart"/>
      <w:r w:rsidR="00266E32" w:rsidRPr="00B350CB">
        <w:t>Akgün</w:t>
      </w:r>
      <w:proofErr w:type="spellEnd"/>
      <w:r w:rsidR="00266E32" w:rsidRPr="00B350CB">
        <w:t xml:space="preserve"> et al., 2021; </w:t>
      </w:r>
      <w:r w:rsidRPr="00B350CB">
        <w:t>Cadge et al.</w:t>
      </w:r>
      <w:r w:rsidR="00266E32" w:rsidRPr="00B350CB">
        <w:t>,</w:t>
      </w:r>
      <w:r w:rsidRPr="00B350CB">
        <w:t xml:space="preserve"> 2020</w:t>
      </w:r>
      <w:r w:rsidR="00266E32" w:rsidRPr="00B350CB">
        <w:t xml:space="preserve">; </w:t>
      </w:r>
      <w:r w:rsidRPr="00B350CB">
        <w:t xml:space="preserve">LoGiudice and </w:t>
      </w:r>
      <w:proofErr w:type="spellStart"/>
      <w:r w:rsidRPr="00B350CB">
        <w:t>Bartos</w:t>
      </w:r>
      <w:proofErr w:type="spellEnd"/>
      <w:r w:rsidRPr="00B350CB">
        <w:t xml:space="preserve"> 2021, Robinson and Stinson 2021) and elsewhere around the world </w:t>
      </w:r>
      <w:r w:rsidR="00046A52" w:rsidRPr="00B350CB">
        <w:t>(for example, Arabi et al., 2021</w:t>
      </w:r>
      <w:r w:rsidR="00EB2DCA" w:rsidRPr="00B350CB">
        <w:t>, reporting from 6 European countries, Asia, Australasia, North and South America and Canada</w:t>
      </w:r>
      <w:r w:rsidR="007970CA" w:rsidRPr="00B350CB">
        <w:t>; Moradi et al.,2021</w:t>
      </w:r>
      <w:r w:rsidR="00EB2DCA" w:rsidRPr="00B350CB">
        <w:t>, reporting from Iran</w:t>
      </w:r>
      <w:r w:rsidR="00046A52" w:rsidRPr="00B350CB">
        <w:t xml:space="preserve">) </w:t>
      </w:r>
      <w:r w:rsidRPr="00B350CB">
        <w:t xml:space="preserve">suggest that whilst these changes have </w:t>
      </w:r>
      <w:r w:rsidR="00046A52" w:rsidRPr="00B350CB">
        <w:t xml:space="preserve">negatively impacted </w:t>
      </w:r>
      <w:r w:rsidRPr="00B350CB">
        <w:t xml:space="preserve">nurses’ well-being (Greenberg et al. 2021, </w:t>
      </w:r>
      <w:r w:rsidR="00156761" w:rsidRPr="00B350CB">
        <w:t xml:space="preserve">Montgomery et al., 2020; </w:t>
      </w:r>
      <w:r w:rsidR="00487184" w:rsidRPr="00B350CB">
        <w:t xml:space="preserve">Rattray et al., 2021; </w:t>
      </w:r>
      <w:proofErr w:type="spellStart"/>
      <w:r w:rsidRPr="00B350CB">
        <w:t>Sampaioa</w:t>
      </w:r>
      <w:proofErr w:type="spellEnd"/>
      <w:r w:rsidRPr="00B350CB">
        <w:t xml:space="preserve"> et al. 2021</w:t>
      </w:r>
      <w:r w:rsidR="00156761" w:rsidRPr="00B350CB">
        <w:t>; Wozniak et al. 2021</w:t>
      </w:r>
      <w:r w:rsidRPr="00B350CB">
        <w:t xml:space="preserve">), they also offer opportunities to consider </w:t>
      </w:r>
      <w:r w:rsidR="00156761" w:rsidRPr="00B350CB">
        <w:t xml:space="preserve">how </w:t>
      </w:r>
      <w:r w:rsidRPr="00B350CB">
        <w:t>best</w:t>
      </w:r>
      <w:r w:rsidR="00156761" w:rsidRPr="00B350CB">
        <w:t xml:space="preserve"> to</w:t>
      </w:r>
      <w:r w:rsidRPr="00B350CB">
        <w:t xml:space="preserve"> </w:t>
      </w:r>
      <w:r w:rsidR="007E1EF8" w:rsidRPr="00B350CB">
        <w:t>engage</w:t>
      </w:r>
      <w:r w:rsidR="00156761" w:rsidRPr="00B350CB">
        <w:t xml:space="preserve"> </w:t>
      </w:r>
      <w:r w:rsidRPr="00B350CB">
        <w:t>our limited nursing resource.</w:t>
      </w:r>
      <w:r w:rsidR="00C6240D" w:rsidRPr="00B350CB">
        <w:t xml:space="preserve"> </w:t>
      </w:r>
    </w:p>
    <w:p w14:paraId="725B1647" w14:textId="27130D71" w:rsidR="00C6240D" w:rsidRPr="00B350CB" w:rsidRDefault="00C6240D" w:rsidP="0034304B">
      <w:pPr>
        <w:spacing w:line="360" w:lineRule="auto"/>
      </w:pPr>
      <w:bookmarkStart w:id="3" w:name="_Hlk81913349"/>
      <w:r w:rsidRPr="00B350CB">
        <w:t xml:space="preserve">Like other developed nations, </w:t>
      </w:r>
      <w:r w:rsidR="00785579" w:rsidRPr="00B350CB">
        <w:t>NHS England</w:t>
      </w:r>
      <w:r w:rsidR="00765E9E" w:rsidRPr="00B350CB">
        <w:t xml:space="preserve"> (NHSE)</w:t>
      </w:r>
      <w:r w:rsidR="00785579" w:rsidRPr="00B350CB">
        <w:t xml:space="preserve">, </w:t>
      </w:r>
      <w:r w:rsidR="007C1712" w:rsidRPr="00B350CB">
        <w:t xml:space="preserve">supported </w:t>
      </w:r>
      <w:r w:rsidR="0056417F" w:rsidRPr="00B350CB">
        <w:t xml:space="preserve">by the </w:t>
      </w:r>
      <w:r w:rsidR="00C36A1A" w:rsidRPr="00B350CB">
        <w:t>ICU</w:t>
      </w:r>
      <w:r w:rsidR="0056417F" w:rsidRPr="00B350CB">
        <w:t xml:space="preserve"> community,</w:t>
      </w:r>
      <w:r w:rsidR="007C1712" w:rsidRPr="00B350CB">
        <w:t xml:space="preserve"> rapidly generated surge staffing criteria</w:t>
      </w:r>
      <w:r w:rsidR="005E5FCA" w:rsidRPr="00B350CB">
        <w:t xml:space="preserve"> to mitigate and address </w:t>
      </w:r>
      <w:r w:rsidR="00EE3AC5" w:rsidRPr="00B350CB">
        <w:t>the</w:t>
      </w:r>
      <w:r w:rsidR="005E5FCA" w:rsidRPr="00B350CB">
        <w:t xml:space="preserve"> large shortfall </w:t>
      </w:r>
      <w:r w:rsidR="0076585E" w:rsidRPr="00B350CB">
        <w:t xml:space="preserve">in </w:t>
      </w:r>
      <w:r w:rsidR="00EE3AC5" w:rsidRPr="00B350CB">
        <w:t xml:space="preserve">nurse </w:t>
      </w:r>
      <w:r w:rsidR="0076585E" w:rsidRPr="00B350CB">
        <w:t xml:space="preserve">staffing </w:t>
      </w:r>
      <w:r w:rsidR="005E5FCA" w:rsidRPr="00B350CB">
        <w:t xml:space="preserve">required to </w:t>
      </w:r>
      <w:r w:rsidR="00EE3AC5" w:rsidRPr="00B350CB">
        <w:t>care for</w:t>
      </w:r>
      <w:r w:rsidR="005E5FCA" w:rsidRPr="00B350CB">
        <w:t xml:space="preserve"> the increased number of critically ill patients during the pandemic</w:t>
      </w:r>
      <w:r w:rsidR="004940E1" w:rsidRPr="00B350CB">
        <w:t>, with new models coming into force in April 2020 in response to a worsening crisis</w:t>
      </w:r>
      <w:r w:rsidR="0056417F" w:rsidRPr="00B350CB">
        <w:t xml:space="preserve"> (NHSE, 2020a</w:t>
      </w:r>
      <w:r w:rsidR="00006263" w:rsidRPr="00B350CB">
        <w:t>; CC3N, 2020b</w:t>
      </w:r>
      <w:r w:rsidR="0056417F" w:rsidRPr="00B350CB">
        <w:t>)</w:t>
      </w:r>
      <w:r w:rsidR="007C1712" w:rsidRPr="00B350CB">
        <w:t xml:space="preserve">. </w:t>
      </w:r>
      <w:bookmarkEnd w:id="3"/>
      <w:r w:rsidRPr="00B350CB">
        <w:t xml:space="preserve">Similarly, </w:t>
      </w:r>
      <w:r w:rsidR="00C36A1A" w:rsidRPr="00B350CB">
        <w:t>ICU</w:t>
      </w:r>
      <w:r w:rsidRPr="00B350CB">
        <w:t xml:space="preserve"> pandemic staffing </w:t>
      </w:r>
      <w:r w:rsidR="00765E9E" w:rsidRPr="00B350CB">
        <w:t>models</w:t>
      </w:r>
      <w:r w:rsidR="00BB50AA" w:rsidRPr="00B350CB">
        <w:t xml:space="preserve"> and recommendations </w:t>
      </w:r>
      <w:r w:rsidR="00173137" w:rsidRPr="00B350CB">
        <w:t xml:space="preserve">were </w:t>
      </w:r>
      <w:r w:rsidR="00BB50AA" w:rsidRPr="00B350CB">
        <w:t xml:space="preserve">published </w:t>
      </w:r>
      <w:r w:rsidR="00173137" w:rsidRPr="00B350CB">
        <w:t xml:space="preserve">in </w:t>
      </w:r>
      <w:r w:rsidRPr="00B350CB">
        <w:t>Australia</w:t>
      </w:r>
      <w:r w:rsidR="00BB50AA" w:rsidRPr="00B350CB">
        <w:t xml:space="preserve"> (Marshall et al</w:t>
      </w:r>
      <w:r w:rsidR="00BA3DA0" w:rsidRPr="00B350CB">
        <w:t>.,</w:t>
      </w:r>
      <w:r w:rsidR="00BB50AA" w:rsidRPr="00B350CB">
        <w:t xml:space="preserve"> 2020) and the US (</w:t>
      </w:r>
      <w:r w:rsidR="00BA3DA0" w:rsidRPr="00B350CB">
        <w:t xml:space="preserve">The </w:t>
      </w:r>
      <w:r w:rsidR="00BB50AA" w:rsidRPr="00B350CB">
        <w:t>Ohio state University</w:t>
      </w:r>
      <w:r w:rsidR="00BA3DA0" w:rsidRPr="00B350CB">
        <w:t>,</w:t>
      </w:r>
      <w:r w:rsidR="00BB50AA" w:rsidRPr="00B350CB">
        <w:t xml:space="preserve"> 2020)</w:t>
      </w:r>
      <w:r w:rsidR="00BA3DA0" w:rsidRPr="00B350CB">
        <w:t>. H</w:t>
      </w:r>
      <w:r w:rsidRPr="00B350CB">
        <w:t>owever, like the NHSE guidance, the</w:t>
      </w:r>
      <w:r w:rsidR="00BB50AA" w:rsidRPr="00B350CB">
        <w:t>se</w:t>
      </w:r>
      <w:r w:rsidRPr="00B350CB">
        <w:t xml:space="preserve"> recommendations </w:t>
      </w:r>
      <w:r w:rsidR="000F6D32" w:rsidRPr="00B350CB">
        <w:t>we</w:t>
      </w:r>
      <w:r w:rsidR="00BB50AA" w:rsidRPr="00B350CB">
        <w:t>re</w:t>
      </w:r>
      <w:r w:rsidRPr="00B350CB">
        <w:t xml:space="preserve"> based on expert opinion due to the lack of research evidence.</w:t>
      </w:r>
      <w:r w:rsidR="007B1C7E" w:rsidRPr="00B350CB">
        <w:t xml:space="preserve"> </w:t>
      </w:r>
      <w:r w:rsidR="00046A52" w:rsidRPr="00B350CB">
        <w:t>A</w:t>
      </w:r>
      <w:r w:rsidR="00355B83" w:rsidRPr="00B350CB">
        <w:t>uthors</w:t>
      </w:r>
      <w:r w:rsidR="007B1C7E" w:rsidRPr="00B350CB">
        <w:t xml:space="preserve"> from across the </w:t>
      </w:r>
      <w:r w:rsidR="000F6D32" w:rsidRPr="00B350CB">
        <w:t>w</w:t>
      </w:r>
      <w:r w:rsidR="007B1C7E" w:rsidRPr="00B350CB">
        <w:t xml:space="preserve">orld (for example, </w:t>
      </w:r>
      <w:r w:rsidR="00B65E24" w:rsidRPr="00B350CB">
        <w:t>Cross et al.</w:t>
      </w:r>
      <w:r w:rsidR="00BA3DA0" w:rsidRPr="00B350CB">
        <w:t>,</w:t>
      </w:r>
      <w:r w:rsidR="007B1C7E" w:rsidRPr="00B350CB">
        <w:t xml:space="preserve"> 2021) </w:t>
      </w:r>
      <w:r w:rsidR="00046A52" w:rsidRPr="00B350CB">
        <w:t>have</w:t>
      </w:r>
      <w:r w:rsidR="00BB50AA" w:rsidRPr="00B350CB">
        <w:t xml:space="preserve"> </w:t>
      </w:r>
      <w:r w:rsidR="007B1C7E" w:rsidRPr="00B350CB">
        <w:t>describe</w:t>
      </w:r>
      <w:r w:rsidR="00046A52" w:rsidRPr="00B350CB">
        <w:t xml:space="preserve">d </w:t>
      </w:r>
      <w:r w:rsidR="00B65E24" w:rsidRPr="00B350CB">
        <w:t>their</w:t>
      </w:r>
      <w:r w:rsidR="007B1C7E" w:rsidRPr="00B350CB">
        <w:t xml:space="preserve"> approaches to managing the staffing crisis, </w:t>
      </w:r>
      <w:r w:rsidR="00BB50AA" w:rsidRPr="00B350CB">
        <w:t>but</w:t>
      </w:r>
      <w:r w:rsidR="007B1C7E" w:rsidRPr="00B350CB">
        <w:t xml:space="preserve"> </w:t>
      </w:r>
      <w:r w:rsidR="00355B83" w:rsidRPr="00B350CB">
        <w:t>t</w:t>
      </w:r>
      <w:r w:rsidR="007B1C7E" w:rsidRPr="00B350CB">
        <w:t xml:space="preserve">here is currently little </w:t>
      </w:r>
      <w:r w:rsidR="00355B83" w:rsidRPr="00B350CB">
        <w:t xml:space="preserve">published </w:t>
      </w:r>
      <w:r w:rsidR="007B1C7E" w:rsidRPr="00B350CB">
        <w:t>data regarding</w:t>
      </w:r>
      <w:r w:rsidR="00355B83" w:rsidRPr="00B350CB">
        <w:t xml:space="preserve"> </w:t>
      </w:r>
      <w:r w:rsidR="00AC7ABE" w:rsidRPr="00B350CB">
        <w:t>the</w:t>
      </w:r>
      <w:r w:rsidR="007B1C7E" w:rsidRPr="00B350CB">
        <w:t xml:space="preserve"> impact</w:t>
      </w:r>
      <w:r w:rsidR="00AC7ABE" w:rsidRPr="00B350CB">
        <w:t xml:space="preserve"> of these different models</w:t>
      </w:r>
      <w:r w:rsidR="007B1C7E" w:rsidRPr="00B350CB">
        <w:t xml:space="preserve">. </w:t>
      </w:r>
    </w:p>
    <w:p w14:paraId="566DC430" w14:textId="2711C80F" w:rsidR="00D50879" w:rsidRPr="00B350CB" w:rsidRDefault="00EF2F74" w:rsidP="0034304B">
      <w:pPr>
        <w:spacing w:line="360" w:lineRule="auto"/>
      </w:pPr>
      <w:bookmarkStart w:id="4" w:name="_Hlk81913478"/>
      <w:r w:rsidRPr="00B350CB">
        <w:t xml:space="preserve">The </w:t>
      </w:r>
      <w:r w:rsidR="00046A52" w:rsidRPr="00B350CB">
        <w:t xml:space="preserve">staffing </w:t>
      </w:r>
      <w:r w:rsidR="00765E9E" w:rsidRPr="00B350CB">
        <w:t>model</w:t>
      </w:r>
      <w:r w:rsidRPr="00B350CB">
        <w:t xml:space="preserve"> </w:t>
      </w:r>
      <w:r w:rsidR="00046A52" w:rsidRPr="00B350CB">
        <w:t xml:space="preserve">employed </w:t>
      </w:r>
      <w:r w:rsidR="000F6D32" w:rsidRPr="00B350CB">
        <w:t>in England</w:t>
      </w:r>
      <w:r w:rsidR="00C2198D" w:rsidRPr="00B350CB">
        <w:t xml:space="preserve"> in the first</w:t>
      </w:r>
      <w:r w:rsidR="000F6D32" w:rsidRPr="00B350CB">
        <w:t xml:space="preserve"> </w:t>
      </w:r>
      <w:r w:rsidR="00C2198D" w:rsidRPr="00B350CB">
        <w:t xml:space="preserve">wave </w:t>
      </w:r>
      <w:r w:rsidR="000F6D32" w:rsidRPr="00B350CB">
        <w:t>wa</w:t>
      </w:r>
      <w:r w:rsidR="00765E9E" w:rsidRPr="00B350CB">
        <w:t>s</w:t>
      </w:r>
      <w:r w:rsidR="00D810A6" w:rsidRPr="00B350CB">
        <w:t xml:space="preserve"> </w:t>
      </w:r>
      <w:r w:rsidR="00C2198D" w:rsidRPr="00B350CB">
        <w:t xml:space="preserve">subsequently </w:t>
      </w:r>
      <w:r w:rsidR="00D810A6" w:rsidRPr="00B350CB">
        <w:t>revised</w:t>
      </w:r>
      <w:r w:rsidR="00C2198D" w:rsidRPr="00B350CB">
        <w:t xml:space="preserve"> in December 2020,</w:t>
      </w:r>
      <w:r w:rsidR="00D810A6" w:rsidRPr="00B350CB">
        <w:t xml:space="preserve"> </w:t>
      </w:r>
      <w:bookmarkEnd w:id="4"/>
      <w:r w:rsidR="00D810A6" w:rsidRPr="00B350CB">
        <w:t xml:space="preserve">in the wake of outcry over the unsustainable </w:t>
      </w:r>
      <w:r w:rsidR="00C36A1A" w:rsidRPr="00B350CB">
        <w:t>ICU</w:t>
      </w:r>
      <w:r w:rsidR="00B70A27" w:rsidRPr="00B350CB">
        <w:t xml:space="preserve"> staffing </w:t>
      </w:r>
      <w:r w:rsidR="00046A52" w:rsidRPr="00B350CB">
        <w:t xml:space="preserve">model used </w:t>
      </w:r>
      <w:r w:rsidR="00D810A6" w:rsidRPr="00B350CB">
        <w:t>in the first wave (NHSE, 2020b).</w:t>
      </w:r>
      <w:r w:rsidR="00C2198D" w:rsidRPr="00B350CB">
        <w:t xml:space="preserve"> The waves indicated the sustained increase in </w:t>
      </w:r>
      <w:r w:rsidR="00532A01" w:rsidRPr="00B350CB">
        <w:t>transmission and infection (Office for National Statistics, 2021).</w:t>
      </w:r>
      <w:r w:rsidR="00D810A6" w:rsidRPr="00B350CB">
        <w:t xml:space="preserve"> </w:t>
      </w:r>
      <w:r w:rsidR="004A4B9F" w:rsidRPr="00B350CB">
        <w:t>Subsequent c</w:t>
      </w:r>
      <w:r w:rsidR="0056417F" w:rsidRPr="00B350CB">
        <w:t xml:space="preserve">oncerns </w:t>
      </w:r>
      <w:r w:rsidR="00E24D2F" w:rsidRPr="00B350CB">
        <w:t>that</w:t>
      </w:r>
      <w:r w:rsidR="0056417F" w:rsidRPr="00B350CB">
        <w:t xml:space="preserve"> </w:t>
      </w:r>
      <w:r w:rsidR="00C36A1A" w:rsidRPr="00B350CB">
        <w:t>ICU</w:t>
      </w:r>
      <w:r w:rsidR="00E24D2F" w:rsidRPr="00B350CB">
        <w:t xml:space="preserve"> staffing </w:t>
      </w:r>
      <w:r w:rsidR="0056417F" w:rsidRPr="00B350CB">
        <w:t xml:space="preserve">models used during the pandemic </w:t>
      </w:r>
      <w:r w:rsidR="00B70A27" w:rsidRPr="00B350CB">
        <w:t xml:space="preserve">in </w:t>
      </w:r>
      <w:r w:rsidR="00C36A1A" w:rsidRPr="00B350CB">
        <w:t>ICU</w:t>
      </w:r>
      <w:r w:rsidR="00B70A27" w:rsidRPr="00B350CB">
        <w:t xml:space="preserve"> </w:t>
      </w:r>
      <w:r w:rsidR="00E24D2F" w:rsidRPr="00B350CB">
        <w:t>may be</w:t>
      </w:r>
      <w:r w:rsidR="0056417F" w:rsidRPr="00B350CB">
        <w:t xml:space="preserve"> applied as a ‘new norm’ </w:t>
      </w:r>
      <w:r w:rsidR="004A4B9F" w:rsidRPr="00B350CB">
        <w:t xml:space="preserve">in non-pandemic scenarios, </w:t>
      </w:r>
      <w:r w:rsidR="0056417F" w:rsidRPr="00B350CB">
        <w:t xml:space="preserve">led to new position statements </w:t>
      </w:r>
      <w:r w:rsidR="00275867" w:rsidRPr="00B350CB">
        <w:t xml:space="preserve">from the alliance of all </w:t>
      </w:r>
      <w:r w:rsidR="00C36A1A" w:rsidRPr="00B350CB">
        <w:t>ICU</w:t>
      </w:r>
      <w:r w:rsidR="00275867" w:rsidRPr="00B350CB">
        <w:t xml:space="preserve"> nursing organisations in the UK </w:t>
      </w:r>
      <w:r w:rsidR="0056417F" w:rsidRPr="00B350CB">
        <w:t xml:space="preserve">being issued </w:t>
      </w:r>
      <w:r w:rsidR="00D55D23" w:rsidRPr="00B350CB">
        <w:t>early in the second wave</w:t>
      </w:r>
      <w:r w:rsidR="00532A01" w:rsidRPr="00B350CB">
        <w:t xml:space="preserve"> (determined to be beginning of September 2020 to 30</w:t>
      </w:r>
      <w:r w:rsidR="00532A01" w:rsidRPr="00B350CB">
        <w:rPr>
          <w:vertAlign w:val="superscript"/>
        </w:rPr>
        <w:t>th</w:t>
      </w:r>
      <w:r w:rsidR="00532A01" w:rsidRPr="00B350CB">
        <w:t xml:space="preserve"> April 2021, [Office for National Statistics, 2021])</w:t>
      </w:r>
      <w:r w:rsidR="00D55D23" w:rsidRPr="00B350CB">
        <w:t xml:space="preserve"> </w:t>
      </w:r>
      <w:r w:rsidR="0056417F" w:rsidRPr="00B350CB">
        <w:t>(UK</w:t>
      </w:r>
      <w:r w:rsidR="00275867" w:rsidRPr="00B350CB">
        <w:t xml:space="preserve"> </w:t>
      </w:r>
      <w:r w:rsidR="0056417F" w:rsidRPr="00B350CB">
        <w:t>C</w:t>
      </w:r>
      <w:r w:rsidR="00275867" w:rsidRPr="00B350CB">
        <w:t xml:space="preserve">ritical </w:t>
      </w:r>
      <w:r w:rsidR="0056417F" w:rsidRPr="00B350CB">
        <w:t>C</w:t>
      </w:r>
      <w:r w:rsidR="00275867" w:rsidRPr="00B350CB">
        <w:t xml:space="preserve">are </w:t>
      </w:r>
      <w:r w:rsidR="0056417F" w:rsidRPr="00B350CB">
        <w:t>N</w:t>
      </w:r>
      <w:r w:rsidR="00275867" w:rsidRPr="00B350CB">
        <w:t xml:space="preserve">ursing </w:t>
      </w:r>
      <w:r w:rsidR="0056417F" w:rsidRPr="00B350CB">
        <w:t>A</w:t>
      </w:r>
      <w:r w:rsidR="00275867" w:rsidRPr="00B350CB">
        <w:t>lliance</w:t>
      </w:r>
      <w:r w:rsidR="0056417F" w:rsidRPr="00B350CB">
        <w:t xml:space="preserve">, </w:t>
      </w:r>
      <w:r w:rsidR="003E6460" w:rsidRPr="00B350CB">
        <w:t xml:space="preserve">2020, </w:t>
      </w:r>
      <w:r w:rsidR="0056417F" w:rsidRPr="00B350CB">
        <w:t>202</w:t>
      </w:r>
      <w:r w:rsidR="00EE3AC5" w:rsidRPr="00B350CB">
        <w:t>1</w:t>
      </w:r>
      <w:r w:rsidR="0056417F" w:rsidRPr="00B350CB">
        <w:t xml:space="preserve">). </w:t>
      </w:r>
      <w:r w:rsidR="00B1107E" w:rsidRPr="00B350CB">
        <w:t>However, t</w:t>
      </w:r>
      <w:r w:rsidR="005D16C2" w:rsidRPr="00B350CB">
        <w:t>here remains an</w:t>
      </w:r>
      <w:r w:rsidR="00276102" w:rsidRPr="00B350CB">
        <w:t xml:space="preserve"> absence of established evidence on what safe </w:t>
      </w:r>
      <w:r w:rsidR="006E0D2F" w:rsidRPr="00B350CB">
        <w:t xml:space="preserve">nurse </w:t>
      </w:r>
      <w:r w:rsidR="00276102" w:rsidRPr="00B350CB">
        <w:t xml:space="preserve">staffing </w:t>
      </w:r>
      <w:r w:rsidR="005D16C2" w:rsidRPr="00B350CB">
        <w:t xml:space="preserve">in critical care </w:t>
      </w:r>
      <w:r w:rsidR="00276102" w:rsidRPr="00B350CB">
        <w:t>comprises</w:t>
      </w:r>
      <w:r w:rsidR="0008412C" w:rsidRPr="00B350CB">
        <w:t xml:space="preserve">. </w:t>
      </w:r>
    </w:p>
    <w:p w14:paraId="22D9DB50" w14:textId="56B21BC3" w:rsidR="00785579" w:rsidRPr="00B350CB" w:rsidRDefault="0008412C" w:rsidP="0034304B">
      <w:pPr>
        <w:spacing w:line="360" w:lineRule="auto"/>
      </w:pPr>
      <w:r w:rsidRPr="00B350CB">
        <w:t>A</w:t>
      </w:r>
      <w:r w:rsidR="00961150" w:rsidRPr="00B350CB">
        <w:t xml:space="preserve">ssumptions based on historic </w:t>
      </w:r>
      <w:proofErr w:type="spellStart"/>
      <w:r w:rsidRPr="00B350CB">
        <w:t>nurse</w:t>
      </w:r>
      <w:r w:rsidR="00765E9E" w:rsidRPr="00B350CB">
        <w:t>:</w:t>
      </w:r>
      <w:r w:rsidRPr="00B350CB">
        <w:t>patient</w:t>
      </w:r>
      <w:proofErr w:type="spellEnd"/>
      <w:r w:rsidRPr="00B350CB">
        <w:t xml:space="preserve"> </w:t>
      </w:r>
      <w:r w:rsidR="00961150" w:rsidRPr="00B350CB">
        <w:t xml:space="preserve">ratios continue to be challenged, not least as these are based on </w:t>
      </w:r>
      <w:r w:rsidR="00980D3F" w:rsidRPr="00B350CB">
        <w:t>organ failure, rather than patient acuity and dependency</w:t>
      </w:r>
      <w:r w:rsidR="00D61123" w:rsidRPr="00B350CB">
        <w:t xml:space="preserve"> (Endacott, 2012)</w:t>
      </w:r>
      <w:r w:rsidR="00980D3F" w:rsidRPr="00B350CB">
        <w:t>.</w:t>
      </w:r>
      <w:r w:rsidR="00961150" w:rsidRPr="00B350CB">
        <w:t xml:space="preserve"> </w:t>
      </w:r>
      <w:r w:rsidR="004E402F" w:rsidRPr="00B350CB">
        <w:t xml:space="preserve">Attempts to </w:t>
      </w:r>
      <w:r w:rsidR="004E402F" w:rsidRPr="00B350CB">
        <w:lastRenderedPageBreak/>
        <w:t xml:space="preserve">measure nursing workload and </w:t>
      </w:r>
      <w:r w:rsidR="00E24D2F" w:rsidRPr="00B350CB">
        <w:t xml:space="preserve">nursing </w:t>
      </w:r>
      <w:r w:rsidR="004E402F" w:rsidRPr="00B350CB">
        <w:t xml:space="preserve">activity </w:t>
      </w:r>
      <w:r w:rsidR="00B73B71" w:rsidRPr="00B350CB">
        <w:t>using</w:t>
      </w:r>
      <w:r w:rsidR="00EE3AC5" w:rsidRPr="00B350CB">
        <w:t xml:space="preserve"> tools</w:t>
      </w:r>
      <w:r w:rsidR="00B73B71" w:rsidRPr="00B350CB">
        <w:t xml:space="preserve"> such as </w:t>
      </w:r>
      <w:r w:rsidR="00EE3AC5" w:rsidRPr="00B350CB">
        <w:t xml:space="preserve">the </w:t>
      </w:r>
      <w:r w:rsidR="00B73B71" w:rsidRPr="00B350CB">
        <w:t xml:space="preserve">Therapeutic </w:t>
      </w:r>
      <w:r w:rsidR="00F63AD2" w:rsidRPr="00B350CB">
        <w:t xml:space="preserve">Intervention Scoring System </w:t>
      </w:r>
      <w:r w:rsidR="00B73B71" w:rsidRPr="00B350CB">
        <w:t xml:space="preserve">and </w:t>
      </w:r>
      <w:r w:rsidR="001F1224" w:rsidRPr="00B350CB">
        <w:t xml:space="preserve">Nursing Activities Score </w:t>
      </w:r>
      <w:r w:rsidR="004E402F" w:rsidRPr="00B350CB">
        <w:t>have been well described in Brazil and other parts of the world</w:t>
      </w:r>
      <w:r w:rsidR="00B70A27" w:rsidRPr="00B350CB">
        <w:t>. However,</w:t>
      </w:r>
      <w:r w:rsidR="003D0461" w:rsidRPr="00B350CB">
        <w:t xml:space="preserve"> </w:t>
      </w:r>
      <w:r w:rsidR="00622328" w:rsidRPr="00B350CB">
        <w:t>no tool has b</w:t>
      </w:r>
      <w:r w:rsidR="00B70A27" w:rsidRPr="00B350CB">
        <w:t>een shown to be superior to the</w:t>
      </w:r>
      <w:r w:rsidR="003D0461" w:rsidRPr="00B350CB">
        <w:t xml:space="preserve"> professional judgement </w:t>
      </w:r>
      <w:r w:rsidR="00B70A27" w:rsidRPr="00B350CB">
        <w:t>of an experienced nurse manager</w:t>
      </w:r>
      <w:r w:rsidR="003D0461" w:rsidRPr="00B350CB">
        <w:t xml:space="preserve"> </w:t>
      </w:r>
      <w:r w:rsidR="00622328" w:rsidRPr="00B350CB">
        <w:t>in</w:t>
      </w:r>
      <w:r w:rsidR="00FF7C59" w:rsidRPr="00B350CB">
        <w:t xml:space="preserve"> </w:t>
      </w:r>
      <w:r w:rsidR="003D0461" w:rsidRPr="00B350CB">
        <w:t>assess</w:t>
      </w:r>
      <w:r w:rsidR="00622328" w:rsidRPr="00B350CB">
        <w:t>ing</w:t>
      </w:r>
      <w:r w:rsidR="003D0461" w:rsidRPr="00B350CB">
        <w:t xml:space="preserve"> </w:t>
      </w:r>
      <w:r w:rsidR="001E2862" w:rsidRPr="00B350CB">
        <w:t>ICU nurse staffing requirements</w:t>
      </w:r>
      <w:r w:rsidR="003D0461" w:rsidRPr="00B350CB">
        <w:t xml:space="preserve"> </w:t>
      </w:r>
      <w:r w:rsidR="004E402F" w:rsidRPr="00B350CB">
        <w:t>(</w:t>
      </w:r>
      <w:r w:rsidR="00B73B71" w:rsidRPr="00B350CB">
        <w:t>Greaves et al</w:t>
      </w:r>
      <w:r w:rsidR="00046CFE" w:rsidRPr="00B350CB">
        <w:t>.</w:t>
      </w:r>
      <w:r w:rsidR="00B73B71" w:rsidRPr="00B350CB">
        <w:t>, 2018</w:t>
      </w:r>
      <w:r w:rsidR="004E402F" w:rsidRPr="00B350CB">
        <w:t>)</w:t>
      </w:r>
      <w:r w:rsidR="00B73B71" w:rsidRPr="00B350CB">
        <w:t>.</w:t>
      </w:r>
      <w:r w:rsidR="00217992" w:rsidRPr="00B350CB">
        <w:t xml:space="preserve"> A narrative synthesis of international literature by Wynne et al. (2021) supports the need to develop workforce measures that more accurately reflect nursing work.</w:t>
      </w:r>
    </w:p>
    <w:p w14:paraId="1ABF5AE4" w14:textId="1EE531B8" w:rsidR="005E5FCA" w:rsidRPr="00B350CB" w:rsidRDefault="003812A4" w:rsidP="0034304B">
      <w:pPr>
        <w:spacing w:line="360" w:lineRule="auto"/>
      </w:pPr>
      <w:r w:rsidRPr="00B350CB">
        <w:t xml:space="preserve">In </w:t>
      </w:r>
      <w:r w:rsidR="008D6CE1" w:rsidRPr="00B350CB">
        <w:t>England</w:t>
      </w:r>
      <w:r w:rsidRPr="00B350CB">
        <w:t>,</w:t>
      </w:r>
      <w:r w:rsidR="00F12D4B" w:rsidRPr="00B350CB">
        <w:t xml:space="preserve"> </w:t>
      </w:r>
      <w:r w:rsidR="005E5FCA" w:rsidRPr="00B350CB">
        <w:t xml:space="preserve">critical care </w:t>
      </w:r>
      <w:r w:rsidR="00046CFE" w:rsidRPr="00B350CB">
        <w:t>O</w:t>
      </w:r>
      <w:r w:rsidR="00203B8D" w:rsidRPr="00B350CB">
        <w:t xml:space="preserve">perational </w:t>
      </w:r>
      <w:r w:rsidR="00046CFE" w:rsidRPr="00B350CB">
        <w:t>Delivery N</w:t>
      </w:r>
      <w:r w:rsidR="005E5FCA" w:rsidRPr="00B350CB">
        <w:t>etworks (</w:t>
      </w:r>
      <w:r w:rsidR="00EA0409" w:rsidRPr="00B350CB">
        <w:t xml:space="preserve">ODNs, </w:t>
      </w:r>
      <w:r w:rsidR="005E5FCA" w:rsidRPr="00B350CB">
        <w:t>currently n=</w:t>
      </w:r>
      <w:r w:rsidR="00330F6F" w:rsidRPr="00B350CB">
        <w:t>17</w:t>
      </w:r>
      <w:r w:rsidR="005E5FCA" w:rsidRPr="00B350CB">
        <w:t xml:space="preserve">), </w:t>
      </w:r>
      <w:r w:rsidR="00A62E90" w:rsidRPr="00B350CB">
        <w:t>in place since</w:t>
      </w:r>
      <w:r w:rsidR="00B340A7" w:rsidRPr="00B350CB">
        <w:t xml:space="preserve"> 2013 across the NHS </w:t>
      </w:r>
      <w:r w:rsidR="008155F1" w:rsidRPr="00B350CB">
        <w:t>(</w:t>
      </w:r>
      <w:r w:rsidR="00B340A7" w:rsidRPr="00B350CB">
        <w:t>NHS Commissioning Board, 2012</w:t>
      </w:r>
      <w:r w:rsidR="008155F1" w:rsidRPr="00B350CB">
        <w:t>)</w:t>
      </w:r>
      <w:r w:rsidR="000406DA" w:rsidRPr="00B350CB">
        <w:t>,</w:t>
      </w:r>
      <w:r w:rsidR="005E5FCA" w:rsidRPr="00B350CB">
        <w:t xml:space="preserve"> </w:t>
      </w:r>
      <w:r w:rsidR="006E0D2F" w:rsidRPr="00B350CB">
        <w:t>support the coordination of</w:t>
      </w:r>
      <w:r w:rsidR="00622328" w:rsidRPr="00B350CB">
        <w:t xml:space="preserve"> ICU</w:t>
      </w:r>
      <w:r w:rsidR="00B340A7" w:rsidRPr="00B350CB">
        <w:t xml:space="preserve"> patient pathways between healthcare providers to ensure access to specialist support</w:t>
      </w:r>
      <w:r w:rsidR="00D50879" w:rsidRPr="00B350CB">
        <w:t xml:space="preserve"> at a regional level</w:t>
      </w:r>
      <w:r w:rsidR="00B340A7" w:rsidRPr="00B350CB">
        <w:t xml:space="preserve">. </w:t>
      </w:r>
      <w:r w:rsidR="00B67C35" w:rsidRPr="00B350CB">
        <w:t>T</w:t>
      </w:r>
      <w:r w:rsidR="00B340A7" w:rsidRPr="00B350CB">
        <w:t xml:space="preserve">hese networks also </w:t>
      </w:r>
      <w:r w:rsidR="005E5FCA" w:rsidRPr="00B350CB">
        <w:t xml:space="preserve">drive </w:t>
      </w:r>
      <w:r w:rsidR="00B340A7" w:rsidRPr="00B350CB">
        <w:t xml:space="preserve">forward </w:t>
      </w:r>
      <w:r w:rsidR="005E5FCA" w:rsidRPr="00B350CB">
        <w:t>innovation</w:t>
      </w:r>
      <w:r w:rsidR="00B340A7" w:rsidRPr="00B350CB">
        <w:t xml:space="preserve"> beyond individual </w:t>
      </w:r>
      <w:r w:rsidR="00622328" w:rsidRPr="00B350CB">
        <w:t>ICUs</w:t>
      </w:r>
      <w:r w:rsidR="005E5FCA" w:rsidRPr="00B350CB">
        <w:t xml:space="preserve">, </w:t>
      </w:r>
      <w:r w:rsidR="00B340A7" w:rsidRPr="00B350CB">
        <w:t xml:space="preserve">and </w:t>
      </w:r>
      <w:r w:rsidR="005E5FCA" w:rsidRPr="00B350CB">
        <w:t>benchmark</w:t>
      </w:r>
      <w:r w:rsidR="008155F1" w:rsidRPr="00B350CB">
        <w:t xml:space="preserve"> care and services</w:t>
      </w:r>
      <w:r w:rsidR="00B340A7" w:rsidRPr="00B350CB">
        <w:t xml:space="preserve"> to ensure consistency</w:t>
      </w:r>
      <w:r w:rsidR="005E5FCA" w:rsidRPr="00B350CB">
        <w:t xml:space="preserve">, </w:t>
      </w:r>
      <w:r w:rsidR="00B340A7" w:rsidRPr="00B350CB">
        <w:t>improving outcomes and operational productivity and efficiency</w:t>
      </w:r>
      <w:r w:rsidR="005E5FCA" w:rsidRPr="00B350CB">
        <w:t xml:space="preserve"> a</w:t>
      </w:r>
      <w:r w:rsidR="00B340A7" w:rsidRPr="00B350CB">
        <w:t>t</w:t>
      </w:r>
      <w:r w:rsidR="005E5FCA" w:rsidRPr="00B350CB">
        <w:t xml:space="preserve"> regional level</w:t>
      </w:r>
      <w:r w:rsidR="00B340A7" w:rsidRPr="00B350CB">
        <w:t>. This helps to facilitate optimal services, patient care and bed management.</w:t>
      </w:r>
      <w:r w:rsidR="00BA3DA0" w:rsidRPr="00B350CB">
        <w:t xml:space="preserve"> </w:t>
      </w:r>
      <w:r w:rsidR="00106C78" w:rsidRPr="00B350CB">
        <w:t>S</w:t>
      </w:r>
      <w:r w:rsidR="00231C96" w:rsidRPr="00B350CB">
        <w:t>pecialist c</w:t>
      </w:r>
      <w:r w:rsidR="008155F1" w:rsidRPr="00B350CB">
        <w:t>ommissioners work closely with the</w:t>
      </w:r>
      <w:r w:rsidR="005A5FFC" w:rsidRPr="00B350CB">
        <w:t xml:space="preserve"> </w:t>
      </w:r>
      <w:r w:rsidR="00106C78" w:rsidRPr="00B350CB">
        <w:t>ODNs</w:t>
      </w:r>
      <w:r w:rsidR="00B25A6C" w:rsidRPr="00B350CB">
        <w:t xml:space="preserve"> to set minimum standards of care and service delivery</w:t>
      </w:r>
      <w:r w:rsidR="000406DA" w:rsidRPr="00B350CB">
        <w:t xml:space="preserve"> (NHSE</w:t>
      </w:r>
      <w:r w:rsidR="00172B3A" w:rsidRPr="00B350CB">
        <w:t>, 2019)</w:t>
      </w:r>
      <w:r w:rsidR="008155F1" w:rsidRPr="00B350CB">
        <w:t>,</w:t>
      </w:r>
      <w:r w:rsidR="00231C96" w:rsidRPr="00B350CB">
        <w:t xml:space="preserve"> </w:t>
      </w:r>
      <w:r w:rsidR="00106C78" w:rsidRPr="00B350CB">
        <w:t xml:space="preserve">including </w:t>
      </w:r>
      <w:r w:rsidR="00B05749" w:rsidRPr="00B350CB">
        <w:t xml:space="preserve">examining </w:t>
      </w:r>
      <w:r w:rsidR="00106C78" w:rsidRPr="00B350CB">
        <w:t>staffing.</w:t>
      </w:r>
      <w:r w:rsidR="00B05749" w:rsidRPr="00B350CB">
        <w:t xml:space="preserve"> </w:t>
      </w:r>
      <w:r w:rsidR="00343A22" w:rsidRPr="00B350CB">
        <w:t xml:space="preserve"> Despite the influence of these groups on local staffing models and provision,</w:t>
      </w:r>
      <w:r w:rsidR="00D97C23" w:rsidRPr="00B350CB">
        <w:t xml:space="preserve"> there is </w:t>
      </w:r>
      <w:r w:rsidR="00006F22" w:rsidRPr="00B350CB">
        <w:t>negligible</w:t>
      </w:r>
      <w:r w:rsidR="00D97C23" w:rsidRPr="00B350CB">
        <w:t xml:space="preserve"> evidence on </w:t>
      </w:r>
      <w:r w:rsidR="00006F22" w:rsidRPr="00B350CB">
        <w:t>th</w:t>
      </w:r>
      <w:r w:rsidR="00FF7C59" w:rsidRPr="00B350CB">
        <w:t>e impact</w:t>
      </w:r>
      <w:r w:rsidR="00006F22" w:rsidRPr="00B350CB">
        <w:t xml:space="preserve"> networks have on critical care staffing </w:t>
      </w:r>
      <w:r w:rsidR="00EE6BFB" w:rsidRPr="00B350CB">
        <w:t>decisions at a local</w:t>
      </w:r>
      <w:r w:rsidR="00732728" w:rsidRPr="00B350CB">
        <w:t xml:space="preserve"> or national</w:t>
      </w:r>
      <w:r w:rsidR="00EE6BFB" w:rsidRPr="00B350CB">
        <w:t xml:space="preserve"> level</w:t>
      </w:r>
      <w:r w:rsidR="00A61B05" w:rsidRPr="00B350CB">
        <w:t>.</w:t>
      </w:r>
      <w:r w:rsidR="00006F22" w:rsidRPr="00B350CB">
        <w:t xml:space="preserve"> </w:t>
      </w:r>
    </w:p>
    <w:p w14:paraId="5F5066FC" w14:textId="26C24375" w:rsidR="00451B05" w:rsidRPr="00B350CB" w:rsidRDefault="005E5FCA" w:rsidP="0034304B">
      <w:pPr>
        <w:spacing w:line="360" w:lineRule="auto"/>
      </w:pPr>
      <w:r w:rsidRPr="00B350CB">
        <w:t xml:space="preserve">In </w:t>
      </w:r>
      <w:r w:rsidR="008D6CE1" w:rsidRPr="00B350CB">
        <w:t>England</w:t>
      </w:r>
      <w:r w:rsidRPr="00B350CB">
        <w:t xml:space="preserve">, the first wave of the </w:t>
      </w:r>
      <w:r w:rsidR="006E0D2F" w:rsidRPr="00B350CB">
        <w:t xml:space="preserve">COVID-19 </w:t>
      </w:r>
      <w:r w:rsidRPr="00B350CB">
        <w:t>pandemic surge</w:t>
      </w:r>
      <w:r w:rsidR="00FF7C59" w:rsidRPr="00B350CB">
        <w:t xml:space="preserve"> </w:t>
      </w:r>
      <w:r w:rsidRPr="00B350CB">
        <w:t>in critical</w:t>
      </w:r>
      <w:r w:rsidR="00622328" w:rsidRPr="00B350CB">
        <w:t>ly ill</w:t>
      </w:r>
      <w:r w:rsidR="00330F6F" w:rsidRPr="00B350CB">
        <w:t xml:space="preserve"> patients</w:t>
      </w:r>
      <w:r w:rsidRPr="00B350CB">
        <w:t xml:space="preserve"> peaked in April 2020, with </w:t>
      </w:r>
      <w:r w:rsidR="003428AD" w:rsidRPr="00B350CB">
        <w:t xml:space="preserve">the </w:t>
      </w:r>
      <w:r w:rsidRPr="00B350CB">
        <w:t>cessation of many elective services, including non-essential surgery</w:t>
      </w:r>
      <w:r w:rsidR="00532A01" w:rsidRPr="00B350CB">
        <w:t xml:space="preserve"> and outpatient appointments</w:t>
      </w:r>
      <w:r w:rsidRPr="00B350CB">
        <w:t>,</w:t>
      </w:r>
      <w:r w:rsidR="003428AD" w:rsidRPr="00B350CB">
        <w:t xml:space="preserve"> </w:t>
      </w:r>
      <w:r w:rsidR="00172B3A" w:rsidRPr="00B350CB">
        <w:t xml:space="preserve">to provide staffing to </w:t>
      </w:r>
      <w:r w:rsidR="003428AD" w:rsidRPr="00B350CB">
        <w:t>m</w:t>
      </w:r>
      <w:r w:rsidR="00172B3A" w:rsidRPr="00B350CB">
        <w:t>ee</w:t>
      </w:r>
      <w:r w:rsidR="003428AD" w:rsidRPr="00B350CB">
        <w:t>t</w:t>
      </w:r>
      <w:r w:rsidR="00172B3A" w:rsidRPr="00B350CB">
        <w:t xml:space="preserve"> the exceptional </w:t>
      </w:r>
      <w:r w:rsidR="003428AD" w:rsidRPr="00B350CB">
        <w:t>demand for</w:t>
      </w:r>
      <w:r w:rsidR="00732728" w:rsidRPr="00B350CB">
        <w:t>, and expansion of,</w:t>
      </w:r>
      <w:r w:rsidR="003428AD" w:rsidRPr="00B350CB">
        <w:t xml:space="preserve"> </w:t>
      </w:r>
      <w:r w:rsidR="00622328" w:rsidRPr="00B350CB">
        <w:t>ICU</w:t>
      </w:r>
      <w:r w:rsidR="003428AD" w:rsidRPr="00B350CB">
        <w:t xml:space="preserve"> services. This first wave </w:t>
      </w:r>
      <w:r w:rsidRPr="00B350CB">
        <w:t>was over by</w:t>
      </w:r>
      <w:r w:rsidR="00532A01" w:rsidRPr="00B350CB">
        <w:t xml:space="preserve"> the end of</w:t>
      </w:r>
      <w:r w:rsidRPr="00B350CB">
        <w:t xml:space="preserve"> June 2020, with resumption of usual </w:t>
      </w:r>
      <w:r w:rsidR="00B340A7" w:rsidRPr="00B350CB">
        <w:t xml:space="preserve">NHS </w:t>
      </w:r>
      <w:r w:rsidRPr="00B350CB">
        <w:t>activi</w:t>
      </w:r>
      <w:r w:rsidR="00B340A7" w:rsidRPr="00B350CB">
        <w:t>ty</w:t>
      </w:r>
      <w:r w:rsidRPr="00B350CB">
        <w:t xml:space="preserve"> </w:t>
      </w:r>
      <w:r w:rsidR="00F1161E" w:rsidRPr="00B350CB">
        <w:t>in</w:t>
      </w:r>
      <w:r w:rsidR="00B340A7" w:rsidRPr="00B350CB">
        <w:t xml:space="preserve"> June 2020</w:t>
      </w:r>
      <w:r w:rsidR="00F1161E" w:rsidRPr="00B350CB">
        <w:t xml:space="preserve"> (NHSE, 2020c)</w:t>
      </w:r>
      <w:r w:rsidR="00B340A7" w:rsidRPr="00B350CB">
        <w:t xml:space="preserve">. </w:t>
      </w:r>
      <w:r w:rsidR="00532A01" w:rsidRPr="00B350CB">
        <w:t>S</w:t>
      </w:r>
      <w:r w:rsidR="00275867" w:rsidRPr="00B350CB">
        <w:t>econd wave</w:t>
      </w:r>
      <w:r w:rsidR="00B340A7" w:rsidRPr="00B350CB">
        <w:t xml:space="preserve"> peaks </w:t>
      </w:r>
      <w:r w:rsidR="00532A01" w:rsidRPr="00B350CB">
        <w:t xml:space="preserve">exceeded </w:t>
      </w:r>
      <w:r w:rsidR="00B340A7" w:rsidRPr="00B350CB">
        <w:t>th</w:t>
      </w:r>
      <w:r w:rsidR="003812A4" w:rsidRPr="00B350CB">
        <w:t>ose</w:t>
      </w:r>
      <w:r w:rsidR="00B340A7" w:rsidRPr="00B350CB">
        <w:t xml:space="preserve"> of the first wave in terms of infection rates </w:t>
      </w:r>
      <w:r w:rsidR="00735DB6" w:rsidRPr="00B350CB">
        <w:t>(</w:t>
      </w:r>
      <w:r w:rsidR="00FF631C" w:rsidRPr="00B350CB">
        <w:t>Cabinet Office</w:t>
      </w:r>
      <w:r w:rsidR="00046CFE" w:rsidRPr="00B350CB">
        <w:t>,</w:t>
      </w:r>
      <w:r w:rsidR="00FF631C" w:rsidRPr="00B350CB">
        <w:t xml:space="preserve"> 2020</w:t>
      </w:r>
      <w:r w:rsidR="00735DB6" w:rsidRPr="00B350CB">
        <w:t xml:space="preserve">) </w:t>
      </w:r>
      <w:r w:rsidR="00B340A7" w:rsidRPr="00B350CB">
        <w:t xml:space="preserve">and </w:t>
      </w:r>
      <w:r w:rsidR="00532A01" w:rsidRPr="00B350CB">
        <w:t xml:space="preserve">approached </w:t>
      </w:r>
      <w:r w:rsidR="00167D4A" w:rsidRPr="00B350CB">
        <w:t xml:space="preserve">the peak </w:t>
      </w:r>
      <w:r w:rsidR="00622328" w:rsidRPr="00B350CB">
        <w:t>ICU</w:t>
      </w:r>
      <w:r w:rsidR="00B340A7" w:rsidRPr="00B350CB">
        <w:t xml:space="preserve"> bed use</w:t>
      </w:r>
      <w:r w:rsidR="005F1423" w:rsidRPr="00B350CB">
        <w:t xml:space="preserve"> (</w:t>
      </w:r>
      <w:r w:rsidR="00413DFF" w:rsidRPr="00B350CB">
        <w:t>ICNARC, 2020</w:t>
      </w:r>
      <w:r w:rsidR="006B3509" w:rsidRPr="00B350CB">
        <w:t>; Thomas, 2020</w:t>
      </w:r>
      <w:r w:rsidR="005F1423" w:rsidRPr="00B350CB">
        <w:t>)</w:t>
      </w:r>
      <w:r w:rsidR="00622328" w:rsidRPr="00B350CB">
        <w:t>.</w:t>
      </w:r>
      <w:r w:rsidR="003428AD" w:rsidRPr="00B350CB">
        <w:t xml:space="preserve"> </w:t>
      </w:r>
      <w:r w:rsidR="00D20932" w:rsidRPr="00B350CB">
        <w:t xml:space="preserve">Not all health services ceased </w:t>
      </w:r>
      <w:r w:rsidR="003428AD" w:rsidRPr="00B350CB">
        <w:t>non-essential services</w:t>
      </w:r>
      <w:r w:rsidR="00622328" w:rsidRPr="00B350CB">
        <w:t xml:space="preserve"> </w:t>
      </w:r>
      <w:r w:rsidR="00D20932" w:rsidRPr="00B350CB">
        <w:t xml:space="preserve">in </w:t>
      </w:r>
      <w:r w:rsidR="00532A01" w:rsidRPr="00B350CB">
        <w:t>the second w</w:t>
      </w:r>
      <w:r w:rsidR="00D20932" w:rsidRPr="00B350CB">
        <w:t xml:space="preserve">ave, </w:t>
      </w:r>
      <w:r w:rsidR="001E7173" w:rsidRPr="00B350CB">
        <w:rPr>
          <w:rFonts w:cstheme="minorHAnsi"/>
          <w:shd w:val="clear" w:color="auto" w:fill="FFFFFF"/>
        </w:rPr>
        <w:t>meaning that ICUs could not draw on additional staff from operating departments</w:t>
      </w:r>
      <w:r w:rsidR="00532A01" w:rsidRPr="00B350CB">
        <w:rPr>
          <w:rFonts w:cstheme="minorHAnsi"/>
          <w:shd w:val="clear" w:color="auto" w:fill="FFFFFF"/>
        </w:rPr>
        <w:t>, outpatients</w:t>
      </w:r>
      <w:r w:rsidR="001E7173" w:rsidRPr="00B350CB">
        <w:rPr>
          <w:rFonts w:cstheme="minorHAnsi"/>
          <w:shd w:val="clear" w:color="auto" w:fill="FFFFFF"/>
        </w:rPr>
        <w:t xml:space="preserve"> or surgical wards as they had in wave 1.</w:t>
      </w:r>
      <w:r w:rsidR="001E7173" w:rsidRPr="00B350CB">
        <w:rPr>
          <w:rFonts w:ascii="Segoe UI" w:hAnsi="Segoe UI" w:cs="Segoe UI"/>
          <w:i/>
          <w:shd w:val="clear" w:color="auto" w:fill="FFFFFF"/>
        </w:rPr>
        <w:t xml:space="preserve"> </w:t>
      </w:r>
    </w:p>
    <w:p w14:paraId="32BDB68E" w14:textId="0246765C" w:rsidR="00451B05" w:rsidRPr="00B350CB" w:rsidRDefault="003812A4" w:rsidP="0034304B">
      <w:pPr>
        <w:spacing w:line="360" w:lineRule="auto"/>
      </w:pPr>
      <w:r w:rsidRPr="00B350CB">
        <w:t xml:space="preserve">The number of </w:t>
      </w:r>
      <w:r w:rsidR="00622328" w:rsidRPr="00B350CB">
        <w:t>ICU</w:t>
      </w:r>
      <w:r w:rsidR="000132FD" w:rsidRPr="00B350CB">
        <w:t xml:space="preserve"> beds ha</w:t>
      </w:r>
      <w:r w:rsidRPr="00B350CB">
        <w:t>s</w:t>
      </w:r>
      <w:r w:rsidR="000132FD" w:rsidRPr="00B350CB">
        <w:t xml:space="preserve"> historically been lower</w:t>
      </w:r>
      <w:r w:rsidR="008D6CE1" w:rsidRPr="00B350CB">
        <w:t xml:space="preserve"> across the whole of </w:t>
      </w:r>
      <w:r w:rsidR="000132FD" w:rsidRPr="00B350CB">
        <w:t xml:space="preserve">the UK </w:t>
      </w:r>
      <w:r w:rsidR="00451B05" w:rsidRPr="00B350CB">
        <w:t xml:space="preserve">compared to </w:t>
      </w:r>
      <w:r w:rsidR="000132FD" w:rsidRPr="00B350CB">
        <w:t>much of Europe (UK Government 2014); a</w:t>
      </w:r>
      <w:r w:rsidR="00275867" w:rsidRPr="00B350CB">
        <w:t>n immediate expansion to bring</w:t>
      </w:r>
      <w:r w:rsidR="00622328" w:rsidRPr="00B350CB">
        <w:t xml:space="preserve"> ICU</w:t>
      </w:r>
      <w:r w:rsidR="00275867" w:rsidRPr="00B350CB">
        <w:t xml:space="preserve"> bed numbers in line </w:t>
      </w:r>
      <w:r w:rsidR="00B50D19" w:rsidRPr="00B350CB">
        <w:t>with Europe is underway (</w:t>
      </w:r>
      <w:r w:rsidR="00CA10E9" w:rsidRPr="00B350CB">
        <w:t>Cabinet Office</w:t>
      </w:r>
      <w:r w:rsidR="00046CFE" w:rsidRPr="00B350CB">
        <w:t>,</w:t>
      </w:r>
      <w:r w:rsidR="00CA10E9" w:rsidRPr="00B350CB">
        <w:t xml:space="preserve"> 2020</w:t>
      </w:r>
      <w:r w:rsidR="00B50D19" w:rsidRPr="00B350CB">
        <w:t>)</w:t>
      </w:r>
      <w:r w:rsidR="006338A9" w:rsidRPr="00B350CB">
        <w:t>.</w:t>
      </w:r>
      <w:r w:rsidR="0045535C" w:rsidRPr="00B350CB">
        <w:t xml:space="preserve"> </w:t>
      </w:r>
      <w:r w:rsidR="00585DDF" w:rsidRPr="00B350CB">
        <w:t xml:space="preserve">These conditions have led to the need </w:t>
      </w:r>
      <w:r w:rsidR="00217992" w:rsidRPr="00B350CB">
        <w:t>for</w:t>
      </w:r>
      <w:r w:rsidR="00325E15" w:rsidRPr="00B350CB">
        <w:t xml:space="preserve"> an</w:t>
      </w:r>
      <w:r w:rsidR="0045535C" w:rsidRPr="00B350CB">
        <w:t xml:space="preserve"> </w:t>
      </w:r>
      <w:r w:rsidR="00325E15" w:rsidRPr="00B350CB">
        <w:t xml:space="preserve">urgent review of </w:t>
      </w:r>
      <w:r w:rsidR="00622328" w:rsidRPr="00B350CB">
        <w:t>ICU</w:t>
      </w:r>
      <w:r w:rsidR="00325E15" w:rsidRPr="00B350CB">
        <w:t xml:space="preserve"> </w:t>
      </w:r>
      <w:r w:rsidR="00451B05" w:rsidRPr="00B350CB">
        <w:t xml:space="preserve">nurse </w:t>
      </w:r>
      <w:r w:rsidR="00325E15" w:rsidRPr="00B350CB">
        <w:t>staffing</w:t>
      </w:r>
      <w:r w:rsidR="00B50D19" w:rsidRPr="00B350CB">
        <w:t xml:space="preserve">. </w:t>
      </w:r>
    </w:p>
    <w:p w14:paraId="06ACDBB6" w14:textId="54CC5D2A" w:rsidR="00C6240D" w:rsidRPr="00B350CB" w:rsidRDefault="00A9101A" w:rsidP="00C6240D">
      <w:pPr>
        <w:spacing w:line="360" w:lineRule="auto"/>
      </w:pPr>
      <w:r w:rsidRPr="00B350CB">
        <w:t>T</w:t>
      </w:r>
      <w:r w:rsidR="00217992" w:rsidRPr="00B350CB">
        <w:t xml:space="preserve">he dearth of evidence about </w:t>
      </w:r>
      <w:r w:rsidR="00040DA3" w:rsidRPr="00B350CB">
        <w:t xml:space="preserve">nationally recommended </w:t>
      </w:r>
      <w:r w:rsidR="00217992" w:rsidRPr="00B350CB">
        <w:t xml:space="preserve">staffing models, during </w:t>
      </w:r>
      <w:r w:rsidR="00046A52" w:rsidRPr="00B350CB">
        <w:t xml:space="preserve">and outside of </w:t>
      </w:r>
      <w:r w:rsidR="00217992" w:rsidRPr="00B350CB">
        <w:t xml:space="preserve">pandemic situations, warrants deeper exploration of the factors influencing ICU nurse staffing decisions locally, nationally and internationally.  </w:t>
      </w:r>
      <w:r w:rsidR="00C6240D" w:rsidRPr="00B350CB">
        <w:t xml:space="preserve">Whilst a limited number of studies have attempted </w:t>
      </w:r>
      <w:r w:rsidR="00C6240D" w:rsidRPr="00B350CB">
        <w:lastRenderedPageBreak/>
        <w:t xml:space="preserve">to calculate the </w:t>
      </w:r>
      <w:r w:rsidR="00040DA3" w:rsidRPr="00B350CB">
        <w:t xml:space="preserve">recommended </w:t>
      </w:r>
      <w:r w:rsidR="00C6240D" w:rsidRPr="00B350CB">
        <w:t xml:space="preserve">number of staff </w:t>
      </w:r>
      <w:r w:rsidR="00173137" w:rsidRPr="00B350CB">
        <w:t xml:space="preserve">required </w:t>
      </w:r>
      <w:r w:rsidR="00C6240D" w:rsidRPr="00B350CB">
        <w:t xml:space="preserve">in specific disease situations, for example, </w:t>
      </w:r>
      <w:proofErr w:type="spellStart"/>
      <w:r w:rsidR="00C6240D" w:rsidRPr="00B350CB">
        <w:t>Mascha</w:t>
      </w:r>
      <w:proofErr w:type="spellEnd"/>
      <w:r w:rsidR="00C6240D" w:rsidRPr="00B350CB">
        <w:t xml:space="preserve"> et al. (2020), there has been little focus specifically on nurses’ perspective</w:t>
      </w:r>
      <w:r w:rsidR="00173137" w:rsidRPr="00B350CB">
        <w:t>s</w:t>
      </w:r>
      <w:r w:rsidR="00C6240D" w:rsidRPr="00B350CB">
        <w:t>.</w:t>
      </w:r>
    </w:p>
    <w:p w14:paraId="01E462E0" w14:textId="1731E421" w:rsidR="00E25434" w:rsidRPr="00B350CB" w:rsidRDefault="00217992" w:rsidP="000132BC">
      <w:pPr>
        <w:spacing w:line="360" w:lineRule="auto"/>
      </w:pPr>
      <w:r w:rsidRPr="00B350CB">
        <w:t xml:space="preserve">As new </w:t>
      </w:r>
      <w:r w:rsidR="0021061B" w:rsidRPr="00B350CB">
        <w:t>wave</w:t>
      </w:r>
      <w:r w:rsidRPr="00B350CB">
        <w:t xml:space="preserve">s continue to emerge across the </w:t>
      </w:r>
      <w:r w:rsidR="00622328" w:rsidRPr="00B350CB">
        <w:t>w</w:t>
      </w:r>
      <w:r w:rsidRPr="00B350CB">
        <w:t xml:space="preserve">orld, and health care workers become more exhausted, it is vital that critical care nurses’ experiences and voices are heard and used to inform future planning (Cadge et al. 2020, Wynne et al. 2021). There is a clear need </w:t>
      </w:r>
      <w:r w:rsidR="00C82D7A" w:rsidRPr="00B350CB">
        <w:t xml:space="preserve">to examine </w:t>
      </w:r>
      <w:r w:rsidR="00F821E8" w:rsidRPr="00B350CB">
        <w:t xml:space="preserve">the effect of the </w:t>
      </w:r>
      <w:r w:rsidR="00451B05" w:rsidRPr="00B350CB">
        <w:t xml:space="preserve">COVID-19 </w:t>
      </w:r>
      <w:r w:rsidR="00F821E8" w:rsidRPr="00B350CB">
        <w:t xml:space="preserve">pandemic on </w:t>
      </w:r>
      <w:r w:rsidR="00451B05" w:rsidRPr="00B350CB">
        <w:t xml:space="preserve">nurse </w:t>
      </w:r>
      <w:r w:rsidR="00F821E8" w:rsidRPr="00B350CB">
        <w:t xml:space="preserve">staffing models, </w:t>
      </w:r>
      <w:r w:rsidR="0094604D" w:rsidRPr="00B350CB">
        <w:t xml:space="preserve">on both staff and patient outcomes, </w:t>
      </w:r>
      <w:r w:rsidR="00F821E8" w:rsidRPr="00B350CB">
        <w:t>as well a</w:t>
      </w:r>
      <w:r w:rsidR="000132FD" w:rsidRPr="00B350CB">
        <w:t>s</w:t>
      </w:r>
      <w:r w:rsidR="00F821E8" w:rsidRPr="00B350CB">
        <w:t xml:space="preserve"> </w:t>
      </w:r>
      <w:r w:rsidR="003812A4" w:rsidRPr="00B350CB">
        <w:t xml:space="preserve">to </w:t>
      </w:r>
      <w:r w:rsidR="00F821E8" w:rsidRPr="00B350CB">
        <w:t xml:space="preserve">understand potential future implications for </w:t>
      </w:r>
      <w:r w:rsidR="00622328" w:rsidRPr="00B350CB">
        <w:t>ICU</w:t>
      </w:r>
      <w:r w:rsidR="00F821E8" w:rsidRPr="00B350CB">
        <w:t xml:space="preserve"> nurse staffing</w:t>
      </w:r>
      <w:r w:rsidR="00746C15" w:rsidRPr="00B350CB">
        <w:t xml:space="preserve">, leading to the research question: </w:t>
      </w:r>
      <w:r w:rsidR="00E47243" w:rsidRPr="00B350CB">
        <w:t xml:space="preserve">what impact has COVID-19 had on </w:t>
      </w:r>
      <w:r w:rsidR="00622328" w:rsidRPr="00B350CB">
        <w:t>ICU</w:t>
      </w:r>
      <w:r w:rsidR="00573743" w:rsidRPr="00B350CB">
        <w:t xml:space="preserve"> nurse </w:t>
      </w:r>
      <w:r w:rsidR="00746C15" w:rsidRPr="00B350CB">
        <w:t>staffing models?</w:t>
      </w:r>
    </w:p>
    <w:p w14:paraId="5C414C51" w14:textId="46F8DC21" w:rsidR="005E5FCA" w:rsidRPr="00B350CB" w:rsidRDefault="00DA62C3" w:rsidP="0034304B">
      <w:pPr>
        <w:spacing w:line="360" w:lineRule="auto"/>
        <w:rPr>
          <w:b/>
        </w:rPr>
      </w:pPr>
      <w:r w:rsidRPr="00B350CB">
        <w:rPr>
          <w:b/>
        </w:rPr>
        <w:t>THE STUDY</w:t>
      </w:r>
    </w:p>
    <w:p w14:paraId="5019A34E" w14:textId="56C2541A" w:rsidR="005E5FCA" w:rsidRPr="00B350CB" w:rsidRDefault="00DA62C3" w:rsidP="0034304B">
      <w:pPr>
        <w:spacing w:line="360" w:lineRule="auto"/>
        <w:rPr>
          <w:b/>
          <w:bCs/>
        </w:rPr>
      </w:pPr>
      <w:r w:rsidRPr="00B350CB">
        <w:rPr>
          <w:b/>
          <w:bCs/>
        </w:rPr>
        <w:t>Aims</w:t>
      </w:r>
      <w:r w:rsidR="005E5FCA" w:rsidRPr="00B350CB">
        <w:rPr>
          <w:b/>
          <w:bCs/>
        </w:rPr>
        <w:t xml:space="preserve"> </w:t>
      </w:r>
    </w:p>
    <w:p w14:paraId="5F459938" w14:textId="35FC538A" w:rsidR="00286E7B" w:rsidRPr="00B350CB" w:rsidRDefault="005E5FCA" w:rsidP="0034304B">
      <w:pPr>
        <w:spacing w:line="360" w:lineRule="auto"/>
      </w:pPr>
      <w:r w:rsidRPr="00B350CB">
        <w:t>The aim</w:t>
      </w:r>
      <w:r w:rsidR="00FD6D9A" w:rsidRPr="00B350CB">
        <w:t>s</w:t>
      </w:r>
      <w:r w:rsidRPr="00B350CB">
        <w:t xml:space="preserve"> </w:t>
      </w:r>
      <w:r w:rsidR="000132FD" w:rsidRPr="00B350CB">
        <w:t xml:space="preserve">of this study </w:t>
      </w:r>
      <w:r w:rsidRPr="00B350CB">
        <w:t>w</w:t>
      </w:r>
      <w:r w:rsidR="002E282B" w:rsidRPr="00B350CB">
        <w:t>ere</w:t>
      </w:r>
      <w:r w:rsidRPr="00B350CB">
        <w:t xml:space="preserve"> to understand</w:t>
      </w:r>
      <w:r w:rsidR="00286E7B" w:rsidRPr="00B350CB">
        <w:t xml:space="preserve"> </w:t>
      </w:r>
      <w:r w:rsidR="00286E7B" w:rsidRPr="00B350CB">
        <w:rPr>
          <w:rFonts w:ascii="Calibri" w:hAnsi="Calibri" w:cs="Calibri"/>
        </w:rPr>
        <w:t xml:space="preserve">how </w:t>
      </w:r>
      <w:r w:rsidR="00FA4CBD" w:rsidRPr="00B350CB">
        <w:rPr>
          <w:rFonts w:ascii="Calibri" w:hAnsi="Calibri" w:cs="Calibri"/>
        </w:rPr>
        <w:t xml:space="preserve">COVID-19 affected nurse </w:t>
      </w:r>
      <w:r w:rsidR="00286E7B" w:rsidRPr="00B350CB">
        <w:rPr>
          <w:rFonts w:ascii="Calibri" w:hAnsi="Calibri" w:cs="Calibri"/>
        </w:rPr>
        <w:t>staffing</w:t>
      </w:r>
      <w:r w:rsidR="00FA4CBD" w:rsidRPr="00B350CB">
        <w:rPr>
          <w:rFonts w:ascii="Calibri" w:hAnsi="Calibri" w:cs="Calibri"/>
        </w:rPr>
        <w:t xml:space="preserve">, from the perspectives of </w:t>
      </w:r>
      <w:r w:rsidR="00F47246" w:rsidRPr="00B350CB">
        <w:rPr>
          <w:rFonts w:ascii="Calibri" w:hAnsi="Calibri" w:cs="Calibri"/>
        </w:rPr>
        <w:t xml:space="preserve">regional </w:t>
      </w:r>
      <w:r w:rsidR="00FA4CBD" w:rsidRPr="00B350CB">
        <w:rPr>
          <w:rFonts w:ascii="Calibri" w:hAnsi="Calibri" w:cs="Calibri"/>
        </w:rPr>
        <w:t>critical care leaders and policy makers</w:t>
      </w:r>
      <w:r w:rsidR="00286E7B" w:rsidRPr="00B350CB">
        <w:rPr>
          <w:rFonts w:ascii="Calibri" w:hAnsi="Calibri" w:cs="Calibri"/>
        </w:rPr>
        <w:t xml:space="preserve">, and to identify factors that influenced, and were influenced by, pandemic </w:t>
      </w:r>
      <w:r w:rsidR="006401A0" w:rsidRPr="00B350CB">
        <w:rPr>
          <w:rFonts w:ascii="Calibri" w:hAnsi="Calibri" w:cs="Calibri"/>
        </w:rPr>
        <w:t xml:space="preserve">ICU </w:t>
      </w:r>
      <w:r w:rsidR="00286E7B" w:rsidRPr="00B350CB">
        <w:rPr>
          <w:rFonts w:ascii="Calibri" w:hAnsi="Calibri" w:cs="Calibri"/>
        </w:rPr>
        <w:t>staffing models.  </w:t>
      </w:r>
    </w:p>
    <w:p w14:paraId="7E1F0275" w14:textId="1B3DDB63" w:rsidR="00DA62C3" w:rsidRPr="00B350CB" w:rsidRDefault="0063691A" w:rsidP="00DA62C3">
      <w:pPr>
        <w:spacing w:line="360" w:lineRule="auto"/>
        <w:rPr>
          <w:bCs/>
        </w:rPr>
      </w:pPr>
      <w:r w:rsidRPr="00B350CB">
        <w:rPr>
          <w:b/>
          <w:bCs/>
        </w:rPr>
        <w:t>Design</w:t>
      </w:r>
      <w:r w:rsidRPr="00B350CB">
        <w:t xml:space="preserve"> A qualitative in-depth exp</w:t>
      </w:r>
      <w:r w:rsidR="00B70A27" w:rsidRPr="00B350CB">
        <w:t>loration of factors influencing</w:t>
      </w:r>
      <w:r w:rsidR="006401A0" w:rsidRPr="00B350CB">
        <w:t xml:space="preserve"> ICU </w:t>
      </w:r>
      <w:r w:rsidR="00573743" w:rsidRPr="00B350CB">
        <w:t xml:space="preserve">nurse </w:t>
      </w:r>
      <w:r w:rsidRPr="00B350CB">
        <w:t>staffing</w:t>
      </w:r>
      <w:r w:rsidR="006401A0" w:rsidRPr="00B350CB">
        <w:t xml:space="preserve"> models</w:t>
      </w:r>
      <w:r w:rsidRPr="00B350CB">
        <w:t xml:space="preserve"> from the perspectives of</w:t>
      </w:r>
      <w:r w:rsidR="00F47246" w:rsidRPr="00B350CB">
        <w:t xml:space="preserve"> regional critical care leaders, including</w:t>
      </w:r>
      <w:r w:rsidRPr="00B350CB">
        <w:t xml:space="preserve"> </w:t>
      </w:r>
      <w:r w:rsidR="00E01B2F" w:rsidRPr="00B350CB">
        <w:t>policy makers</w:t>
      </w:r>
      <w:r w:rsidRPr="00B350CB">
        <w:t xml:space="preserve"> and </w:t>
      </w:r>
      <w:r w:rsidR="00F47246" w:rsidRPr="00B350CB">
        <w:t xml:space="preserve">critical care regional </w:t>
      </w:r>
      <w:r w:rsidR="002D2BBD" w:rsidRPr="00B350CB">
        <w:t>network leads</w:t>
      </w:r>
      <w:r w:rsidRPr="00B350CB">
        <w:t>, using</w:t>
      </w:r>
      <w:r w:rsidR="009109D5" w:rsidRPr="00B350CB">
        <w:t xml:space="preserve"> semi-structured </w:t>
      </w:r>
      <w:r w:rsidR="00286E7B" w:rsidRPr="00B350CB">
        <w:t>online</w:t>
      </w:r>
      <w:r w:rsidRPr="00B350CB">
        <w:t xml:space="preserve"> interviews</w:t>
      </w:r>
      <w:r w:rsidR="00286E7B" w:rsidRPr="00B350CB">
        <w:t xml:space="preserve"> </w:t>
      </w:r>
      <w:r w:rsidR="009109D5" w:rsidRPr="00B350CB">
        <w:t xml:space="preserve">conducted </w:t>
      </w:r>
      <w:r w:rsidR="00F47246" w:rsidRPr="00B350CB">
        <w:t xml:space="preserve">between </w:t>
      </w:r>
      <w:r w:rsidR="001F6B54" w:rsidRPr="00B350CB">
        <w:t>July</w:t>
      </w:r>
      <w:r w:rsidR="00F12D4B" w:rsidRPr="00B350CB">
        <w:t>-</w:t>
      </w:r>
      <w:r w:rsidR="001F6B54" w:rsidRPr="00B350CB">
        <w:t>September</w:t>
      </w:r>
      <w:r w:rsidR="00286E7B" w:rsidRPr="00B350CB">
        <w:t xml:space="preserve"> 2020</w:t>
      </w:r>
      <w:r w:rsidRPr="00B350CB">
        <w:t>.</w:t>
      </w:r>
      <w:r w:rsidR="00D97BCC" w:rsidRPr="00B350CB">
        <w:t xml:space="preserve"> </w:t>
      </w:r>
      <w:r w:rsidR="00E01B2F" w:rsidRPr="00B350CB">
        <w:t>Framework analysis and cross-case analysis were used to identify themes in the data</w:t>
      </w:r>
      <w:r w:rsidR="001B5AA8" w:rsidRPr="00B350CB">
        <w:t xml:space="preserve"> (see analysis section)</w:t>
      </w:r>
      <w:r w:rsidR="00E01B2F" w:rsidRPr="00B350CB">
        <w:t xml:space="preserve">. </w:t>
      </w:r>
      <w:r w:rsidR="00DA62C3" w:rsidRPr="00B350CB">
        <w:rPr>
          <w:bCs/>
        </w:rPr>
        <w:t xml:space="preserve">Study design and conduct </w:t>
      </w:r>
      <w:r w:rsidR="00E01B2F" w:rsidRPr="00B350CB">
        <w:rPr>
          <w:bCs/>
        </w:rPr>
        <w:t>are</w:t>
      </w:r>
      <w:r w:rsidR="006401A0" w:rsidRPr="00B350CB">
        <w:rPr>
          <w:bCs/>
        </w:rPr>
        <w:t xml:space="preserve"> </w:t>
      </w:r>
      <w:r w:rsidR="00DA62C3" w:rsidRPr="00B350CB">
        <w:rPr>
          <w:bCs/>
        </w:rPr>
        <w:t>reported in line with COREQ guidelines.</w:t>
      </w:r>
    </w:p>
    <w:p w14:paraId="2B05C5C4" w14:textId="4F358167" w:rsidR="00ED1485" w:rsidRPr="00B350CB" w:rsidRDefault="00DA62C3" w:rsidP="0034304B">
      <w:pPr>
        <w:spacing w:line="360" w:lineRule="auto"/>
        <w:rPr>
          <w:rFonts w:cstheme="minorHAnsi"/>
        </w:rPr>
      </w:pPr>
      <w:r w:rsidRPr="00B350CB">
        <w:rPr>
          <w:b/>
          <w:bCs/>
        </w:rPr>
        <w:t>Participants</w:t>
      </w:r>
      <w:r w:rsidR="0063691A" w:rsidRPr="00B350CB">
        <w:t xml:space="preserve"> </w:t>
      </w:r>
    </w:p>
    <w:p w14:paraId="6920A6DF" w14:textId="4F94A279" w:rsidR="00ED1485" w:rsidRPr="00B350CB" w:rsidRDefault="00ED1485" w:rsidP="00ED1485">
      <w:pPr>
        <w:spacing w:line="360" w:lineRule="auto"/>
      </w:pPr>
      <w:r w:rsidRPr="00B350CB">
        <w:t xml:space="preserve">Purposive sampling was used to identify potential interview participants. Fourteen participants were interviewed; ten were Critical Care ODN Directors and/or Lead Nurses, the remaining four were involved in setting policy directions for nursing workforce. Table </w:t>
      </w:r>
      <w:r w:rsidR="006401A0" w:rsidRPr="00B350CB">
        <w:t>2</w:t>
      </w:r>
      <w:r w:rsidRPr="00B350CB">
        <w:t xml:space="preserve"> indicates respondents, granular detail would risk identifying participants, therefore, only broad participant information is included. The ten Network Directors and Nurse leads were responsible for ODNs across England covering between 8 and 21 ICUs, with a total of 145 ICUs in NHS Trusts. </w:t>
      </w:r>
    </w:p>
    <w:p w14:paraId="1429D726" w14:textId="5034788E" w:rsidR="006401A0" w:rsidRPr="00B350CB" w:rsidRDefault="006401A0" w:rsidP="006401A0">
      <w:pPr>
        <w:spacing w:line="360" w:lineRule="auto"/>
        <w:jc w:val="center"/>
      </w:pPr>
      <w:r w:rsidRPr="00B350CB">
        <w:t>INSERT TABLE 2</w:t>
      </w:r>
    </w:p>
    <w:p w14:paraId="38B35FCE" w14:textId="0F315740" w:rsidR="0063691A" w:rsidRPr="00B350CB" w:rsidRDefault="00D6235E" w:rsidP="0034304B">
      <w:pPr>
        <w:spacing w:line="360" w:lineRule="auto"/>
      </w:pPr>
      <w:r w:rsidRPr="00B350CB">
        <w:rPr>
          <w:rFonts w:cstheme="minorHAnsi"/>
        </w:rPr>
        <w:t>As</w:t>
      </w:r>
      <w:r w:rsidR="00A90524" w:rsidRPr="00B350CB">
        <w:rPr>
          <w:rFonts w:cstheme="minorHAnsi"/>
        </w:rPr>
        <w:t xml:space="preserve"> </w:t>
      </w:r>
      <w:r w:rsidRPr="00B350CB">
        <w:rPr>
          <w:rFonts w:cstheme="minorHAnsi"/>
        </w:rPr>
        <w:t>devolved</w:t>
      </w:r>
      <w:r w:rsidR="00A90524" w:rsidRPr="00B350CB">
        <w:rPr>
          <w:rFonts w:cstheme="minorHAnsi"/>
        </w:rPr>
        <w:t xml:space="preserve"> </w:t>
      </w:r>
      <w:r w:rsidRPr="00B350CB">
        <w:rPr>
          <w:rFonts w:cstheme="minorHAnsi"/>
        </w:rPr>
        <w:t xml:space="preserve">nations, </w:t>
      </w:r>
      <w:r w:rsidR="00CF7161" w:rsidRPr="00B350CB">
        <w:rPr>
          <w:rFonts w:cstheme="minorHAnsi"/>
        </w:rPr>
        <w:t>Northern Ireland</w:t>
      </w:r>
      <w:r w:rsidR="004503B2" w:rsidRPr="00B350CB">
        <w:rPr>
          <w:rFonts w:cstheme="minorHAnsi"/>
        </w:rPr>
        <w:t>, Scotland</w:t>
      </w:r>
      <w:r w:rsidR="00CF7161" w:rsidRPr="00B350CB">
        <w:rPr>
          <w:rFonts w:cstheme="minorHAnsi"/>
        </w:rPr>
        <w:t xml:space="preserve"> and Wales have different </w:t>
      </w:r>
      <w:r w:rsidR="00451B05" w:rsidRPr="00B350CB">
        <w:rPr>
          <w:rFonts w:cstheme="minorHAnsi"/>
        </w:rPr>
        <w:t xml:space="preserve">nurse </w:t>
      </w:r>
      <w:r w:rsidR="00CF7161" w:rsidRPr="00B350CB">
        <w:rPr>
          <w:rFonts w:cstheme="minorHAnsi"/>
        </w:rPr>
        <w:t>staffing criteria and funding mechanisms</w:t>
      </w:r>
      <w:r w:rsidR="0063691A" w:rsidRPr="00B350CB">
        <w:rPr>
          <w:rFonts w:cstheme="minorHAnsi"/>
        </w:rPr>
        <w:t xml:space="preserve"> </w:t>
      </w:r>
      <w:r w:rsidRPr="00B350CB">
        <w:rPr>
          <w:rFonts w:cstheme="minorHAnsi"/>
        </w:rPr>
        <w:t xml:space="preserve">and were therefore excluded. </w:t>
      </w:r>
      <w:r w:rsidR="00C82B80" w:rsidRPr="00B350CB">
        <w:rPr>
          <w:rFonts w:cstheme="minorHAnsi"/>
        </w:rPr>
        <w:t xml:space="preserve">The </w:t>
      </w:r>
      <w:r w:rsidR="00621498" w:rsidRPr="00B350CB">
        <w:rPr>
          <w:rFonts w:cstheme="minorHAnsi"/>
        </w:rPr>
        <w:t xml:space="preserve">geographical </w:t>
      </w:r>
      <w:r w:rsidR="00C82B80" w:rsidRPr="00B350CB">
        <w:rPr>
          <w:rFonts w:cstheme="minorHAnsi"/>
        </w:rPr>
        <w:t xml:space="preserve">range of networks </w:t>
      </w:r>
      <w:r w:rsidR="00E15710" w:rsidRPr="00B350CB">
        <w:rPr>
          <w:rFonts w:cstheme="minorHAnsi"/>
        </w:rPr>
        <w:t>included</w:t>
      </w:r>
      <w:r w:rsidR="00621498" w:rsidRPr="00B350CB">
        <w:rPr>
          <w:rFonts w:cstheme="minorHAnsi"/>
        </w:rPr>
        <w:t xml:space="preserve"> represent</w:t>
      </w:r>
      <w:r w:rsidR="009E1127" w:rsidRPr="00B350CB">
        <w:rPr>
          <w:rFonts w:cstheme="minorHAnsi"/>
        </w:rPr>
        <w:t>ed</w:t>
      </w:r>
      <w:r w:rsidR="00621498" w:rsidRPr="00B350CB">
        <w:rPr>
          <w:rFonts w:cstheme="minorHAnsi"/>
        </w:rPr>
        <w:t xml:space="preserve"> the whole of England</w:t>
      </w:r>
      <w:r w:rsidR="009E1127" w:rsidRPr="00B350CB">
        <w:rPr>
          <w:rFonts w:cstheme="minorHAnsi"/>
        </w:rPr>
        <w:t>;</w:t>
      </w:r>
      <w:r w:rsidR="00E15710" w:rsidRPr="00B350CB">
        <w:rPr>
          <w:rFonts w:cstheme="minorHAnsi"/>
        </w:rPr>
        <w:t xml:space="preserve"> </w:t>
      </w:r>
      <w:r w:rsidR="009E1127" w:rsidRPr="00B350CB">
        <w:rPr>
          <w:rFonts w:cstheme="minorHAnsi"/>
        </w:rPr>
        <w:t xml:space="preserve">this </w:t>
      </w:r>
      <w:r w:rsidR="00C82B80" w:rsidRPr="00B350CB">
        <w:rPr>
          <w:rFonts w:cstheme="minorHAnsi"/>
        </w:rPr>
        <w:t>enabled us to sample across a breadth of staffing models, regional</w:t>
      </w:r>
      <w:r w:rsidR="006401A0" w:rsidRPr="00B350CB">
        <w:rPr>
          <w:rFonts w:cstheme="minorHAnsi"/>
        </w:rPr>
        <w:t xml:space="preserve"> &amp; ICU</w:t>
      </w:r>
      <w:r w:rsidR="00C82B80" w:rsidRPr="00B350CB">
        <w:rPr>
          <w:rFonts w:cstheme="minorHAnsi"/>
        </w:rPr>
        <w:t xml:space="preserve"> sizes, vacancy rates</w:t>
      </w:r>
      <w:r w:rsidR="009E1127" w:rsidRPr="00B350CB">
        <w:rPr>
          <w:rFonts w:cstheme="minorHAnsi"/>
        </w:rPr>
        <w:t>, staff</w:t>
      </w:r>
      <w:r w:rsidR="00C82B80" w:rsidRPr="00B350CB">
        <w:rPr>
          <w:rFonts w:cstheme="minorHAnsi"/>
        </w:rPr>
        <w:t xml:space="preserve"> turnover and sickness/</w:t>
      </w:r>
      <w:proofErr w:type="gramStart"/>
      <w:r w:rsidR="00C82B80" w:rsidRPr="00B350CB">
        <w:rPr>
          <w:rFonts w:cstheme="minorHAnsi"/>
        </w:rPr>
        <w:t>absence.</w:t>
      </w:r>
      <w:r w:rsidR="00CC43A3" w:rsidRPr="00B350CB">
        <w:rPr>
          <w:rFonts w:cstheme="minorHAnsi"/>
        </w:rPr>
        <w:t>.</w:t>
      </w:r>
      <w:proofErr w:type="gramEnd"/>
      <w:r w:rsidR="00CC43A3" w:rsidRPr="00B350CB">
        <w:rPr>
          <w:rFonts w:cstheme="minorHAnsi"/>
        </w:rPr>
        <w:t xml:space="preserve"> </w:t>
      </w:r>
      <w:r w:rsidR="0063691A" w:rsidRPr="00B350CB">
        <w:rPr>
          <w:rFonts w:cstheme="minorHAnsi"/>
        </w:rPr>
        <w:t xml:space="preserve">Nursing </w:t>
      </w:r>
      <w:r w:rsidR="00E01B2F" w:rsidRPr="00B350CB">
        <w:rPr>
          <w:rFonts w:cstheme="minorHAnsi"/>
        </w:rPr>
        <w:t xml:space="preserve">leads </w:t>
      </w:r>
      <w:r w:rsidR="00CC43A3" w:rsidRPr="00B350CB">
        <w:rPr>
          <w:rFonts w:cstheme="minorHAnsi"/>
        </w:rPr>
        <w:t>or</w:t>
      </w:r>
      <w:r w:rsidR="00F12D4B" w:rsidRPr="00B350CB">
        <w:rPr>
          <w:rFonts w:cstheme="minorHAnsi"/>
        </w:rPr>
        <w:t xml:space="preserve"> </w:t>
      </w:r>
      <w:r w:rsidR="00E47243" w:rsidRPr="00B350CB">
        <w:rPr>
          <w:rFonts w:cstheme="minorHAnsi"/>
        </w:rPr>
        <w:t xml:space="preserve">network </w:t>
      </w:r>
      <w:r w:rsidR="00E01B2F" w:rsidRPr="00B350CB">
        <w:rPr>
          <w:rFonts w:cstheme="minorHAnsi"/>
        </w:rPr>
        <w:lastRenderedPageBreak/>
        <w:t>directors</w:t>
      </w:r>
      <w:r w:rsidR="0063691A" w:rsidRPr="00B350CB">
        <w:rPr>
          <w:rFonts w:cstheme="minorHAnsi"/>
        </w:rPr>
        <w:t xml:space="preserve"> were interviewed</w:t>
      </w:r>
      <w:r w:rsidR="00CC43A3" w:rsidRPr="00B350CB">
        <w:rPr>
          <w:rFonts w:cstheme="minorHAnsi"/>
        </w:rPr>
        <w:t xml:space="preserve">, to reflect the range of management </w:t>
      </w:r>
      <w:r w:rsidR="00FF1597" w:rsidRPr="00B350CB">
        <w:rPr>
          <w:rFonts w:cstheme="minorHAnsi"/>
        </w:rPr>
        <w:t xml:space="preserve">roles </w:t>
      </w:r>
      <w:r w:rsidR="00CC43A3" w:rsidRPr="00B350CB">
        <w:rPr>
          <w:rFonts w:cstheme="minorHAnsi"/>
        </w:rPr>
        <w:t>within networks</w:t>
      </w:r>
      <w:r w:rsidR="0063691A" w:rsidRPr="00B350CB">
        <w:rPr>
          <w:rFonts w:cstheme="minorHAnsi"/>
        </w:rPr>
        <w:t xml:space="preserve">. </w:t>
      </w:r>
      <w:r w:rsidR="004D3DDD" w:rsidRPr="00B350CB">
        <w:rPr>
          <w:rFonts w:cstheme="minorHAnsi"/>
        </w:rPr>
        <w:t xml:space="preserve">The sample size was informed by saturation through </w:t>
      </w:r>
      <w:r w:rsidR="000816C3" w:rsidRPr="00B350CB">
        <w:rPr>
          <w:rFonts w:cstheme="minorHAnsi"/>
        </w:rPr>
        <w:t xml:space="preserve">the concept of </w:t>
      </w:r>
      <w:r w:rsidR="004D3DDD" w:rsidRPr="00B350CB">
        <w:rPr>
          <w:rFonts w:cstheme="minorHAnsi"/>
          <w:i/>
          <w:iCs/>
        </w:rPr>
        <w:t>information power</w:t>
      </w:r>
      <w:r w:rsidR="004D3DDD" w:rsidRPr="00B350CB">
        <w:rPr>
          <w:rFonts w:cstheme="minorHAnsi"/>
        </w:rPr>
        <w:t xml:space="preserve"> (</w:t>
      </w:r>
      <w:proofErr w:type="spellStart"/>
      <w:r w:rsidR="004D3DDD" w:rsidRPr="00B350CB">
        <w:rPr>
          <w:rFonts w:cstheme="minorHAnsi"/>
        </w:rPr>
        <w:t>Malterud</w:t>
      </w:r>
      <w:proofErr w:type="spellEnd"/>
      <w:r w:rsidR="004D3DDD" w:rsidRPr="00B350CB">
        <w:rPr>
          <w:rFonts w:cstheme="minorHAnsi"/>
        </w:rPr>
        <w:t xml:space="preserve"> et al</w:t>
      </w:r>
      <w:r w:rsidR="00046CFE" w:rsidRPr="00B350CB">
        <w:rPr>
          <w:rFonts w:cstheme="minorHAnsi"/>
        </w:rPr>
        <w:t>.,</w:t>
      </w:r>
      <w:r w:rsidR="004D3DDD" w:rsidRPr="00B350CB">
        <w:rPr>
          <w:rFonts w:cstheme="minorHAnsi"/>
        </w:rPr>
        <w:t xml:space="preserve"> 2015), </w:t>
      </w:r>
      <w:r w:rsidR="00DA2DD1" w:rsidRPr="00B350CB">
        <w:rPr>
          <w:rFonts w:cstheme="minorHAnsi"/>
        </w:rPr>
        <w:t>the premise being that the large</w:t>
      </w:r>
      <w:r w:rsidR="003812A4" w:rsidRPr="00B350CB">
        <w:rPr>
          <w:rFonts w:cstheme="minorHAnsi"/>
        </w:rPr>
        <w:t>r</w:t>
      </w:r>
      <w:r w:rsidR="00DA2DD1" w:rsidRPr="00B350CB">
        <w:rPr>
          <w:rFonts w:cstheme="minorHAnsi"/>
        </w:rPr>
        <w:t xml:space="preserve"> the information power of the sample</w:t>
      </w:r>
      <w:r w:rsidR="00F06760" w:rsidRPr="00B350CB">
        <w:rPr>
          <w:rFonts w:cstheme="minorHAnsi"/>
        </w:rPr>
        <w:t>, the smaller the sample required. In other words</w:t>
      </w:r>
      <w:r w:rsidR="000816C3" w:rsidRPr="00B350CB">
        <w:rPr>
          <w:rFonts w:cstheme="minorHAnsi"/>
        </w:rPr>
        <w:t>,</w:t>
      </w:r>
      <w:r w:rsidR="00F06760" w:rsidRPr="00B350CB">
        <w:rPr>
          <w:rFonts w:cstheme="minorHAnsi"/>
        </w:rPr>
        <w:t xml:space="preserve"> the sample </w:t>
      </w:r>
      <w:r w:rsidR="006E7965" w:rsidRPr="00B350CB">
        <w:rPr>
          <w:rFonts w:cstheme="minorHAnsi"/>
        </w:rPr>
        <w:t>(who was chosen for interview</w:t>
      </w:r>
      <w:proofErr w:type="gramStart"/>
      <w:r w:rsidR="006E7965" w:rsidRPr="00B350CB">
        <w:rPr>
          <w:rFonts w:cstheme="minorHAnsi"/>
        </w:rPr>
        <w:t>)</w:t>
      </w:r>
      <w:proofErr w:type="gramEnd"/>
      <w:r w:rsidR="006E7965" w:rsidRPr="00B350CB">
        <w:rPr>
          <w:rFonts w:cstheme="minorHAnsi"/>
        </w:rPr>
        <w:t xml:space="preserve"> and sample </w:t>
      </w:r>
      <w:r w:rsidR="00F06760" w:rsidRPr="00B350CB">
        <w:rPr>
          <w:rFonts w:cstheme="minorHAnsi"/>
        </w:rPr>
        <w:t xml:space="preserve">size was determined </w:t>
      </w:r>
      <w:r w:rsidR="000816C3" w:rsidRPr="00B350CB">
        <w:rPr>
          <w:rFonts w:cstheme="minorHAnsi"/>
        </w:rPr>
        <w:t xml:space="preserve">by the richness, depth and breadth of data </w:t>
      </w:r>
      <w:r w:rsidR="006E7965" w:rsidRPr="00B350CB">
        <w:rPr>
          <w:rFonts w:cstheme="minorHAnsi"/>
        </w:rPr>
        <w:t xml:space="preserve">yielded. </w:t>
      </w:r>
    </w:p>
    <w:p w14:paraId="4EF07861" w14:textId="59B53B94" w:rsidR="00CC43A3" w:rsidRPr="00B350CB" w:rsidRDefault="00CC43A3" w:rsidP="0034304B">
      <w:pPr>
        <w:autoSpaceDE w:val="0"/>
        <w:autoSpaceDN w:val="0"/>
        <w:adjustRightInd w:val="0"/>
        <w:spacing w:after="0" w:line="360" w:lineRule="auto"/>
        <w:rPr>
          <w:rFonts w:cstheme="minorHAnsi"/>
          <w:bCs/>
        </w:rPr>
      </w:pPr>
      <w:r w:rsidRPr="00B350CB">
        <w:rPr>
          <w:rFonts w:cstheme="minorHAnsi"/>
        </w:rPr>
        <w:t>Inclusion criteria</w:t>
      </w:r>
      <w:r w:rsidR="00540312" w:rsidRPr="00B350CB">
        <w:rPr>
          <w:rFonts w:cstheme="minorHAnsi"/>
        </w:rPr>
        <w:t xml:space="preserve"> included</w:t>
      </w:r>
      <w:r w:rsidR="00540312" w:rsidRPr="00B350CB">
        <w:rPr>
          <w:rFonts w:cstheme="minorHAnsi"/>
          <w:b/>
          <w:bCs/>
        </w:rPr>
        <w:t xml:space="preserve"> </w:t>
      </w:r>
      <w:r w:rsidR="006401A0" w:rsidRPr="00B350CB">
        <w:rPr>
          <w:rFonts w:cstheme="minorHAnsi"/>
          <w:bCs/>
        </w:rPr>
        <w:t>policy makers</w:t>
      </w:r>
      <w:r w:rsidR="001E196A" w:rsidRPr="00B350CB">
        <w:rPr>
          <w:rFonts w:cstheme="minorHAnsi"/>
          <w:bCs/>
        </w:rPr>
        <w:t>, network directors and lead nurses</w:t>
      </w:r>
      <w:r w:rsidR="009E1127" w:rsidRPr="00B350CB">
        <w:rPr>
          <w:rFonts w:cstheme="minorHAnsi"/>
          <w:bCs/>
        </w:rPr>
        <w:t xml:space="preserve"> </w:t>
      </w:r>
      <w:r w:rsidRPr="00B350CB">
        <w:rPr>
          <w:rFonts w:cstheme="minorHAnsi"/>
          <w:bCs/>
        </w:rPr>
        <w:t xml:space="preserve">working in their role and in the ICU field for at least one year. </w:t>
      </w:r>
      <w:r w:rsidR="006401A0" w:rsidRPr="00B350CB">
        <w:rPr>
          <w:rFonts w:cstheme="minorHAnsi"/>
          <w:bCs/>
        </w:rPr>
        <w:t>Policy makers</w:t>
      </w:r>
      <w:r w:rsidRPr="00B350CB">
        <w:rPr>
          <w:rFonts w:cstheme="minorHAnsi"/>
          <w:bCs/>
        </w:rPr>
        <w:t xml:space="preserve">, </w:t>
      </w:r>
      <w:r w:rsidR="001E196A" w:rsidRPr="00B350CB">
        <w:rPr>
          <w:rFonts w:cstheme="minorHAnsi"/>
          <w:bCs/>
        </w:rPr>
        <w:t xml:space="preserve">or </w:t>
      </w:r>
      <w:r w:rsidRPr="00B350CB">
        <w:rPr>
          <w:rFonts w:cstheme="minorHAnsi"/>
          <w:bCs/>
        </w:rPr>
        <w:t>network director</w:t>
      </w:r>
      <w:r w:rsidR="001E196A" w:rsidRPr="00B350CB">
        <w:rPr>
          <w:rFonts w:cstheme="minorHAnsi"/>
          <w:bCs/>
        </w:rPr>
        <w:t>s/lead nurses</w:t>
      </w:r>
      <w:r w:rsidR="006401A0" w:rsidRPr="00B350CB">
        <w:rPr>
          <w:rFonts w:cstheme="minorHAnsi"/>
          <w:bCs/>
        </w:rPr>
        <w:t>,</w:t>
      </w:r>
      <w:r w:rsidR="001E196A" w:rsidRPr="00B350CB">
        <w:rPr>
          <w:rFonts w:cstheme="minorHAnsi"/>
          <w:bCs/>
        </w:rPr>
        <w:t xml:space="preserve"> </w:t>
      </w:r>
      <w:r w:rsidRPr="00B350CB">
        <w:rPr>
          <w:rFonts w:cstheme="minorHAnsi"/>
          <w:bCs/>
        </w:rPr>
        <w:t xml:space="preserve">who had </w:t>
      </w:r>
      <w:proofErr w:type="gramStart"/>
      <w:r w:rsidRPr="00B350CB">
        <w:rPr>
          <w:rFonts w:cstheme="minorHAnsi"/>
          <w:bCs/>
        </w:rPr>
        <w:t>no</w:t>
      </w:r>
      <w:proofErr w:type="gramEnd"/>
      <w:r w:rsidRPr="00B350CB">
        <w:rPr>
          <w:rFonts w:cstheme="minorHAnsi"/>
          <w:bCs/>
        </w:rPr>
        <w:t xml:space="preserve"> input into decisions about </w:t>
      </w:r>
      <w:r w:rsidR="006401A0" w:rsidRPr="00B350CB">
        <w:rPr>
          <w:rFonts w:cstheme="minorHAnsi"/>
          <w:bCs/>
        </w:rPr>
        <w:t>ICU</w:t>
      </w:r>
      <w:r w:rsidRPr="00B350CB">
        <w:rPr>
          <w:rFonts w:cstheme="minorHAnsi"/>
          <w:bCs/>
        </w:rPr>
        <w:t xml:space="preserve"> staffing</w:t>
      </w:r>
      <w:r w:rsidR="00540312" w:rsidRPr="00B350CB">
        <w:rPr>
          <w:rFonts w:cstheme="minorHAnsi"/>
          <w:bCs/>
        </w:rPr>
        <w:t xml:space="preserve"> were excluded</w:t>
      </w:r>
      <w:r w:rsidRPr="00B350CB">
        <w:rPr>
          <w:rFonts w:cstheme="minorHAnsi"/>
          <w:bCs/>
        </w:rPr>
        <w:t xml:space="preserve">. </w:t>
      </w:r>
    </w:p>
    <w:p w14:paraId="68366F7F" w14:textId="77777777" w:rsidR="00F4690C" w:rsidRPr="00B350CB" w:rsidRDefault="00F4690C" w:rsidP="0034304B">
      <w:pPr>
        <w:spacing w:line="360" w:lineRule="auto"/>
        <w:rPr>
          <w:b/>
        </w:rPr>
      </w:pPr>
    </w:p>
    <w:p w14:paraId="7570E774" w14:textId="7E784D32" w:rsidR="00DA62C3" w:rsidRPr="00B350CB" w:rsidRDefault="00DA62C3" w:rsidP="0034304B">
      <w:pPr>
        <w:spacing w:line="360" w:lineRule="auto"/>
      </w:pPr>
      <w:r w:rsidRPr="00B350CB">
        <w:rPr>
          <w:b/>
        </w:rPr>
        <w:t>Data Collection</w:t>
      </w:r>
      <w:r w:rsidR="00E36470" w:rsidRPr="00B350CB">
        <w:t xml:space="preserve"> </w:t>
      </w:r>
    </w:p>
    <w:p w14:paraId="76D656B6" w14:textId="4768D5E2" w:rsidR="00CF437F" w:rsidRPr="00B350CB" w:rsidRDefault="00CC43A3" w:rsidP="0034304B">
      <w:pPr>
        <w:spacing w:line="360" w:lineRule="auto"/>
      </w:pPr>
      <w:r w:rsidRPr="00B350CB">
        <w:t xml:space="preserve">The </w:t>
      </w:r>
      <w:r w:rsidR="009E1127" w:rsidRPr="00B350CB">
        <w:t>online</w:t>
      </w:r>
      <w:r w:rsidR="00E36470" w:rsidRPr="00B350CB">
        <w:t xml:space="preserve"> </w:t>
      </w:r>
      <w:r w:rsidRPr="00B350CB">
        <w:t xml:space="preserve">interviews were </w:t>
      </w:r>
      <w:r w:rsidR="0063691A" w:rsidRPr="00B350CB">
        <w:t xml:space="preserve">solely conducted by </w:t>
      </w:r>
      <w:r w:rsidR="00B350CB">
        <w:t>RE</w:t>
      </w:r>
      <w:r w:rsidR="0063691A" w:rsidRPr="00B350CB">
        <w:t xml:space="preserve">, a highly experienced researcher with an extensive background in </w:t>
      </w:r>
      <w:r w:rsidR="006401A0" w:rsidRPr="00B350CB">
        <w:t>intensive</w:t>
      </w:r>
      <w:r w:rsidR="0063691A" w:rsidRPr="00B350CB">
        <w:t xml:space="preserve"> care</w:t>
      </w:r>
      <w:r w:rsidR="00227C55" w:rsidRPr="00B350CB">
        <w:t xml:space="preserve">, which enhanced </w:t>
      </w:r>
      <w:r w:rsidR="00D05213" w:rsidRPr="00B350CB">
        <w:t xml:space="preserve">qualitative </w:t>
      </w:r>
      <w:r w:rsidR="00227C55" w:rsidRPr="00B350CB">
        <w:t>credibility</w:t>
      </w:r>
      <w:r w:rsidR="00D05213" w:rsidRPr="00B350CB">
        <w:t xml:space="preserve"> and dependability (</w:t>
      </w:r>
      <w:r w:rsidR="00363A20" w:rsidRPr="00B350CB">
        <w:t>Denzin and Lincoln, 2011</w:t>
      </w:r>
      <w:r w:rsidR="00D05213" w:rsidRPr="00B350CB">
        <w:t>)</w:t>
      </w:r>
      <w:r w:rsidR="000132FD" w:rsidRPr="00B350CB">
        <w:t xml:space="preserve"> and information saturation (</w:t>
      </w:r>
      <w:proofErr w:type="spellStart"/>
      <w:r w:rsidR="000132FD" w:rsidRPr="00B350CB">
        <w:t>Malterud</w:t>
      </w:r>
      <w:proofErr w:type="spellEnd"/>
      <w:r w:rsidR="000132FD" w:rsidRPr="00B350CB">
        <w:t xml:space="preserve"> et al</w:t>
      </w:r>
      <w:r w:rsidR="00046CFE" w:rsidRPr="00B350CB">
        <w:t>.,</w:t>
      </w:r>
      <w:r w:rsidR="000132FD" w:rsidRPr="00B350CB">
        <w:t xml:space="preserve"> 2015)</w:t>
      </w:r>
      <w:r w:rsidRPr="00B350CB">
        <w:t xml:space="preserve">. </w:t>
      </w:r>
    </w:p>
    <w:p w14:paraId="3FB1F881" w14:textId="5475288F" w:rsidR="00CC43A3" w:rsidRPr="00B350CB" w:rsidRDefault="00CC43A3" w:rsidP="0034304B">
      <w:pPr>
        <w:spacing w:line="360" w:lineRule="auto"/>
      </w:pPr>
      <w:r w:rsidRPr="00B350CB">
        <w:t xml:space="preserve">The interviews </w:t>
      </w:r>
      <w:r w:rsidR="00F63E3D" w:rsidRPr="00B350CB">
        <w:t>explored</w:t>
      </w:r>
      <w:r w:rsidRPr="00B350CB">
        <w:rPr>
          <w:rFonts w:cstheme="minorHAnsi"/>
        </w:rPr>
        <w:t xml:space="preserve"> the</w:t>
      </w:r>
      <w:r w:rsidR="00FF1597" w:rsidRPr="00B350CB">
        <w:rPr>
          <w:rFonts w:cstheme="minorHAnsi"/>
        </w:rPr>
        <w:t xml:space="preserve"> COVID-19</w:t>
      </w:r>
      <w:r w:rsidRPr="00B350CB">
        <w:rPr>
          <w:rFonts w:cstheme="minorHAnsi"/>
        </w:rPr>
        <w:t xml:space="preserve"> pandemic situation </w:t>
      </w:r>
      <w:r w:rsidR="00F63E3D" w:rsidRPr="00B350CB">
        <w:rPr>
          <w:rFonts w:cstheme="minorHAnsi"/>
        </w:rPr>
        <w:t xml:space="preserve">and </w:t>
      </w:r>
      <w:r w:rsidRPr="00B350CB">
        <w:rPr>
          <w:rFonts w:cstheme="minorHAnsi"/>
        </w:rPr>
        <w:t xml:space="preserve">how </w:t>
      </w:r>
      <w:r w:rsidR="00F63E3D" w:rsidRPr="00B350CB">
        <w:rPr>
          <w:rFonts w:cstheme="minorHAnsi"/>
        </w:rPr>
        <w:t xml:space="preserve">staffing models used across the </w:t>
      </w:r>
      <w:r w:rsidR="008323B0" w:rsidRPr="00B350CB">
        <w:rPr>
          <w:rFonts w:cstheme="minorHAnsi"/>
        </w:rPr>
        <w:t xml:space="preserve">different </w:t>
      </w:r>
      <w:r w:rsidR="00F63E3D" w:rsidRPr="00B350CB">
        <w:rPr>
          <w:rFonts w:cstheme="minorHAnsi"/>
        </w:rPr>
        <w:t xml:space="preserve">networks </w:t>
      </w:r>
      <w:r w:rsidRPr="00B350CB">
        <w:rPr>
          <w:rFonts w:cstheme="minorHAnsi"/>
        </w:rPr>
        <w:t xml:space="preserve">were applied </w:t>
      </w:r>
      <w:r w:rsidR="00F63E3D" w:rsidRPr="00B350CB">
        <w:rPr>
          <w:rFonts w:cstheme="minorHAnsi"/>
        </w:rPr>
        <w:t xml:space="preserve">during </w:t>
      </w:r>
      <w:r w:rsidRPr="00B350CB">
        <w:rPr>
          <w:rFonts w:cstheme="minorHAnsi"/>
        </w:rPr>
        <w:t>the pandemic</w:t>
      </w:r>
      <w:r w:rsidR="00CF437F" w:rsidRPr="00B350CB">
        <w:rPr>
          <w:rFonts w:cstheme="minorHAnsi"/>
        </w:rPr>
        <w:t>,</w:t>
      </w:r>
      <w:r w:rsidR="00C82B80" w:rsidRPr="00B350CB">
        <w:rPr>
          <w:rFonts w:cstheme="minorHAnsi"/>
        </w:rPr>
        <w:t xml:space="preserve"> as staffing models were not considered to be a fixed entity</w:t>
      </w:r>
      <w:r w:rsidRPr="00B350CB">
        <w:rPr>
          <w:rFonts w:cstheme="minorHAnsi"/>
        </w:rPr>
        <w:t xml:space="preserve">. The </w:t>
      </w:r>
      <w:r w:rsidR="002865CF" w:rsidRPr="00B350CB">
        <w:rPr>
          <w:rFonts w:cstheme="minorHAnsi"/>
        </w:rPr>
        <w:t xml:space="preserve">interview </w:t>
      </w:r>
      <w:r w:rsidRPr="00B350CB">
        <w:rPr>
          <w:rFonts w:cstheme="minorHAnsi"/>
        </w:rPr>
        <w:t xml:space="preserve">topic guide was developed with </w:t>
      </w:r>
      <w:r w:rsidR="00FF1597" w:rsidRPr="00B350CB">
        <w:rPr>
          <w:rFonts w:cstheme="minorHAnsi"/>
        </w:rPr>
        <w:t xml:space="preserve">the </w:t>
      </w:r>
      <w:r w:rsidRPr="00B350CB">
        <w:rPr>
          <w:rFonts w:cstheme="minorHAnsi"/>
        </w:rPr>
        <w:t xml:space="preserve">external collaborators (UK Critical Care Nursing Alliance). </w:t>
      </w:r>
      <w:r w:rsidR="00727518" w:rsidRPr="00B350CB">
        <w:rPr>
          <w:rFonts w:cstheme="minorHAnsi"/>
        </w:rPr>
        <w:t xml:space="preserve">Given some of these interviews </w:t>
      </w:r>
      <w:r w:rsidR="00662E59" w:rsidRPr="00B350CB">
        <w:rPr>
          <w:rFonts w:cstheme="minorHAnsi"/>
        </w:rPr>
        <w:t>took place prior to the second wave, and all but one participant had indicated a desire to continue supporting the study</w:t>
      </w:r>
      <w:r w:rsidR="00D46D98" w:rsidRPr="00B350CB">
        <w:rPr>
          <w:rFonts w:cstheme="minorHAnsi"/>
        </w:rPr>
        <w:t>,</w:t>
      </w:r>
      <w:r w:rsidR="00662E59" w:rsidRPr="00B350CB">
        <w:rPr>
          <w:rFonts w:cstheme="minorHAnsi"/>
        </w:rPr>
        <w:t xml:space="preserve"> we additionally </w:t>
      </w:r>
      <w:r w:rsidR="00D505E0" w:rsidRPr="00B350CB">
        <w:rPr>
          <w:rFonts w:cstheme="minorHAnsi"/>
        </w:rPr>
        <w:t xml:space="preserve">contacted participants via email in February 2021 and </w:t>
      </w:r>
      <w:r w:rsidR="00D46D98" w:rsidRPr="00B350CB">
        <w:rPr>
          <w:rFonts w:cstheme="minorHAnsi"/>
        </w:rPr>
        <w:t>asked if there were any changes to their an</w:t>
      </w:r>
      <w:r w:rsidR="00335AEC" w:rsidRPr="00B350CB">
        <w:rPr>
          <w:rFonts w:cstheme="minorHAnsi"/>
        </w:rPr>
        <w:t xml:space="preserve">swers </w:t>
      </w:r>
      <w:r w:rsidR="00D46D98" w:rsidRPr="00B350CB">
        <w:rPr>
          <w:rFonts w:cstheme="minorHAnsi"/>
        </w:rPr>
        <w:t xml:space="preserve">with the </w:t>
      </w:r>
      <w:r w:rsidR="00335AEC" w:rsidRPr="00B350CB">
        <w:rPr>
          <w:rFonts w:cstheme="minorHAnsi"/>
        </w:rPr>
        <w:t xml:space="preserve">advent of the </w:t>
      </w:r>
      <w:r w:rsidR="00D46D98" w:rsidRPr="00B350CB">
        <w:rPr>
          <w:rFonts w:cstheme="minorHAnsi"/>
        </w:rPr>
        <w:t xml:space="preserve">second wave.  </w:t>
      </w:r>
      <w:r w:rsidR="006401A0" w:rsidRPr="00B350CB">
        <w:rPr>
          <w:rFonts w:cstheme="minorHAnsi"/>
        </w:rPr>
        <w:t>The inclusion of data from this second time</w:t>
      </w:r>
      <w:r w:rsidR="001D009A" w:rsidRPr="00B350CB">
        <w:rPr>
          <w:rFonts w:cstheme="minorHAnsi"/>
        </w:rPr>
        <w:t xml:space="preserve"> </w:t>
      </w:r>
      <w:r w:rsidR="006401A0" w:rsidRPr="00B350CB">
        <w:rPr>
          <w:rFonts w:cstheme="minorHAnsi"/>
        </w:rPr>
        <w:t xml:space="preserve">point </w:t>
      </w:r>
      <w:r w:rsidR="00335AEC" w:rsidRPr="00B350CB">
        <w:rPr>
          <w:rFonts w:cstheme="minorHAnsi"/>
        </w:rPr>
        <w:t>enhance</w:t>
      </w:r>
      <w:r w:rsidR="006401A0" w:rsidRPr="00B350CB">
        <w:rPr>
          <w:rFonts w:cstheme="minorHAnsi"/>
        </w:rPr>
        <w:t>d</w:t>
      </w:r>
      <w:r w:rsidR="00335AEC" w:rsidRPr="00B350CB">
        <w:rPr>
          <w:rFonts w:cstheme="minorHAnsi"/>
        </w:rPr>
        <w:t xml:space="preserve"> credibility </w:t>
      </w:r>
      <w:r w:rsidR="001727F4" w:rsidRPr="00B350CB">
        <w:rPr>
          <w:rFonts w:cstheme="minorHAnsi"/>
        </w:rPr>
        <w:t>of</w:t>
      </w:r>
      <w:r w:rsidR="00B91E3E" w:rsidRPr="00B350CB">
        <w:rPr>
          <w:rFonts w:cstheme="minorHAnsi"/>
        </w:rPr>
        <w:t xml:space="preserve"> findings </w:t>
      </w:r>
      <w:r w:rsidR="00AE3EB5" w:rsidRPr="00B350CB">
        <w:rPr>
          <w:rFonts w:cstheme="minorHAnsi"/>
        </w:rPr>
        <w:t>in a rapidly changing situation</w:t>
      </w:r>
      <w:r w:rsidR="006401A0" w:rsidRPr="00B350CB">
        <w:rPr>
          <w:rFonts w:cstheme="minorHAnsi"/>
        </w:rPr>
        <w:t xml:space="preserve"> (Denzin &amp; Lincoln, 2011).</w:t>
      </w:r>
    </w:p>
    <w:p w14:paraId="0D0F379B" w14:textId="77777777" w:rsidR="00DA62C3" w:rsidRPr="00B350CB" w:rsidRDefault="00DA62C3" w:rsidP="00DA62C3">
      <w:pPr>
        <w:spacing w:line="360" w:lineRule="auto"/>
      </w:pPr>
      <w:r w:rsidRPr="00B350CB">
        <w:rPr>
          <w:b/>
          <w:bCs/>
        </w:rPr>
        <w:t>Ethical considerations</w:t>
      </w:r>
      <w:r w:rsidRPr="00B350CB">
        <w:t xml:space="preserve"> </w:t>
      </w:r>
    </w:p>
    <w:p w14:paraId="3D12820B" w14:textId="444CD736" w:rsidR="00DA62C3" w:rsidRPr="00B350CB" w:rsidRDefault="00DA62C3" w:rsidP="00DA62C3">
      <w:pPr>
        <w:spacing w:line="360" w:lineRule="auto"/>
      </w:pPr>
      <w:r w:rsidRPr="00B350CB">
        <w:t xml:space="preserve">Verbal informed consent was sought prior to each interview. Online interviews, including the consent process, were audio-recorded and transcribed verbatim. Research ethics approval was provided by </w:t>
      </w:r>
      <w:r w:rsidR="00955CD0">
        <w:t>West of Scotland</w:t>
      </w:r>
      <w:r w:rsidRPr="00B350CB">
        <w:t xml:space="preserve"> Research Ethics Committee </w:t>
      </w:r>
      <w:r w:rsidR="00955CD0">
        <w:t>5 (</w:t>
      </w:r>
      <w:r w:rsidRPr="00B350CB">
        <w:t xml:space="preserve">and the HRA (IRAS ID </w:t>
      </w:r>
      <w:r w:rsidR="00D62E15">
        <w:t>259475</w:t>
      </w:r>
      <w:r w:rsidRPr="00B350CB">
        <w:t xml:space="preserve">). </w:t>
      </w:r>
    </w:p>
    <w:p w14:paraId="6666FB4F" w14:textId="77777777" w:rsidR="00DA62C3" w:rsidRPr="00B350CB" w:rsidRDefault="00DA62C3" w:rsidP="0034304B">
      <w:pPr>
        <w:autoSpaceDE w:val="0"/>
        <w:autoSpaceDN w:val="0"/>
        <w:adjustRightInd w:val="0"/>
        <w:spacing w:after="0" w:line="360" w:lineRule="auto"/>
        <w:rPr>
          <w:rFonts w:cstheme="minorHAnsi"/>
          <w:b/>
        </w:rPr>
      </w:pPr>
    </w:p>
    <w:p w14:paraId="3BED31E0" w14:textId="53215FB0" w:rsidR="005E5FCA" w:rsidRPr="00B350CB" w:rsidRDefault="00085E7F" w:rsidP="0034304B">
      <w:pPr>
        <w:autoSpaceDE w:val="0"/>
        <w:autoSpaceDN w:val="0"/>
        <w:adjustRightInd w:val="0"/>
        <w:spacing w:after="0" w:line="360" w:lineRule="auto"/>
        <w:rPr>
          <w:rFonts w:cstheme="minorHAnsi"/>
          <w:b/>
        </w:rPr>
      </w:pPr>
      <w:r w:rsidRPr="00B350CB">
        <w:rPr>
          <w:rFonts w:cstheme="minorHAnsi"/>
          <w:b/>
        </w:rPr>
        <w:t>D</w:t>
      </w:r>
      <w:r w:rsidR="00DA62C3" w:rsidRPr="00B350CB">
        <w:rPr>
          <w:rFonts w:cstheme="minorHAnsi"/>
          <w:b/>
        </w:rPr>
        <w:t>ata analysis</w:t>
      </w:r>
    </w:p>
    <w:p w14:paraId="16A9F9C3" w14:textId="69DD2922" w:rsidR="005E5FCA" w:rsidRPr="00B350CB" w:rsidRDefault="00C82B80" w:rsidP="0034304B">
      <w:pPr>
        <w:spacing w:line="360" w:lineRule="auto"/>
        <w:rPr>
          <w:rFonts w:cstheme="minorHAnsi"/>
        </w:rPr>
      </w:pPr>
      <w:r w:rsidRPr="00B350CB">
        <w:t xml:space="preserve">Analysis was conducted by </w:t>
      </w:r>
      <w:r w:rsidR="00B350CB">
        <w:t>RE and NP</w:t>
      </w:r>
      <w:r w:rsidRPr="00B350CB">
        <w:t xml:space="preserve"> independently</w:t>
      </w:r>
      <w:r w:rsidR="00363A20" w:rsidRPr="00B350CB">
        <w:t xml:space="preserve"> </w:t>
      </w:r>
      <w:r w:rsidR="00FF3EE6" w:rsidRPr="00B350CB">
        <w:t xml:space="preserve">for confirmability, </w:t>
      </w:r>
      <w:r w:rsidR="00565DA8" w:rsidRPr="00B350CB">
        <w:t>align</w:t>
      </w:r>
      <w:r w:rsidR="004F580E" w:rsidRPr="00B350CB">
        <w:t>ing</w:t>
      </w:r>
      <w:r w:rsidR="00565DA8" w:rsidRPr="00B350CB">
        <w:t xml:space="preserve"> with</w:t>
      </w:r>
      <w:r w:rsidR="00C23418" w:rsidRPr="00B350CB">
        <w:t xml:space="preserve"> </w:t>
      </w:r>
      <w:r w:rsidR="00FF3EE6" w:rsidRPr="00B350CB">
        <w:t xml:space="preserve">the </w:t>
      </w:r>
      <w:r w:rsidR="001D009A" w:rsidRPr="00B350CB">
        <w:t>requirements for</w:t>
      </w:r>
      <w:r w:rsidR="00FF3EE6" w:rsidRPr="00B350CB">
        <w:t xml:space="preserve"> </w:t>
      </w:r>
      <w:r w:rsidR="001B1792" w:rsidRPr="00B350CB">
        <w:t>findings</w:t>
      </w:r>
      <w:r w:rsidR="00C442CA" w:rsidRPr="00B350CB">
        <w:t xml:space="preserve"> </w:t>
      </w:r>
      <w:r w:rsidR="001D009A" w:rsidRPr="00B350CB">
        <w:t>to</w:t>
      </w:r>
      <w:r w:rsidR="00C442CA" w:rsidRPr="00B350CB">
        <w:t xml:space="preserve"> be corroborated by another researcher (Lincoln and Guba, 1985)</w:t>
      </w:r>
      <w:r w:rsidRPr="00B350CB">
        <w:t>.  A framework analysis approach (Pope</w:t>
      </w:r>
      <w:r w:rsidR="00046CFE" w:rsidRPr="00B350CB">
        <w:t>,</w:t>
      </w:r>
      <w:r w:rsidRPr="00B350CB">
        <w:t xml:space="preserve"> 2000</w:t>
      </w:r>
      <w:r w:rsidR="00046CFE" w:rsidRPr="00B350CB">
        <w:t>; Ritchie &amp;</w:t>
      </w:r>
      <w:r w:rsidR="00E8623D" w:rsidRPr="00B350CB">
        <w:t xml:space="preserve"> Spencer, 1994</w:t>
      </w:r>
      <w:r w:rsidRPr="00B350CB">
        <w:t xml:space="preserve">) was adopted to rapidly generate </w:t>
      </w:r>
      <w:r w:rsidR="001B1792" w:rsidRPr="00B350CB">
        <w:t>findings</w:t>
      </w:r>
      <w:r w:rsidRPr="00B350CB">
        <w:t xml:space="preserve"> appropriate for implementation into policy. Framework analysis is highly suited to applied </w:t>
      </w:r>
      <w:r w:rsidRPr="00B350CB">
        <w:lastRenderedPageBreak/>
        <w:t xml:space="preserve">policy research given the focus on specific questions, predesigned sample and limited time frame (Srivastava and Thompson, 2009), </w:t>
      </w:r>
      <w:r w:rsidR="003436E2" w:rsidRPr="00B350CB">
        <w:t xml:space="preserve">in this case </w:t>
      </w:r>
      <w:r w:rsidR="001D009A" w:rsidRPr="00B350CB">
        <w:t xml:space="preserve">ICU </w:t>
      </w:r>
      <w:r w:rsidR="003436E2" w:rsidRPr="00B350CB">
        <w:t>staffing</w:t>
      </w:r>
      <w:r w:rsidR="00C23418" w:rsidRPr="00B350CB">
        <w:t xml:space="preserve"> during the </w:t>
      </w:r>
      <w:r w:rsidR="003E5C87" w:rsidRPr="00B350CB">
        <w:t xml:space="preserve">first </w:t>
      </w:r>
      <w:r w:rsidR="0010629D" w:rsidRPr="00B350CB">
        <w:t>two</w:t>
      </w:r>
      <w:r w:rsidR="003E5C87" w:rsidRPr="00B350CB">
        <w:t xml:space="preserve"> surges of the </w:t>
      </w:r>
      <w:r w:rsidR="00C23418" w:rsidRPr="00B350CB">
        <w:t>COVID-19 pandemic</w:t>
      </w:r>
      <w:r w:rsidR="003436E2" w:rsidRPr="00B350CB">
        <w:t>. T</w:t>
      </w:r>
      <w:r w:rsidRPr="00B350CB">
        <w:t xml:space="preserve">he framework was refined by </w:t>
      </w:r>
      <w:r w:rsidR="00955CD0">
        <w:t>RE and NP</w:t>
      </w:r>
      <w:r w:rsidR="001B1792" w:rsidRPr="00B350CB">
        <w:t xml:space="preserve"> </w:t>
      </w:r>
      <w:r w:rsidRPr="00B350CB">
        <w:t xml:space="preserve">during data collection, and during analysis. </w:t>
      </w:r>
      <w:r w:rsidR="003436E2" w:rsidRPr="00B350CB">
        <w:t>Framework analysis</w:t>
      </w:r>
      <w:r w:rsidR="001B1792" w:rsidRPr="00B350CB">
        <w:t xml:space="preserve"> comprises</w:t>
      </w:r>
      <w:r w:rsidR="003436E2" w:rsidRPr="00B350CB">
        <w:t xml:space="preserve"> </w:t>
      </w:r>
      <w:r w:rsidR="005E5FCA" w:rsidRPr="00B350CB">
        <w:rPr>
          <w:rFonts w:cstheme="minorHAnsi"/>
        </w:rPr>
        <w:t xml:space="preserve">five stages: familiarisation, defining a thematic framework, indexing, charting and mapping/ interpretation (Pope </w:t>
      </w:r>
      <w:r w:rsidR="005E5FCA" w:rsidRPr="00B350CB">
        <w:rPr>
          <w:rFonts w:cstheme="minorHAnsi"/>
          <w:i/>
          <w:iCs/>
        </w:rPr>
        <w:t>et al</w:t>
      </w:r>
      <w:r w:rsidR="005E5FCA" w:rsidRPr="00B350CB">
        <w:rPr>
          <w:rFonts w:cstheme="minorHAnsi"/>
        </w:rPr>
        <w:t xml:space="preserve">., 2000). </w:t>
      </w:r>
      <w:r w:rsidR="001727F4" w:rsidRPr="00B350CB">
        <w:rPr>
          <w:rFonts w:cstheme="minorHAnsi"/>
        </w:rPr>
        <w:t>I</w:t>
      </w:r>
      <w:r w:rsidR="005E5FCA" w:rsidRPr="00B350CB">
        <w:rPr>
          <w:rFonts w:cstheme="minorHAnsi"/>
        </w:rPr>
        <w:t>nterview</w:t>
      </w:r>
      <w:r w:rsidR="001727F4" w:rsidRPr="00B350CB">
        <w:rPr>
          <w:rFonts w:cstheme="minorHAnsi"/>
        </w:rPr>
        <w:t xml:space="preserve"> data </w:t>
      </w:r>
      <w:r w:rsidR="003436E2" w:rsidRPr="00B350CB">
        <w:rPr>
          <w:rFonts w:cstheme="minorHAnsi"/>
        </w:rPr>
        <w:t>were</w:t>
      </w:r>
      <w:r w:rsidR="005E5FCA" w:rsidRPr="00B350CB">
        <w:rPr>
          <w:rFonts w:cstheme="minorHAnsi"/>
        </w:rPr>
        <w:t xml:space="preserve"> analysed individually</w:t>
      </w:r>
      <w:r w:rsidR="007A19D7" w:rsidRPr="00B350CB">
        <w:rPr>
          <w:rFonts w:cstheme="minorHAnsi"/>
        </w:rPr>
        <w:t xml:space="preserve"> with line-by-line coding</w:t>
      </w:r>
      <w:r w:rsidR="003436E2" w:rsidRPr="00B350CB">
        <w:rPr>
          <w:rFonts w:cstheme="minorHAnsi"/>
        </w:rPr>
        <w:t xml:space="preserve"> using the framework</w:t>
      </w:r>
      <w:r w:rsidR="005E5FCA" w:rsidRPr="00B350CB">
        <w:rPr>
          <w:rFonts w:cstheme="minorHAnsi"/>
        </w:rPr>
        <w:t xml:space="preserve"> and then</w:t>
      </w:r>
      <w:r w:rsidR="003436E2" w:rsidRPr="00B350CB">
        <w:rPr>
          <w:rFonts w:cstheme="minorHAnsi"/>
        </w:rPr>
        <w:t xml:space="preserve"> cross-case analysis applied to draw out comparisons (convergent and divergent themes) (</w:t>
      </w:r>
      <w:r w:rsidR="00A41751" w:rsidRPr="00B350CB">
        <w:rPr>
          <w:rFonts w:cstheme="minorHAnsi"/>
        </w:rPr>
        <w:t>Miles and Huberman, 1994</w:t>
      </w:r>
      <w:r w:rsidR="003436E2" w:rsidRPr="00B350CB">
        <w:rPr>
          <w:rFonts w:cstheme="minorHAnsi"/>
        </w:rPr>
        <w:t>).</w:t>
      </w:r>
    </w:p>
    <w:p w14:paraId="67E6B8DA" w14:textId="1DA8F20A" w:rsidR="00DA62C3" w:rsidRPr="00B350CB" w:rsidRDefault="00DA62C3" w:rsidP="0034304B">
      <w:pPr>
        <w:spacing w:line="360" w:lineRule="auto"/>
        <w:rPr>
          <w:rFonts w:cstheme="minorHAnsi"/>
          <w:b/>
        </w:rPr>
      </w:pPr>
      <w:r w:rsidRPr="00B350CB">
        <w:rPr>
          <w:rFonts w:cstheme="minorHAnsi"/>
          <w:b/>
        </w:rPr>
        <w:t>Rigour</w:t>
      </w:r>
    </w:p>
    <w:p w14:paraId="755A28F2" w14:textId="588ADD7E" w:rsidR="00C50364" w:rsidRPr="00B350CB" w:rsidRDefault="00046CFE" w:rsidP="0034304B">
      <w:pPr>
        <w:spacing w:line="360" w:lineRule="auto"/>
        <w:rPr>
          <w:rFonts w:cstheme="minorHAnsi"/>
        </w:rPr>
      </w:pPr>
      <w:r w:rsidRPr="00B350CB">
        <w:t>Study design and conduct were underpinned by Lincoln and Guba’s</w:t>
      </w:r>
      <w:r w:rsidR="00151A5E" w:rsidRPr="00B350CB">
        <w:t xml:space="preserve"> (1985)</w:t>
      </w:r>
      <w:r w:rsidRPr="00B350CB">
        <w:t xml:space="preserve"> </w:t>
      </w:r>
      <w:r w:rsidR="00151A5E" w:rsidRPr="00B350CB">
        <w:t>‘t</w:t>
      </w:r>
      <w:r w:rsidRPr="00B350CB">
        <w:t>rustworthiness</w:t>
      </w:r>
      <w:r w:rsidR="00151A5E" w:rsidRPr="00B350CB">
        <w:t>’</w:t>
      </w:r>
      <w:r w:rsidRPr="00B350CB">
        <w:t xml:space="preserve"> principles</w:t>
      </w:r>
      <w:r w:rsidR="00151A5E" w:rsidRPr="00B350CB">
        <w:t xml:space="preserve"> (credibility, transferability, dependability and confirmability of findings).</w:t>
      </w:r>
      <w:r w:rsidR="00757EAF" w:rsidRPr="00B350CB">
        <w:t xml:space="preserve"> The interviewers (xx &amp; XX) had regular meetings during data collection and analysis. Early analysis was reviewed by the whole research team and analytical memos were shared. </w:t>
      </w:r>
      <w:r w:rsidR="00757EAF" w:rsidRPr="00B350CB">
        <w:rPr>
          <w:rFonts w:eastAsia="Times New Roman" w:cstheme="minorHAnsi"/>
        </w:rPr>
        <w:t>To ensure a strong connection between the analysis and clinical perspectives, emerging themes were discussed with a clinical stakeholder group.</w:t>
      </w:r>
      <w:r w:rsidR="00757EAF" w:rsidRPr="00B350CB">
        <w:rPr>
          <w:rFonts w:cstheme="minorHAnsi"/>
        </w:rPr>
        <w:t xml:space="preserve"> </w:t>
      </w:r>
    </w:p>
    <w:p w14:paraId="41CD704A" w14:textId="354F34FB" w:rsidR="0056417F" w:rsidRPr="00B350CB" w:rsidRDefault="00DA62C3" w:rsidP="0034304B">
      <w:pPr>
        <w:spacing w:line="360" w:lineRule="auto"/>
        <w:rPr>
          <w:b/>
          <w:bCs/>
        </w:rPr>
      </w:pPr>
      <w:r w:rsidRPr="00B350CB">
        <w:rPr>
          <w:b/>
          <w:bCs/>
        </w:rPr>
        <w:t>FINDINGS</w:t>
      </w:r>
    </w:p>
    <w:p w14:paraId="69AFA3C9" w14:textId="3A84B6E2" w:rsidR="005C3EC6" w:rsidRPr="00B350CB" w:rsidRDefault="005C3EC6" w:rsidP="0034304B">
      <w:pPr>
        <w:spacing w:line="360" w:lineRule="auto"/>
      </w:pPr>
      <w:r w:rsidRPr="00B350CB">
        <w:t xml:space="preserve">Framework analysis resulted in </w:t>
      </w:r>
      <w:r w:rsidR="004F580E" w:rsidRPr="00B350CB">
        <w:t>six</w:t>
      </w:r>
      <w:r w:rsidRPr="00B350CB">
        <w:t xml:space="preserve"> themes</w:t>
      </w:r>
      <w:r w:rsidR="00604DD3" w:rsidRPr="00B350CB">
        <w:t>, with a temporal dimension as depicted at Figure 1. Examples of data excerpts f</w:t>
      </w:r>
      <w:r w:rsidR="002A5F9B" w:rsidRPr="00B350CB">
        <w:t>or the themes are presented at T</w:t>
      </w:r>
      <w:r w:rsidR="00604DD3" w:rsidRPr="00B350CB">
        <w:t xml:space="preserve">able </w:t>
      </w:r>
      <w:r w:rsidR="001D009A" w:rsidRPr="00B350CB">
        <w:t>3</w:t>
      </w:r>
      <w:r w:rsidR="0010629D" w:rsidRPr="00B350CB">
        <w:t>.</w:t>
      </w:r>
      <w:r w:rsidR="00604DD3" w:rsidRPr="00B350CB">
        <w:t xml:space="preserve"> Quotations are annotated with participant number and type.</w:t>
      </w:r>
    </w:p>
    <w:p w14:paraId="0E0DB4AE" w14:textId="6F1E3384" w:rsidR="00B25104" w:rsidRPr="00B350CB" w:rsidRDefault="00B25104" w:rsidP="0034304B">
      <w:pPr>
        <w:spacing w:line="360" w:lineRule="auto"/>
        <w:jc w:val="center"/>
      </w:pPr>
      <w:r w:rsidRPr="00B350CB">
        <w:t>INSERT FIGURE 1 HERE</w:t>
      </w:r>
    </w:p>
    <w:p w14:paraId="74AB3839" w14:textId="1C9CE1E9" w:rsidR="00B25104" w:rsidRPr="00B350CB" w:rsidRDefault="00B25104" w:rsidP="0034304B">
      <w:pPr>
        <w:spacing w:line="360" w:lineRule="auto"/>
        <w:jc w:val="center"/>
      </w:pPr>
      <w:r w:rsidRPr="00B350CB">
        <w:t xml:space="preserve">INSERT TABLE </w:t>
      </w:r>
      <w:r w:rsidR="001D009A" w:rsidRPr="00B350CB">
        <w:t>3</w:t>
      </w:r>
      <w:r w:rsidRPr="00B350CB">
        <w:t xml:space="preserve"> HERE</w:t>
      </w:r>
    </w:p>
    <w:p w14:paraId="121FA812" w14:textId="066BA9C3" w:rsidR="00604DD3" w:rsidRPr="00B350CB" w:rsidRDefault="007F44AB" w:rsidP="0034304B">
      <w:pPr>
        <w:spacing w:line="360" w:lineRule="auto"/>
        <w:rPr>
          <w:i/>
        </w:rPr>
      </w:pPr>
      <w:r w:rsidRPr="00B350CB">
        <w:rPr>
          <w:i/>
        </w:rPr>
        <w:t>Enhanced pre-pandemic</w:t>
      </w:r>
      <w:r w:rsidR="00604DD3" w:rsidRPr="00B350CB">
        <w:rPr>
          <w:i/>
        </w:rPr>
        <w:t xml:space="preserve"> strengths and </w:t>
      </w:r>
      <w:r w:rsidR="00B12A03" w:rsidRPr="00B350CB">
        <w:rPr>
          <w:i/>
        </w:rPr>
        <w:t>challenges</w:t>
      </w:r>
    </w:p>
    <w:p w14:paraId="4F28F181" w14:textId="7DF245F2" w:rsidR="00F9115B" w:rsidRPr="00B350CB" w:rsidRDefault="00604DD3" w:rsidP="0034304B">
      <w:pPr>
        <w:spacing w:line="360" w:lineRule="auto"/>
      </w:pPr>
      <w:r w:rsidRPr="00B350CB">
        <w:t xml:space="preserve">This theme set the scene in terms of </w:t>
      </w:r>
      <w:r w:rsidR="00572BAC" w:rsidRPr="00B350CB">
        <w:t>the ways in which individual ICUs functioned before the pandemic, summarised</w:t>
      </w:r>
      <w:r w:rsidR="003D3A81" w:rsidRPr="00B350CB">
        <w:t xml:space="preserve"> </w:t>
      </w:r>
      <w:r w:rsidR="00BA16B0" w:rsidRPr="00B350CB">
        <w:t>by this participant as</w:t>
      </w:r>
      <w:r w:rsidR="003D3A81" w:rsidRPr="00B350CB">
        <w:t>:</w:t>
      </w:r>
      <w:r w:rsidR="003D3A81" w:rsidRPr="00B350CB">
        <w:rPr>
          <w:rFonts w:cstheme="minorHAnsi"/>
        </w:rPr>
        <w:t xml:space="preserve"> “</w:t>
      </w:r>
      <w:r w:rsidR="003D3A81" w:rsidRPr="00B350CB">
        <w:rPr>
          <w:rFonts w:cstheme="minorHAnsi"/>
          <w:i/>
        </w:rPr>
        <w:t>the units</w:t>
      </w:r>
      <w:r w:rsidR="00802F67" w:rsidRPr="00B350CB">
        <w:rPr>
          <w:rFonts w:cstheme="minorHAnsi"/>
          <w:i/>
        </w:rPr>
        <w:t xml:space="preserve"> </w:t>
      </w:r>
      <w:r w:rsidR="00802F67" w:rsidRPr="00B350CB">
        <w:rPr>
          <w:rFonts w:cstheme="minorHAnsi"/>
        </w:rPr>
        <w:t>[ICUs]</w:t>
      </w:r>
      <w:r w:rsidR="003D3A81" w:rsidRPr="00B350CB">
        <w:rPr>
          <w:rFonts w:cstheme="minorHAnsi"/>
          <w:i/>
        </w:rPr>
        <w:t xml:space="preserve"> we were worried about </w:t>
      </w:r>
      <w:r w:rsidR="003D3A81" w:rsidRPr="00B350CB">
        <w:rPr>
          <w:rFonts w:cstheme="minorHAnsi"/>
          <w:i/>
          <w:u w:val="single"/>
        </w:rPr>
        <w:t>before</w:t>
      </w:r>
      <w:r w:rsidR="003D3A81" w:rsidRPr="00B350CB">
        <w:rPr>
          <w:rFonts w:cstheme="minorHAnsi"/>
          <w:i/>
        </w:rPr>
        <w:t xml:space="preserve"> COVID, we were even more worried about </w:t>
      </w:r>
      <w:r w:rsidR="003D3A81" w:rsidRPr="00B350CB">
        <w:rPr>
          <w:rFonts w:cstheme="minorHAnsi"/>
          <w:i/>
          <w:u w:val="single"/>
        </w:rPr>
        <w:t>during</w:t>
      </w:r>
      <w:r w:rsidR="003D3A81" w:rsidRPr="00B350CB">
        <w:rPr>
          <w:rFonts w:cstheme="minorHAnsi"/>
          <w:i/>
        </w:rPr>
        <w:t xml:space="preserve"> COVID…”</w:t>
      </w:r>
      <w:r w:rsidR="00572BAC" w:rsidRPr="00B350CB">
        <w:rPr>
          <w:rFonts w:cstheme="minorHAnsi"/>
        </w:rPr>
        <w:t xml:space="preserve"> (P</w:t>
      </w:r>
      <w:r w:rsidR="00D44507" w:rsidRPr="00B350CB">
        <w:rPr>
          <w:rFonts w:cstheme="minorHAnsi"/>
        </w:rPr>
        <w:t>7</w:t>
      </w:r>
      <w:r w:rsidR="00572BAC" w:rsidRPr="00B350CB">
        <w:rPr>
          <w:rFonts w:cstheme="minorHAnsi"/>
        </w:rPr>
        <w:t>/ODN)</w:t>
      </w:r>
      <w:r w:rsidR="00D44507" w:rsidRPr="00B350CB">
        <w:rPr>
          <w:rFonts w:cstheme="minorHAnsi"/>
        </w:rPr>
        <w:t>.</w:t>
      </w:r>
      <w:r w:rsidRPr="00B350CB">
        <w:t xml:space="preserve"> </w:t>
      </w:r>
      <w:r w:rsidR="003D3A81" w:rsidRPr="00B350CB">
        <w:t>The existing ICU culture, particularly in terms of staff support and approach to care, w</w:t>
      </w:r>
      <w:r w:rsidR="00424C43" w:rsidRPr="00B350CB">
        <w:t>as</w:t>
      </w:r>
      <w:r w:rsidR="003D3A81" w:rsidRPr="00B350CB">
        <w:t xml:space="preserve"> perceived to have an impact on ICU and redeployed staff</w:t>
      </w:r>
      <w:r w:rsidR="00B25104" w:rsidRPr="00B350CB">
        <w:t>;</w:t>
      </w:r>
      <w:r w:rsidR="00DC193A" w:rsidRPr="00B350CB">
        <w:t xml:space="preserve"> where it was positive, it was</w:t>
      </w:r>
      <w:r w:rsidR="008977B4" w:rsidRPr="00B350CB">
        <w:t>: “</w:t>
      </w:r>
      <w:r w:rsidR="008977B4" w:rsidRPr="00B350CB">
        <w:rPr>
          <w:i/>
        </w:rPr>
        <w:t>the only thing that got them through COVID</w:t>
      </w:r>
      <w:r w:rsidR="008977B4" w:rsidRPr="00B350CB">
        <w:t>” (P2/ODN)</w:t>
      </w:r>
      <w:r w:rsidR="003D3A81" w:rsidRPr="00B350CB">
        <w:t>.</w:t>
      </w:r>
      <w:r w:rsidR="00424C43" w:rsidRPr="00B350CB">
        <w:t xml:space="preserve"> This was echoed across the ODN Director/Lead Nurse interviews, illustrating their helicopter view</w:t>
      </w:r>
      <w:r w:rsidR="0014339A" w:rsidRPr="00B350CB">
        <w:t>, and broad oversight</w:t>
      </w:r>
      <w:r w:rsidR="00802F67" w:rsidRPr="00B350CB">
        <w:t xml:space="preserve"> </w:t>
      </w:r>
      <w:r w:rsidR="00424C43" w:rsidRPr="00B350CB">
        <w:t xml:space="preserve">of how ICUs differed in their network. The strength of existing collaboration across the network was also evidenced in the speed with which </w:t>
      </w:r>
      <w:r w:rsidR="00AF48A9" w:rsidRPr="00B350CB">
        <w:t xml:space="preserve">new </w:t>
      </w:r>
      <w:r w:rsidR="001D009A" w:rsidRPr="00B350CB">
        <w:t>ICU</w:t>
      </w:r>
      <w:r w:rsidR="00CC19F7" w:rsidRPr="00B350CB">
        <w:t xml:space="preserve"> </w:t>
      </w:r>
      <w:r w:rsidR="00AF48A9" w:rsidRPr="00B350CB">
        <w:t xml:space="preserve">transfer </w:t>
      </w:r>
      <w:r w:rsidR="00424C43" w:rsidRPr="00B350CB">
        <w:t>services</w:t>
      </w:r>
      <w:r w:rsidR="000B419B" w:rsidRPr="00B350CB">
        <w:t xml:space="preserve"> (</w:t>
      </w:r>
      <w:r w:rsidR="00CC19F7" w:rsidRPr="00B350CB">
        <w:t xml:space="preserve">to facilitate rapid patient transfers between </w:t>
      </w:r>
      <w:r w:rsidR="001D009A" w:rsidRPr="00B350CB">
        <w:t>ICUs</w:t>
      </w:r>
      <w:r w:rsidR="00CC19F7" w:rsidRPr="00B350CB">
        <w:t xml:space="preserve"> that had exceeded capacity</w:t>
      </w:r>
      <w:r w:rsidR="000B419B" w:rsidRPr="00B350CB">
        <w:t>)</w:t>
      </w:r>
      <w:r w:rsidR="00AF48A9" w:rsidRPr="00B350CB">
        <w:t xml:space="preserve"> were established (P5/ODN)</w:t>
      </w:r>
      <w:r w:rsidR="000B419B" w:rsidRPr="00B350CB">
        <w:t>,</w:t>
      </w:r>
      <w:r w:rsidR="00AF48A9" w:rsidRPr="00B350CB">
        <w:t xml:space="preserve"> and the willingness </w:t>
      </w:r>
      <w:r w:rsidR="008977B4" w:rsidRPr="00B350CB">
        <w:t xml:space="preserve">of ICUs </w:t>
      </w:r>
      <w:r w:rsidR="00AF48A9" w:rsidRPr="00B350CB">
        <w:t>to provide mutual aid (P4/ODN)</w:t>
      </w:r>
      <w:r w:rsidR="008977B4" w:rsidRPr="00B350CB">
        <w:t xml:space="preserve"> to smooth </w:t>
      </w:r>
      <w:r w:rsidR="008977B4" w:rsidRPr="00B350CB">
        <w:lastRenderedPageBreak/>
        <w:t>demand (P10/ODN)</w:t>
      </w:r>
      <w:r w:rsidR="00AF48A9" w:rsidRPr="00B350CB">
        <w:t>.</w:t>
      </w:r>
      <w:r w:rsidR="007C262E" w:rsidRPr="00B350CB">
        <w:t xml:space="preserve"> </w:t>
      </w:r>
      <w:r w:rsidR="00B12A03" w:rsidRPr="00B350CB">
        <w:t xml:space="preserve">In the second wave, mutual aid was evident across </w:t>
      </w:r>
      <w:proofErr w:type="gramStart"/>
      <w:r w:rsidR="00B922AF" w:rsidRPr="00B350CB">
        <w:t>all of</w:t>
      </w:r>
      <w:proofErr w:type="gramEnd"/>
      <w:r w:rsidR="00B922AF" w:rsidRPr="00B350CB">
        <w:t xml:space="preserve"> the </w:t>
      </w:r>
      <w:r w:rsidR="00B12A03" w:rsidRPr="00B350CB">
        <w:t>networks</w:t>
      </w:r>
      <w:r w:rsidR="00B922AF" w:rsidRPr="00B350CB">
        <w:t xml:space="preserve"> represented,</w:t>
      </w:r>
      <w:r w:rsidR="00B25104" w:rsidRPr="00B350CB">
        <w:t xml:space="preserve"> </w:t>
      </w:r>
      <w:r w:rsidR="00B12A03" w:rsidRPr="00B350CB">
        <w:t>to manage bed demand</w:t>
      </w:r>
      <w:r w:rsidR="008D3371" w:rsidRPr="00B350CB">
        <w:t xml:space="preserve"> and the lack of nurses available from other specialties</w:t>
      </w:r>
      <w:r w:rsidR="00B12A03" w:rsidRPr="00B350CB">
        <w:t xml:space="preserve">. </w:t>
      </w:r>
    </w:p>
    <w:p w14:paraId="15C27294" w14:textId="7A4DEEB9" w:rsidR="007F44AB" w:rsidRPr="00B350CB" w:rsidRDefault="008B7061" w:rsidP="0034304B">
      <w:pPr>
        <w:spacing w:line="360" w:lineRule="auto"/>
      </w:pPr>
      <w:r w:rsidRPr="00B350CB">
        <w:t>Existing relationships between individual ICUs and the rest of the hospital were key</w:t>
      </w:r>
      <w:r w:rsidR="000B419B" w:rsidRPr="00B350CB">
        <w:t>. F</w:t>
      </w:r>
      <w:r w:rsidR="009653D2" w:rsidRPr="00B350CB">
        <w:t>or example, existing staff rotation pattern</w:t>
      </w:r>
      <w:r w:rsidR="00AF48A9" w:rsidRPr="00B350CB">
        <w:t>s between wards and ICU (P1/STP</w:t>
      </w:r>
      <w:r w:rsidR="009653D2" w:rsidRPr="00B350CB">
        <w:t>)</w:t>
      </w:r>
      <w:r w:rsidR="00181F9C" w:rsidRPr="00B350CB">
        <w:t xml:space="preserve"> were considered,</w:t>
      </w:r>
      <w:r w:rsidRPr="00B350CB">
        <w:t xml:space="preserve"> including</w:t>
      </w:r>
      <w:r w:rsidR="00181F9C" w:rsidRPr="00B350CB">
        <w:t xml:space="preserve"> ODN leads’ </w:t>
      </w:r>
      <w:r w:rsidRPr="00B350CB">
        <w:t xml:space="preserve">awareness of the bigger picture </w:t>
      </w:r>
      <w:r w:rsidR="007C262E" w:rsidRPr="00B350CB">
        <w:t>“</w:t>
      </w:r>
      <w:r w:rsidRPr="00B350CB">
        <w:rPr>
          <w:i/>
        </w:rPr>
        <w:t>ensuring we don’t deplete the rest of the Trust</w:t>
      </w:r>
      <w:r w:rsidR="007F44AB" w:rsidRPr="00B350CB">
        <w:rPr>
          <w:i/>
        </w:rPr>
        <w:t xml:space="preserve"> </w:t>
      </w:r>
      <w:r w:rsidR="007F44AB" w:rsidRPr="00B350CB">
        <w:t>[of staffing]</w:t>
      </w:r>
      <w:r w:rsidRPr="00B350CB">
        <w:rPr>
          <w:i/>
        </w:rPr>
        <w:t xml:space="preserve"> at the same time</w:t>
      </w:r>
      <w:r w:rsidR="007C262E" w:rsidRPr="00B350CB">
        <w:rPr>
          <w:i/>
        </w:rPr>
        <w:t>”</w:t>
      </w:r>
      <w:r w:rsidRPr="00B350CB">
        <w:t xml:space="preserve"> (P5/</w:t>
      </w:r>
      <w:r w:rsidR="00BE3C08" w:rsidRPr="00B350CB">
        <w:t>ODN)</w:t>
      </w:r>
      <w:r w:rsidR="007F44AB" w:rsidRPr="00B350CB">
        <w:t>.</w:t>
      </w:r>
      <w:r w:rsidR="00604DD3" w:rsidRPr="00B350CB">
        <w:t xml:space="preserve">   </w:t>
      </w:r>
      <w:r w:rsidR="007F44AB" w:rsidRPr="00B350CB">
        <w:t>Redeployed staff preconceptions about working in ICU were also highlighted</w:t>
      </w:r>
      <w:r w:rsidR="00D919C8" w:rsidRPr="00B350CB">
        <w:t>:</w:t>
      </w:r>
    </w:p>
    <w:p w14:paraId="75469E3A" w14:textId="6F86C4F2" w:rsidR="00D919C8" w:rsidRPr="00B350CB" w:rsidRDefault="00D919C8" w:rsidP="0034304B">
      <w:pPr>
        <w:spacing w:after="40" w:line="360" w:lineRule="auto"/>
        <w:ind w:left="720"/>
        <w:rPr>
          <w:rFonts w:cstheme="minorHAnsi"/>
        </w:rPr>
      </w:pPr>
      <w:r w:rsidRPr="00B350CB">
        <w:rPr>
          <w:rFonts w:cstheme="minorHAnsi"/>
        </w:rPr>
        <w:t>“</w:t>
      </w:r>
      <w:proofErr w:type="gramStart"/>
      <w:r w:rsidRPr="00B350CB">
        <w:rPr>
          <w:rFonts w:cstheme="minorHAnsi"/>
          <w:i/>
        </w:rPr>
        <w:t>some</w:t>
      </w:r>
      <w:proofErr w:type="gramEnd"/>
      <w:r w:rsidRPr="00B350CB">
        <w:rPr>
          <w:rFonts w:cstheme="minorHAnsi"/>
          <w:i/>
        </w:rPr>
        <w:t xml:space="preserve"> of the redeployed staff – ah – were quite clear that they had been told to come to ICU and it was the last place in the – on earth that they wanted to be. They never wanted to work in ICU and particularly not during a </w:t>
      </w:r>
      <w:proofErr w:type="gramStart"/>
      <w:r w:rsidRPr="00B350CB">
        <w:rPr>
          <w:rFonts w:cstheme="minorHAnsi"/>
          <w:i/>
        </w:rPr>
        <w:t>surge.</w:t>
      </w:r>
      <w:r w:rsidRPr="00B350CB">
        <w:rPr>
          <w:rFonts w:cstheme="minorHAnsi"/>
          <w:iCs/>
        </w:rPr>
        <w:t>[</w:t>
      </w:r>
      <w:proofErr w:type="gramEnd"/>
      <w:r w:rsidRPr="00B350CB">
        <w:rPr>
          <w:rFonts w:cstheme="minorHAnsi"/>
          <w:iCs/>
        </w:rPr>
        <w:t>. . .]</w:t>
      </w:r>
      <w:r w:rsidRPr="00B350CB">
        <w:rPr>
          <w:rFonts w:cstheme="minorHAnsi"/>
          <w:i/>
        </w:rPr>
        <w:t xml:space="preserve"> But a considerable number of people were, if not overjoyed to be there, really willing to work hard and do the best job that they can</w:t>
      </w:r>
      <w:r w:rsidRPr="00B350CB">
        <w:rPr>
          <w:rFonts w:cstheme="minorHAnsi"/>
        </w:rPr>
        <w:t>.</w:t>
      </w:r>
      <w:r w:rsidR="00365788" w:rsidRPr="00B350CB">
        <w:rPr>
          <w:rFonts w:cstheme="minorHAnsi"/>
        </w:rPr>
        <w:t>”</w:t>
      </w:r>
      <w:r w:rsidRPr="00B350CB">
        <w:rPr>
          <w:rFonts w:cstheme="minorHAnsi"/>
        </w:rPr>
        <w:t xml:space="preserve"> (P11/ODN)</w:t>
      </w:r>
    </w:p>
    <w:p w14:paraId="1D569F71" w14:textId="77777777" w:rsidR="00715F27" w:rsidRPr="00B350CB" w:rsidRDefault="00715F27" w:rsidP="0034304B">
      <w:pPr>
        <w:spacing w:line="360" w:lineRule="auto"/>
      </w:pPr>
    </w:p>
    <w:p w14:paraId="4438CD79" w14:textId="5C756609" w:rsidR="008977B4" w:rsidRPr="00B350CB" w:rsidRDefault="008977B4" w:rsidP="0034304B">
      <w:pPr>
        <w:spacing w:line="360" w:lineRule="auto"/>
      </w:pPr>
      <w:r w:rsidRPr="00B350CB">
        <w:t xml:space="preserve">The existing workforce situation, particularly vacancies and </w:t>
      </w:r>
      <w:r w:rsidR="00F971B0" w:rsidRPr="00B350CB">
        <w:t xml:space="preserve">the </w:t>
      </w:r>
      <w:r w:rsidRPr="00B350CB">
        <w:t xml:space="preserve">ability to meet </w:t>
      </w:r>
      <w:r w:rsidR="00B25104" w:rsidRPr="00B350CB">
        <w:t xml:space="preserve">the national </w:t>
      </w:r>
      <w:r w:rsidRPr="00B350CB">
        <w:t xml:space="preserve">standards, was </w:t>
      </w:r>
      <w:r w:rsidR="001727F4" w:rsidRPr="00B350CB">
        <w:t>a dominant issue</w:t>
      </w:r>
      <w:r w:rsidRPr="00B350CB">
        <w:t xml:space="preserve"> (P3/ODN</w:t>
      </w:r>
      <w:r w:rsidR="007F44AB" w:rsidRPr="00B350CB">
        <w:t>, P7/ODN</w:t>
      </w:r>
      <w:r w:rsidRPr="00B350CB">
        <w:t>)</w:t>
      </w:r>
      <w:r w:rsidR="007F44AB" w:rsidRPr="00B350CB">
        <w:t xml:space="preserve">. Although the lack of evidence for </w:t>
      </w:r>
      <w:r w:rsidR="000067ED" w:rsidRPr="00B350CB">
        <w:t>using registered nurses</w:t>
      </w:r>
      <w:r w:rsidR="007F44AB" w:rsidRPr="00B350CB">
        <w:t xml:space="preserve"> or </w:t>
      </w:r>
      <w:r w:rsidR="001D009A" w:rsidRPr="00B350CB">
        <w:t>ICU</w:t>
      </w:r>
      <w:r w:rsidR="007F44AB" w:rsidRPr="00B350CB">
        <w:t xml:space="preserve"> trained </w:t>
      </w:r>
      <w:r w:rsidR="000067ED" w:rsidRPr="00B350CB">
        <w:t xml:space="preserve">registered nurses </w:t>
      </w:r>
      <w:r w:rsidR="007F44AB" w:rsidRPr="00B350CB">
        <w:t>was acknowledged (P11/ODN, P6/NHSE</w:t>
      </w:r>
      <w:r w:rsidR="00B25104" w:rsidRPr="00B350CB">
        <w:t>&amp;</w:t>
      </w:r>
      <w:r w:rsidR="007F44AB" w:rsidRPr="00B350CB">
        <w:t>I), it was clear that any deviation from usual</w:t>
      </w:r>
      <w:r w:rsidR="001D009A" w:rsidRPr="00B350CB">
        <w:t xml:space="preserve"> </w:t>
      </w:r>
      <w:proofErr w:type="spellStart"/>
      <w:r w:rsidR="001D009A" w:rsidRPr="00B350CB">
        <w:t>nurse:patient</w:t>
      </w:r>
      <w:proofErr w:type="spellEnd"/>
      <w:r w:rsidR="007F44AB" w:rsidRPr="00B350CB">
        <w:t xml:space="preserve"> ratios was greeted with </w:t>
      </w:r>
      <w:r w:rsidR="00D12A2F" w:rsidRPr="00B350CB">
        <w:t>‘</w:t>
      </w:r>
      <w:r w:rsidR="00D12A2F" w:rsidRPr="00B350CB">
        <w:rPr>
          <w:i/>
        </w:rPr>
        <w:t>angst’</w:t>
      </w:r>
      <w:r w:rsidR="00D12A2F" w:rsidRPr="00B350CB">
        <w:t xml:space="preserve"> (P1/STP) or </w:t>
      </w:r>
      <w:r w:rsidR="007F44AB" w:rsidRPr="00B350CB">
        <w:t>fear: “</w:t>
      </w:r>
      <w:r w:rsidR="007F44AB" w:rsidRPr="00B350CB">
        <w:rPr>
          <w:rFonts w:cstheme="minorHAnsi"/>
          <w:i/>
        </w:rPr>
        <w:t>They were panicking about it”</w:t>
      </w:r>
      <w:r w:rsidR="002C5F69" w:rsidRPr="00B350CB">
        <w:rPr>
          <w:rFonts w:cstheme="minorHAnsi"/>
          <w:i/>
        </w:rPr>
        <w:t xml:space="preserve"> </w:t>
      </w:r>
      <w:r w:rsidR="007F44AB" w:rsidRPr="00B350CB">
        <w:rPr>
          <w:rFonts w:cstheme="minorHAnsi"/>
        </w:rPr>
        <w:t xml:space="preserve">(P3/ODN), </w:t>
      </w:r>
      <w:r w:rsidR="001727F4" w:rsidRPr="00B350CB">
        <w:rPr>
          <w:rFonts w:cstheme="minorHAnsi"/>
        </w:rPr>
        <w:t xml:space="preserve">an issue </w:t>
      </w:r>
      <w:r w:rsidR="007F44AB" w:rsidRPr="00B350CB">
        <w:rPr>
          <w:rFonts w:cstheme="minorHAnsi"/>
        </w:rPr>
        <w:t xml:space="preserve">which was not </w:t>
      </w:r>
      <w:r w:rsidR="00D12A2F" w:rsidRPr="00B350CB">
        <w:rPr>
          <w:rFonts w:cstheme="minorHAnsi"/>
        </w:rPr>
        <w:t>always</w:t>
      </w:r>
      <w:r w:rsidR="007F44AB" w:rsidRPr="00B350CB">
        <w:rPr>
          <w:rFonts w:cstheme="minorHAnsi"/>
        </w:rPr>
        <w:t xml:space="preserve"> </w:t>
      </w:r>
      <w:r w:rsidR="00D12A2F" w:rsidRPr="00B350CB">
        <w:rPr>
          <w:rFonts w:cstheme="minorHAnsi"/>
        </w:rPr>
        <w:t>addressed in a timely manner</w:t>
      </w:r>
      <w:r w:rsidR="00D919C8" w:rsidRPr="00B350CB">
        <w:rPr>
          <w:rFonts w:cstheme="minorHAnsi"/>
        </w:rPr>
        <w:t xml:space="preserve"> by the </w:t>
      </w:r>
      <w:r w:rsidR="00BA25BA" w:rsidRPr="00B350CB">
        <w:rPr>
          <w:rFonts w:cstheme="minorHAnsi"/>
        </w:rPr>
        <w:t xml:space="preserve">respective </w:t>
      </w:r>
      <w:r w:rsidR="00D919C8" w:rsidRPr="00B350CB">
        <w:rPr>
          <w:rFonts w:cstheme="minorHAnsi"/>
        </w:rPr>
        <w:t>organisation</w:t>
      </w:r>
      <w:r w:rsidR="00BA25BA" w:rsidRPr="00B350CB">
        <w:rPr>
          <w:rFonts w:cstheme="minorHAnsi"/>
        </w:rPr>
        <w:t>s</w:t>
      </w:r>
      <w:r w:rsidR="00B25104" w:rsidRPr="00B350CB">
        <w:t>:</w:t>
      </w:r>
    </w:p>
    <w:p w14:paraId="53BEDBE9" w14:textId="3327E82D" w:rsidR="008F67DD" w:rsidRPr="00B350CB" w:rsidRDefault="00365788" w:rsidP="0034304B">
      <w:pPr>
        <w:spacing w:after="40" w:line="360" w:lineRule="auto"/>
        <w:ind w:left="720"/>
        <w:rPr>
          <w:rFonts w:cstheme="minorHAnsi"/>
        </w:rPr>
      </w:pPr>
      <w:r w:rsidRPr="00B350CB">
        <w:rPr>
          <w:rFonts w:cstheme="minorHAnsi"/>
          <w:i/>
        </w:rPr>
        <w:t>“</w:t>
      </w:r>
      <w:r w:rsidR="008F67DD" w:rsidRPr="00B350CB">
        <w:rPr>
          <w:rFonts w:cstheme="minorHAnsi"/>
          <w:i/>
        </w:rPr>
        <w:t>They were frightened by it</w:t>
      </w:r>
      <w:r w:rsidR="008F67DD" w:rsidRPr="00B350CB">
        <w:rPr>
          <w:rFonts w:cstheme="minorHAnsi"/>
        </w:rPr>
        <w:t xml:space="preserve"> [the </w:t>
      </w:r>
      <w:r w:rsidR="001D009A" w:rsidRPr="00B350CB">
        <w:rPr>
          <w:rFonts w:cstheme="minorHAnsi"/>
        </w:rPr>
        <w:t>pandemic</w:t>
      </w:r>
      <w:r w:rsidR="008F67DD" w:rsidRPr="00B350CB">
        <w:rPr>
          <w:rFonts w:cstheme="minorHAnsi"/>
        </w:rPr>
        <w:t xml:space="preserve"> staffing model] </w:t>
      </w:r>
      <w:r w:rsidR="008F67DD" w:rsidRPr="00B350CB">
        <w:rPr>
          <w:rFonts w:cstheme="minorHAnsi"/>
          <w:i/>
        </w:rPr>
        <w:t>at first when they saw it, and the staffing ratios. They were panicking about it. But I think perhaps the emphasis should have been more around that the additional workforce will be well-prepared to help you</w:t>
      </w:r>
      <w:r w:rsidR="002A1A1C" w:rsidRPr="00B350CB">
        <w:rPr>
          <w:rFonts w:cstheme="minorHAnsi"/>
        </w:rPr>
        <w:t xml:space="preserve"> (P</w:t>
      </w:r>
      <w:r w:rsidR="008F67DD" w:rsidRPr="00B350CB">
        <w:rPr>
          <w:rFonts w:cstheme="minorHAnsi"/>
        </w:rPr>
        <w:t>3/</w:t>
      </w:r>
      <w:r w:rsidR="002A1A1C" w:rsidRPr="00B350CB">
        <w:rPr>
          <w:rFonts w:cstheme="minorHAnsi"/>
        </w:rPr>
        <w:t>ODN</w:t>
      </w:r>
      <w:r w:rsidR="008F67DD" w:rsidRPr="00B350CB">
        <w:rPr>
          <w:rFonts w:cstheme="minorHAnsi"/>
        </w:rPr>
        <w:t>).</w:t>
      </w:r>
      <w:r w:rsidRPr="00B350CB">
        <w:rPr>
          <w:rFonts w:cstheme="minorHAnsi"/>
        </w:rPr>
        <w:t>”</w:t>
      </w:r>
      <w:r w:rsidR="008F67DD" w:rsidRPr="00B350CB">
        <w:rPr>
          <w:rFonts w:cstheme="minorHAnsi"/>
        </w:rPr>
        <w:t xml:space="preserve"> </w:t>
      </w:r>
    </w:p>
    <w:p w14:paraId="29664702" w14:textId="7A0DF3AE" w:rsidR="008F67DD" w:rsidRPr="00B350CB" w:rsidRDefault="00B25104" w:rsidP="0034304B">
      <w:pPr>
        <w:spacing w:line="360" w:lineRule="auto"/>
      </w:pPr>
      <w:r w:rsidRPr="00B350CB">
        <w:t>There was also frustration expressed around lack of recognition that the defining factor for bed number expansion was not availability of ventilators but availability of staff (P4/</w:t>
      </w:r>
      <w:r w:rsidR="002A1A1C" w:rsidRPr="00B350CB">
        <w:t>ODN</w:t>
      </w:r>
      <w:r w:rsidRPr="00B350CB">
        <w:t>).</w:t>
      </w:r>
    </w:p>
    <w:p w14:paraId="635A5A0B" w14:textId="1E0B41C6" w:rsidR="00BE3C08" w:rsidRPr="00B350CB" w:rsidRDefault="00BE3C08" w:rsidP="0034304B">
      <w:pPr>
        <w:spacing w:line="360" w:lineRule="auto"/>
        <w:rPr>
          <w:i/>
        </w:rPr>
      </w:pPr>
      <w:r w:rsidRPr="00B350CB">
        <w:rPr>
          <w:i/>
        </w:rPr>
        <w:t>Impact on workforce</w:t>
      </w:r>
    </w:p>
    <w:p w14:paraId="1DE84127" w14:textId="37C8040A" w:rsidR="008D0D66" w:rsidRPr="00B350CB" w:rsidRDefault="000A6A0B" w:rsidP="0034304B">
      <w:pPr>
        <w:spacing w:line="360" w:lineRule="auto"/>
        <w:rPr>
          <w:rFonts w:cstheme="minorHAnsi"/>
        </w:rPr>
      </w:pPr>
      <w:r w:rsidRPr="00B350CB">
        <w:t>An over-riding theme across the interviews was the perceived impact on staff</w:t>
      </w:r>
      <w:r w:rsidR="00181F9C" w:rsidRPr="00B350CB">
        <w:t xml:space="preserve"> wellbeing</w:t>
      </w:r>
      <w:r w:rsidRPr="00B350CB">
        <w:t xml:space="preserve"> with phrases such as </w:t>
      </w:r>
      <w:r w:rsidR="001D009A" w:rsidRPr="00B350CB">
        <w:t>‘</w:t>
      </w:r>
      <w:r w:rsidRPr="00B350CB">
        <w:rPr>
          <w:i/>
        </w:rPr>
        <w:t>causing</w:t>
      </w:r>
      <w:r w:rsidRPr="00B350CB">
        <w:t xml:space="preserve"> </w:t>
      </w:r>
      <w:r w:rsidRPr="00B350CB">
        <w:rPr>
          <w:i/>
        </w:rPr>
        <w:t>huge psychological harm to staff’</w:t>
      </w:r>
      <w:r w:rsidRPr="00B350CB">
        <w:t xml:space="preserve"> (P8/ODN)</w:t>
      </w:r>
      <w:r w:rsidR="003004A8" w:rsidRPr="00B350CB">
        <w:t xml:space="preserve"> and ‘</w:t>
      </w:r>
      <w:r w:rsidR="003004A8" w:rsidRPr="00B350CB">
        <w:rPr>
          <w:i/>
        </w:rPr>
        <w:t>harrowing</w:t>
      </w:r>
      <w:r w:rsidR="003004A8" w:rsidRPr="00B350CB">
        <w:t xml:space="preserve">’ (P9/ODN). </w:t>
      </w:r>
      <w:r w:rsidR="00EA11B5" w:rsidRPr="00B350CB">
        <w:t xml:space="preserve"> </w:t>
      </w:r>
      <w:r w:rsidR="00B12A03" w:rsidRPr="00B350CB">
        <w:t xml:space="preserve">In wave 2 this was exacerbated in some Trusts by pressures, from hospital bank and external nursing agencies, for nurses to take on additional shifts to cover shortfalls (P5/ODN). </w:t>
      </w:r>
      <w:r w:rsidR="00A06722" w:rsidRPr="00B350CB">
        <w:t>The long</w:t>
      </w:r>
      <w:r w:rsidR="008D0D66" w:rsidRPr="00B350CB">
        <w:t>-</w:t>
      </w:r>
      <w:r w:rsidR="00A06722" w:rsidRPr="00B350CB">
        <w:t xml:space="preserve">term effects were also </w:t>
      </w:r>
      <w:r w:rsidR="00A06722" w:rsidRPr="00B350CB">
        <w:lastRenderedPageBreak/>
        <w:t xml:space="preserve">reported in terms of retirement, described by one network lead nurse as </w:t>
      </w:r>
      <w:r w:rsidR="00A06722" w:rsidRPr="00B350CB">
        <w:rPr>
          <w:rFonts w:cstheme="minorHAnsi"/>
          <w:i/>
        </w:rPr>
        <w:t>‘an exodus of near-retirement staff’</w:t>
      </w:r>
      <w:r w:rsidR="00A06722" w:rsidRPr="00B350CB">
        <w:rPr>
          <w:rFonts w:cstheme="minorHAnsi"/>
        </w:rPr>
        <w:t xml:space="preserve"> (P9/ODN).</w:t>
      </w:r>
    </w:p>
    <w:p w14:paraId="30E706F9" w14:textId="5A02C755" w:rsidR="00BE3C08" w:rsidRPr="00B350CB" w:rsidRDefault="00EA11B5" w:rsidP="0034304B">
      <w:pPr>
        <w:spacing w:line="360" w:lineRule="auto"/>
      </w:pPr>
      <w:r w:rsidRPr="00B350CB">
        <w:t xml:space="preserve">The impact was also talked about in terms of overall numbers of staff, </w:t>
      </w:r>
      <w:r w:rsidR="00527E5E" w:rsidRPr="00B350CB">
        <w:t>despite</w:t>
      </w:r>
      <w:r w:rsidRPr="00B350CB">
        <w:t xml:space="preserve"> one network identifying that some ICUs were ‘</w:t>
      </w:r>
      <w:r w:rsidRPr="00B350CB">
        <w:rPr>
          <w:i/>
        </w:rPr>
        <w:t>overrun with sta</w:t>
      </w:r>
      <w:r w:rsidR="00A06722" w:rsidRPr="00B350CB">
        <w:rPr>
          <w:i/>
        </w:rPr>
        <w:t>f</w:t>
      </w:r>
      <w:r w:rsidRPr="00B350CB">
        <w:rPr>
          <w:i/>
        </w:rPr>
        <w:t>f</w:t>
      </w:r>
      <w:r w:rsidR="00A06722" w:rsidRPr="00B350CB">
        <w:rPr>
          <w:i/>
        </w:rPr>
        <w:t xml:space="preserve"> come the end of the first wave</w:t>
      </w:r>
      <w:r w:rsidRPr="00B350CB">
        <w:rPr>
          <w:i/>
        </w:rPr>
        <w:t>’</w:t>
      </w:r>
      <w:r w:rsidRPr="00B350CB">
        <w:t xml:space="preserve"> (P11/ODN) and had to turn redeployed volunteers away.</w:t>
      </w:r>
      <w:r w:rsidR="00B12A03" w:rsidRPr="00B350CB">
        <w:t xml:space="preserve"> The picture was quite different in the second wave as most </w:t>
      </w:r>
      <w:r w:rsidR="001D009A" w:rsidRPr="00B350CB">
        <w:t xml:space="preserve">usual </w:t>
      </w:r>
      <w:r w:rsidR="00B12A03" w:rsidRPr="00B350CB">
        <w:t xml:space="preserve">hospital services continued </w:t>
      </w:r>
      <w:r w:rsidR="001727F4" w:rsidRPr="00B350CB">
        <w:t xml:space="preserve">for longer </w:t>
      </w:r>
      <w:r w:rsidR="00B12A03" w:rsidRPr="00B350CB">
        <w:t xml:space="preserve">and support staff were not </w:t>
      </w:r>
      <w:r w:rsidR="001727F4" w:rsidRPr="00B350CB">
        <w:t xml:space="preserve">always </w:t>
      </w:r>
      <w:r w:rsidR="00B12A03" w:rsidRPr="00B350CB">
        <w:t xml:space="preserve">available for redeployment. </w:t>
      </w:r>
      <w:r w:rsidR="00F56BB1" w:rsidRPr="00B350CB">
        <w:t>Additional staff from non-NHS sources, such as military, were not able to access patient records</w:t>
      </w:r>
      <w:r w:rsidR="008D0D66" w:rsidRPr="00B350CB">
        <w:t>,</w:t>
      </w:r>
      <w:r w:rsidR="00F56BB1" w:rsidRPr="00B350CB">
        <w:t xml:space="preserve"> so </w:t>
      </w:r>
      <w:r w:rsidR="0057673D" w:rsidRPr="00B350CB">
        <w:t>assumed</w:t>
      </w:r>
      <w:r w:rsidR="00F56BB1" w:rsidRPr="00B350CB">
        <w:t xml:space="preserve"> different roles from </w:t>
      </w:r>
      <w:r w:rsidR="00246F29" w:rsidRPr="00B350CB">
        <w:t>other</w:t>
      </w:r>
      <w:r w:rsidR="00F56BB1" w:rsidRPr="00B350CB">
        <w:t xml:space="preserve"> support staff</w:t>
      </w:r>
      <w:r w:rsidR="008D0D66" w:rsidRPr="00B350CB">
        <w:t xml:space="preserve"> (P5/ODN)</w:t>
      </w:r>
      <w:r w:rsidR="001727F4" w:rsidRPr="00B350CB">
        <w:t>.</w:t>
      </w:r>
      <w:r w:rsidR="008D0D66" w:rsidRPr="00B350CB">
        <w:t xml:space="preserve"> One network director also reported that</w:t>
      </w:r>
      <w:r w:rsidR="000A2476" w:rsidRPr="00B350CB">
        <w:t xml:space="preserve"> the term </w:t>
      </w:r>
      <w:r w:rsidR="00EB3C02" w:rsidRPr="00B350CB">
        <w:t>‘</w:t>
      </w:r>
      <w:r w:rsidR="008D0D66" w:rsidRPr="00B350CB">
        <w:t>ICU nurse</w:t>
      </w:r>
      <w:r w:rsidR="00EB3C02" w:rsidRPr="00B350CB">
        <w:t>’</w:t>
      </w:r>
      <w:r w:rsidR="008D0D66" w:rsidRPr="00B350CB">
        <w:t xml:space="preserve"> was used more broadly in wave 2, to include agency nurses with an ICU background, who may have had no local or recent ICU experience (P12/ODN)</w:t>
      </w:r>
      <w:r w:rsidR="00F56BB1" w:rsidRPr="00B350CB">
        <w:t>.</w:t>
      </w:r>
      <w:r w:rsidR="00B12A03" w:rsidRPr="00B350CB">
        <w:t xml:space="preserve"> </w:t>
      </w:r>
      <w:r w:rsidRPr="00B350CB">
        <w:t xml:space="preserve">The changed skill-mix at the bedside was a major concern, particularly </w:t>
      </w:r>
      <w:r w:rsidR="003004A8" w:rsidRPr="00B350CB">
        <w:t>the need for</w:t>
      </w:r>
      <w:r w:rsidRPr="00B350CB">
        <w:t xml:space="preserve"> </w:t>
      </w:r>
      <w:r w:rsidR="00527E5E" w:rsidRPr="00B350CB">
        <w:t xml:space="preserve">junior </w:t>
      </w:r>
      <w:r w:rsidRPr="00B350CB">
        <w:t xml:space="preserve">ICU nurses to lead teams of redeployed </w:t>
      </w:r>
      <w:r w:rsidR="00527E5E" w:rsidRPr="00B350CB">
        <w:t xml:space="preserve">staff who often were </w:t>
      </w:r>
      <w:r w:rsidR="003004A8" w:rsidRPr="00B350CB">
        <w:t>more experienced/</w:t>
      </w:r>
      <w:r w:rsidRPr="00B350CB">
        <w:t>senior</w:t>
      </w:r>
      <w:r w:rsidR="00527E5E" w:rsidRPr="00B350CB">
        <w:t xml:space="preserve"> or came from a different speciality such as dental nursing. Participants also reported the distress experienced by junior staff when they had to talk with </w:t>
      </w:r>
      <w:r w:rsidR="00AE7BA6" w:rsidRPr="00B350CB">
        <w:t xml:space="preserve">families </w:t>
      </w:r>
      <w:r w:rsidR="00527E5E" w:rsidRPr="00B350CB">
        <w:t xml:space="preserve">about </w:t>
      </w:r>
      <w:proofErr w:type="gramStart"/>
      <w:r w:rsidR="00527E5E" w:rsidRPr="00B350CB">
        <w:t>end</w:t>
      </w:r>
      <w:r w:rsidR="008D0D66" w:rsidRPr="00B350CB">
        <w:t xml:space="preserve"> </w:t>
      </w:r>
      <w:r w:rsidR="00527E5E" w:rsidRPr="00B350CB">
        <w:t>of</w:t>
      </w:r>
      <w:r w:rsidR="008D0D66" w:rsidRPr="00B350CB">
        <w:t xml:space="preserve"> </w:t>
      </w:r>
      <w:r w:rsidR="00527E5E" w:rsidRPr="00B350CB">
        <w:t>life</w:t>
      </w:r>
      <w:proofErr w:type="gramEnd"/>
      <w:r w:rsidR="00527E5E" w:rsidRPr="00B350CB">
        <w:t xml:space="preserve"> care via an iPad (P9/ODN).</w:t>
      </w:r>
      <w:r w:rsidR="003004A8" w:rsidRPr="00B350CB">
        <w:t xml:space="preserve"> The previous experience of redeployed staff was a major factor in </w:t>
      </w:r>
      <w:r w:rsidR="00E061C2" w:rsidRPr="00B350CB">
        <w:t xml:space="preserve">reported </w:t>
      </w:r>
      <w:r w:rsidR="003004A8" w:rsidRPr="00B350CB">
        <w:t>overall workload for the ICU (P10/ODN)</w:t>
      </w:r>
      <w:r w:rsidR="00E061C2" w:rsidRPr="00B350CB">
        <w:t xml:space="preserve">, for instance </w:t>
      </w:r>
      <w:r w:rsidR="00272DA6" w:rsidRPr="00B350CB">
        <w:t>prior</w:t>
      </w:r>
      <w:r w:rsidR="00E061C2" w:rsidRPr="00B350CB">
        <w:t xml:space="preserve"> </w:t>
      </w:r>
      <w:r w:rsidR="001D009A" w:rsidRPr="00B350CB">
        <w:t>ICU</w:t>
      </w:r>
      <w:r w:rsidR="00E061C2" w:rsidRPr="00B350CB">
        <w:t xml:space="preserve"> </w:t>
      </w:r>
      <w:r w:rsidR="00272DA6" w:rsidRPr="00B350CB">
        <w:t>skills</w:t>
      </w:r>
      <w:r w:rsidR="00E061C2" w:rsidRPr="00B350CB">
        <w:t>,</w:t>
      </w:r>
      <w:r w:rsidR="003004A8" w:rsidRPr="00B350CB">
        <w:t xml:space="preserve"> although, regardless of their experience, the redeployed sta</w:t>
      </w:r>
      <w:r w:rsidR="002B7DD1" w:rsidRPr="00B350CB">
        <w:t>ff</w:t>
      </w:r>
      <w:r w:rsidR="003004A8" w:rsidRPr="00B350CB">
        <w:t xml:space="preserve"> </w:t>
      </w:r>
      <w:r w:rsidR="002B7DD1" w:rsidRPr="00B350CB">
        <w:t>‘</w:t>
      </w:r>
      <w:r w:rsidR="003004A8" w:rsidRPr="00B350CB">
        <w:rPr>
          <w:i/>
        </w:rPr>
        <w:t>really going above and beyond was what enabled that</w:t>
      </w:r>
      <w:r w:rsidR="003004A8" w:rsidRPr="00B350CB">
        <w:t xml:space="preserve"> [</w:t>
      </w:r>
      <w:proofErr w:type="gramStart"/>
      <w:r w:rsidR="001D009A" w:rsidRPr="00B350CB">
        <w:t xml:space="preserve">pandemic </w:t>
      </w:r>
      <w:r w:rsidR="003004A8" w:rsidRPr="00B350CB">
        <w:t xml:space="preserve"> staffing</w:t>
      </w:r>
      <w:proofErr w:type="gramEnd"/>
      <w:r w:rsidR="001D009A" w:rsidRPr="00B350CB">
        <w:t xml:space="preserve"> model</w:t>
      </w:r>
      <w:r w:rsidR="003004A8" w:rsidRPr="00B350CB">
        <w:t xml:space="preserve">] </w:t>
      </w:r>
      <w:r w:rsidR="003004A8" w:rsidRPr="00B350CB">
        <w:rPr>
          <w:i/>
        </w:rPr>
        <w:t>model to work</w:t>
      </w:r>
      <w:r w:rsidR="002B7DD1" w:rsidRPr="00B350CB">
        <w:rPr>
          <w:i/>
        </w:rPr>
        <w:t>’</w:t>
      </w:r>
      <w:r w:rsidR="003004A8" w:rsidRPr="00B350CB">
        <w:t xml:space="preserve"> (P11/ODN)</w:t>
      </w:r>
      <w:r w:rsidR="002B7DD1" w:rsidRPr="00B350CB">
        <w:t xml:space="preserve">. </w:t>
      </w:r>
      <w:r w:rsidR="00517ECF" w:rsidRPr="00B350CB">
        <w:t>The impact of COVID on the wider hospital workforce was acknowledged, in particular the burden of ICU admission decision-making for respiratory teams (</w:t>
      </w:r>
      <w:proofErr w:type="gramStart"/>
      <w:r w:rsidR="00517ECF" w:rsidRPr="00B350CB">
        <w:t>e.g.</w:t>
      </w:r>
      <w:proofErr w:type="gramEnd"/>
      <w:r w:rsidR="00517ECF" w:rsidRPr="00B350CB">
        <w:t xml:space="preserve"> P4/ODN, P8/ODN)</w:t>
      </w:r>
      <w:r w:rsidR="00BB6221" w:rsidRPr="00B350CB">
        <w:t>,</w:t>
      </w:r>
      <w:r w:rsidR="003C70D9" w:rsidRPr="00B350CB">
        <w:t xml:space="preserve"> dissonance between the perspectives of ICU (nurse and medical) managers and hospital managers</w:t>
      </w:r>
      <w:r w:rsidR="00237F44" w:rsidRPr="00B350CB">
        <w:t xml:space="preserve"> in terms of staffing expectations</w:t>
      </w:r>
      <w:r w:rsidR="003C70D9" w:rsidRPr="00B350CB">
        <w:t>,</w:t>
      </w:r>
      <w:r w:rsidR="00517ECF" w:rsidRPr="00B350CB">
        <w:t xml:space="preserve"> and </w:t>
      </w:r>
      <w:r w:rsidR="00A06722" w:rsidRPr="00B350CB">
        <w:t xml:space="preserve">the need to </w:t>
      </w:r>
      <w:r w:rsidR="00517ECF" w:rsidRPr="00B350CB">
        <w:t>conceptualis</w:t>
      </w:r>
      <w:r w:rsidR="00A06722" w:rsidRPr="00B350CB">
        <w:t>e</w:t>
      </w:r>
      <w:r w:rsidR="00517ECF" w:rsidRPr="00B350CB">
        <w:t xml:space="preserve"> the </w:t>
      </w:r>
      <w:r w:rsidR="001D009A" w:rsidRPr="00B350CB">
        <w:t>ICU</w:t>
      </w:r>
      <w:r w:rsidR="00517ECF" w:rsidRPr="00B350CB">
        <w:t xml:space="preserve"> team much more broadly</w:t>
      </w:r>
      <w:r w:rsidR="00367783" w:rsidRPr="00B350CB">
        <w:t xml:space="preserve"> </w:t>
      </w:r>
      <w:r w:rsidR="00237F44" w:rsidRPr="00B350CB">
        <w:t>than traditional notions of what a</w:t>
      </w:r>
      <w:r w:rsidR="001D009A" w:rsidRPr="00B350CB">
        <w:t>n ICU</w:t>
      </w:r>
      <w:r w:rsidR="00237F44" w:rsidRPr="00B350CB">
        <w:t xml:space="preserve"> team encompassed </w:t>
      </w:r>
      <w:r w:rsidR="00367783" w:rsidRPr="00B350CB">
        <w:t xml:space="preserve">(P3/ODN, P12/ODN). </w:t>
      </w:r>
      <w:r w:rsidR="00A06722" w:rsidRPr="00B350CB">
        <w:t>Despite all these concerns</w:t>
      </w:r>
      <w:r w:rsidR="001D009A" w:rsidRPr="00B350CB">
        <w:t>,</w:t>
      </w:r>
      <w:r w:rsidR="00A06722" w:rsidRPr="00B350CB">
        <w:t xml:space="preserve"> there was also an air of optimism from some </w:t>
      </w:r>
      <w:r w:rsidR="00BB6221" w:rsidRPr="00B350CB">
        <w:t>participants, with C</w:t>
      </w:r>
      <w:r w:rsidR="00A06722" w:rsidRPr="00B350CB">
        <w:t>OVID unlocking a ‘</w:t>
      </w:r>
      <w:r w:rsidR="00A06722" w:rsidRPr="00B350CB">
        <w:rPr>
          <w:i/>
        </w:rPr>
        <w:t xml:space="preserve">mindset of </w:t>
      </w:r>
      <w:proofErr w:type="gramStart"/>
      <w:r w:rsidR="00A06722" w:rsidRPr="00B350CB">
        <w:rPr>
          <w:i/>
        </w:rPr>
        <w:t>possibilities’</w:t>
      </w:r>
      <w:proofErr w:type="gramEnd"/>
      <w:r w:rsidR="00A06722" w:rsidRPr="00B350CB">
        <w:t xml:space="preserve"> </w:t>
      </w:r>
      <w:r w:rsidR="003C70D9" w:rsidRPr="00B350CB">
        <w:t>and different ways of working across the team or the network (P5/ODN, P1/STP)</w:t>
      </w:r>
      <w:r w:rsidR="000A2476" w:rsidRPr="00B350CB">
        <w:t>.</w:t>
      </w:r>
    </w:p>
    <w:p w14:paraId="240CD6A2" w14:textId="15A3C276" w:rsidR="00BE3C08" w:rsidRPr="00B350CB" w:rsidRDefault="00BE3C08" w:rsidP="0034304B">
      <w:pPr>
        <w:spacing w:line="360" w:lineRule="auto"/>
        <w:rPr>
          <w:i/>
        </w:rPr>
      </w:pPr>
      <w:r w:rsidRPr="00B350CB">
        <w:rPr>
          <w:i/>
        </w:rPr>
        <w:t>Impact on care</w:t>
      </w:r>
    </w:p>
    <w:p w14:paraId="68981E5C" w14:textId="3C80478C" w:rsidR="00E04A4C" w:rsidRPr="00B350CB" w:rsidRDefault="003C70D9" w:rsidP="0034304B">
      <w:pPr>
        <w:spacing w:after="40" w:line="360" w:lineRule="auto"/>
        <w:rPr>
          <w:rFonts w:cstheme="minorHAnsi"/>
        </w:rPr>
      </w:pPr>
      <w:r w:rsidRPr="00B350CB">
        <w:t xml:space="preserve">An over-riding impact </w:t>
      </w:r>
      <w:r w:rsidR="00770F02" w:rsidRPr="00B350CB">
        <w:t xml:space="preserve">raised across the interviews </w:t>
      </w:r>
      <w:r w:rsidRPr="00B350CB">
        <w:t>was adverse events</w:t>
      </w:r>
      <w:r w:rsidR="005858B1" w:rsidRPr="00B350CB">
        <w:t xml:space="preserve"> such as pressure injuries, nosocomial infections and medication errors, resulting from lower skill-mix with non-</w:t>
      </w:r>
      <w:r w:rsidR="001D009A" w:rsidRPr="00B350CB">
        <w:t>ICU</w:t>
      </w:r>
      <w:r w:rsidR="005858B1" w:rsidRPr="00B350CB">
        <w:t xml:space="preserve"> staff having ‘</w:t>
      </w:r>
      <w:r w:rsidR="005858B1" w:rsidRPr="00B350CB">
        <w:rPr>
          <w:rFonts w:cstheme="minorHAnsi"/>
          <w:i/>
        </w:rPr>
        <w:t>no concept of what’s urgent and what’s not urgent</w:t>
      </w:r>
      <w:r w:rsidR="005858B1" w:rsidRPr="00B350CB">
        <w:rPr>
          <w:rFonts w:cstheme="minorHAnsi"/>
        </w:rPr>
        <w:t>’ (P4/ODN)</w:t>
      </w:r>
      <w:r w:rsidR="00B70A27" w:rsidRPr="00B350CB">
        <w:rPr>
          <w:rFonts w:cstheme="minorHAnsi"/>
        </w:rPr>
        <w:t>. This was also reflected in</w:t>
      </w:r>
      <w:r w:rsidR="00770F02" w:rsidRPr="00B350CB">
        <w:rPr>
          <w:rFonts w:cstheme="minorHAnsi"/>
        </w:rPr>
        <w:t xml:space="preserve"> the prolonged use of prone positioning, identified as a ‘</w:t>
      </w:r>
      <w:r w:rsidR="00770F02" w:rsidRPr="00B350CB">
        <w:rPr>
          <w:rFonts w:cstheme="minorHAnsi"/>
          <w:i/>
        </w:rPr>
        <w:t>huge confounding factor</w:t>
      </w:r>
      <w:r w:rsidR="00B70A27" w:rsidRPr="00B350CB">
        <w:rPr>
          <w:rFonts w:cstheme="minorHAnsi"/>
          <w:i/>
        </w:rPr>
        <w:t xml:space="preserve"> </w:t>
      </w:r>
      <w:r w:rsidR="00B70A27" w:rsidRPr="00B350CB">
        <w:rPr>
          <w:rFonts w:cstheme="minorHAnsi"/>
        </w:rPr>
        <w:t>[for adverse events]</w:t>
      </w:r>
      <w:r w:rsidR="00770F02" w:rsidRPr="00B350CB">
        <w:rPr>
          <w:rFonts w:cstheme="minorHAnsi"/>
          <w:i/>
        </w:rPr>
        <w:t>’</w:t>
      </w:r>
      <w:r w:rsidR="00770F02" w:rsidRPr="00B350CB">
        <w:rPr>
          <w:rFonts w:cstheme="minorHAnsi"/>
        </w:rPr>
        <w:t xml:space="preserve"> (P6/NHSEI)</w:t>
      </w:r>
      <w:r w:rsidR="0006226E" w:rsidRPr="00B350CB">
        <w:rPr>
          <w:rFonts w:cstheme="minorHAnsi"/>
        </w:rPr>
        <w:t xml:space="preserve"> and the shift from ‘</w:t>
      </w:r>
      <w:r w:rsidR="0006226E" w:rsidRPr="00B350CB">
        <w:rPr>
          <w:rFonts w:cstheme="minorHAnsi"/>
          <w:i/>
        </w:rPr>
        <w:t>proactive to reactive care</w:t>
      </w:r>
      <w:r w:rsidR="0006226E" w:rsidRPr="00B350CB">
        <w:rPr>
          <w:rFonts w:cstheme="minorHAnsi"/>
        </w:rPr>
        <w:t>’ (P12/ODN)</w:t>
      </w:r>
      <w:r w:rsidR="005858B1" w:rsidRPr="00B350CB">
        <w:rPr>
          <w:rFonts w:cstheme="minorHAnsi"/>
        </w:rPr>
        <w:t>. There was an acknowledgement that adverse events often were</w:t>
      </w:r>
      <w:r w:rsidR="00F028F9" w:rsidRPr="00B350CB">
        <w:rPr>
          <w:rFonts w:cstheme="minorHAnsi"/>
        </w:rPr>
        <w:t xml:space="preserve"> no</w:t>
      </w:r>
      <w:r w:rsidR="005858B1" w:rsidRPr="00B350CB">
        <w:rPr>
          <w:rFonts w:cstheme="minorHAnsi"/>
        </w:rPr>
        <w:t xml:space="preserve">t documented because there was </w:t>
      </w:r>
      <w:r w:rsidR="005858B1" w:rsidRPr="00B350CB">
        <w:rPr>
          <w:rFonts w:cstheme="minorHAnsi"/>
          <w:i/>
        </w:rPr>
        <w:t xml:space="preserve">‘no time for Datix </w:t>
      </w:r>
      <w:r w:rsidR="005858B1" w:rsidRPr="00B350CB">
        <w:rPr>
          <w:rFonts w:cstheme="minorHAnsi"/>
        </w:rPr>
        <w:t>[adverse event recording system]</w:t>
      </w:r>
      <w:r w:rsidR="005858B1" w:rsidRPr="00B350CB">
        <w:rPr>
          <w:rFonts w:cstheme="minorHAnsi"/>
          <w:i/>
        </w:rPr>
        <w:t>’</w:t>
      </w:r>
      <w:r w:rsidR="005858B1" w:rsidRPr="00B350CB">
        <w:rPr>
          <w:rFonts w:cstheme="minorHAnsi"/>
        </w:rPr>
        <w:t xml:space="preserve"> (P9/ODN)</w:t>
      </w:r>
      <w:r w:rsidR="00770F02" w:rsidRPr="00B350CB">
        <w:rPr>
          <w:rFonts w:cstheme="minorHAnsi"/>
        </w:rPr>
        <w:t xml:space="preserve"> meaning that </w:t>
      </w:r>
      <w:r w:rsidR="00770F02" w:rsidRPr="00B350CB">
        <w:rPr>
          <w:rFonts w:cstheme="minorHAnsi"/>
          <w:i/>
        </w:rPr>
        <w:t xml:space="preserve">‘we won’t know the full impact’ </w:t>
      </w:r>
      <w:r w:rsidR="00770F02" w:rsidRPr="00B350CB">
        <w:rPr>
          <w:rFonts w:cstheme="minorHAnsi"/>
        </w:rPr>
        <w:lastRenderedPageBreak/>
        <w:t>P6/NHSEI.</w:t>
      </w:r>
      <w:r w:rsidR="00770F02" w:rsidRPr="00B350CB">
        <w:rPr>
          <w:rFonts w:cstheme="minorHAnsi"/>
          <w:i/>
        </w:rPr>
        <w:t xml:space="preserve"> </w:t>
      </w:r>
      <w:r w:rsidR="00D53B00" w:rsidRPr="00B350CB">
        <w:rPr>
          <w:rFonts w:cstheme="minorHAnsi"/>
        </w:rPr>
        <w:t>There was a reluctance to share these experiences at network meetings because of the concern that ‘</w:t>
      </w:r>
      <w:r w:rsidR="00D53B00" w:rsidRPr="00B350CB">
        <w:rPr>
          <w:rFonts w:cstheme="minorHAnsi"/>
          <w:i/>
        </w:rPr>
        <w:t xml:space="preserve">they’ll think our </w:t>
      </w:r>
      <w:r w:rsidR="001D009A" w:rsidRPr="00B350CB">
        <w:rPr>
          <w:rFonts w:cstheme="minorHAnsi"/>
          <w:i/>
        </w:rPr>
        <w:t>ICU</w:t>
      </w:r>
      <w:r w:rsidR="00D53B00" w:rsidRPr="00B350CB">
        <w:rPr>
          <w:rFonts w:cstheme="minorHAnsi"/>
          <w:i/>
        </w:rPr>
        <w:t>’s rubbish’</w:t>
      </w:r>
      <w:r w:rsidR="00D53B00" w:rsidRPr="00B350CB">
        <w:rPr>
          <w:rFonts w:cstheme="minorHAnsi"/>
        </w:rPr>
        <w:t xml:space="preserve"> (P12/ODN)</w:t>
      </w:r>
      <w:r w:rsidR="00F028F9" w:rsidRPr="00B350CB">
        <w:rPr>
          <w:rFonts w:cstheme="minorHAnsi"/>
        </w:rPr>
        <w:t>,</w:t>
      </w:r>
      <w:r w:rsidR="00D53B00" w:rsidRPr="00B350CB">
        <w:rPr>
          <w:rFonts w:cstheme="minorHAnsi"/>
        </w:rPr>
        <w:t xml:space="preserve"> </w:t>
      </w:r>
      <w:r w:rsidR="002A763D" w:rsidRPr="00B350CB">
        <w:rPr>
          <w:rFonts w:cstheme="minorHAnsi"/>
        </w:rPr>
        <w:t>hence</w:t>
      </w:r>
      <w:r w:rsidR="00D53B00" w:rsidRPr="00B350CB">
        <w:rPr>
          <w:rFonts w:cstheme="minorHAnsi"/>
        </w:rPr>
        <w:t xml:space="preserve"> the scope for learning is limited. </w:t>
      </w:r>
      <w:r w:rsidR="0006226E" w:rsidRPr="00B350CB">
        <w:rPr>
          <w:rFonts w:cstheme="minorHAnsi"/>
        </w:rPr>
        <w:t>Concern about dropping standards was also expressed</w:t>
      </w:r>
      <w:r w:rsidR="00F028F9" w:rsidRPr="00B350CB">
        <w:rPr>
          <w:rFonts w:cstheme="minorHAnsi"/>
        </w:rPr>
        <w:t>:</w:t>
      </w:r>
      <w:r w:rsidR="0006226E" w:rsidRPr="00B350CB">
        <w:rPr>
          <w:rFonts w:cstheme="minorHAnsi"/>
        </w:rPr>
        <w:t xml:space="preserve"> ‘</w:t>
      </w:r>
      <w:r w:rsidR="0006226E" w:rsidRPr="00B350CB">
        <w:rPr>
          <w:rFonts w:cstheme="minorHAnsi"/>
          <w:i/>
        </w:rPr>
        <w:t>If we allow standards to drop now, how will we ever get them back</w:t>
      </w:r>
      <w:r w:rsidR="0006226E" w:rsidRPr="00B350CB">
        <w:rPr>
          <w:rFonts w:cstheme="minorHAnsi"/>
        </w:rPr>
        <w:t>?’ (P8/ODN) with a fear that working with lower numbers of ICU nurses was ‘</w:t>
      </w:r>
      <w:r w:rsidR="0006226E" w:rsidRPr="00B350CB">
        <w:rPr>
          <w:rFonts w:cstheme="minorHAnsi"/>
          <w:i/>
        </w:rPr>
        <w:t>kind of normalised – a bit’</w:t>
      </w:r>
      <w:r w:rsidR="0006226E" w:rsidRPr="00B350CB">
        <w:rPr>
          <w:rFonts w:cstheme="minorHAnsi"/>
        </w:rPr>
        <w:t xml:space="preserve"> (P10/ODN)</w:t>
      </w:r>
      <w:r w:rsidR="00E04A4C" w:rsidRPr="00B350CB">
        <w:rPr>
          <w:rFonts w:cstheme="minorHAnsi"/>
        </w:rPr>
        <w:t>.</w:t>
      </w:r>
    </w:p>
    <w:p w14:paraId="31AA9672" w14:textId="20B7440D" w:rsidR="00BB6221" w:rsidRPr="00B350CB" w:rsidRDefault="00BB6221" w:rsidP="0034304B">
      <w:pPr>
        <w:spacing w:after="40" w:line="360" w:lineRule="auto"/>
        <w:rPr>
          <w:rFonts w:cstheme="minorHAnsi"/>
        </w:rPr>
      </w:pPr>
    </w:p>
    <w:p w14:paraId="4E9081E0" w14:textId="49E3F5DD" w:rsidR="00CF0EC2" w:rsidRPr="00B350CB" w:rsidRDefault="002A763D" w:rsidP="0034304B">
      <w:pPr>
        <w:spacing w:after="40" w:line="360" w:lineRule="auto"/>
        <w:rPr>
          <w:rFonts w:cstheme="minorHAnsi"/>
        </w:rPr>
      </w:pPr>
      <w:r w:rsidRPr="00B350CB">
        <w:rPr>
          <w:rFonts w:cstheme="minorHAnsi"/>
        </w:rPr>
        <w:t>A second major concern about impact on care related to families because nurses were ‘</w:t>
      </w:r>
      <w:r w:rsidRPr="00B350CB">
        <w:rPr>
          <w:rFonts w:cstheme="minorHAnsi"/>
          <w:i/>
        </w:rPr>
        <w:t>working the opposite of the way we’re used to working, from patient and relative perspective’</w:t>
      </w:r>
      <w:r w:rsidRPr="00B350CB">
        <w:rPr>
          <w:rFonts w:cstheme="minorHAnsi"/>
        </w:rPr>
        <w:t xml:space="preserve"> (P</w:t>
      </w:r>
      <w:r w:rsidR="002A1A1C" w:rsidRPr="00B350CB">
        <w:rPr>
          <w:rFonts w:cstheme="minorHAnsi"/>
        </w:rPr>
        <w:t>1</w:t>
      </w:r>
      <w:r w:rsidRPr="00B350CB">
        <w:rPr>
          <w:rFonts w:cstheme="minorHAnsi"/>
        </w:rPr>
        <w:t>/</w:t>
      </w:r>
      <w:r w:rsidR="002A1A1C" w:rsidRPr="00B350CB">
        <w:rPr>
          <w:rFonts w:cstheme="minorHAnsi"/>
        </w:rPr>
        <w:t>STP</w:t>
      </w:r>
      <w:r w:rsidRPr="00B350CB">
        <w:rPr>
          <w:rFonts w:cstheme="minorHAnsi"/>
        </w:rPr>
        <w:t>)</w:t>
      </w:r>
      <w:r w:rsidR="001D009A" w:rsidRPr="00B350CB">
        <w:rPr>
          <w:rFonts w:cstheme="minorHAnsi"/>
        </w:rPr>
        <w:t>. There was</w:t>
      </w:r>
      <w:r w:rsidRPr="00B350CB">
        <w:rPr>
          <w:rFonts w:cstheme="minorHAnsi"/>
        </w:rPr>
        <w:t xml:space="preserve"> concern that the family </w:t>
      </w:r>
      <w:r w:rsidR="00A758A1" w:rsidRPr="00B350CB">
        <w:rPr>
          <w:rFonts w:cstheme="minorHAnsi"/>
        </w:rPr>
        <w:t>were not part of</w:t>
      </w:r>
      <w:r w:rsidRPr="00B350CB">
        <w:rPr>
          <w:rFonts w:cstheme="minorHAnsi"/>
        </w:rPr>
        <w:t xml:space="preserve"> the experience</w:t>
      </w:r>
      <w:r w:rsidR="00A758A1" w:rsidRPr="00B350CB">
        <w:rPr>
          <w:rFonts w:cstheme="minorHAnsi"/>
        </w:rPr>
        <w:t xml:space="preserve"> as they might be usually</w:t>
      </w:r>
      <w:r w:rsidRPr="00B350CB">
        <w:rPr>
          <w:rFonts w:cstheme="minorHAnsi"/>
        </w:rPr>
        <w:t xml:space="preserve"> – </w:t>
      </w:r>
      <w:r w:rsidRPr="00B350CB">
        <w:rPr>
          <w:rFonts w:cstheme="minorHAnsi"/>
          <w:i/>
        </w:rPr>
        <w:t>‘the sights, sounds, smells of ICU’</w:t>
      </w:r>
      <w:r w:rsidRPr="00B350CB">
        <w:rPr>
          <w:rFonts w:cstheme="minorHAnsi"/>
        </w:rPr>
        <w:t>(P1/STP)</w:t>
      </w:r>
      <w:r w:rsidR="00BB6221" w:rsidRPr="00B350CB">
        <w:rPr>
          <w:rFonts w:cstheme="minorHAnsi"/>
        </w:rPr>
        <w:t xml:space="preserve"> – which may result in family not understanding ‘</w:t>
      </w:r>
      <w:r w:rsidR="00BB6221" w:rsidRPr="00B350CB">
        <w:rPr>
          <w:rFonts w:cstheme="minorHAnsi"/>
          <w:i/>
        </w:rPr>
        <w:t xml:space="preserve">why </w:t>
      </w:r>
      <w:r w:rsidR="00BB6221" w:rsidRPr="00B350CB">
        <w:rPr>
          <w:rFonts w:cstheme="minorHAnsi"/>
        </w:rPr>
        <w:t>[their]</w:t>
      </w:r>
      <w:r w:rsidR="00BB6221" w:rsidRPr="00B350CB">
        <w:rPr>
          <w:rFonts w:cstheme="minorHAnsi"/>
          <w:i/>
        </w:rPr>
        <w:t xml:space="preserve"> husband or wife is so frail or angry or depressed or psychotic and why they’ve got these nightmares or altered memories’</w:t>
      </w:r>
      <w:r w:rsidR="00E04A4C" w:rsidRPr="00B350CB">
        <w:rPr>
          <w:rFonts w:cstheme="minorHAnsi"/>
        </w:rPr>
        <w:t xml:space="preserve"> </w:t>
      </w:r>
      <w:r w:rsidR="00BB6221" w:rsidRPr="00B350CB">
        <w:rPr>
          <w:rFonts w:cstheme="minorHAnsi"/>
        </w:rPr>
        <w:t xml:space="preserve">(P1/STP). </w:t>
      </w:r>
    </w:p>
    <w:p w14:paraId="210E1587" w14:textId="691DA4A7" w:rsidR="00CF0EC2" w:rsidRPr="00B350CB" w:rsidRDefault="00CF0EC2" w:rsidP="0034304B">
      <w:pPr>
        <w:spacing w:after="40" w:line="360" w:lineRule="auto"/>
        <w:ind w:left="720"/>
        <w:rPr>
          <w:rFonts w:cstheme="minorHAnsi"/>
          <w:i/>
        </w:rPr>
      </w:pPr>
      <w:r w:rsidRPr="00B350CB">
        <w:rPr>
          <w:rFonts w:cstheme="minorHAnsi"/>
          <w:i/>
        </w:rPr>
        <w:t xml:space="preserve">“All of those principles that we hold dear. Well, the door’s </w:t>
      </w:r>
      <w:proofErr w:type="gramStart"/>
      <w:r w:rsidRPr="00B350CB">
        <w:rPr>
          <w:rFonts w:cstheme="minorHAnsi"/>
          <w:i/>
        </w:rPr>
        <w:t>closed.</w:t>
      </w:r>
      <w:r w:rsidR="004F5CAB" w:rsidRPr="00B350CB">
        <w:rPr>
          <w:rFonts w:cstheme="minorHAnsi"/>
          <w:i/>
        </w:rPr>
        <w:t>[</w:t>
      </w:r>
      <w:proofErr w:type="gramEnd"/>
      <w:r w:rsidR="004F5CAB" w:rsidRPr="00B350CB">
        <w:rPr>
          <w:rFonts w:cstheme="minorHAnsi"/>
          <w:i/>
        </w:rPr>
        <w:t>. . . ]</w:t>
      </w:r>
      <w:r w:rsidRPr="00B350CB">
        <w:rPr>
          <w:rFonts w:cstheme="minorHAnsi"/>
          <w:i/>
        </w:rPr>
        <w:t xml:space="preserve"> So, they’re dealing with something – a black hole almost – that must be very difficult to make sense of.</w:t>
      </w:r>
      <w:r w:rsidR="00A758A1" w:rsidRPr="00B350CB">
        <w:rPr>
          <w:rFonts w:cstheme="minorHAnsi"/>
          <w:i/>
        </w:rPr>
        <w:t>”</w:t>
      </w:r>
      <w:r w:rsidRPr="00B350CB">
        <w:rPr>
          <w:rFonts w:cstheme="minorHAnsi"/>
          <w:i/>
        </w:rPr>
        <w:t xml:space="preserve"> (P1/</w:t>
      </w:r>
      <w:r w:rsidR="00E04A4C" w:rsidRPr="00B350CB">
        <w:rPr>
          <w:rFonts w:cstheme="minorHAnsi"/>
          <w:i/>
        </w:rPr>
        <w:t>STP)</w:t>
      </w:r>
    </w:p>
    <w:p w14:paraId="4235458C" w14:textId="1C830AA4" w:rsidR="00677789" w:rsidRPr="00B350CB" w:rsidRDefault="00BB6221" w:rsidP="0034304B">
      <w:pPr>
        <w:pStyle w:val="CommentText"/>
        <w:spacing w:line="360" w:lineRule="auto"/>
        <w:rPr>
          <w:rFonts w:cstheme="minorHAnsi"/>
        </w:rPr>
      </w:pPr>
      <w:r w:rsidRPr="00B350CB">
        <w:rPr>
          <w:rFonts w:cstheme="minorHAnsi"/>
          <w:sz w:val="22"/>
          <w:szCs w:val="22"/>
        </w:rPr>
        <w:t>Alongside this there was</w:t>
      </w:r>
      <w:r w:rsidR="00F971B0" w:rsidRPr="00B350CB">
        <w:rPr>
          <w:rFonts w:cstheme="minorHAnsi"/>
          <w:sz w:val="22"/>
          <w:szCs w:val="22"/>
        </w:rPr>
        <w:t xml:space="preserve"> an</w:t>
      </w:r>
      <w:r w:rsidRPr="00B350CB">
        <w:rPr>
          <w:rFonts w:cstheme="minorHAnsi"/>
          <w:sz w:val="22"/>
          <w:szCs w:val="22"/>
        </w:rPr>
        <w:t xml:space="preserve"> acknowledgement that families</w:t>
      </w:r>
      <w:r w:rsidR="00046CFE" w:rsidRPr="00B350CB">
        <w:rPr>
          <w:rFonts w:cstheme="minorHAnsi"/>
          <w:sz w:val="22"/>
          <w:szCs w:val="22"/>
        </w:rPr>
        <w:t>’</w:t>
      </w:r>
      <w:r w:rsidRPr="00B350CB">
        <w:rPr>
          <w:rFonts w:cstheme="minorHAnsi"/>
          <w:sz w:val="22"/>
          <w:szCs w:val="22"/>
        </w:rPr>
        <w:t xml:space="preserve"> expectations were different - </w:t>
      </w:r>
      <w:r w:rsidRPr="00B350CB">
        <w:rPr>
          <w:rFonts w:cstheme="minorHAnsi"/>
          <w:i/>
          <w:sz w:val="22"/>
          <w:szCs w:val="22"/>
        </w:rPr>
        <w:t>‘… you did the best you possibly could and we’re grateful.’</w:t>
      </w:r>
      <w:r w:rsidRPr="00B350CB">
        <w:rPr>
          <w:rFonts w:cstheme="minorHAnsi"/>
          <w:sz w:val="22"/>
          <w:szCs w:val="22"/>
        </w:rPr>
        <w:t xml:space="preserve"> (P6/NHSEI) and that the impact of transfer to another hospital was minimised for the family: ‘</w:t>
      </w:r>
      <w:r w:rsidRPr="00B350CB">
        <w:rPr>
          <w:rFonts w:cstheme="minorHAnsi"/>
          <w:i/>
          <w:sz w:val="22"/>
          <w:szCs w:val="22"/>
        </w:rPr>
        <w:t xml:space="preserve">from a </w:t>
      </w:r>
      <w:proofErr w:type="gramStart"/>
      <w:r w:rsidRPr="00B350CB">
        <w:rPr>
          <w:rFonts w:cstheme="minorHAnsi"/>
          <w:i/>
          <w:sz w:val="22"/>
          <w:szCs w:val="22"/>
        </w:rPr>
        <w:t>relatives</w:t>
      </w:r>
      <w:proofErr w:type="gramEnd"/>
      <w:r w:rsidRPr="00B350CB">
        <w:rPr>
          <w:rFonts w:cstheme="minorHAnsi"/>
          <w:i/>
          <w:sz w:val="22"/>
          <w:szCs w:val="22"/>
        </w:rPr>
        <w:t xml:space="preserve"> point of view they just had to ring a different hospital</w:t>
      </w:r>
      <w:r w:rsidRPr="00B350CB">
        <w:rPr>
          <w:rFonts w:cstheme="minorHAnsi"/>
          <w:sz w:val="22"/>
          <w:szCs w:val="22"/>
        </w:rPr>
        <w:t xml:space="preserve"> (P5/ODN).</w:t>
      </w:r>
      <w:r w:rsidR="0006226E" w:rsidRPr="00B350CB">
        <w:rPr>
          <w:rFonts w:cstheme="minorHAnsi"/>
          <w:sz w:val="22"/>
          <w:szCs w:val="22"/>
        </w:rPr>
        <w:t xml:space="preserve"> Other positive impacts on care were described in terms of innovat</w:t>
      </w:r>
      <w:r w:rsidR="00801CCD" w:rsidRPr="00B350CB">
        <w:rPr>
          <w:rFonts w:cstheme="minorHAnsi"/>
          <w:sz w:val="22"/>
          <w:szCs w:val="22"/>
        </w:rPr>
        <w:t>i</w:t>
      </w:r>
      <w:r w:rsidR="0006226E" w:rsidRPr="00B350CB">
        <w:rPr>
          <w:rFonts w:cstheme="minorHAnsi"/>
          <w:sz w:val="22"/>
          <w:szCs w:val="22"/>
        </w:rPr>
        <w:t>ve practices, for example for rehabilitation</w:t>
      </w:r>
      <w:r w:rsidR="00801CCD" w:rsidRPr="00B350CB">
        <w:rPr>
          <w:rFonts w:cstheme="minorHAnsi"/>
          <w:sz w:val="22"/>
          <w:szCs w:val="22"/>
        </w:rPr>
        <w:t xml:space="preserve"> (P3/ODN), </w:t>
      </w:r>
      <w:r w:rsidR="002C31DD" w:rsidRPr="00B350CB">
        <w:rPr>
          <w:rFonts w:cstheme="minorHAnsi"/>
          <w:sz w:val="22"/>
          <w:szCs w:val="22"/>
        </w:rPr>
        <w:t>workforce agility across professional boundaries, such as teams of surgeons to prone patients</w:t>
      </w:r>
      <w:r w:rsidR="00801CCD" w:rsidRPr="00B350CB">
        <w:rPr>
          <w:rFonts w:cstheme="minorHAnsi"/>
          <w:sz w:val="22"/>
          <w:szCs w:val="22"/>
        </w:rPr>
        <w:t xml:space="preserve"> (P10/ODN) and </w:t>
      </w:r>
      <w:r w:rsidR="002C31DD" w:rsidRPr="00B350CB">
        <w:rPr>
          <w:rFonts w:cstheme="minorHAnsi"/>
          <w:sz w:val="22"/>
          <w:szCs w:val="22"/>
        </w:rPr>
        <w:t xml:space="preserve">using a </w:t>
      </w:r>
      <w:r w:rsidR="00645721" w:rsidRPr="00B350CB">
        <w:rPr>
          <w:rFonts w:cstheme="minorHAnsi"/>
          <w:sz w:val="22"/>
          <w:szCs w:val="22"/>
        </w:rPr>
        <w:t>m</w:t>
      </w:r>
      <w:r w:rsidR="00E04A4C" w:rsidRPr="00B350CB">
        <w:rPr>
          <w:bCs/>
          <w:sz w:val="22"/>
          <w:szCs w:val="22"/>
        </w:rPr>
        <w:t xml:space="preserve">obile </w:t>
      </w:r>
      <w:r w:rsidR="00645721" w:rsidRPr="00B350CB">
        <w:rPr>
          <w:bCs/>
          <w:sz w:val="22"/>
          <w:szCs w:val="22"/>
        </w:rPr>
        <w:t>endotracheal i</w:t>
      </w:r>
      <w:r w:rsidR="00E04A4C" w:rsidRPr="00B350CB">
        <w:rPr>
          <w:bCs/>
          <w:sz w:val="22"/>
          <w:szCs w:val="22"/>
        </w:rPr>
        <w:t>ntubation </w:t>
      </w:r>
      <w:r w:rsidR="00645721" w:rsidRPr="00B350CB">
        <w:rPr>
          <w:bCs/>
          <w:sz w:val="22"/>
          <w:szCs w:val="22"/>
        </w:rPr>
        <w:t>t</w:t>
      </w:r>
      <w:r w:rsidR="00E04A4C" w:rsidRPr="00B350CB">
        <w:rPr>
          <w:bCs/>
          <w:sz w:val="22"/>
          <w:szCs w:val="22"/>
        </w:rPr>
        <w:t>eam</w:t>
      </w:r>
      <w:r w:rsidR="00E04A4C" w:rsidRPr="00B350CB">
        <w:rPr>
          <w:b/>
          <w:bCs/>
          <w:sz w:val="22"/>
          <w:szCs w:val="22"/>
        </w:rPr>
        <w:t xml:space="preserve"> </w:t>
      </w:r>
      <w:r w:rsidR="002C31DD" w:rsidRPr="00B350CB">
        <w:rPr>
          <w:rFonts w:cstheme="minorHAnsi"/>
          <w:sz w:val="22"/>
          <w:szCs w:val="22"/>
        </w:rPr>
        <w:t>approach to make best use of the existing skills of redeployed staff (P4/ODN).</w:t>
      </w:r>
    </w:p>
    <w:p w14:paraId="6CB78601" w14:textId="726C3F73" w:rsidR="00BE3C08" w:rsidRPr="00B350CB" w:rsidRDefault="00BE3C08" w:rsidP="0034304B">
      <w:pPr>
        <w:spacing w:line="360" w:lineRule="auto"/>
        <w:rPr>
          <w:i/>
        </w:rPr>
      </w:pPr>
      <w:r w:rsidRPr="00B350CB">
        <w:rPr>
          <w:i/>
        </w:rPr>
        <w:t>Learning as we go</w:t>
      </w:r>
    </w:p>
    <w:p w14:paraId="51DB6D36" w14:textId="728ABC04" w:rsidR="003F2AEA" w:rsidRPr="00B350CB" w:rsidRDefault="009D0CB9" w:rsidP="0034304B">
      <w:pPr>
        <w:spacing w:line="360" w:lineRule="auto"/>
      </w:pPr>
      <w:r w:rsidRPr="00B350CB">
        <w:t>The dominant sub-themes related to</w:t>
      </w:r>
      <w:r w:rsidR="00544D9D" w:rsidRPr="00B350CB">
        <w:t xml:space="preserve"> rapid learning from</w:t>
      </w:r>
      <w:r w:rsidRPr="00B350CB">
        <w:t xml:space="preserve"> changes to ICU </w:t>
      </w:r>
      <w:proofErr w:type="spellStart"/>
      <w:r w:rsidRPr="00B350CB">
        <w:t>nurse:patient</w:t>
      </w:r>
      <w:proofErr w:type="spellEnd"/>
      <w:r w:rsidRPr="00B350CB">
        <w:t xml:space="preserve"> ratios under the emergency nurse staffing model</w:t>
      </w:r>
      <w:r w:rsidR="00F60BE4" w:rsidRPr="00B350CB">
        <w:t xml:space="preserve"> and ‘</w:t>
      </w:r>
      <w:r w:rsidR="00F60BE4" w:rsidRPr="00B350CB">
        <w:rPr>
          <w:i/>
        </w:rPr>
        <w:t xml:space="preserve">changes in the way work </w:t>
      </w:r>
      <w:proofErr w:type="gramStart"/>
      <w:r w:rsidR="00F60BE4" w:rsidRPr="00B350CB">
        <w:rPr>
          <w:i/>
        </w:rPr>
        <w:t>is</w:t>
      </w:r>
      <w:proofErr w:type="gramEnd"/>
      <w:r w:rsidR="00F60BE4" w:rsidRPr="00B350CB">
        <w:rPr>
          <w:i/>
        </w:rPr>
        <w:t xml:space="preserve"> delivered</w:t>
      </w:r>
      <w:r w:rsidR="00F60BE4" w:rsidRPr="00B350CB">
        <w:t xml:space="preserve">’ (P6/NHSEI), for example the teams approach highlighted in previous themes. It was also clear that the impact of </w:t>
      </w:r>
      <w:r w:rsidR="00587E3A" w:rsidRPr="00B350CB">
        <w:t>personal protective equipment (</w:t>
      </w:r>
      <w:r w:rsidR="00F60BE4" w:rsidRPr="00B350CB">
        <w:t>PPE</w:t>
      </w:r>
      <w:r w:rsidR="00587E3A" w:rsidRPr="00B350CB">
        <w:t>)</w:t>
      </w:r>
      <w:r w:rsidR="00EC278E" w:rsidRPr="00B350CB">
        <w:t xml:space="preserve"> </w:t>
      </w:r>
      <w:r w:rsidR="00F60BE4" w:rsidRPr="00B350CB">
        <w:t>was not initially appreciated</w:t>
      </w:r>
      <w:r w:rsidR="00EC278E" w:rsidRPr="00B350CB">
        <w:t>. There</w:t>
      </w:r>
      <w:r w:rsidR="00544D9D" w:rsidRPr="00B350CB">
        <w:t xml:space="preserve"> were </w:t>
      </w:r>
      <w:r w:rsidR="00EC278E" w:rsidRPr="00B350CB">
        <w:t xml:space="preserve">also </w:t>
      </w:r>
      <w:r w:rsidR="00544D9D" w:rsidRPr="00B350CB">
        <w:t>divergent views between managers and clinicians about bed modelling (P1/STP). There was clear learning about the skills of the redeployed staff who joined the ICU team, the need to sustain education and relationships with redeployed staff and the focus on provision for staff wellbeing. The central role of the network</w:t>
      </w:r>
      <w:r w:rsidR="00EC278E" w:rsidRPr="00B350CB">
        <w:t>s</w:t>
      </w:r>
      <w:r w:rsidR="00544D9D" w:rsidRPr="00B350CB">
        <w:t xml:space="preserve"> was emphasised in this theme enabling ICUs to learn from each other, with examples of specific therapies such as </w:t>
      </w:r>
      <w:r w:rsidR="005B130F" w:rsidRPr="00B350CB">
        <w:t xml:space="preserve">new modes of delivering </w:t>
      </w:r>
      <w:r w:rsidR="00677789" w:rsidRPr="00B350CB">
        <w:t>n</w:t>
      </w:r>
      <w:r w:rsidR="00EA0DFD" w:rsidRPr="00B350CB">
        <w:t>on-</w:t>
      </w:r>
      <w:r w:rsidR="00677789" w:rsidRPr="00B350CB">
        <w:t>i</w:t>
      </w:r>
      <w:r w:rsidR="00EA0DFD" w:rsidRPr="00B350CB">
        <w:t xml:space="preserve">nvasive </w:t>
      </w:r>
      <w:r w:rsidR="00677789" w:rsidRPr="00B350CB">
        <w:t>v</w:t>
      </w:r>
      <w:r w:rsidR="00EA0DFD" w:rsidRPr="00B350CB">
        <w:t>entilation</w:t>
      </w:r>
      <w:r w:rsidR="00544D9D" w:rsidRPr="00B350CB">
        <w:t xml:space="preserve">, and how teams were </w:t>
      </w:r>
      <w:r w:rsidR="00544D9D" w:rsidRPr="00B350CB">
        <w:lastRenderedPageBreak/>
        <w:t>working in different ICUs. The visibility of, and rapid evidence dissemination from</w:t>
      </w:r>
      <w:r w:rsidR="00046CFE" w:rsidRPr="00B350CB">
        <w:t xml:space="preserve"> </w:t>
      </w:r>
      <w:r w:rsidR="00544D9D" w:rsidRPr="00B350CB">
        <w:t>NHS leaders was emphasised, the limits of evidence available</w:t>
      </w:r>
      <w:r w:rsidR="00677789" w:rsidRPr="00B350CB">
        <w:t xml:space="preserve"> was widely acknowledged</w:t>
      </w:r>
      <w:r w:rsidR="00544D9D" w:rsidRPr="00B350CB">
        <w:t>.</w:t>
      </w:r>
    </w:p>
    <w:p w14:paraId="0291AE09" w14:textId="544C9145" w:rsidR="003F2AEA" w:rsidRPr="00B350CB" w:rsidRDefault="003F2AEA" w:rsidP="0034304B">
      <w:pPr>
        <w:spacing w:line="360" w:lineRule="auto"/>
      </w:pPr>
      <w:r w:rsidRPr="00B350CB">
        <w:rPr>
          <w:i/>
        </w:rPr>
        <w:t>‘</w:t>
      </w:r>
      <w:r w:rsidR="00F92B1F" w:rsidRPr="00B350CB">
        <w:rPr>
          <w:i/>
        </w:rPr>
        <w:t>One size doesn’t fit all</w:t>
      </w:r>
      <w:r w:rsidRPr="00B350CB">
        <w:rPr>
          <w:i/>
        </w:rPr>
        <w:t>’</w:t>
      </w:r>
    </w:p>
    <w:p w14:paraId="1BB7296B" w14:textId="4A03FA1E" w:rsidR="003F2AEA" w:rsidRPr="00B350CB" w:rsidRDefault="003F2AEA" w:rsidP="00476026">
      <w:pPr>
        <w:tabs>
          <w:tab w:val="left" w:pos="1560"/>
        </w:tabs>
        <w:spacing w:line="360" w:lineRule="auto"/>
      </w:pPr>
      <w:r w:rsidRPr="00B350CB">
        <w:t xml:space="preserve">The name given to this theme was repeated across interviews; it was </w:t>
      </w:r>
      <w:r w:rsidR="00F12951" w:rsidRPr="00B350CB">
        <w:t>clear that COVID highlighted the variations between networks, identified in terms of ICU beds/100,000 population, and between ICUs</w:t>
      </w:r>
      <w:r w:rsidR="00CE3EA5" w:rsidRPr="00B350CB">
        <w:t>,</w:t>
      </w:r>
      <w:r w:rsidR="00F12951" w:rsidRPr="00B350CB">
        <w:t xml:space="preserve"> in terms of demand (P10/ODN</w:t>
      </w:r>
      <w:r w:rsidR="00532F64" w:rsidRPr="00B350CB">
        <w:t>, P7/ODN</w:t>
      </w:r>
      <w:r w:rsidR="00F12951" w:rsidRPr="00B350CB">
        <w:t xml:space="preserve">). There was emphasis both from within London and outside that </w:t>
      </w:r>
      <w:r w:rsidR="00F12951" w:rsidRPr="00B350CB">
        <w:rPr>
          <w:i/>
        </w:rPr>
        <w:t xml:space="preserve">‘the London model </w:t>
      </w:r>
      <w:r w:rsidR="004E5E1C" w:rsidRPr="00B350CB">
        <w:t xml:space="preserve">[a specific approach to adjusting </w:t>
      </w:r>
      <w:proofErr w:type="spellStart"/>
      <w:r w:rsidR="004E5E1C" w:rsidRPr="00B350CB">
        <w:t>nurse:patient</w:t>
      </w:r>
      <w:proofErr w:type="spellEnd"/>
      <w:r w:rsidR="004E5E1C" w:rsidRPr="00B350CB">
        <w:t xml:space="preserve"> ratios] </w:t>
      </w:r>
      <w:r w:rsidR="00F12951" w:rsidRPr="00B350CB">
        <w:rPr>
          <w:i/>
        </w:rPr>
        <w:t>doesn’t work everywhere’</w:t>
      </w:r>
      <w:r w:rsidR="00F12951" w:rsidRPr="00B350CB">
        <w:t xml:space="preserve"> (P5/ODN, P13/Commissioner)</w:t>
      </w:r>
      <w:r w:rsidR="00532F64" w:rsidRPr="00B350CB">
        <w:t>, with emphasis placed on the impact of regional geography (P13/Commissioner)</w:t>
      </w:r>
      <w:r w:rsidR="00F12951" w:rsidRPr="00B350CB">
        <w:t>.</w:t>
      </w:r>
      <w:r w:rsidR="00532F64" w:rsidRPr="00B350CB">
        <w:t xml:space="preserve"> Problems with applying </w:t>
      </w:r>
      <w:proofErr w:type="gramStart"/>
      <w:r w:rsidR="00532F64" w:rsidRPr="00B350CB">
        <w:t>centrally-determined</w:t>
      </w:r>
      <w:proofErr w:type="gramEnd"/>
      <w:r w:rsidR="00532F64" w:rsidRPr="00B350CB">
        <w:t xml:space="preserve"> models in ICUs of different layout</w:t>
      </w:r>
      <w:r w:rsidR="00DA6D1F" w:rsidRPr="00B350CB">
        <w:t>s and estates configurations</w:t>
      </w:r>
      <w:r w:rsidR="00532F64" w:rsidRPr="00B350CB">
        <w:t xml:space="preserve"> was also </w:t>
      </w:r>
      <w:r w:rsidR="00DE014C" w:rsidRPr="00B350CB">
        <w:t>emphasised</w:t>
      </w:r>
      <w:r w:rsidR="00532F64" w:rsidRPr="00B350CB">
        <w:t xml:space="preserve">, in particular lack of </w:t>
      </w:r>
      <w:r w:rsidR="00DE014C" w:rsidRPr="00B350CB">
        <w:t>‘</w:t>
      </w:r>
      <w:r w:rsidR="00532F64" w:rsidRPr="00B350CB">
        <w:rPr>
          <w:i/>
        </w:rPr>
        <w:t>line of sight</w:t>
      </w:r>
      <w:r w:rsidR="00DE014C" w:rsidRPr="00B350CB">
        <w:t>’ (P7/ODN) for supervision of staff. This led participants to comment that the ‘</w:t>
      </w:r>
      <w:r w:rsidR="00DE014C" w:rsidRPr="00B350CB">
        <w:rPr>
          <w:i/>
        </w:rPr>
        <w:t>bottom line’</w:t>
      </w:r>
      <w:r w:rsidR="00DE014C" w:rsidRPr="00B350CB">
        <w:t xml:space="preserve"> for ICU capacity might be different for ICUs of the same bed number (P10/ODN). </w:t>
      </w:r>
      <w:r w:rsidR="00AB6E3B" w:rsidRPr="00B350CB">
        <w:t>In the second wave, this was affected by the capability of health services to provide non-invasive respiratory support outside of critical care; in smaller hospitals these patients would likely need to occupy an ICU bed</w:t>
      </w:r>
      <w:r w:rsidRPr="00B350CB">
        <w:t xml:space="preserve"> (P4/ODN)</w:t>
      </w:r>
      <w:r w:rsidR="00E04A4C" w:rsidRPr="00B350CB">
        <w:t xml:space="preserve">. </w:t>
      </w:r>
      <w:r w:rsidR="00CE3EA5" w:rsidRPr="00B350CB">
        <w:t xml:space="preserve">The size of individual ICUs also impacted the scope to expand the workforce </w:t>
      </w:r>
      <w:r w:rsidR="00861BD4" w:rsidRPr="00B350CB">
        <w:t>(P8/ODN, P12/ODN) and whether there was a dedicated therapy workforce (P13/Commissioner). Ongoing education support for re</w:t>
      </w:r>
      <w:r w:rsidRPr="00B350CB">
        <w:t>deployed staff</w:t>
      </w:r>
      <w:r w:rsidR="00861BD4" w:rsidRPr="00B350CB">
        <w:t>, to keep them up to date for future COVID surges, was also variable (P9/ODN, P10/ODN)</w:t>
      </w:r>
      <w:r w:rsidR="00465CA8" w:rsidRPr="00B350CB">
        <w:t>; however</w:t>
      </w:r>
      <w:r w:rsidR="00A53B35" w:rsidRPr="00B350CB">
        <w:t>,</w:t>
      </w:r>
      <w:r w:rsidR="00465CA8" w:rsidRPr="00B350CB">
        <w:t xml:space="preserve"> one network director did report investment in </w:t>
      </w:r>
      <w:r w:rsidRPr="00B350CB">
        <w:t xml:space="preserve">redeployed staff </w:t>
      </w:r>
      <w:r w:rsidR="00465CA8" w:rsidRPr="00B350CB">
        <w:t xml:space="preserve">who didn’t </w:t>
      </w:r>
      <w:r w:rsidRPr="00B350CB">
        <w:t>return to ICU</w:t>
      </w:r>
      <w:r w:rsidR="00465CA8" w:rsidRPr="00B350CB">
        <w:t xml:space="preserve"> in Wave 2 (P12/ODN)</w:t>
      </w:r>
      <w:r w:rsidRPr="00B350CB">
        <w:t>.</w:t>
      </w:r>
    </w:p>
    <w:p w14:paraId="4C2C3F63" w14:textId="0E7438E4" w:rsidR="003F2AEA" w:rsidRPr="00B350CB" w:rsidRDefault="00F92B1F" w:rsidP="0034304B">
      <w:pPr>
        <w:spacing w:line="360" w:lineRule="auto"/>
      </w:pPr>
      <w:r w:rsidRPr="00B350CB">
        <w:rPr>
          <w:i/>
        </w:rPr>
        <w:t>Challenging central tenets of staffing</w:t>
      </w:r>
    </w:p>
    <w:p w14:paraId="03E2BA06" w14:textId="2BA7AEE8" w:rsidR="005F2E6D" w:rsidRPr="00B350CB" w:rsidRDefault="008971D3" w:rsidP="0034304B">
      <w:pPr>
        <w:spacing w:line="360" w:lineRule="auto"/>
        <w:rPr>
          <w:i/>
        </w:rPr>
      </w:pPr>
      <w:r w:rsidRPr="00B350CB">
        <w:t xml:space="preserve">This theme echoes some of the </w:t>
      </w:r>
      <w:r w:rsidR="000522C5" w:rsidRPr="00B350CB">
        <w:t xml:space="preserve">content of other </w:t>
      </w:r>
      <w:r w:rsidRPr="00B350CB">
        <w:t>themes</w:t>
      </w:r>
      <w:r w:rsidR="00D35D5B" w:rsidRPr="00B350CB">
        <w:t xml:space="preserve"> (for example</w:t>
      </w:r>
      <w:r w:rsidR="00C71A7B" w:rsidRPr="00B350CB">
        <w:t xml:space="preserve"> Theme 1 ‘existing workforce </w:t>
      </w:r>
      <w:proofErr w:type="gramStart"/>
      <w:r w:rsidR="00C71A7B" w:rsidRPr="00B350CB">
        <w:t>difficulties’</w:t>
      </w:r>
      <w:proofErr w:type="gramEnd"/>
      <w:r w:rsidR="00C71A7B" w:rsidRPr="00B350CB">
        <w:t xml:space="preserve"> and theme 2 ‘mindset of possibilities’)</w:t>
      </w:r>
      <w:r w:rsidRPr="00B350CB">
        <w:t xml:space="preserve"> but with a clear emphasis on what this means for ICU nurse staffing </w:t>
      </w:r>
      <w:r w:rsidR="000522C5" w:rsidRPr="00B350CB">
        <w:t>in future</w:t>
      </w:r>
      <w:r w:rsidRPr="00B350CB">
        <w:t xml:space="preserve">. The need to have </w:t>
      </w:r>
      <w:r w:rsidRPr="00B350CB">
        <w:rPr>
          <w:i/>
        </w:rPr>
        <w:t>‘someone’</w:t>
      </w:r>
      <w:r w:rsidRPr="00B350CB">
        <w:t xml:space="preserve"> in each ICU bed space, to provide vigilance</w:t>
      </w:r>
      <w:r w:rsidR="00E04A4C" w:rsidRPr="00B350CB">
        <w:t>,</w:t>
      </w:r>
      <w:r w:rsidRPr="00B350CB">
        <w:t xml:space="preserve"> reassurance and communication, was clearly articulated but questions were raised about the unique skills of an ICU nurse and the potential for </w:t>
      </w:r>
      <w:bookmarkStart w:id="5" w:name="_Hlk81916054"/>
      <w:r w:rsidR="000522C5" w:rsidRPr="00B350CB">
        <w:t xml:space="preserve">nurses </w:t>
      </w:r>
      <w:r w:rsidR="00BE19A3" w:rsidRPr="00B350CB">
        <w:t xml:space="preserve">and other healthcare professionals </w:t>
      </w:r>
      <w:r w:rsidR="000522C5" w:rsidRPr="00B350CB">
        <w:t>from other specialties,</w:t>
      </w:r>
      <w:r w:rsidR="00476026" w:rsidRPr="00B350CB">
        <w:t xml:space="preserve"> such as operating department</w:t>
      </w:r>
      <w:r w:rsidR="00BE19A3" w:rsidRPr="00B350CB">
        <w:t xml:space="preserve"> practitioners, </w:t>
      </w:r>
      <w:bookmarkStart w:id="6" w:name="_Hlk81916272"/>
      <w:r w:rsidR="00F82898" w:rsidRPr="00B350CB">
        <w:t xml:space="preserve">redeployed surgeons, </w:t>
      </w:r>
      <w:r w:rsidR="00BE19A3" w:rsidRPr="00B350CB">
        <w:t>non-ICU qualified</w:t>
      </w:r>
      <w:r w:rsidR="00476026" w:rsidRPr="00B350CB">
        <w:t xml:space="preserve"> nurses</w:t>
      </w:r>
      <w:r w:rsidR="00BE19A3" w:rsidRPr="00B350CB">
        <w:t xml:space="preserve"> and upskilled support workers</w:t>
      </w:r>
      <w:bookmarkEnd w:id="6"/>
      <w:r w:rsidR="00476026" w:rsidRPr="00B350CB">
        <w:t>,</w:t>
      </w:r>
      <w:r w:rsidRPr="00B350CB">
        <w:t xml:space="preserve"> to be part of the </w:t>
      </w:r>
      <w:r w:rsidR="00BE19A3" w:rsidRPr="00B350CB">
        <w:t xml:space="preserve">nursing </w:t>
      </w:r>
      <w:r w:rsidRPr="00B350CB">
        <w:t>workforce</w:t>
      </w:r>
      <w:r w:rsidR="00BE19A3" w:rsidRPr="00B350CB">
        <w:t xml:space="preserve"> during the pandemic</w:t>
      </w:r>
      <w:r w:rsidRPr="00B350CB">
        <w:t xml:space="preserve">. </w:t>
      </w:r>
      <w:r w:rsidR="00BE19A3" w:rsidRPr="00B350CB">
        <w:t xml:space="preserve">There were legacy questions in relation to this as well; how could these staff be retained as part of a flexible workforce to manage with future surges in critical care demand? </w:t>
      </w:r>
      <w:bookmarkEnd w:id="5"/>
      <w:r w:rsidRPr="00B350CB">
        <w:t>There was a clear sense that some ICUs were unlikely to revert to the pre</w:t>
      </w:r>
      <w:r w:rsidR="004E5E1C" w:rsidRPr="00B350CB">
        <w:t>-pandemic</w:t>
      </w:r>
      <w:r w:rsidRPr="00B350CB">
        <w:t xml:space="preserve"> ICU </w:t>
      </w:r>
      <w:r w:rsidR="002126D3" w:rsidRPr="00B350CB">
        <w:t>nurse staffing model</w:t>
      </w:r>
      <w:r w:rsidR="0015076E" w:rsidRPr="00B350CB">
        <w:t xml:space="preserve"> with 1:1 </w:t>
      </w:r>
      <w:proofErr w:type="spellStart"/>
      <w:r w:rsidR="00BE19A3" w:rsidRPr="00B350CB">
        <w:t>n</w:t>
      </w:r>
      <w:r w:rsidR="0015076E" w:rsidRPr="00B350CB">
        <w:t>urse:</w:t>
      </w:r>
      <w:r w:rsidR="00BE19A3" w:rsidRPr="00B350CB">
        <w:t>p</w:t>
      </w:r>
      <w:r w:rsidR="0015076E" w:rsidRPr="00B350CB">
        <w:t>atient</w:t>
      </w:r>
      <w:proofErr w:type="spellEnd"/>
      <w:r w:rsidR="0015076E" w:rsidRPr="00B350CB">
        <w:t xml:space="preserve"> ratios for level 3 patients and 1:2 for level 2 patients.</w:t>
      </w:r>
      <w:r w:rsidR="00AB6E3B" w:rsidRPr="00B350CB">
        <w:t xml:space="preserve"> </w:t>
      </w:r>
      <w:bookmarkStart w:id="7" w:name="_Hlk81916393"/>
      <w:r w:rsidR="000522C5" w:rsidRPr="00B350CB">
        <w:t xml:space="preserve">Staffing </w:t>
      </w:r>
      <w:r w:rsidR="00AB6E3B" w:rsidRPr="00B350CB">
        <w:t>models such as team nursing</w:t>
      </w:r>
      <w:r w:rsidR="0015076E" w:rsidRPr="00B350CB">
        <w:t xml:space="preserve"> (a team of nurses and support staff</w:t>
      </w:r>
      <w:r w:rsidR="00BE19A3" w:rsidRPr="00B350CB">
        <w:t xml:space="preserve">, which might include non-nursing staff, caring for a </w:t>
      </w:r>
      <w:r w:rsidR="00BE19A3" w:rsidRPr="00B350CB">
        <w:lastRenderedPageBreak/>
        <w:t>group of patients</w:t>
      </w:r>
      <w:r w:rsidR="0015076E" w:rsidRPr="00B350CB">
        <w:t>)</w:t>
      </w:r>
      <w:r w:rsidR="00AB6E3B" w:rsidRPr="00B350CB">
        <w:t xml:space="preserve"> and buddying (one nurse + one support person for two level 3 </w:t>
      </w:r>
      <w:r w:rsidR="00E04A4C" w:rsidRPr="00B350CB">
        <w:t>patients</w:t>
      </w:r>
      <w:r w:rsidR="00AB6E3B" w:rsidRPr="00B350CB">
        <w:t xml:space="preserve">) </w:t>
      </w:r>
      <w:r w:rsidR="000522C5" w:rsidRPr="00B350CB">
        <w:t>were</w:t>
      </w:r>
      <w:r w:rsidR="00AB6E3B" w:rsidRPr="00B350CB">
        <w:t xml:space="preserve"> </w:t>
      </w:r>
      <w:proofErr w:type="gramStart"/>
      <w:r w:rsidR="00AB6E3B" w:rsidRPr="00B350CB">
        <w:t>reported  to</w:t>
      </w:r>
      <w:proofErr w:type="gramEnd"/>
      <w:r w:rsidR="00AB6E3B" w:rsidRPr="00B350CB">
        <w:t xml:space="preserve"> be ‘</w:t>
      </w:r>
      <w:r w:rsidR="00AB6E3B" w:rsidRPr="00B350CB">
        <w:rPr>
          <w:i/>
        </w:rPr>
        <w:t xml:space="preserve">less stressful because the ICU nurse knows she has one person with her all the time’ </w:t>
      </w:r>
      <w:r w:rsidR="00AB6E3B" w:rsidRPr="00B350CB">
        <w:t xml:space="preserve">(P5/ODN). </w:t>
      </w:r>
      <w:bookmarkEnd w:id="7"/>
      <w:r w:rsidR="00AB6E3B" w:rsidRPr="00B350CB">
        <w:t>There were</w:t>
      </w:r>
      <w:r w:rsidR="002126D3" w:rsidRPr="00B350CB">
        <w:t xml:space="preserve"> also different perspectives on the appetite for change</w:t>
      </w:r>
      <w:r w:rsidR="00C86A07" w:rsidRPr="00B350CB">
        <w:t>,</w:t>
      </w:r>
      <w:r w:rsidR="002126D3" w:rsidRPr="00B350CB">
        <w:t xml:space="preserve"> </w:t>
      </w:r>
      <w:r w:rsidR="00C86A07" w:rsidRPr="00B350CB">
        <w:rPr>
          <w:rFonts w:cstheme="minorHAnsi"/>
          <w:i/>
          <w:iCs/>
        </w:rPr>
        <w:t>“</w:t>
      </w:r>
      <w:r w:rsidR="002126D3" w:rsidRPr="00B350CB">
        <w:rPr>
          <w:rFonts w:cstheme="minorHAnsi"/>
          <w:i/>
          <w:iCs/>
        </w:rPr>
        <w:t>don’t think there’s a general desire to – to move away from</w:t>
      </w:r>
      <w:r w:rsidR="004E5E1C" w:rsidRPr="00B350CB">
        <w:rPr>
          <w:rFonts w:cstheme="minorHAnsi"/>
          <w:i/>
          <w:iCs/>
        </w:rPr>
        <w:t>,</w:t>
      </w:r>
      <w:r w:rsidR="002126D3" w:rsidRPr="00B350CB">
        <w:rPr>
          <w:rFonts w:cstheme="minorHAnsi"/>
          <w:i/>
          <w:iCs/>
        </w:rPr>
        <w:t xml:space="preserve"> kind of</w:t>
      </w:r>
      <w:r w:rsidR="004E5E1C" w:rsidRPr="00B350CB">
        <w:rPr>
          <w:rFonts w:cstheme="minorHAnsi"/>
          <w:i/>
          <w:iCs/>
        </w:rPr>
        <w:t>,</w:t>
      </w:r>
      <w:r w:rsidR="002126D3" w:rsidRPr="00B350CB">
        <w:rPr>
          <w:rFonts w:cstheme="minorHAnsi"/>
          <w:i/>
          <w:iCs/>
        </w:rPr>
        <w:t xml:space="preserve"> the current model.”</w:t>
      </w:r>
      <w:r w:rsidR="002126D3" w:rsidRPr="00B350CB">
        <w:rPr>
          <w:rFonts w:cstheme="minorHAnsi"/>
        </w:rPr>
        <w:t xml:space="preserve"> (P11/ODN) and </w:t>
      </w:r>
      <w:r w:rsidRPr="00B350CB">
        <w:t>clear call</w:t>
      </w:r>
      <w:r w:rsidR="002126D3" w:rsidRPr="00B350CB">
        <w:t>s</w:t>
      </w:r>
      <w:r w:rsidRPr="00B350CB">
        <w:t xml:space="preserve"> for an evidence-based model: </w:t>
      </w:r>
      <w:r w:rsidRPr="00B350CB">
        <w:rPr>
          <w:rFonts w:cstheme="minorHAnsi"/>
        </w:rPr>
        <w:t>‘</w:t>
      </w:r>
      <w:r w:rsidRPr="00B350CB">
        <w:rPr>
          <w:rFonts w:cstheme="minorHAnsi"/>
          <w:i/>
        </w:rPr>
        <w:t>we need to stick to GPICS2 until science tells us otherwise’</w:t>
      </w:r>
      <w:r w:rsidRPr="00B350CB">
        <w:rPr>
          <w:rFonts w:cstheme="minorHAnsi"/>
        </w:rPr>
        <w:t xml:space="preserve"> </w:t>
      </w:r>
      <w:r w:rsidR="002126D3" w:rsidRPr="00B350CB">
        <w:rPr>
          <w:rFonts w:cstheme="minorHAnsi"/>
        </w:rPr>
        <w:t>(</w:t>
      </w:r>
      <w:r w:rsidRPr="00B350CB">
        <w:rPr>
          <w:rFonts w:cstheme="minorHAnsi"/>
        </w:rPr>
        <w:t>P9/17</w:t>
      </w:r>
      <w:r w:rsidR="002126D3" w:rsidRPr="00B350CB">
        <w:rPr>
          <w:rFonts w:cstheme="minorHAnsi"/>
        </w:rPr>
        <w:t>)</w:t>
      </w:r>
      <w:r w:rsidRPr="00B350CB">
        <w:rPr>
          <w:rFonts w:cstheme="minorHAnsi"/>
        </w:rPr>
        <w:t xml:space="preserve">. The opportunity to learn from workforce changes and different approaches to </w:t>
      </w:r>
      <w:proofErr w:type="gramStart"/>
      <w:r w:rsidRPr="00B350CB">
        <w:rPr>
          <w:rFonts w:cstheme="minorHAnsi"/>
        </w:rPr>
        <w:t>team work</w:t>
      </w:r>
      <w:proofErr w:type="gramEnd"/>
      <w:r w:rsidRPr="00B350CB">
        <w:rPr>
          <w:rFonts w:cstheme="minorHAnsi"/>
        </w:rPr>
        <w:t xml:space="preserve"> introduced for COVID was emphasised (P3/ODN, P5/ODN)</w:t>
      </w:r>
      <w:r w:rsidR="006D37A3" w:rsidRPr="00B350CB">
        <w:rPr>
          <w:rFonts w:cstheme="minorHAnsi"/>
        </w:rPr>
        <w:t xml:space="preserve"> alongside the importance of considering staff needs when redesigning staffing models (P12/ODN)</w:t>
      </w:r>
      <w:r w:rsidR="002126D3" w:rsidRPr="00B350CB">
        <w:rPr>
          <w:rFonts w:cstheme="minorHAnsi"/>
        </w:rPr>
        <w:t>.</w:t>
      </w:r>
      <w:r w:rsidR="002A2F5B" w:rsidRPr="00B350CB">
        <w:rPr>
          <w:rFonts w:cstheme="minorHAnsi"/>
        </w:rPr>
        <w:t xml:space="preserve"> This was emphasised more strongly in Wave 2, with the need for a</w:t>
      </w:r>
      <w:r w:rsidR="004E5E1C" w:rsidRPr="00B350CB">
        <w:rPr>
          <w:rFonts w:cstheme="minorHAnsi"/>
        </w:rPr>
        <w:t>n ICU</w:t>
      </w:r>
      <w:r w:rsidR="002A2F5B" w:rsidRPr="00B350CB">
        <w:rPr>
          <w:rFonts w:cstheme="minorHAnsi"/>
        </w:rPr>
        <w:t xml:space="preserve"> career structure to prevent attrition and provide appropriate reward for staffing (P2/ODN).</w:t>
      </w:r>
    </w:p>
    <w:p w14:paraId="0296BF32" w14:textId="77777777" w:rsidR="005F2E6D" w:rsidRPr="00B350CB" w:rsidRDefault="005F2E6D" w:rsidP="0034304B">
      <w:pPr>
        <w:spacing w:line="360" w:lineRule="auto"/>
        <w:rPr>
          <w:rFonts w:cstheme="minorHAnsi"/>
        </w:rPr>
      </w:pPr>
    </w:p>
    <w:p w14:paraId="60953C04" w14:textId="7F40DFEF" w:rsidR="005F2E6D" w:rsidRPr="00B350CB" w:rsidRDefault="00DA62C3" w:rsidP="0034304B">
      <w:pPr>
        <w:spacing w:line="360" w:lineRule="auto"/>
        <w:rPr>
          <w:rFonts w:cstheme="minorHAnsi"/>
        </w:rPr>
      </w:pPr>
      <w:r w:rsidRPr="00B350CB">
        <w:rPr>
          <w:b/>
        </w:rPr>
        <w:t>DISCUSSION</w:t>
      </w:r>
    </w:p>
    <w:p w14:paraId="474096E2" w14:textId="27C7A21C" w:rsidR="00FC376A" w:rsidRPr="00B350CB" w:rsidRDefault="00FC376A" w:rsidP="0034304B">
      <w:pPr>
        <w:spacing w:line="360" w:lineRule="auto"/>
      </w:pPr>
      <w:r w:rsidRPr="00B350CB">
        <w:t xml:space="preserve">This study has </w:t>
      </w:r>
      <w:r w:rsidR="00033496" w:rsidRPr="00B350CB">
        <w:t xml:space="preserve">drawn on data from </w:t>
      </w:r>
      <w:r w:rsidR="00CB565F" w:rsidRPr="00B350CB">
        <w:t xml:space="preserve">ten </w:t>
      </w:r>
      <w:r w:rsidR="00033496" w:rsidRPr="00B350CB">
        <w:t>participants</w:t>
      </w:r>
      <w:r w:rsidR="006F5EED" w:rsidRPr="00B350CB">
        <w:t xml:space="preserve"> in </w:t>
      </w:r>
      <w:r w:rsidR="00033496" w:rsidRPr="00B350CB">
        <w:t>senior</w:t>
      </w:r>
      <w:r w:rsidR="006F5EED" w:rsidRPr="00B350CB">
        <w:t xml:space="preserve"> roles in </w:t>
      </w:r>
      <w:r w:rsidR="008D6CE1" w:rsidRPr="00B350CB">
        <w:t>English</w:t>
      </w:r>
      <w:r w:rsidR="00033496" w:rsidRPr="00B350CB">
        <w:t xml:space="preserve"> critical care network</w:t>
      </w:r>
      <w:r w:rsidR="006F5EED" w:rsidRPr="00B350CB">
        <w:t>s</w:t>
      </w:r>
      <w:r w:rsidR="00CB565F" w:rsidRPr="00B350CB">
        <w:t xml:space="preserve">, covering over 145 </w:t>
      </w:r>
      <w:r w:rsidR="004E5E1C" w:rsidRPr="00B350CB">
        <w:t>ICUs</w:t>
      </w:r>
      <w:r w:rsidR="00CB565F" w:rsidRPr="00B350CB">
        <w:t xml:space="preserve">, </w:t>
      </w:r>
      <w:r w:rsidR="006F5EED" w:rsidRPr="00B350CB">
        <w:t xml:space="preserve">to understand how the pandemic </w:t>
      </w:r>
      <w:r w:rsidR="003574EB" w:rsidRPr="00B350CB">
        <w:t xml:space="preserve">affected existing ICU nurse staffing models. </w:t>
      </w:r>
      <w:r w:rsidR="005109DE" w:rsidRPr="00B350CB">
        <w:t xml:space="preserve">This was supplemented by interviews with regional and national policy makers. </w:t>
      </w:r>
      <w:r w:rsidR="00666785" w:rsidRPr="00B350CB">
        <w:t xml:space="preserve">There are key implications centring on defining and understanding </w:t>
      </w:r>
      <w:r w:rsidR="00F73C68" w:rsidRPr="00B350CB">
        <w:t xml:space="preserve">the </w:t>
      </w:r>
      <w:r w:rsidR="00666785" w:rsidRPr="00B350CB">
        <w:t xml:space="preserve">impact on </w:t>
      </w:r>
      <w:r w:rsidR="00246F29" w:rsidRPr="00B350CB">
        <w:t xml:space="preserve">capacity </w:t>
      </w:r>
      <w:r w:rsidR="00F73C68" w:rsidRPr="00B350CB">
        <w:t xml:space="preserve">to expand and </w:t>
      </w:r>
      <w:r w:rsidR="009D19C4" w:rsidRPr="00B350CB">
        <w:t xml:space="preserve">rapidly </w:t>
      </w:r>
      <w:r w:rsidR="00F73C68" w:rsidRPr="00B350CB">
        <w:t xml:space="preserve">provide </w:t>
      </w:r>
      <w:r w:rsidR="004E5E1C" w:rsidRPr="00B350CB">
        <w:t>ICU</w:t>
      </w:r>
      <w:r w:rsidR="00666785" w:rsidRPr="00B350CB">
        <w:t xml:space="preserve"> </w:t>
      </w:r>
      <w:r w:rsidR="00F73C68" w:rsidRPr="00B350CB">
        <w:t>services in response to a surge situation, like a pandemic, on staff and on patient outcomes.</w:t>
      </w:r>
      <w:r w:rsidR="00666785" w:rsidRPr="00B350CB">
        <w:t xml:space="preserve"> </w:t>
      </w:r>
      <w:r w:rsidR="003574EB" w:rsidRPr="00B350CB">
        <w:t xml:space="preserve"> </w:t>
      </w:r>
      <w:r w:rsidR="006F5EED" w:rsidRPr="00B350CB">
        <w:t xml:space="preserve"> </w:t>
      </w:r>
    </w:p>
    <w:p w14:paraId="76C92B63" w14:textId="446E40FE" w:rsidR="00B31353" w:rsidRPr="00B350CB" w:rsidRDefault="002B6F97" w:rsidP="0034304B">
      <w:pPr>
        <w:spacing w:line="360" w:lineRule="auto"/>
      </w:pPr>
      <w:r w:rsidRPr="00B350CB">
        <w:t xml:space="preserve">The COVID-19 pandemic has shone a light on </w:t>
      </w:r>
      <w:r w:rsidR="00D50F73" w:rsidRPr="00B350CB">
        <w:t xml:space="preserve">existing strengths and weakness for ICU nurse staffing, namely </w:t>
      </w:r>
      <w:r w:rsidR="004A0733" w:rsidRPr="00B350CB">
        <w:t xml:space="preserve">the culture of the </w:t>
      </w:r>
      <w:r w:rsidR="00DC193A" w:rsidRPr="00B350CB">
        <w:t>ICU</w:t>
      </w:r>
      <w:r w:rsidR="004A0733" w:rsidRPr="00B350CB">
        <w:t xml:space="preserve">; where </w:t>
      </w:r>
      <w:r w:rsidR="000E19BC" w:rsidRPr="00B350CB">
        <w:t xml:space="preserve">the climate of ICU was positive pre-pandemic this facilitated </w:t>
      </w:r>
      <w:r w:rsidR="002C2586" w:rsidRPr="00B350CB">
        <w:t xml:space="preserve">positive working, particularly for redeployed staff. The ICU culture has </w:t>
      </w:r>
      <w:r w:rsidR="003467EE" w:rsidRPr="00B350CB">
        <w:t>several layers, at a nurse level</w:t>
      </w:r>
      <w:r w:rsidR="00F01F69" w:rsidRPr="00B350CB">
        <w:t>, unit and organisational level, as the data emphasises. Scholtz et al</w:t>
      </w:r>
      <w:r w:rsidR="00046CFE" w:rsidRPr="00B350CB">
        <w:t>,</w:t>
      </w:r>
      <w:r w:rsidR="00F01F69" w:rsidRPr="00B350CB">
        <w:t xml:space="preserve"> (2016)</w:t>
      </w:r>
      <w:r w:rsidR="0050426A" w:rsidRPr="00B350CB">
        <w:t>, in describing ICU nurse</w:t>
      </w:r>
      <w:r w:rsidR="00F01F69" w:rsidRPr="00B350CB">
        <w:t xml:space="preserve"> </w:t>
      </w:r>
      <w:r w:rsidR="0050426A" w:rsidRPr="00B350CB">
        <w:t>culture in ethnographic work</w:t>
      </w:r>
      <w:r w:rsidR="00CA10E9" w:rsidRPr="00B350CB">
        <w:t xml:space="preserve"> in South Africa</w:t>
      </w:r>
      <w:r w:rsidR="0050426A" w:rsidRPr="00B350CB">
        <w:t xml:space="preserve">, </w:t>
      </w:r>
      <w:r w:rsidR="00F01F69" w:rsidRPr="00B350CB">
        <w:t xml:space="preserve">alluded to the </w:t>
      </w:r>
      <w:r w:rsidR="0050426A" w:rsidRPr="00B350CB">
        <w:t>need</w:t>
      </w:r>
      <w:r w:rsidR="00F01F69" w:rsidRPr="00B350CB">
        <w:t xml:space="preserve"> of </w:t>
      </w:r>
      <w:r w:rsidR="0050426A" w:rsidRPr="00B350CB">
        <w:t>ICU n</w:t>
      </w:r>
      <w:r w:rsidR="00F01F69" w:rsidRPr="00B350CB">
        <w:t>urses to rapid</w:t>
      </w:r>
      <w:r w:rsidR="000A2476" w:rsidRPr="00B350CB">
        <w:t>ly</w:t>
      </w:r>
      <w:r w:rsidR="00F01F69" w:rsidRPr="00B350CB">
        <w:t xml:space="preserve"> adjust</w:t>
      </w:r>
      <w:r w:rsidR="0050426A" w:rsidRPr="00B350CB">
        <w:t>,</w:t>
      </w:r>
      <w:r w:rsidR="0086264B" w:rsidRPr="00B350CB">
        <w:t xml:space="preserve"> with sometimes negative personal consequences, </w:t>
      </w:r>
      <w:r w:rsidR="00F01F69" w:rsidRPr="00B350CB">
        <w:t xml:space="preserve">and </w:t>
      </w:r>
      <w:r w:rsidR="00586A6B" w:rsidRPr="00B350CB">
        <w:t xml:space="preserve">the ability to </w:t>
      </w:r>
      <w:r w:rsidR="00F01F69" w:rsidRPr="00B350CB">
        <w:t>create almost siblin</w:t>
      </w:r>
      <w:r w:rsidR="00586A6B" w:rsidRPr="00B350CB">
        <w:t>g-like</w:t>
      </w:r>
      <w:r w:rsidR="00F01F69" w:rsidRPr="00B350CB">
        <w:t xml:space="preserve"> teamwork </w:t>
      </w:r>
      <w:r w:rsidR="00586A6B" w:rsidRPr="00B350CB">
        <w:t>to foster a strong culture in ICU.</w:t>
      </w:r>
      <w:r w:rsidR="000E0E37" w:rsidRPr="00B350CB">
        <w:t xml:space="preserve"> </w:t>
      </w:r>
      <w:r w:rsidR="00366D70" w:rsidRPr="00B350CB">
        <w:t xml:space="preserve">Based on work developed and tested across Europe and in the United States, </w:t>
      </w:r>
      <w:proofErr w:type="spellStart"/>
      <w:r w:rsidR="00366D70" w:rsidRPr="00B350CB">
        <w:t>Guidet</w:t>
      </w:r>
      <w:proofErr w:type="spellEnd"/>
      <w:r w:rsidR="00366D70" w:rsidRPr="00B350CB">
        <w:t xml:space="preserve"> and </w:t>
      </w:r>
      <w:proofErr w:type="spellStart"/>
      <w:r w:rsidR="00366D70" w:rsidRPr="00B350CB">
        <w:t>Glez</w:t>
      </w:r>
      <w:proofErr w:type="spellEnd"/>
      <w:r w:rsidR="00366D70" w:rsidRPr="00B350CB">
        <w:t>-Roma (2011) identified how t</w:t>
      </w:r>
      <w:r w:rsidR="000E0E37" w:rsidRPr="00B350CB">
        <w:t>he shared values, beliefs and assumptions underlying a unit have a significant impact on how it functions.</w:t>
      </w:r>
      <w:r w:rsidR="00544038" w:rsidRPr="00B350CB">
        <w:t xml:space="preserve"> </w:t>
      </w:r>
      <w:r w:rsidR="009B3A23" w:rsidRPr="00B350CB">
        <w:t xml:space="preserve">Moreover, nurses may choose to work in </w:t>
      </w:r>
      <w:r w:rsidR="00023147" w:rsidRPr="00B350CB">
        <w:t>ICU for a range of reasons, including teamwork, autonomy and in-depth patient-focus</w:t>
      </w:r>
      <w:r w:rsidR="00E660EC" w:rsidRPr="00B350CB">
        <w:t xml:space="preserve">, which </w:t>
      </w:r>
      <w:r w:rsidR="00B8684E" w:rsidRPr="00B350CB">
        <w:t xml:space="preserve">was threatened in the pandemic, and, </w:t>
      </w:r>
      <w:r w:rsidR="00E660EC" w:rsidRPr="00B350CB">
        <w:t>in turn</w:t>
      </w:r>
      <w:r w:rsidR="00B8684E" w:rsidRPr="00B350CB">
        <w:t>,</w:t>
      </w:r>
      <w:r w:rsidR="00E660EC" w:rsidRPr="00B350CB">
        <w:t xml:space="preserve"> is likely to </w:t>
      </w:r>
      <w:proofErr w:type="gramStart"/>
      <w:r w:rsidR="00E660EC" w:rsidRPr="00B350CB">
        <w:t>have an effect on</w:t>
      </w:r>
      <w:proofErr w:type="gramEnd"/>
      <w:r w:rsidR="00E660EC" w:rsidRPr="00B350CB">
        <w:t xml:space="preserve"> issues of retention</w:t>
      </w:r>
      <w:r w:rsidR="00B8684E" w:rsidRPr="00B350CB">
        <w:t xml:space="preserve"> and recruitment</w:t>
      </w:r>
      <w:r w:rsidR="00E660EC" w:rsidRPr="00B350CB">
        <w:t>.</w:t>
      </w:r>
      <w:r w:rsidR="00023147" w:rsidRPr="00B350CB">
        <w:t xml:space="preserve"> </w:t>
      </w:r>
      <w:r w:rsidR="00370743" w:rsidRPr="00B350CB">
        <w:t>A recent UK survey highlight</w:t>
      </w:r>
      <w:r w:rsidR="00EB3C02" w:rsidRPr="00B350CB">
        <w:t>ed</w:t>
      </w:r>
      <w:r w:rsidR="00370743" w:rsidRPr="00B350CB">
        <w:t xml:space="preserve"> the high human cost to the </w:t>
      </w:r>
      <w:r w:rsidR="00EA089B" w:rsidRPr="00B350CB">
        <w:t xml:space="preserve">ICU workforce during the </w:t>
      </w:r>
      <w:r w:rsidR="00370743" w:rsidRPr="00B350CB">
        <w:t>pandemic, in part due to the staffing, alongside high mortality (</w:t>
      </w:r>
      <w:r w:rsidR="00A53B35" w:rsidRPr="00B350CB">
        <w:t>Greenberg</w:t>
      </w:r>
      <w:r w:rsidR="00370743" w:rsidRPr="00B350CB">
        <w:t xml:space="preserve"> </w:t>
      </w:r>
      <w:r w:rsidR="00EA089B" w:rsidRPr="00B350CB">
        <w:t>et al</w:t>
      </w:r>
      <w:r w:rsidR="00046CFE" w:rsidRPr="00B350CB">
        <w:t>.,</w:t>
      </w:r>
      <w:r w:rsidR="00EA089B" w:rsidRPr="00B350CB">
        <w:t xml:space="preserve"> 2021)</w:t>
      </w:r>
      <w:r w:rsidR="00370743" w:rsidRPr="00B350CB">
        <w:t xml:space="preserve">. </w:t>
      </w:r>
      <w:r w:rsidR="00544038" w:rsidRPr="00B350CB">
        <w:t>As we have seen in this study</w:t>
      </w:r>
      <w:r w:rsidR="007B6E13" w:rsidRPr="00B350CB">
        <w:t xml:space="preserve"> and in data from other international qualitative studies (Cadge et al., </w:t>
      </w:r>
      <w:r w:rsidR="007B6E13" w:rsidRPr="00B350CB">
        <w:lastRenderedPageBreak/>
        <w:t>2020; Moradi et al., 2021)</w:t>
      </w:r>
      <w:r w:rsidR="00544038" w:rsidRPr="00B350CB">
        <w:t>, not all red</w:t>
      </w:r>
      <w:r w:rsidR="003736C3" w:rsidRPr="00B350CB">
        <w:t xml:space="preserve">eployed staff </w:t>
      </w:r>
      <w:r w:rsidR="004D7A1B" w:rsidRPr="00B350CB">
        <w:t>embraced the ICU culture</w:t>
      </w:r>
      <w:r w:rsidR="003736C3" w:rsidRPr="00B350CB">
        <w:t>.</w:t>
      </w:r>
      <w:r w:rsidR="000E0E37" w:rsidRPr="00B350CB">
        <w:t xml:space="preserve"> </w:t>
      </w:r>
      <w:r w:rsidR="004D7A1B" w:rsidRPr="00B350CB">
        <w:t xml:space="preserve">More broadly, </w:t>
      </w:r>
      <w:r w:rsidR="005D4755" w:rsidRPr="00B350CB">
        <w:t xml:space="preserve">COVID-19 presented a challenge to </w:t>
      </w:r>
      <w:r w:rsidR="00853320" w:rsidRPr="00B350CB">
        <w:t>pervading</w:t>
      </w:r>
      <w:r w:rsidR="005D4755" w:rsidRPr="00B350CB">
        <w:t xml:space="preserve"> cultures in ICU, forcing </w:t>
      </w:r>
      <w:r w:rsidR="00853320" w:rsidRPr="00B350CB">
        <w:t>people</w:t>
      </w:r>
      <w:r w:rsidR="005D4755" w:rsidRPr="00B350CB">
        <w:t xml:space="preserve"> to confront</w:t>
      </w:r>
      <w:r w:rsidR="00B50855" w:rsidRPr="00B350CB">
        <w:t xml:space="preserve"> and move away from</w:t>
      </w:r>
      <w:r w:rsidR="005D4755" w:rsidRPr="00B350CB">
        <w:t xml:space="preserve"> traditional models of working</w:t>
      </w:r>
      <w:r w:rsidR="00B50855" w:rsidRPr="00B350CB">
        <w:t xml:space="preserve"> and staffing</w:t>
      </w:r>
      <w:r w:rsidR="004D7A1B" w:rsidRPr="00B350CB">
        <w:t xml:space="preserve">, disrupting </w:t>
      </w:r>
      <w:r w:rsidR="004E5E1C" w:rsidRPr="00B350CB">
        <w:t>ICU</w:t>
      </w:r>
      <w:r w:rsidR="004D7A1B" w:rsidRPr="00B350CB">
        <w:t xml:space="preserve"> culture</w:t>
      </w:r>
      <w:r w:rsidR="00046CFE" w:rsidRPr="00B350CB">
        <w:t>,</w:t>
      </w:r>
      <w:r w:rsidR="00764FC9" w:rsidRPr="00B350CB">
        <w:t xml:space="preserve"> this was </w:t>
      </w:r>
      <w:r w:rsidR="00853320" w:rsidRPr="00B350CB">
        <w:t xml:space="preserve">at </w:t>
      </w:r>
      <w:r w:rsidR="00B50855" w:rsidRPr="00B350CB">
        <w:t xml:space="preserve">a </w:t>
      </w:r>
      <w:r w:rsidR="00853320" w:rsidRPr="00B350CB">
        <w:t xml:space="preserve">pace </w:t>
      </w:r>
      <w:r w:rsidR="00764FC9" w:rsidRPr="00B350CB">
        <w:t>not in</w:t>
      </w:r>
      <w:r w:rsidR="00853320" w:rsidRPr="00B350CB">
        <w:t xml:space="preserve"> anyone’s control. </w:t>
      </w:r>
      <w:r w:rsidR="0052789E" w:rsidRPr="00B350CB">
        <w:t xml:space="preserve">Our study supports that of other international literature highlighting the </w:t>
      </w:r>
      <w:r w:rsidR="007B6E13" w:rsidRPr="00B350CB">
        <w:t>importance of</w:t>
      </w:r>
      <w:r w:rsidR="0052789E" w:rsidRPr="00B350CB">
        <w:t xml:space="preserve"> good staff </w:t>
      </w:r>
      <w:r w:rsidR="007B6E13" w:rsidRPr="00B350CB">
        <w:t xml:space="preserve">relationships during such crises </w:t>
      </w:r>
      <w:r w:rsidR="0052789E" w:rsidRPr="00B350CB">
        <w:t>(</w:t>
      </w:r>
      <w:r w:rsidR="007B6E13" w:rsidRPr="00B350CB">
        <w:t>Cadge et al.</w:t>
      </w:r>
      <w:r w:rsidR="0052789E" w:rsidRPr="00B350CB">
        <w:t>,</w:t>
      </w:r>
      <w:r w:rsidR="007B6E13" w:rsidRPr="00B350CB">
        <w:t xml:space="preserve"> 2020)</w:t>
      </w:r>
      <w:r w:rsidR="0052789E" w:rsidRPr="00B350CB">
        <w:t xml:space="preserve"> and of effective organisational support (Moradi et al., 2021).</w:t>
      </w:r>
    </w:p>
    <w:p w14:paraId="5096B3BC" w14:textId="239BCE5E" w:rsidR="009C427D" w:rsidRPr="00B350CB" w:rsidRDefault="00B31353" w:rsidP="0034304B">
      <w:pPr>
        <w:spacing w:line="360" w:lineRule="auto"/>
        <w:rPr>
          <w:rFonts w:cstheme="minorHAnsi"/>
          <w:shd w:val="clear" w:color="auto" w:fill="FFFFFF"/>
        </w:rPr>
      </w:pPr>
      <w:r w:rsidRPr="00B350CB">
        <w:t xml:space="preserve">The resulting impact on workforce and on care </w:t>
      </w:r>
      <w:r w:rsidR="006C2029" w:rsidRPr="00B350CB">
        <w:t>has been profound, with many unknown</w:t>
      </w:r>
      <w:r w:rsidR="00B92A7B" w:rsidRPr="00B350CB">
        <w:t xml:space="preserve"> consequence</w:t>
      </w:r>
      <w:r w:rsidR="006C2029" w:rsidRPr="00B350CB">
        <w:t>s</w:t>
      </w:r>
      <w:r w:rsidR="00B92A7B" w:rsidRPr="00B350CB">
        <w:t xml:space="preserve">, such as </w:t>
      </w:r>
      <w:r w:rsidR="004E6C8E" w:rsidRPr="00B350CB">
        <w:t xml:space="preserve">a negative </w:t>
      </w:r>
      <w:r w:rsidR="00B92A7B" w:rsidRPr="00B350CB">
        <w:t>impact on patient safety</w:t>
      </w:r>
      <w:r w:rsidR="00370743" w:rsidRPr="00B350CB">
        <w:t xml:space="preserve"> through (largely unreported) adverse events</w:t>
      </w:r>
      <w:r w:rsidR="006C2029" w:rsidRPr="00B350CB">
        <w:t>.</w:t>
      </w:r>
      <w:r w:rsidR="00B92A7B" w:rsidRPr="00B350CB">
        <w:t xml:space="preserve"> While mortality from COVID-19 in ICUs is well described</w:t>
      </w:r>
      <w:r w:rsidR="00366D70" w:rsidRPr="00B350CB">
        <w:t xml:space="preserve"> across countries (Quah </w:t>
      </w:r>
      <w:r w:rsidR="00046CFE" w:rsidRPr="00B350CB">
        <w:t>&amp;</w:t>
      </w:r>
      <w:r w:rsidR="00366D70" w:rsidRPr="00B350CB">
        <w:t xml:space="preserve"> </w:t>
      </w:r>
      <w:proofErr w:type="spellStart"/>
      <w:r w:rsidR="00366D70" w:rsidRPr="00B350CB">
        <w:t>Phua</w:t>
      </w:r>
      <w:proofErr w:type="spellEnd"/>
      <w:r w:rsidR="00366D70" w:rsidRPr="00B350CB">
        <w:t xml:space="preserve"> 2020)</w:t>
      </w:r>
      <w:r w:rsidR="00B92A7B" w:rsidRPr="00B350CB">
        <w:t xml:space="preserve">, morbidity in relation to the </w:t>
      </w:r>
      <w:r w:rsidR="004E5E1C" w:rsidRPr="00B350CB">
        <w:t>pandemic</w:t>
      </w:r>
      <w:r w:rsidR="00B92A7B" w:rsidRPr="00B350CB">
        <w:t xml:space="preserve"> staffing model</w:t>
      </w:r>
      <w:r w:rsidR="00107D34" w:rsidRPr="00B350CB">
        <w:t>s is not clear. I</w:t>
      </w:r>
      <w:r w:rsidR="00CD0981" w:rsidRPr="00B350CB">
        <w:t>n</w:t>
      </w:r>
      <w:r w:rsidR="00107D34" w:rsidRPr="00B350CB">
        <w:t xml:space="preserve"> the first wave, usual practices for reporting were lifted</w:t>
      </w:r>
      <w:r w:rsidR="003C0BC9" w:rsidRPr="00B350CB">
        <w:t xml:space="preserve"> temporarily</w:t>
      </w:r>
      <w:r w:rsidR="00107D34" w:rsidRPr="00B350CB">
        <w:t>,</w:t>
      </w:r>
      <w:r w:rsidR="003C0BC9" w:rsidRPr="00B350CB">
        <w:t xml:space="preserve"> meaning that many incidents were not reported</w:t>
      </w:r>
      <w:r w:rsidR="00D94D91" w:rsidRPr="00B350CB">
        <w:t xml:space="preserve"> (</w:t>
      </w:r>
      <w:r w:rsidR="00EC4DF9" w:rsidRPr="00B350CB">
        <w:t>Denning et al</w:t>
      </w:r>
      <w:r w:rsidR="00046CFE" w:rsidRPr="00B350CB">
        <w:t>.,</w:t>
      </w:r>
      <w:r w:rsidR="00EC4DF9" w:rsidRPr="00B350CB">
        <w:t xml:space="preserve"> 2020</w:t>
      </w:r>
      <w:r w:rsidR="00D94D91" w:rsidRPr="00B350CB">
        <w:t xml:space="preserve">), despite the </w:t>
      </w:r>
      <w:r w:rsidR="00E03DF5" w:rsidRPr="00B350CB">
        <w:t xml:space="preserve">higher </w:t>
      </w:r>
      <w:r w:rsidR="00CD0981" w:rsidRPr="00B350CB">
        <w:t xml:space="preserve">severity of illness </w:t>
      </w:r>
      <w:r w:rsidR="00E03DF5" w:rsidRPr="00B350CB">
        <w:t xml:space="preserve">and intervention requirements </w:t>
      </w:r>
      <w:r w:rsidR="00CD0981" w:rsidRPr="00B350CB">
        <w:t xml:space="preserve">of </w:t>
      </w:r>
      <w:r w:rsidR="00D94D91" w:rsidRPr="00B350CB">
        <w:t xml:space="preserve">COVID-19 </w:t>
      </w:r>
      <w:r w:rsidR="00CD0981" w:rsidRPr="00B350CB">
        <w:t>patients</w:t>
      </w:r>
      <w:r w:rsidR="004E5E1C" w:rsidRPr="00B350CB">
        <w:t xml:space="preserve"> (ICNARC 2020)</w:t>
      </w:r>
      <w:r w:rsidR="00D94D91" w:rsidRPr="00B350CB">
        <w:t>.</w:t>
      </w:r>
      <w:r w:rsidR="00107D34" w:rsidRPr="00B350CB">
        <w:t xml:space="preserve"> </w:t>
      </w:r>
      <w:r w:rsidR="00E03DF5" w:rsidRPr="00B350CB">
        <w:t>P</w:t>
      </w:r>
      <w:r w:rsidR="00287727" w:rsidRPr="00B350CB">
        <w:t>roviding h</w:t>
      </w:r>
      <w:r w:rsidR="00287727" w:rsidRPr="00B350CB">
        <w:rPr>
          <w:rFonts w:cstheme="minorHAnsi"/>
          <w:shd w:val="clear" w:color="auto" w:fill="FFFFFF"/>
        </w:rPr>
        <w:t>igh-quality support for redeployed staff may be associated with improved safety perception in future pandemics</w:t>
      </w:r>
      <w:r w:rsidR="00E03DF5" w:rsidRPr="00B350CB">
        <w:t xml:space="preserve"> (Denning et al</w:t>
      </w:r>
      <w:r w:rsidR="00046CFE" w:rsidRPr="00B350CB">
        <w:t>.</w:t>
      </w:r>
      <w:r w:rsidR="00E03DF5" w:rsidRPr="00B350CB">
        <w:t>, 2020)</w:t>
      </w:r>
      <w:r w:rsidR="00287727" w:rsidRPr="00B350CB">
        <w:rPr>
          <w:rFonts w:cstheme="minorHAnsi"/>
          <w:shd w:val="clear" w:color="auto" w:fill="FFFFFF"/>
        </w:rPr>
        <w:t>. In this study</w:t>
      </w:r>
      <w:r w:rsidR="0091402B" w:rsidRPr="00B350CB">
        <w:rPr>
          <w:rFonts w:cstheme="minorHAnsi"/>
          <w:shd w:val="clear" w:color="auto" w:fill="FFFFFF"/>
        </w:rPr>
        <w:t>, participants described clinical incidents and measure</w:t>
      </w:r>
      <w:r w:rsidR="00E03DF5" w:rsidRPr="00B350CB">
        <w:rPr>
          <w:rFonts w:cstheme="minorHAnsi"/>
          <w:shd w:val="clear" w:color="auto" w:fill="FFFFFF"/>
        </w:rPr>
        <w:t>s</w:t>
      </w:r>
      <w:r w:rsidR="0091402B" w:rsidRPr="00B350CB">
        <w:rPr>
          <w:rFonts w:cstheme="minorHAnsi"/>
          <w:shd w:val="clear" w:color="auto" w:fill="FFFFFF"/>
        </w:rPr>
        <w:t xml:space="preserve"> taken across the network to ensure these were swiftly addressed across the region, to prevent </w:t>
      </w:r>
      <w:r w:rsidR="00CD78FC" w:rsidRPr="00B350CB">
        <w:rPr>
          <w:rFonts w:cstheme="minorHAnsi"/>
          <w:shd w:val="clear" w:color="auto" w:fill="FFFFFF"/>
        </w:rPr>
        <w:t>occurrences</w:t>
      </w:r>
      <w:r w:rsidR="0091402B" w:rsidRPr="00B350CB">
        <w:rPr>
          <w:rFonts w:cstheme="minorHAnsi"/>
          <w:shd w:val="clear" w:color="auto" w:fill="FFFFFF"/>
        </w:rPr>
        <w:t xml:space="preserve"> elsewhere. The </w:t>
      </w:r>
      <w:r w:rsidR="007852F8" w:rsidRPr="00B350CB">
        <w:rPr>
          <w:rFonts w:cstheme="minorHAnsi"/>
          <w:shd w:val="clear" w:color="auto" w:fill="FFFFFF"/>
        </w:rPr>
        <w:t>need for proactive and responsive working extended beyond</w:t>
      </w:r>
      <w:r w:rsidR="00764FC9" w:rsidRPr="00B350CB">
        <w:rPr>
          <w:rFonts w:cstheme="minorHAnsi"/>
          <w:shd w:val="clear" w:color="auto" w:fill="FFFFFF"/>
        </w:rPr>
        <w:t xml:space="preserve"> individual</w:t>
      </w:r>
      <w:r w:rsidR="007852F8" w:rsidRPr="00B350CB">
        <w:rPr>
          <w:rFonts w:cstheme="minorHAnsi"/>
          <w:shd w:val="clear" w:color="auto" w:fill="FFFFFF"/>
        </w:rPr>
        <w:t xml:space="preserve"> </w:t>
      </w:r>
      <w:r w:rsidR="00421DC9" w:rsidRPr="00B350CB">
        <w:rPr>
          <w:rFonts w:cstheme="minorHAnsi"/>
          <w:shd w:val="clear" w:color="auto" w:fill="FFFFFF"/>
        </w:rPr>
        <w:t>incidents</w:t>
      </w:r>
      <w:r w:rsidR="00764FC9" w:rsidRPr="00B350CB">
        <w:rPr>
          <w:rFonts w:cstheme="minorHAnsi"/>
          <w:shd w:val="clear" w:color="auto" w:fill="FFFFFF"/>
        </w:rPr>
        <w:t xml:space="preserve"> and </w:t>
      </w:r>
      <w:r w:rsidR="002409D0" w:rsidRPr="00B350CB">
        <w:rPr>
          <w:rFonts w:cstheme="minorHAnsi"/>
          <w:shd w:val="clear" w:color="auto" w:fill="FFFFFF"/>
        </w:rPr>
        <w:t xml:space="preserve">staff </w:t>
      </w:r>
      <w:r w:rsidR="00421DC9" w:rsidRPr="00B350CB">
        <w:rPr>
          <w:rFonts w:cstheme="minorHAnsi"/>
          <w:shd w:val="clear" w:color="auto" w:fill="FFFFFF"/>
        </w:rPr>
        <w:t>agility</w:t>
      </w:r>
      <w:r w:rsidR="002409D0" w:rsidRPr="00B350CB">
        <w:rPr>
          <w:rFonts w:cstheme="minorHAnsi"/>
          <w:shd w:val="clear" w:color="auto" w:fill="FFFFFF"/>
        </w:rPr>
        <w:t xml:space="preserve"> </w:t>
      </w:r>
      <w:r w:rsidR="00764FC9" w:rsidRPr="00B350CB">
        <w:rPr>
          <w:rFonts w:cstheme="minorHAnsi"/>
          <w:shd w:val="clear" w:color="auto" w:fill="FFFFFF"/>
        </w:rPr>
        <w:t xml:space="preserve">was </w:t>
      </w:r>
      <w:r w:rsidR="002409D0" w:rsidRPr="00B350CB">
        <w:rPr>
          <w:rFonts w:cstheme="minorHAnsi"/>
          <w:shd w:val="clear" w:color="auto" w:fill="FFFFFF"/>
        </w:rPr>
        <w:t xml:space="preserve">demonstrated by models </w:t>
      </w:r>
      <w:r w:rsidR="00CA10E9" w:rsidRPr="00B350CB">
        <w:rPr>
          <w:rFonts w:cstheme="minorHAnsi"/>
          <w:shd w:val="clear" w:color="auto" w:fill="FFFFFF"/>
        </w:rPr>
        <w:t>in</w:t>
      </w:r>
      <w:r w:rsidR="00764FC9" w:rsidRPr="00B350CB">
        <w:rPr>
          <w:rFonts w:cstheme="minorHAnsi"/>
          <w:shd w:val="clear" w:color="auto" w:fill="FFFFFF"/>
        </w:rPr>
        <w:t xml:space="preserve"> which </w:t>
      </w:r>
      <w:r w:rsidR="002409D0" w:rsidRPr="00B350CB">
        <w:rPr>
          <w:rFonts w:cstheme="minorHAnsi"/>
          <w:shd w:val="clear" w:color="auto" w:fill="FFFFFF"/>
        </w:rPr>
        <w:t xml:space="preserve">staff </w:t>
      </w:r>
      <w:r w:rsidR="00CA10E9" w:rsidRPr="00B350CB">
        <w:rPr>
          <w:rFonts w:cstheme="minorHAnsi"/>
          <w:shd w:val="clear" w:color="auto" w:fill="FFFFFF"/>
        </w:rPr>
        <w:t xml:space="preserve">moved </w:t>
      </w:r>
      <w:r w:rsidR="002409D0" w:rsidRPr="00B350CB">
        <w:rPr>
          <w:rFonts w:cstheme="minorHAnsi"/>
          <w:shd w:val="clear" w:color="auto" w:fill="FFFFFF"/>
        </w:rPr>
        <w:t>across organisations</w:t>
      </w:r>
      <w:r w:rsidR="004E5E1C" w:rsidRPr="00B350CB">
        <w:rPr>
          <w:rFonts w:cstheme="minorHAnsi"/>
          <w:shd w:val="clear" w:color="auto" w:fill="FFFFFF"/>
        </w:rPr>
        <w:t>,</w:t>
      </w:r>
      <w:r w:rsidR="00764FC9" w:rsidRPr="00B350CB">
        <w:rPr>
          <w:rFonts w:cstheme="minorHAnsi"/>
          <w:shd w:val="clear" w:color="auto" w:fill="FFFFFF"/>
        </w:rPr>
        <w:t xml:space="preserve"> and indeed </w:t>
      </w:r>
      <w:r w:rsidR="002409D0" w:rsidRPr="00B350CB">
        <w:rPr>
          <w:rFonts w:cstheme="minorHAnsi"/>
          <w:shd w:val="clear" w:color="auto" w:fill="FFFFFF"/>
        </w:rPr>
        <w:t>regions</w:t>
      </w:r>
      <w:r w:rsidR="004E5E1C" w:rsidRPr="00B350CB">
        <w:rPr>
          <w:rFonts w:cstheme="minorHAnsi"/>
          <w:shd w:val="clear" w:color="auto" w:fill="FFFFFF"/>
        </w:rPr>
        <w:t>,</w:t>
      </w:r>
      <w:r w:rsidR="002409D0" w:rsidRPr="00B350CB">
        <w:rPr>
          <w:rFonts w:cstheme="minorHAnsi"/>
          <w:shd w:val="clear" w:color="auto" w:fill="FFFFFF"/>
        </w:rPr>
        <w:t xml:space="preserve"> to deal with local surge</w:t>
      </w:r>
      <w:r w:rsidR="004E5E1C" w:rsidRPr="00B350CB">
        <w:rPr>
          <w:rFonts w:cstheme="minorHAnsi"/>
          <w:shd w:val="clear" w:color="auto" w:fill="FFFFFF"/>
        </w:rPr>
        <w:t>s</w:t>
      </w:r>
      <w:r w:rsidR="002409D0" w:rsidRPr="00B350CB">
        <w:rPr>
          <w:rFonts w:cstheme="minorHAnsi"/>
          <w:shd w:val="clear" w:color="auto" w:fill="FFFFFF"/>
        </w:rPr>
        <w:t xml:space="preserve"> in demand.  </w:t>
      </w:r>
      <w:r w:rsidR="00366D70" w:rsidRPr="00B350CB">
        <w:rPr>
          <w:rFonts w:cstheme="minorHAnsi"/>
          <w:shd w:val="clear" w:color="auto" w:fill="FFFFFF"/>
        </w:rPr>
        <w:t>An author team from 14 countries (Arabi et al</w:t>
      </w:r>
      <w:r w:rsidR="00046CFE" w:rsidRPr="00B350CB">
        <w:rPr>
          <w:rFonts w:cstheme="minorHAnsi"/>
          <w:shd w:val="clear" w:color="auto" w:fill="FFFFFF"/>
        </w:rPr>
        <w:t>.,</w:t>
      </w:r>
      <w:r w:rsidR="00366D70" w:rsidRPr="00B350CB">
        <w:rPr>
          <w:rFonts w:cstheme="minorHAnsi"/>
          <w:shd w:val="clear" w:color="auto" w:fill="FFFFFF"/>
        </w:rPr>
        <w:t xml:space="preserve"> </w:t>
      </w:r>
      <w:r w:rsidR="00FE1069" w:rsidRPr="00B350CB">
        <w:rPr>
          <w:rFonts w:cstheme="minorHAnsi"/>
          <w:shd w:val="clear" w:color="auto" w:fill="FFFFFF"/>
        </w:rPr>
        <w:t>2021) describe how ICUs will never be the same, echoing</w:t>
      </w:r>
      <w:r w:rsidR="009C427D" w:rsidRPr="00B350CB">
        <w:rPr>
          <w:rFonts w:cstheme="minorHAnsi"/>
          <w:shd w:val="clear" w:color="auto" w:fill="FFFFFF"/>
        </w:rPr>
        <w:t xml:space="preserve"> </w:t>
      </w:r>
      <w:r w:rsidR="00FE1069" w:rsidRPr="00B350CB">
        <w:rPr>
          <w:rFonts w:cstheme="minorHAnsi"/>
          <w:shd w:val="clear" w:color="auto" w:fill="FFFFFF"/>
        </w:rPr>
        <w:t>participants</w:t>
      </w:r>
      <w:r w:rsidR="009C427D" w:rsidRPr="00B350CB">
        <w:rPr>
          <w:rFonts w:cstheme="minorHAnsi"/>
          <w:shd w:val="clear" w:color="auto" w:fill="FFFFFF"/>
        </w:rPr>
        <w:t>’</w:t>
      </w:r>
      <w:r w:rsidR="00FE1069" w:rsidRPr="00B350CB">
        <w:rPr>
          <w:rFonts w:cstheme="minorHAnsi"/>
          <w:shd w:val="clear" w:color="auto" w:fill="FFFFFF"/>
        </w:rPr>
        <w:t xml:space="preserve"> </w:t>
      </w:r>
      <w:r w:rsidR="009C427D" w:rsidRPr="00B350CB">
        <w:rPr>
          <w:rFonts w:cstheme="minorHAnsi"/>
          <w:shd w:val="clear" w:color="auto" w:fill="FFFFFF"/>
        </w:rPr>
        <w:t>opinions</w:t>
      </w:r>
      <w:r w:rsidR="00FE1069" w:rsidRPr="00B350CB">
        <w:rPr>
          <w:rFonts w:cstheme="minorHAnsi"/>
          <w:shd w:val="clear" w:color="auto" w:fill="FFFFFF"/>
        </w:rPr>
        <w:t xml:space="preserve"> </w:t>
      </w:r>
      <w:r w:rsidR="009C427D" w:rsidRPr="00B350CB">
        <w:rPr>
          <w:rFonts w:cstheme="minorHAnsi"/>
          <w:shd w:val="clear" w:color="auto" w:fill="FFFFFF"/>
        </w:rPr>
        <w:t xml:space="preserve">in </w:t>
      </w:r>
      <w:r w:rsidR="00FE1069" w:rsidRPr="00B350CB">
        <w:rPr>
          <w:rFonts w:cstheme="minorHAnsi"/>
          <w:shd w:val="clear" w:color="auto" w:fill="FFFFFF"/>
        </w:rPr>
        <w:t>this study</w:t>
      </w:r>
      <w:r w:rsidR="009C427D" w:rsidRPr="00B350CB">
        <w:rPr>
          <w:rFonts w:cstheme="minorHAnsi"/>
          <w:shd w:val="clear" w:color="auto" w:fill="FFFFFF"/>
        </w:rPr>
        <w:t>. They suggest ICUs must be prepared to accommodate surges of patients and ICU staffing models should allow for fluctuations in demand.</w:t>
      </w:r>
    </w:p>
    <w:p w14:paraId="270A24B5" w14:textId="145D2165" w:rsidR="00B327AC" w:rsidRPr="00B350CB" w:rsidRDefault="009C427D" w:rsidP="0034304B">
      <w:pPr>
        <w:spacing w:line="360" w:lineRule="auto"/>
      </w:pPr>
      <w:r w:rsidRPr="00B350CB">
        <w:rPr>
          <w:rFonts w:cstheme="minorHAnsi"/>
          <w:shd w:val="clear" w:color="auto" w:fill="FFFFFF"/>
        </w:rPr>
        <w:t xml:space="preserve">This study has delineated some of the mechanistic ways in which regions </w:t>
      </w:r>
      <w:r w:rsidR="00C31210" w:rsidRPr="00B350CB">
        <w:rPr>
          <w:rFonts w:cstheme="minorHAnsi"/>
          <w:shd w:val="clear" w:color="auto" w:fill="FFFFFF"/>
        </w:rPr>
        <w:t xml:space="preserve">have </w:t>
      </w:r>
      <w:r w:rsidRPr="00B350CB">
        <w:rPr>
          <w:rFonts w:cstheme="minorHAnsi"/>
          <w:shd w:val="clear" w:color="auto" w:fill="FFFFFF"/>
        </w:rPr>
        <w:t>respond</w:t>
      </w:r>
      <w:r w:rsidR="00C31210" w:rsidRPr="00B350CB">
        <w:rPr>
          <w:rFonts w:cstheme="minorHAnsi"/>
          <w:shd w:val="clear" w:color="auto" w:fill="FFFFFF"/>
        </w:rPr>
        <w:t>ed</w:t>
      </w:r>
      <w:r w:rsidRPr="00B350CB">
        <w:rPr>
          <w:rFonts w:cstheme="minorHAnsi"/>
          <w:shd w:val="clear" w:color="auto" w:fill="FFFFFF"/>
        </w:rPr>
        <w:t xml:space="preserve"> to these demands, such as </w:t>
      </w:r>
      <w:r w:rsidR="00C31210" w:rsidRPr="00B350CB">
        <w:rPr>
          <w:rFonts w:cstheme="minorHAnsi"/>
          <w:shd w:val="clear" w:color="auto" w:fill="FFFFFF"/>
        </w:rPr>
        <w:t xml:space="preserve">redeployment programmes and buddying for redeployed staff. </w:t>
      </w:r>
      <w:r w:rsidR="006841F2" w:rsidRPr="00B350CB">
        <w:rPr>
          <w:rFonts w:cstheme="minorHAnsi"/>
        </w:rPr>
        <w:t xml:space="preserve">The study has </w:t>
      </w:r>
      <w:r w:rsidR="00D7177B" w:rsidRPr="00B350CB">
        <w:rPr>
          <w:rFonts w:cstheme="minorHAnsi"/>
        </w:rPr>
        <w:t>emphasised</w:t>
      </w:r>
      <w:r w:rsidR="006841F2" w:rsidRPr="00B350CB">
        <w:rPr>
          <w:rFonts w:cstheme="minorHAnsi"/>
        </w:rPr>
        <w:t xml:space="preserve"> the wide-ranging f</w:t>
      </w:r>
      <w:r w:rsidR="00C31210" w:rsidRPr="00B350CB">
        <w:rPr>
          <w:rFonts w:cstheme="minorHAnsi"/>
        </w:rPr>
        <w:t>actors to be considered when re-designing staffing models</w:t>
      </w:r>
      <w:r w:rsidR="006841F2" w:rsidRPr="00B350CB">
        <w:rPr>
          <w:rFonts w:cstheme="minorHAnsi"/>
        </w:rPr>
        <w:t>, from</w:t>
      </w:r>
      <w:r w:rsidR="009C3A83" w:rsidRPr="00B350CB">
        <w:rPr>
          <w:rFonts w:cstheme="minorHAnsi"/>
        </w:rPr>
        <w:t xml:space="preserve"> the local solutions to re</w:t>
      </w:r>
      <w:r w:rsidR="009C3A83" w:rsidRPr="00B350CB">
        <w:t>gion-wide and national re</w:t>
      </w:r>
      <w:r w:rsidR="000D1033" w:rsidRPr="00B350CB">
        <w:t>s</w:t>
      </w:r>
      <w:r w:rsidR="009C3A83" w:rsidRPr="00B350CB">
        <w:t>ponses</w:t>
      </w:r>
      <w:r w:rsidR="000D1033" w:rsidRPr="00B350CB">
        <w:t xml:space="preserve"> to staffing.</w:t>
      </w:r>
      <w:r w:rsidR="00B327AC" w:rsidRPr="00B350CB">
        <w:t xml:space="preserve">  </w:t>
      </w:r>
      <w:r w:rsidR="00974D14" w:rsidRPr="00B350CB">
        <w:t>Evidence for staffing models is weak (Butler et al</w:t>
      </w:r>
      <w:r w:rsidR="00046CFE" w:rsidRPr="00B350CB">
        <w:t>.,</w:t>
      </w:r>
      <w:r w:rsidR="00974D14" w:rsidRPr="00B350CB">
        <w:t xml:space="preserve"> 2019), </w:t>
      </w:r>
      <w:r w:rsidR="005932B6" w:rsidRPr="00B350CB">
        <w:t>with none for ICU</w:t>
      </w:r>
      <w:r w:rsidR="00B62C90" w:rsidRPr="00B350CB">
        <w:t xml:space="preserve">, therefore </w:t>
      </w:r>
      <w:r w:rsidR="00E268E3" w:rsidRPr="00B350CB">
        <w:t xml:space="preserve">our </w:t>
      </w:r>
      <w:r w:rsidR="00B62C90" w:rsidRPr="00B350CB">
        <w:t xml:space="preserve">respondents </w:t>
      </w:r>
      <w:r w:rsidR="00E268E3" w:rsidRPr="00B350CB">
        <w:t xml:space="preserve">and nurse leaders in other countries </w:t>
      </w:r>
      <w:r w:rsidR="00B62C90" w:rsidRPr="00B350CB">
        <w:t>chose to address staffing in a pragmatic way</w:t>
      </w:r>
      <w:r w:rsidR="0066722D" w:rsidRPr="00B350CB">
        <w:t>, supported by national guidance (NHSE, 2020</w:t>
      </w:r>
      <w:r w:rsidR="00CD78FC" w:rsidRPr="00B350CB">
        <w:t>a</w:t>
      </w:r>
      <w:r w:rsidR="00E268E3" w:rsidRPr="00B350CB">
        <w:t>, Marshall et al., 2020; The Ohio State University, 2020</w:t>
      </w:r>
      <w:r w:rsidR="0066722D" w:rsidRPr="00B350CB">
        <w:t>).</w:t>
      </w:r>
      <w:r w:rsidR="00B62C90" w:rsidRPr="00B350CB">
        <w:t xml:space="preserve">  </w:t>
      </w:r>
    </w:p>
    <w:p w14:paraId="47E36B92" w14:textId="4504020C" w:rsidR="0061394E" w:rsidRPr="00B350CB" w:rsidRDefault="000D1033" w:rsidP="0034304B">
      <w:pPr>
        <w:spacing w:line="360" w:lineRule="auto"/>
      </w:pPr>
      <w:r w:rsidRPr="00B350CB">
        <w:t xml:space="preserve"> The study has emphasised </w:t>
      </w:r>
      <w:r w:rsidR="00C31210" w:rsidRPr="00B350CB">
        <w:t>the critical importance of not aiming for the one size fits all approach</w:t>
      </w:r>
      <w:r w:rsidRPr="00B350CB">
        <w:t xml:space="preserve">, particularly </w:t>
      </w:r>
      <w:r w:rsidR="004E7EDC" w:rsidRPr="00B350CB">
        <w:t>because</w:t>
      </w:r>
      <w:r w:rsidR="004E5E1C" w:rsidRPr="00B350CB">
        <w:t xml:space="preserve"> ICU</w:t>
      </w:r>
      <w:r w:rsidRPr="00B350CB">
        <w:t xml:space="preserve"> </w:t>
      </w:r>
      <w:r w:rsidR="004E7EDC" w:rsidRPr="00B350CB">
        <w:t xml:space="preserve">are widely </w:t>
      </w:r>
      <w:r w:rsidRPr="00B350CB">
        <w:t>heterogenous</w:t>
      </w:r>
      <w:r w:rsidR="004E7EDC" w:rsidRPr="00B350CB">
        <w:t xml:space="preserve"> in terms of skill mix, staffing numbers, </w:t>
      </w:r>
      <w:r w:rsidR="00073BD1" w:rsidRPr="00B350CB">
        <w:t xml:space="preserve">hospital </w:t>
      </w:r>
      <w:r w:rsidR="004E7EDC" w:rsidRPr="00B350CB">
        <w:t>estates and patient populations</w:t>
      </w:r>
      <w:r w:rsidR="00073BD1" w:rsidRPr="00B350CB">
        <w:t xml:space="preserve"> admitted to </w:t>
      </w:r>
      <w:r w:rsidR="004E5E1C" w:rsidRPr="00B350CB">
        <w:t>ICU</w:t>
      </w:r>
      <w:r w:rsidR="00C31210" w:rsidRPr="00B350CB">
        <w:t xml:space="preserve">. </w:t>
      </w:r>
      <w:r w:rsidR="001F2580" w:rsidRPr="00B350CB">
        <w:t xml:space="preserve">It was clear that, before the pandemic, there was much more variation in the way in which ICUs manage nurse staffing </w:t>
      </w:r>
      <w:r w:rsidR="002B695C" w:rsidRPr="00B350CB">
        <w:t xml:space="preserve">in </w:t>
      </w:r>
      <w:r w:rsidR="004E5E1C" w:rsidRPr="00B350CB">
        <w:t>England</w:t>
      </w:r>
      <w:r w:rsidR="002B695C" w:rsidRPr="00B350CB">
        <w:t xml:space="preserve"> </w:t>
      </w:r>
      <w:r w:rsidR="001F2580" w:rsidRPr="00B350CB">
        <w:t xml:space="preserve">than the </w:t>
      </w:r>
      <w:r w:rsidR="0034304B" w:rsidRPr="00B350CB">
        <w:t>national guidance (FICM</w:t>
      </w:r>
      <w:r w:rsidR="00046CFE" w:rsidRPr="00B350CB">
        <w:t>,</w:t>
      </w:r>
      <w:r w:rsidR="0034304B" w:rsidRPr="00B350CB">
        <w:t xml:space="preserve"> 2019) might suggest.</w:t>
      </w:r>
    </w:p>
    <w:p w14:paraId="5BA64D64" w14:textId="6273A589" w:rsidR="00E268E3" w:rsidRPr="00B350CB" w:rsidRDefault="00073BD1" w:rsidP="0034304B">
      <w:pPr>
        <w:spacing w:line="360" w:lineRule="auto"/>
      </w:pPr>
      <w:r w:rsidRPr="00B350CB">
        <w:lastRenderedPageBreak/>
        <w:t xml:space="preserve">The theme of </w:t>
      </w:r>
      <w:r w:rsidRPr="00B350CB">
        <w:rPr>
          <w:i/>
          <w:iCs/>
        </w:rPr>
        <w:t>lear</w:t>
      </w:r>
      <w:r w:rsidR="00D7177B" w:rsidRPr="00B350CB">
        <w:rPr>
          <w:i/>
          <w:iCs/>
        </w:rPr>
        <w:t>n</w:t>
      </w:r>
      <w:r w:rsidRPr="00B350CB">
        <w:rPr>
          <w:i/>
          <w:iCs/>
        </w:rPr>
        <w:t>ing as we go</w:t>
      </w:r>
      <w:r w:rsidRPr="00B350CB">
        <w:t xml:space="preserve"> has</w:t>
      </w:r>
      <w:r w:rsidR="00D7177B" w:rsidRPr="00B350CB">
        <w:t xml:space="preserve"> delineated the </w:t>
      </w:r>
      <w:r w:rsidR="00A70356" w:rsidRPr="00B350CB">
        <w:t xml:space="preserve">range of practices and measures put in place to try to meet the demand, and how learning from successful and unsuccessful practices was shared. </w:t>
      </w:r>
      <w:r w:rsidRPr="00B350CB">
        <w:t xml:space="preserve"> </w:t>
      </w:r>
      <w:proofErr w:type="gramStart"/>
      <w:r w:rsidR="00C31210" w:rsidRPr="00B350CB">
        <w:t>A number of</w:t>
      </w:r>
      <w:proofErr w:type="gramEnd"/>
      <w:r w:rsidR="00C31210" w:rsidRPr="00B350CB">
        <w:t xml:space="preserve"> new nurse staffing approaches have emerged during the pandemic, including the buddying and team approaches identified by our participants and an on-call model (</w:t>
      </w:r>
      <w:proofErr w:type="spellStart"/>
      <w:r w:rsidR="00124857" w:rsidRPr="00B350CB">
        <w:t>Jin</w:t>
      </w:r>
      <w:proofErr w:type="spellEnd"/>
      <w:r w:rsidR="00124857" w:rsidRPr="00B350CB">
        <w:t xml:space="preserve"> et al</w:t>
      </w:r>
      <w:r w:rsidR="00046CFE" w:rsidRPr="00B350CB">
        <w:t>.</w:t>
      </w:r>
      <w:r w:rsidR="00124857" w:rsidRPr="00B350CB">
        <w:t>, In press)</w:t>
      </w:r>
      <w:r w:rsidR="00C31210" w:rsidRPr="00B350CB">
        <w:t xml:space="preserve">. </w:t>
      </w:r>
      <w:r w:rsidR="002A7156" w:rsidRPr="00B350CB">
        <w:t xml:space="preserve">Data from this </w:t>
      </w:r>
      <w:r w:rsidR="00E35999" w:rsidRPr="00B350CB">
        <w:t xml:space="preserve">study </w:t>
      </w:r>
      <w:r w:rsidR="002A7156" w:rsidRPr="00B350CB">
        <w:t xml:space="preserve">presents a challenge to the traditional tenets of ICU nurse staffing in </w:t>
      </w:r>
      <w:r w:rsidR="008D6CE1" w:rsidRPr="00B350CB">
        <w:t>England</w:t>
      </w:r>
      <w:r w:rsidR="006515FF" w:rsidRPr="00B350CB">
        <w:t>, moving from 1:1 for level 3 and 1:</w:t>
      </w:r>
      <w:r w:rsidR="00CD78FC" w:rsidRPr="00B350CB">
        <w:t>2</w:t>
      </w:r>
      <w:r w:rsidR="006515FF" w:rsidRPr="00B350CB">
        <w:t xml:space="preserve"> for level 2 patients, as per </w:t>
      </w:r>
      <w:r w:rsidR="00CD78FC" w:rsidRPr="00B350CB">
        <w:t>professional</w:t>
      </w:r>
      <w:r w:rsidR="006515FF" w:rsidRPr="00B350CB">
        <w:t xml:space="preserve"> guidance (FICM, 2019)</w:t>
      </w:r>
      <w:r w:rsidR="002A7156" w:rsidRPr="00B350CB">
        <w:t xml:space="preserve"> </w:t>
      </w:r>
      <w:r w:rsidR="006515FF" w:rsidRPr="00B350CB">
        <w:t xml:space="preserve">to completely </w:t>
      </w:r>
      <w:r w:rsidR="000932B1" w:rsidRPr="00B350CB">
        <w:t xml:space="preserve">different models across the </w:t>
      </w:r>
      <w:r w:rsidR="008D6CE1" w:rsidRPr="00B350CB">
        <w:t>country</w:t>
      </w:r>
      <w:r w:rsidR="000932B1" w:rsidRPr="00B350CB">
        <w:t xml:space="preserve">. </w:t>
      </w:r>
      <w:r w:rsidR="00D44E09" w:rsidRPr="00B350CB">
        <w:t xml:space="preserve">Despite a call to return to pre-pandemic staffing </w:t>
      </w:r>
      <w:r w:rsidR="004E5E1C" w:rsidRPr="00B350CB">
        <w:t>model</w:t>
      </w:r>
      <w:r w:rsidR="00D44E09" w:rsidRPr="00B350CB">
        <w:t>s from the highest level</w:t>
      </w:r>
      <w:r w:rsidR="007D4F5F" w:rsidRPr="00B350CB">
        <w:t>s in the NHS</w:t>
      </w:r>
      <w:r w:rsidR="003B68BC" w:rsidRPr="00B350CB">
        <w:t xml:space="preserve"> (C</w:t>
      </w:r>
      <w:r w:rsidR="00A53B35" w:rsidRPr="00B350CB">
        <w:t>hief Nursing Officer, 2021</w:t>
      </w:r>
      <w:r w:rsidR="003B68BC" w:rsidRPr="00B350CB">
        <w:t>)</w:t>
      </w:r>
      <w:r w:rsidR="00D44E09" w:rsidRPr="00B350CB">
        <w:t xml:space="preserve">, </w:t>
      </w:r>
      <w:r w:rsidR="00EE77C2" w:rsidRPr="00B350CB">
        <w:t xml:space="preserve">it is unlikely this will be achievable where there was a pre-pandemic shortfall of </w:t>
      </w:r>
      <w:r w:rsidR="004E5E1C" w:rsidRPr="00B350CB">
        <w:t>ICU</w:t>
      </w:r>
      <w:r w:rsidR="00EE77C2" w:rsidRPr="00B350CB">
        <w:t xml:space="preserve"> nurses nationally (</w:t>
      </w:r>
      <w:r w:rsidR="00CD78FC" w:rsidRPr="00B350CB">
        <w:t>CC3N</w:t>
      </w:r>
      <w:r w:rsidR="00046CFE" w:rsidRPr="00B350CB">
        <w:t>,</w:t>
      </w:r>
      <w:r w:rsidR="00CD78FC" w:rsidRPr="00B350CB">
        <w:t xml:space="preserve"> 2020a</w:t>
      </w:r>
      <w:r w:rsidR="00EE77C2" w:rsidRPr="00B350CB">
        <w:t xml:space="preserve">), and </w:t>
      </w:r>
      <w:r w:rsidR="007D4F5F" w:rsidRPr="00B350CB">
        <w:t>in the context of a national programme for rapid ICU bed expansion to be sustained post-pandemic (NHSE, 2021)</w:t>
      </w:r>
      <w:r w:rsidR="00EE77C2" w:rsidRPr="00B350CB">
        <w:t xml:space="preserve">. Regions and </w:t>
      </w:r>
      <w:r w:rsidR="004E5E1C" w:rsidRPr="00B350CB">
        <w:t>ICUs</w:t>
      </w:r>
      <w:r w:rsidR="00EE77C2" w:rsidRPr="00B350CB">
        <w:t xml:space="preserve"> are likely to look for different solutions</w:t>
      </w:r>
      <w:r w:rsidR="00E268E3" w:rsidRPr="00B350CB">
        <w:t xml:space="preserve">, which need to be underpinned by research evidence.    </w:t>
      </w:r>
    </w:p>
    <w:p w14:paraId="618FE047" w14:textId="23DF5E89" w:rsidR="00AC300C" w:rsidRPr="00B350CB" w:rsidRDefault="005B00BF" w:rsidP="0034304B">
      <w:pPr>
        <w:spacing w:line="360" w:lineRule="auto"/>
      </w:pPr>
      <w:r w:rsidRPr="00B350CB">
        <w:t xml:space="preserve">Most importantly, there is a human cost to all of this. </w:t>
      </w:r>
      <w:r w:rsidR="00AC300C" w:rsidRPr="00B350CB">
        <w:t>Staff wellbeing has emerged as a key concern, both in our findings and more generally across media and professional body reporting of COVID impacts. A recent survey of 709 ICU health care professionals across nine hospitals, including 344 (49%) nurses, found that 168 (49%) met the criteria for probable</w:t>
      </w:r>
      <w:r w:rsidR="00A53B35" w:rsidRPr="00B350CB">
        <w:t xml:space="preserve"> post-traumatic stress disorder (</w:t>
      </w:r>
      <w:r w:rsidR="00AC300C" w:rsidRPr="00B350CB">
        <w:t>PTSD</w:t>
      </w:r>
      <w:r w:rsidR="00A53B35" w:rsidRPr="00B350CB">
        <w:t>)</w:t>
      </w:r>
      <w:r w:rsidR="00AC300C" w:rsidRPr="00B350CB">
        <w:t xml:space="preserve"> and a similar number had moderate depression (167/49%) (Greenberg et al</w:t>
      </w:r>
      <w:r w:rsidR="00C50364" w:rsidRPr="00B350CB">
        <w:t>.,</w:t>
      </w:r>
      <w:r w:rsidR="00AC300C" w:rsidRPr="00B350CB">
        <w:t xml:space="preserve"> 2021). These data were collected in June and July 2020, a similar timeframe to our data collection, and reflect the concerns of our participants.</w:t>
      </w:r>
      <w:r w:rsidR="00A53B35" w:rsidRPr="00B350CB">
        <w:t xml:space="preserve"> </w:t>
      </w:r>
      <w:r w:rsidR="0028499D" w:rsidRPr="00B350CB">
        <w:t>Data</w:t>
      </w:r>
      <w:r w:rsidR="00E268E3" w:rsidRPr="00B350CB">
        <w:t xml:space="preserve"> from other </w:t>
      </w:r>
      <w:r w:rsidR="002B695C" w:rsidRPr="00B350CB">
        <w:t xml:space="preserve">UK (Rattray et al., 2021) and </w:t>
      </w:r>
      <w:r w:rsidR="00E268E3" w:rsidRPr="00B350CB">
        <w:t>international studies (for example Sampaio et al., 2021) further support t</w:t>
      </w:r>
      <w:r w:rsidR="00A53B35" w:rsidRPr="00B350CB">
        <w:t>h</w:t>
      </w:r>
      <w:r w:rsidR="00246D26" w:rsidRPr="00B350CB">
        <w:t>ese findings</w:t>
      </w:r>
      <w:r w:rsidR="00E268E3" w:rsidRPr="00B350CB">
        <w:t xml:space="preserve">, which </w:t>
      </w:r>
      <w:r w:rsidR="00246D26" w:rsidRPr="00B350CB">
        <w:t xml:space="preserve">collectively have </w:t>
      </w:r>
      <w:r w:rsidR="00875950" w:rsidRPr="00B350CB">
        <w:t>important</w:t>
      </w:r>
      <w:r w:rsidR="00246D26" w:rsidRPr="00B350CB">
        <w:t xml:space="preserve"> implications for future nurse recruitment and retention. </w:t>
      </w:r>
      <w:r w:rsidR="00AC300C" w:rsidRPr="00B350CB">
        <w:t xml:space="preserve">  </w:t>
      </w:r>
    </w:p>
    <w:p w14:paraId="5DDF775C" w14:textId="1DBB7E66" w:rsidR="00C7661A" w:rsidRPr="00B350CB" w:rsidRDefault="00334DB8" w:rsidP="0034304B">
      <w:pPr>
        <w:spacing w:line="360" w:lineRule="auto"/>
      </w:pPr>
      <w:r w:rsidRPr="00B350CB">
        <w:t xml:space="preserve">A systematic review of 13 qualitative studies </w:t>
      </w:r>
      <w:r w:rsidR="00626438" w:rsidRPr="00B350CB">
        <w:t xml:space="preserve">reporting data on nurses’ experiences during a </w:t>
      </w:r>
      <w:proofErr w:type="gramStart"/>
      <w:r w:rsidR="00626438" w:rsidRPr="00B350CB">
        <w:t xml:space="preserve">pandemic </w:t>
      </w:r>
      <w:r w:rsidRPr="00B350CB">
        <w:t xml:space="preserve"> </w:t>
      </w:r>
      <w:r w:rsidR="00626438" w:rsidRPr="00B350CB">
        <w:t>emphasises</w:t>
      </w:r>
      <w:proofErr w:type="gramEnd"/>
      <w:r w:rsidR="00626438" w:rsidRPr="00B350CB">
        <w:t xml:space="preserve"> the need for </w:t>
      </w:r>
      <w:r w:rsidRPr="00B350CB">
        <w:t>Governments, policy makers and nurs</w:t>
      </w:r>
      <w:r w:rsidR="00626438" w:rsidRPr="00B350CB">
        <w:t>e leaders</w:t>
      </w:r>
      <w:r w:rsidRPr="00B350CB">
        <w:t xml:space="preserve"> to </w:t>
      </w:r>
      <w:r w:rsidR="00626438" w:rsidRPr="00B350CB">
        <w:t xml:space="preserve">work together to </w:t>
      </w:r>
      <w:r w:rsidRPr="00B350CB">
        <w:t xml:space="preserve">design </w:t>
      </w:r>
      <w:r w:rsidR="00626438" w:rsidRPr="00B350CB">
        <w:t xml:space="preserve">workforce models that prevent </w:t>
      </w:r>
      <w:r w:rsidRPr="00B350CB">
        <w:t xml:space="preserve">loss </w:t>
      </w:r>
      <w:r w:rsidR="002B695C" w:rsidRPr="00B350CB">
        <w:t>of</w:t>
      </w:r>
      <w:r w:rsidRPr="00B350CB">
        <w:t xml:space="preserve"> the nursing workforce</w:t>
      </w:r>
      <w:r w:rsidR="0064095C" w:rsidRPr="00B350CB">
        <w:t xml:space="preserve"> (Fernandez-Castro 2020)</w:t>
      </w:r>
      <w:r w:rsidRPr="00B350CB">
        <w:t xml:space="preserve">. </w:t>
      </w:r>
      <w:r w:rsidR="00AB042A" w:rsidRPr="00B350CB">
        <w:t xml:space="preserve">Whilst </w:t>
      </w:r>
      <w:r w:rsidR="000A37E9" w:rsidRPr="00B350CB">
        <w:t xml:space="preserve">descriptive </w:t>
      </w:r>
      <w:r w:rsidR="00AB042A" w:rsidRPr="00B350CB">
        <w:t>accounts of workforce models employed around the world</w:t>
      </w:r>
      <w:r w:rsidR="0064095C" w:rsidRPr="00B350CB">
        <w:t>,</w:t>
      </w:r>
      <w:r w:rsidR="00626438" w:rsidRPr="00B350CB">
        <w:t xml:space="preserve"> </w:t>
      </w:r>
      <w:r w:rsidR="00E17257" w:rsidRPr="00B350CB">
        <w:t xml:space="preserve">and the experiences of nurses </w:t>
      </w:r>
      <w:r w:rsidR="00626438" w:rsidRPr="00B350CB">
        <w:t>during the COVID pandemic</w:t>
      </w:r>
      <w:r w:rsidR="0064095C" w:rsidRPr="00B350CB">
        <w:t>,</w:t>
      </w:r>
      <w:r w:rsidR="00626438" w:rsidRPr="00B350CB">
        <w:t xml:space="preserve"> </w:t>
      </w:r>
      <w:r w:rsidR="00AB042A" w:rsidRPr="00B350CB">
        <w:t xml:space="preserve">are beginning to </w:t>
      </w:r>
      <w:proofErr w:type="gramStart"/>
      <w:r w:rsidR="00AB042A" w:rsidRPr="00B350CB">
        <w:t>appear  (</w:t>
      </w:r>
      <w:proofErr w:type="gramEnd"/>
      <w:r w:rsidR="00AB042A" w:rsidRPr="00B350CB">
        <w:t xml:space="preserve">for example, </w:t>
      </w:r>
      <w:r w:rsidR="00E17257" w:rsidRPr="00B350CB">
        <w:t xml:space="preserve">LoGiudice and </w:t>
      </w:r>
      <w:proofErr w:type="spellStart"/>
      <w:r w:rsidR="00E17257" w:rsidRPr="00B350CB">
        <w:t>Bartos</w:t>
      </w:r>
      <w:proofErr w:type="spellEnd"/>
      <w:r w:rsidR="00E17257" w:rsidRPr="00B350CB">
        <w:t>, 2021; Robinson and Stinson, 2021</w:t>
      </w:r>
      <w:r w:rsidR="00AB042A" w:rsidRPr="00B350CB">
        <w:t>)</w:t>
      </w:r>
      <w:r w:rsidR="0064095C" w:rsidRPr="00B350CB">
        <w:t>,</w:t>
      </w:r>
      <w:r w:rsidR="00AB042A" w:rsidRPr="00B350CB">
        <w:t xml:space="preserve"> there remains little evaluative data to guide future decision making. Robust research, testing the impact of nurse staffing models, informed by our data and that of others (</w:t>
      </w:r>
      <w:r w:rsidR="00E17257" w:rsidRPr="00B350CB">
        <w:t xml:space="preserve">for example, </w:t>
      </w:r>
      <w:proofErr w:type="spellStart"/>
      <w:r w:rsidR="00E17257" w:rsidRPr="00B350CB">
        <w:t>Akgün</w:t>
      </w:r>
      <w:proofErr w:type="spellEnd"/>
      <w:r w:rsidR="00E17257" w:rsidRPr="00B350CB">
        <w:t xml:space="preserve"> et al., 2020</w:t>
      </w:r>
      <w:r w:rsidR="00832CE5" w:rsidRPr="00B350CB">
        <w:t>; Cadge et al., 2021</w:t>
      </w:r>
      <w:r w:rsidR="00AB042A" w:rsidRPr="00B350CB">
        <w:t xml:space="preserve">) is urgently required. </w:t>
      </w:r>
      <w:r w:rsidR="000A37E9" w:rsidRPr="00B350CB">
        <w:t>T</w:t>
      </w:r>
      <w:r w:rsidR="00E17257" w:rsidRPr="00B350CB">
        <w:t>here is a need to better understand the impact o</w:t>
      </w:r>
      <w:r w:rsidR="000A37E9" w:rsidRPr="00B350CB">
        <w:t>f a more agile, flexible nursing workforce</w:t>
      </w:r>
      <w:r w:rsidR="00832CE5" w:rsidRPr="00B350CB">
        <w:t xml:space="preserve"> </w:t>
      </w:r>
      <w:r w:rsidR="000A37E9" w:rsidRPr="00B350CB">
        <w:t>not only on patient outcomes but also on outcomes such as nurses’ perceptions of their professional identity, their role as a member of a team and how these impact on their intentions to stay</w:t>
      </w:r>
      <w:r w:rsidR="004A7CE7" w:rsidRPr="00B350CB">
        <w:t xml:space="preserve"> within different contexts.</w:t>
      </w:r>
      <w:r w:rsidR="000A37E9" w:rsidRPr="00B350CB">
        <w:t xml:space="preserve"> </w:t>
      </w:r>
      <w:r w:rsidR="004A7CE7" w:rsidRPr="00B350CB">
        <w:t xml:space="preserve">Whilst Wynne et al. (2021) argue that critical care nursing practice in developed nations is </w:t>
      </w:r>
      <w:r w:rsidR="004A7CE7" w:rsidRPr="00B350CB">
        <w:lastRenderedPageBreak/>
        <w:t xml:space="preserve">fundamentally similar, further research exploring the impact of context and culture, on how well staffing models work at a local, national, and international level is clearly warranted.    </w:t>
      </w:r>
    </w:p>
    <w:p w14:paraId="150E8C34" w14:textId="443A1D9D" w:rsidR="00E03DF5" w:rsidRPr="00B350CB" w:rsidRDefault="00E03DF5" w:rsidP="0034304B">
      <w:pPr>
        <w:spacing w:line="360" w:lineRule="auto"/>
        <w:rPr>
          <w:b/>
        </w:rPr>
      </w:pPr>
      <w:r w:rsidRPr="00B350CB">
        <w:rPr>
          <w:b/>
        </w:rPr>
        <w:t>Limitations</w:t>
      </w:r>
    </w:p>
    <w:p w14:paraId="74604E39" w14:textId="1A4C5145" w:rsidR="004E6C8E" w:rsidRPr="00B350CB" w:rsidRDefault="00E26984" w:rsidP="0034304B">
      <w:pPr>
        <w:spacing w:line="360" w:lineRule="auto"/>
      </w:pPr>
      <w:r w:rsidRPr="00B350CB">
        <w:t xml:space="preserve">Data collection was deliberately focused on those </w:t>
      </w:r>
      <w:r w:rsidR="001F2580" w:rsidRPr="00B350CB">
        <w:t xml:space="preserve">responsible for overseeing staffing model changes at </w:t>
      </w:r>
      <w:r w:rsidRPr="00B350CB">
        <w:t xml:space="preserve">a regional </w:t>
      </w:r>
      <w:r w:rsidR="001F2580" w:rsidRPr="00B350CB">
        <w:t>level; hence the findings are slightly</w:t>
      </w:r>
      <w:r w:rsidR="004E6C8E" w:rsidRPr="00B350CB">
        <w:t xml:space="preserve"> removed from the impact felt by </w:t>
      </w:r>
      <w:r w:rsidR="001F2580" w:rsidRPr="00B350CB">
        <w:t xml:space="preserve">clinical </w:t>
      </w:r>
      <w:r w:rsidR="004E6C8E" w:rsidRPr="00B350CB">
        <w:t xml:space="preserve">staff </w:t>
      </w:r>
      <w:r w:rsidR="001F2580" w:rsidRPr="00B350CB">
        <w:t>delivering care</w:t>
      </w:r>
      <w:r w:rsidR="004E6C8E" w:rsidRPr="00B350CB">
        <w:t>.</w:t>
      </w:r>
    </w:p>
    <w:p w14:paraId="6912DBB9" w14:textId="27A6510E" w:rsidR="004E6C8E" w:rsidRPr="00B350CB" w:rsidRDefault="001F2580" w:rsidP="0034304B">
      <w:pPr>
        <w:spacing w:line="360" w:lineRule="auto"/>
      </w:pPr>
      <w:r w:rsidRPr="00B350CB">
        <w:t xml:space="preserve">Data collection took place primarily between July and September 2020 with follow up in February 2021. </w:t>
      </w:r>
      <w:r w:rsidR="0034304B" w:rsidRPr="00B350CB">
        <w:t xml:space="preserve"> At this point</w:t>
      </w:r>
      <w:r w:rsidR="0064095C" w:rsidRPr="00B350CB">
        <w:t>,</w:t>
      </w:r>
      <w:r w:rsidR="0034304B" w:rsidRPr="00B350CB">
        <w:t xml:space="preserve"> it was not clear to what extent</w:t>
      </w:r>
      <w:r w:rsidR="004E6C8E" w:rsidRPr="00B350CB">
        <w:t xml:space="preserve"> </w:t>
      </w:r>
      <w:r w:rsidR="0034304B" w:rsidRPr="00B350CB">
        <w:t xml:space="preserve">ICUs </w:t>
      </w:r>
      <w:r w:rsidR="004E6C8E" w:rsidRPr="00B350CB">
        <w:t xml:space="preserve">may </w:t>
      </w:r>
      <w:r w:rsidR="0034304B" w:rsidRPr="00B350CB">
        <w:t xml:space="preserve">return </w:t>
      </w:r>
      <w:r w:rsidR="004E6C8E" w:rsidRPr="00B350CB">
        <w:t>to pre-existing models</w:t>
      </w:r>
      <w:r w:rsidR="0034304B" w:rsidRPr="00B350CB">
        <w:t xml:space="preserve"> especially if there were no further surges in COVID19 activity.</w:t>
      </w:r>
    </w:p>
    <w:p w14:paraId="048EE8FB" w14:textId="6E30247A" w:rsidR="00E03DF5" w:rsidRPr="00B350CB" w:rsidRDefault="00E03DF5" w:rsidP="0034304B">
      <w:pPr>
        <w:spacing w:line="360" w:lineRule="auto"/>
      </w:pPr>
    </w:p>
    <w:p w14:paraId="52EC63CC" w14:textId="1814B670" w:rsidR="00E03DF5" w:rsidRPr="00B350CB" w:rsidRDefault="00DA62C3" w:rsidP="0034304B">
      <w:pPr>
        <w:spacing w:line="360" w:lineRule="auto"/>
        <w:rPr>
          <w:b/>
        </w:rPr>
      </w:pPr>
      <w:r w:rsidRPr="00B350CB">
        <w:rPr>
          <w:b/>
        </w:rPr>
        <w:t>CONCLUSION</w:t>
      </w:r>
    </w:p>
    <w:p w14:paraId="48E9DA18" w14:textId="6D323A06" w:rsidR="0064095C" w:rsidRPr="00B350CB" w:rsidRDefault="00DC0695" w:rsidP="0064095C">
      <w:pPr>
        <w:spacing w:line="360" w:lineRule="auto"/>
      </w:pPr>
      <w:r w:rsidRPr="00B350CB">
        <w:t xml:space="preserve">The COVID-19 pandemic necessitated rapid changes to existing workforce models and ratios, with the notions of what critical care nursing is being challenged as a result of a large volume of non-critical care nursing staff being redeployed into critical care. </w:t>
      </w:r>
      <w:r w:rsidR="00735512" w:rsidRPr="00B350CB">
        <w:t>C</w:t>
      </w:r>
      <w:r w:rsidR="00275B28" w:rsidRPr="00B350CB">
        <w:t>ritical care</w:t>
      </w:r>
      <w:r w:rsidR="00F82898" w:rsidRPr="00B350CB">
        <w:t xml:space="preserve"> regional leaders in this study have highlighted the need for a collective response and solution </w:t>
      </w:r>
      <w:r w:rsidR="00C40117" w:rsidRPr="00B350CB">
        <w:t xml:space="preserve">to ensure critical care services can meet </w:t>
      </w:r>
      <w:r w:rsidR="00275B28" w:rsidRPr="00B350CB">
        <w:t xml:space="preserve">exceptional </w:t>
      </w:r>
      <w:r w:rsidR="00C40117" w:rsidRPr="00B350CB">
        <w:t>demands,</w:t>
      </w:r>
      <w:r w:rsidR="00275B28" w:rsidRPr="00B350CB">
        <w:t xml:space="preserve"> such as in a pandemic,</w:t>
      </w:r>
      <w:r w:rsidR="00C40117" w:rsidRPr="00B350CB">
        <w:t xml:space="preserve"> including through deployment of </w:t>
      </w:r>
      <w:r w:rsidR="004A0733" w:rsidRPr="00B350CB">
        <w:t>staff to areas and units in greatest need.</w:t>
      </w:r>
      <w:r w:rsidR="00DC193A" w:rsidRPr="00B350CB">
        <w:t xml:space="preserve"> </w:t>
      </w:r>
      <w:r w:rsidR="00C758F8" w:rsidRPr="00B350CB">
        <w:t xml:space="preserve"> The factors identified as influencing nurse staffing models, such as impact on care practices and the workforce in ICU</w:t>
      </w:r>
      <w:r w:rsidR="00684C2C" w:rsidRPr="00B350CB">
        <w:t>,</w:t>
      </w:r>
      <w:r w:rsidR="00C758F8" w:rsidRPr="00B350CB">
        <w:t xml:space="preserve"> need to be built into the development and testing of future staffing models</w:t>
      </w:r>
      <w:r w:rsidRPr="00B350CB">
        <w:t xml:space="preserve"> and there needs to be more </w:t>
      </w:r>
      <w:r w:rsidR="00645721" w:rsidRPr="00B350CB">
        <w:t>robust research to underpin these models</w:t>
      </w:r>
      <w:r w:rsidR="00684C2C" w:rsidRPr="00B350CB">
        <w:t>.</w:t>
      </w:r>
    </w:p>
    <w:p w14:paraId="59440E12" w14:textId="47F45E19" w:rsidR="00F73C68" w:rsidRPr="00B350CB" w:rsidRDefault="00F73C68" w:rsidP="0034304B">
      <w:pPr>
        <w:spacing w:line="360" w:lineRule="auto"/>
      </w:pPr>
    </w:p>
    <w:p w14:paraId="16995C1A" w14:textId="3214979F" w:rsidR="00343A22" w:rsidRPr="00B350CB" w:rsidRDefault="00343A22" w:rsidP="0034304B">
      <w:pPr>
        <w:spacing w:line="360" w:lineRule="auto"/>
        <w:rPr>
          <w:b/>
        </w:rPr>
      </w:pPr>
      <w:r w:rsidRPr="00B350CB">
        <w:rPr>
          <w:b/>
        </w:rPr>
        <w:t>Acknowledgements</w:t>
      </w:r>
    </w:p>
    <w:p w14:paraId="0DF47145" w14:textId="42B61C4D" w:rsidR="00343A22" w:rsidRPr="00B350CB" w:rsidRDefault="00E03DF5" w:rsidP="0034304B">
      <w:pPr>
        <w:autoSpaceDE w:val="0"/>
        <w:autoSpaceDN w:val="0"/>
        <w:adjustRightInd w:val="0"/>
        <w:spacing w:after="0" w:line="360" w:lineRule="auto"/>
        <w:rPr>
          <w:rFonts w:cstheme="minorHAnsi"/>
          <w:bCs/>
        </w:rPr>
      </w:pPr>
      <w:r w:rsidRPr="00B350CB">
        <w:rPr>
          <w:rFonts w:cstheme="minorHAnsi"/>
          <w:bCs/>
        </w:rPr>
        <w:t>The SEISMIC research team</w:t>
      </w:r>
      <w:r w:rsidR="00A74E8B" w:rsidRPr="00B350CB">
        <w:rPr>
          <w:rFonts w:cstheme="minorHAnsi"/>
          <w:bCs/>
        </w:rPr>
        <w:t xml:space="preserve"> comprises: </w:t>
      </w:r>
      <w:r w:rsidR="00955CD0">
        <w:rPr>
          <w:rFonts w:cstheme="minorHAnsi"/>
          <w:bCs/>
        </w:rPr>
        <w:t xml:space="preserve">Professor Ruth Endacott (CI); Dr Susie Pearce; Dr Pamela Rae; </w:t>
      </w:r>
      <w:r w:rsidR="003668BF">
        <w:rPr>
          <w:rFonts w:cstheme="minorHAnsi"/>
          <w:bCs/>
        </w:rPr>
        <w:t xml:space="preserve">Dr </w:t>
      </w:r>
      <w:r w:rsidR="00955CD0">
        <w:rPr>
          <w:rFonts w:cstheme="minorHAnsi"/>
          <w:bCs/>
        </w:rPr>
        <w:t>Annette Richardson;</w:t>
      </w:r>
      <w:r w:rsidR="003668BF">
        <w:rPr>
          <w:rFonts w:cstheme="minorHAnsi"/>
          <w:bCs/>
        </w:rPr>
        <w:t xml:space="preserve"> </w:t>
      </w:r>
      <w:r w:rsidR="00955CD0">
        <w:rPr>
          <w:rFonts w:cstheme="minorHAnsi"/>
          <w:bCs/>
        </w:rPr>
        <w:t xml:space="preserve">Professor Natalie Pattison; </w:t>
      </w:r>
      <w:r w:rsidR="003668BF">
        <w:rPr>
          <w:rFonts w:cstheme="minorHAnsi"/>
          <w:bCs/>
        </w:rPr>
        <w:t xml:space="preserve">Carole Boulanger; </w:t>
      </w:r>
      <w:r w:rsidR="00955CD0">
        <w:rPr>
          <w:rFonts w:cstheme="minorHAnsi"/>
          <w:bCs/>
        </w:rPr>
        <w:t xml:space="preserve">Professor Suzanne Bench; Paul Mouncey; Dr Chiara </w:t>
      </w:r>
      <w:proofErr w:type="spellStart"/>
      <w:r w:rsidR="00955CD0">
        <w:rPr>
          <w:rFonts w:cstheme="minorHAnsi"/>
          <w:bCs/>
        </w:rPr>
        <w:t>Dall’Ora</w:t>
      </w:r>
      <w:proofErr w:type="spellEnd"/>
      <w:r w:rsidR="00955CD0">
        <w:rPr>
          <w:rFonts w:cstheme="minorHAnsi"/>
          <w:bCs/>
        </w:rPr>
        <w:t>;</w:t>
      </w:r>
      <w:r w:rsidR="00302928" w:rsidRPr="00B350CB">
        <w:rPr>
          <w:rFonts w:cstheme="minorHAnsi"/>
          <w:bCs/>
        </w:rPr>
        <w:t xml:space="preserve"> </w:t>
      </w:r>
      <w:r w:rsidR="00955CD0">
        <w:rPr>
          <w:rFonts w:cstheme="minorHAnsi"/>
          <w:bCs/>
        </w:rPr>
        <w:t>Professor Peter Griffiths</w:t>
      </w:r>
      <w:r w:rsidR="003668BF">
        <w:rPr>
          <w:rFonts w:cstheme="minorHAnsi"/>
          <w:bCs/>
        </w:rPr>
        <w:t>;</w:t>
      </w:r>
      <w:r w:rsidR="00044446">
        <w:rPr>
          <w:rFonts w:cstheme="minorHAnsi"/>
          <w:bCs/>
        </w:rPr>
        <w:t xml:space="preserve"> Professor Kathy Rowan; Professor David Harrison; Dr Jeremy Jones; Dr Tom Monks;</w:t>
      </w:r>
      <w:r w:rsidR="003668BF">
        <w:rPr>
          <w:rFonts w:cstheme="minorHAnsi"/>
          <w:bCs/>
        </w:rPr>
        <w:t xml:space="preserve"> Fiona Boyd</w:t>
      </w:r>
      <w:r w:rsidR="00955CD0">
        <w:rPr>
          <w:rFonts w:cstheme="minorHAnsi"/>
          <w:bCs/>
        </w:rPr>
        <w:t xml:space="preserve"> and </w:t>
      </w:r>
      <w:r w:rsidR="003668BF">
        <w:rPr>
          <w:rFonts w:cstheme="minorHAnsi"/>
          <w:bCs/>
        </w:rPr>
        <w:t>Jennifer Gordon.</w:t>
      </w:r>
    </w:p>
    <w:p w14:paraId="3DC68C44" w14:textId="77777777" w:rsidR="00DA62C3" w:rsidRPr="00B350CB" w:rsidRDefault="00DA62C3" w:rsidP="0034304B">
      <w:pPr>
        <w:spacing w:line="360" w:lineRule="auto"/>
        <w:rPr>
          <w:b/>
        </w:rPr>
      </w:pPr>
    </w:p>
    <w:p w14:paraId="20255905" w14:textId="77777777" w:rsidR="00AF7CD3" w:rsidRPr="00B350CB" w:rsidRDefault="00AF7CD3" w:rsidP="00AF7CD3">
      <w:pPr>
        <w:spacing w:line="360" w:lineRule="auto"/>
        <w:rPr>
          <w:b/>
          <w:bCs/>
        </w:rPr>
      </w:pPr>
      <w:r w:rsidRPr="00B350CB">
        <w:rPr>
          <w:b/>
          <w:bCs/>
        </w:rPr>
        <w:br w:type="page"/>
      </w:r>
    </w:p>
    <w:p w14:paraId="20463D26" w14:textId="5DE7C960" w:rsidR="003436E2" w:rsidRPr="00B350CB" w:rsidRDefault="00085E7F" w:rsidP="00AF7CD3">
      <w:pPr>
        <w:spacing w:line="360" w:lineRule="auto"/>
        <w:rPr>
          <w:b/>
          <w:bCs/>
        </w:rPr>
      </w:pPr>
      <w:r w:rsidRPr="00B350CB">
        <w:rPr>
          <w:b/>
          <w:bCs/>
        </w:rPr>
        <w:lastRenderedPageBreak/>
        <w:t>Ref</w:t>
      </w:r>
      <w:r w:rsidR="005A78A5" w:rsidRPr="00B350CB">
        <w:rPr>
          <w:b/>
          <w:bCs/>
        </w:rPr>
        <w:t>erence</w:t>
      </w:r>
      <w:r w:rsidRPr="00B350CB">
        <w:rPr>
          <w:b/>
          <w:bCs/>
        </w:rPr>
        <w:t>s</w:t>
      </w:r>
    </w:p>
    <w:p w14:paraId="501D6392" w14:textId="4A6BA38B" w:rsidR="005A78A5" w:rsidRPr="00B350CB" w:rsidRDefault="005A78A5" w:rsidP="005A78A5">
      <w:pPr>
        <w:rPr>
          <w:rFonts w:cstheme="minorHAnsi"/>
          <w:shd w:val="clear" w:color="auto" w:fill="FFFFFF"/>
        </w:rPr>
      </w:pPr>
      <w:r w:rsidRPr="00B350CB">
        <w:rPr>
          <w:rFonts w:cstheme="minorHAnsi"/>
          <w:shd w:val="clear" w:color="auto" w:fill="FFFFFF"/>
        </w:rPr>
        <w:t>Adams AM, Chamberlain D, Giles TM.</w:t>
      </w:r>
      <w:r w:rsidR="00102A2D" w:rsidRPr="00B350CB">
        <w:rPr>
          <w:rFonts w:cstheme="minorHAnsi"/>
          <w:shd w:val="clear" w:color="auto" w:fill="FFFFFF"/>
        </w:rPr>
        <w:t xml:space="preserve"> (2019)</w:t>
      </w:r>
      <w:r w:rsidRPr="00B350CB">
        <w:rPr>
          <w:rFonts w:cstheme="minorHAnsi"/>
          <w:shd w:val="clear" w:color="auto" w:fill="FFFFFF"/>
        </w:rPr>
        <w:t xml:space="preserve"> The perceived and experienced role of the nurse unit manager in supporting the wellbeing of intensive care unit nurses: An integrative literature review. </w:t>
      </w:r>
      <w:r w:rsidRPr="00B350CB">
        <w:rPr>
          <w:rFonts w:cstheme="minorHAnsi"/>
          <w:i/>
          <w:shd w:val="clear" w:color="auto" w:fill="FFFFFF"/>
        </w:rPr>
        <w:t>Australian Critical Care.</w:t>
      </w:r>
      <w:r w:rsidRPr="00B350CB">
        <w:rPr>
          <w:rFonts w:cstheme="minorHAnsi"/>
          <w:shd w:val="clear" w:color="auto" w:fill="FFFFFF"/>
        </w:rPr>
        <w:t xml:space="preserve"> 32(4):319-29.</w:t>
      </w:r>
    </w:p>
    <w:p w14:paraId="6F2AA9CD" w14:textId="77777777" w:rsidR="00F028F9" w:rsidRPr="00B350CB" w:rsidRDefault="00266E32" w:rsidP="005A78A5">
      <w:pPr>
        <w:rPr>
          <w:rFonts w:cstheme="minorHAnsi"/>
          <w:shd w:val="clear" w:color="auto" w:fill="FFFFFF"/>
        </w:rPr>
      </w:pPr>
      <w:proofErr w:type="spellStart"/>
      <w:r w:rsidRPr="00B350CB">
        <w:rPr>
          <w:rFonts w:cstheme="minorHAnsi"/>
          <w:shd w:val="clear" w:color="auto" w:fill="FFFFFF"/>
        </w:rPr>
        <w:t>Akgün</w:t>
      </w:r>
      <w:proofErr w:type="spellEnd"/>
      <w:r w:rsidR="00102A2D" w:rsidRPr="00B350CB">
        <w:rPr>
          <w:rFonts w:cstheme="minorHAnsi"/>
          <w:shd w:val="clear" w:color="auto" w:fill="FFFFFF"/>
        </w:rPr>
        <w:t xml:space="preserve"> KM</w:t>
      </w:r>
      <w:r w:rsidRPr="00B350CB">
        <w:rPr>
          <w:rFonts w:cstheme="minorHAnsi"/>
          <w:shd w:val="clear" w:color="auto" w:fill="FFFFFF"/>
        </w:rPr>
        <w:t>, Collett</w:t>
      </w:r>
      <w:r w:rsidR="00102A2D" w:rsidRPr="00B350CB">
        <w:rPr>
          <w:rFonts w:cstheme="minorHAnsi"/>
          <w:shd w:val="clear" w:color="auto" w:fill="FFFFFF"/>
        </w:rPr>
        <w:t xml:space="preserve"> D</w:t>
      </w:r>
      <w:r w:rsidRPr="00B350CB">
        <w:rPr>
          <w:rFonts w:cstheme="minorHAnsi"/>
          <w:shd w:val="clear" w:color="auto" w:fill="FFFFFF"/>
        </w:rPr>
        <w:t>, Feder</w:t>
      </w:r>
      <w:r w:rsidR="00102A2D" w:rsidRPr="00B350CB">
        <w:rPr>
          <w:rFonts w:cstheme="minorHAnsi"/>
          <w:shd w:val="clear" w:color="auto" w:fill="FFFFFF"/>
        </w:rPr>
        <w:t xml:space="preserve"> SL</w:t>
      </w:r>
      <w:r w:rsidRPr="00B350CB">
        <w:rPr>
          <w:rFonts w:cstheme="minorHAnsi"/>
          <w:shd w:val="clear" w:color="auto" w:fill="FFFFFF"/>
        </w:rPr>
        <w:t xml:space="preserve">, </w:t>
      </w:r>
      <w:proofErr w:type="spellStart"/>
      <w:r w:rsidRPr="00B350CB">
        <w:rPr>
          <w:rFonts w:cstheme="minorHAnsi"/>
          <w:shd w:val="clear" w:color="auto" w:fill="FFFFFF"/>
        </w:rPr>
        <w:t>Shamas</w:t>
      </w:r>
      <w:proofErr w:type="spellEnd"/>
      <w:r w:rsidR="00102A2D" w:rsidRPr="00B350CB">
        <w:rPr>
          <w:rFonts w:cstheme="minorHAnsi"/>
          <w:shd w:val="clear" w:color="auto" w:fill="FFFFFF"/>
        </w:rPr>
        <w:t xml:space="preserve"> T</w:t>
      </w:r>
      <w:r w:rsidRPr="00B350CB">
        <w:rPr>
          <w:rFonts w:cstheme="minorHAnsi"/>
          <w:shd w:val="clear" w:color="auto" w:fill="FFFFFF"/>
        </w:rPr>
        <w:t>, Schulman-Green</w:t>
      </w:r>
      <w:r w:rsidR="00102A2D" w:rsidRPr="00B350CB">
        <w:rPr>
          <w:rFonts w:cstheme="minorHAnsi"/>
          <w:shd w:val="clear" w:color="auto" w:fill="FFFFFF"/>
        </w:rPr>
        <w:t xml:space="preserve"> D</w:t>
      </w:r>
      <w:r w:rsidRPr="00B350CB">
        <w:rPr>
          <w:rFonts w:cstheme="minorHAnsi"/>
          <w:shd w:val="clear" w:color="auto" w:fill="FFFFFF"/>
        </w:rPr>
        <w:t xml:space="preserve">. </w:t>
      </w:r>
      <w:r w:rsidR="00102A2D" w:rsidRPr="00B350CB">
        <w:rPr>
          <w:rFonts w:cstheme="minorHAnsi"/>
          <w:shd w:val="clear" w:color="auto" w:fill="FFFFFF"/>
        </w:rPr>
        <w:t>(</w:t>
      </w:r>
      <w:r w:rsidRPr="00B350CB">
        <w:rPr>
          <w:rFonts w:cstheme="minorHAnsi"/>
          <w:shd w:val="clear" w:color="auto" w:fill="FFFFFF"/>
        </w:rPr>
        <w:t>2020</w:t>
      </w:r>
      <w:r w:rsidR="00102A2D" w:rsidRPr="00B350CB">
        <w:rPr>
          <w:rFonts w:cstheme="minorHAnsi"/>
          <w:shd w:val="clear" w:color="auto" w:fill="FFFFFF"/>
        </w:rPr>
        <w:t>)</w:t>
      </w:r>
      <w:r w:rsidRPr="00B350CB">
        <w:rPr>
          <w:rFonts w:cstheme="minorHAnsi"/>
          <w:shd w:val="clear" w:color="auto" w:fill="FFFFFF"/>
        </w:rPr>
        <w:t xml:space="preserve"> Sustaining frontline ICU healthcare workers during the COVID-19 pandemic and beyond. </w:t>
      </w:r>
      <w:r w:rsidRPr="00B350CB">
        <w:rPr>
          <w:rFonts w:cstheme="minorHAnsi"/>
          <w:i/>
          <w:shd w:val="clear" w:color="auto" w:fill="FFFFFF"/>
        </w:rPr>
        <w:t>Heart &amp; Lung</w:t>
      </w:r>
      <w:r w:rsidRPr="00B350CB">
        <w:rPr>
          <w:rFonts w:cstheme="minorHAnsi"/>
          <w:shd w:val="clear" w:color="auto" w:fill="FFFFFF"/>
        </w:rPr>
        <w:t xml:space="preserve"> 49 (4); 346-34. </w:t>
      </w:r>
    </w:p>
    <w:p w14:paraId="2CE3E96F" w14:textId="622193B5" w:rsidR="005A78A5" w:rsidRPr="00B350CB" w:rsidRDefault="0021061B" w:rsidP="005A78A5">
      <w:pPr>
        <w:rPr>
          <w:rFonts w:cstheme="minorHAnsi"/>
          <w:shd w:val="clear" w:color="auto" w:fill="FCFCFC"/>
        </w:rPr>
      </w:pPr>
      <w:r w:rsidRPr="00B350CB">
        <w:rPr>
          <w:rFonts w:cstheme="minorHAnsi"/>
          <w:shd w:val="clear" w:color="auto" w:fill="FCFCFC"/>
        </w:rPr>
        <w:t>Arabi</w:t>
      </w:r>
      <w:r w:rsidR="005A78A5" w:rsidRPr="00B350CB">
        <w:rPr>
          <w:rFonts w:cstheme="minorHAnsi"/>
          <w:shd w:val="clear" w:color="auto" w:fill="FCFCFC"/>
        </w:rPr>
        <w:t xml:space="preserve"> Y</w:t>
      </w:r>
      <w:r w:rsidRPr="00B350CB">
        <w:rPr>
          <w:rFonts w:cstheme="minorHAnsi"/>
          <w:shd w:val="clear" w:color="auto" w:fill="FCFCFC"/>
        </w:rPr>
        <w:t xml:space="preserve">M, </w:t>
      </w:r>
      <w:proofErr w:type="spellStart"/>
      <w:r w:rsidRPr="00B350CB">
        <w:rPr>
          <w:rFonts w:cstheme="minorHAnsi"/>
          <w:shd w:val="clear" w:color="auto" w:fill="FCFCFC"/>
        </w:rPr>
        <w:t>Azoulay</w:t>
      </w:r>
      <w:proofErr w:type="spellEnd"/>
      <w:r w:rsidRPr="00B350CB">
        <w:rPr>
          <w:rFonts w:cstheme="minorHAnsi"/>
          <w:shd w:val="clear" w:color="auto" w:fill="FCFCFC"/>
        </w:rPr>
        <w:t xml:space="preserve"> E, Al-</w:t>
      </w:r>
      <w:proofErr w:type="spellStart"/>
      <w:r w:rsidRPr="00B350CB">
        <w:rPr>
          <w:rFonts w:cstheme="minorHAnsi"/>
          <w:shd w:val="clear" w:color="auto" w:fill="FCFCFC"/>
        </w:rPr>
        <w:t>Dorzi</w:t>
      </w:r>
      <w:proofErr w:type="spellEnd"/>
      <w:r w:rsidRPr="00B350CB">
        <w:rPr>
          <w:rFonts w:cstheme="minorHAnsi"/>
          <w:shd w:val="clear" w:color="auto" w:fill="FCFCFC"/>
        </w:rPr>
        <w:t xml:space="preserve"> HM</w:t>
      </w:r>
      <w:r w:rsidR="005A78A5" w:rsidRPr="00B350CB">
        <w:rPr>
          <w:rFonts w:cstheme="minorHAnsi"/>
          <w:shd w:val="clear" w:color="auto" w:fill="FCFCFC"/>
        </w:rPr>
        <w:t> </w:t>
      </w:r>
      <w:r w:rsidR="005A78A5" w:rsidRPr="00B350CB">
        <w:rPr>
          <w:rFonts w:cstheme="minorHAnsi"/>
          <w:i/>
          <w:iCs/>
          <w:shd w:val="clear" w:color="auto" w:fill="FCFCFC"/>
        </w:rPr>
        <w:t>et al.</w:t>
      </w:r>
      <w:r w:rsidR="005A78A5" w:rsidRPr="00B350CB">
        <w:rPr>
          <w:rFonts w:cstheme="minorHAnsi"/>
          <w:shd w:val="clear" w:color="auto" w:fill="FCFCFC"/>
        </w:rPr>
        <w:t> </w:t>
      </w:r>
      <w:r w:rsidRPr="00B350CB">
        <w:rPr>
          <w:rFonts w:cstheme="minorHAnsi"/>
          <w:shd w:val="clear" w:color="auto" w:fill="FCFCFC"/>
        </w:rPr>
        <w:t xml:space="preserve">(2021) </w:t>
      </w:r>
      <w:r w:rsidR="005A78A5" w:rsidRPr="00B350CB">
        <w:rPr>
          <w:rFonts w:cstheme="minorHAnsi"/>
          <w:shd w:val="clear" w:color="auto" w:fill="FCFCFC"/>
        </w:rPr>
        <w:t>How the COVID-19 pandemic will change the future of critical care. </w:t>
      </w:r>
      <w:r w:rsidR="005A78A5" w:rsidRPr="00B350CB">
        <w:rPr>
          <w:rFonts w:cstheme="minorHAnsi"/>
          <w:i/>
          <w:iCs/>
          <w:shd w:val="clear" w:color="auto" w:fill="FCFCFC"/>
        </w:rPr>
        <w:t>Intensive Care Med</w:t>
      </w:r>
      <w:r w:rsidR="005A78A5" w:rsidRPr="00B350CB">
        <w:rPr>
          <w:rFonts w:cstheme="minorHAnsi"/>
          <w:shd w:val="clear" w:color="auto" w:fill="FCFCFC"/>
        </w:rPr>
        <w:t xml:space="preserve">  </w:t>
      </w:r>
      <w:hyperlink r:id="rId11" w:history="1">
        <w:r w:rsidR="005A78A5" w:rsidRPr="00B350CB">
          <w:rPr>
            <w:rStyle w:val="Hyperlink"/>
            <w:rFonts w:cstheme="minorHAnsi"/>
            <w:color w:val="auto"/>
            <w:shd w:val="clear" w:color="auto" w:fill="FCFCFC"/>
          </w:rPr>
          <w:t>https://doi.org/10.1007/s00134-021-06352-y</w:t>
        </w:r>
      </w:hyperlink>
      <w:r w:rsidR="00FF631C" w:rsidRPr="00B350CB">
        <w:rPr>
          <w:rStyle w:val="Hyperlink"/>
          <w:rFonts w:cstheme="minorHAnsi"/>
          <w:color w:val="auto"/>
          <w:shd w:val="clear" w:color="auto" w:fill="FCFCFC"/>
        </w:rPr>
        <w:t xml:space="preserve"> </w:t>
      </w:r>
      <w:r w:rsidR="00FF631C" w:rsidRPr="00B350CB">
        <w:rPr>
          <w:rStyle w:val="Hyperlink"/>
          <w:color w:val="auto"/>
        </w:rPr>
        <w:t>(accessed 02/05/2021)</w:t>
      </w:r>
    </w:p>
    <w:p w14:paraId="41A4A788" w14:textId="6CC68A38" w:rsidR="003436E2" w:rsidRPr="00B350CB" w:rsidRDefault="003436E2" w:rsidP="00E8623D">
      <w:r w:rsidRPr="00B350CB">
        <w:t>Bray K, Wren I, Baldwin A, St Ledger U, Gibson V, Goodman S</w:t>
      </w:r>
      <w:r w:rsidR="0021061B" w:rsidRPr="00B350CB">
        <w:t>,</w:t>
      </w:r>
      <w:r w:rsidRPr="00B350CB">
        <w:t xml:space="preserve"> Walsh D. (2010) Standards for nurse staffing in critical care units determined by: The British Association of Critical Care Nurses, The Critical Care Networks National Nurse Leads, Royal College of Nursing Critical Care and In‐flight Forum. </w:t>
      </w:r>
      <w:r w:rsidRPr="00B350CB">
        <w:rPr>
          <w:i/>
        </w:rPr>
        <w:t>Nursing in Critical Care</w:t>
      </w:r>
      <w:r w:rsidRPr="00B350CB">
        <w:t>, 15: 109-111</w:t>
      </w:r>
    </w:p>
    <w:p w14:paraId="7F5B979B" w14:textId="3B595028" w:rsidR="005A78A5" w:rsidRPr="00B350CB" w:rsidRDefault="005A78A5" w:rsidP="005A78A5">
      <w:pPr>
        <w:rPr>
          <w:rFonts w:ascii="Arial" w:hAnsi="Arial" w:cs="Arial"/>
          <w:sz w:val="20"/>
          <w:szCs w:val="20"/>
          <w:shd w:val="clear" w:color="auto" w:fill="FFFFFF"/>
        </w:rPr>
      </w:pPr>
      <w:r w:rsidRPr="00B350CB">
        <w:rPr>
          <w:rFonts w:cstheme="minorHAnsi"/>
          <w:shd w:val="clear" w:color="auto" w:fill="FFFFFF"/>
        </w:rPr>
        <w:t xml:space="preserve">Butler M, Schultz T J, Halligan P, Sheridan A, Kinsman L, Rotter T, </w:t>
      </w:r>
      <w:proofErr w:type="spellStart"/>
      <w:r w:rsidRPr="00B350CB">
        <w:rPr>
          <w:rFonts w:cstheme="minorHAnsi"/>
          <w:shd w:val="clear" w:color="auto" w:fill="FFFFFF"/>
        </w:rPr>
        <w:t>Beaumier</w:t>
      </w:r>
      <w:proofErr w:type="spellEnd"/>
      <w:r w:rsidRPr="00B350CB">
        <w:rPr>
          <w:rFonts w:cstheme="minorHAnsi"/>
          <w:shd w:val="clear" w:color="auto" w:fill="FFFFFF"/>
        </w:rPr>
        <w:t xml:space="preserve"> J, Kelly R</w:t>
      </w:r>
      <w:r w:rsidR="0021061B" w:rsidRPr="00B350CB">
        <w:rPr>
          <w:rFonts w:cstheme="minorHAnsi"/>
          <w:shd w:val="clear" w:color="auto" w:fill="FFFFFF"/>
        </w:rPr>
        <w:t>G</w:t>
      </w:r>
      <w:r w:rsidRPr="00B350CB">
        <w:rPr>
          <w:rFonts w:cstheme="minorHAnsi"/>
          <w:shd w:val="clear" w:color="auto" w:fill="FFFFFF"/>
        </w:rPr>
        <w:t>, Drennan J</w:t>
      </w:r>
      <w:r w:rsidR="0021061B" w:rsidRPr="00B350CB">
        <w:rPr>
          <w:rFonts w:cstheme="minorHAnsi"/>
          <w:shd w:val="clear" w:color="auto" w:fill="FFFFFF"/>
        </w:rPr>
        <w:t>.</w:t>
      </w:r>
      <w:r w:rsidRPr="00B350CB">
        <w:rPr>
          <w:rFonts w:cstheme="minorHAnsi"/>
          <w:shd w:val="clear" w:color="auto" w:fill="FFFFFF"/>
        </w:rPr>
        <w:t xml:space="preserve"> (2019) Hospital nurse-staffing models and patient- and staff-related outcomes. </w:t>
      </w:r>
      <w:r w:rsidRPr="00B350CB">
        <w:rPr>
          <w:rFonts w:cstheme="minorHAnsi"/>
          <w:i/>
          <w:iCs/>
          <w:shd w:val="clear" w:color="auto" w:fill="FFFFFF"/>
        </w:rPr>
        <w:t>The Cochrane database of systematic reviews</w:t>
      </w:r>
      <w:r w:rsidRPr="00B350CB">
        <w:rPr>
          <w:rFonts w:cstheme="minorHAnsi"/>
          <w:shd w:val="clear" w:color="auto" w:fill="FFFFFF"/>
        </w:rPr>
        <w:t>, </w:t>
      </w:r>
      <w:r w:rsidRPr="00B350CB">
        <w:rPr>
          <w:rFonts w:cstheme="minorHAnsi"/>
          <w:i/>
          <w:iCs/>
          <w:shd w:val="clear" w:color="auto" w:fill="FFFFFF"/>
        </w:rPr>
        <w:t>4</w:t>
      </w:r>
      <w:r w:rsidRPr="00B350CB">
        <w:rPr>
          <w:rFonts w:cstheme="minorHAnsi"/>
          <w:shd w:val="clear" w:color="auto" w:fill="FFFFFF"/>
        </w:rPr>
        <w:t xml:space="preserve">(4), CD007019. </w:t>
      </w:r>
      <w:hyperlink r:id="rId12" w:history="1">
        <w:r w:rsidRPr="00B350CB">
          <w:rPr>
            <w:rStyle w:val="Hyperlink"/>
            <w:rFonts w:ascii="Arial" w:hAnsi="Arial" w:cs="Arial"/>
            <w:color w:val="auto"/>
            <w:sz w:val="20"/>
            <w:szCs w:val="20"/>
            <w:shd w:val="clear" w:color="auto" w:fill="FFFFFF"/>
          </w:rPr>
          <w:t>https://doi.org/10.1002/14651858.CD007019.pub3</w:t>
        </w:r>
      </w:hyperlink>
      <w:r w:rsidR="00FF631C" w:rsidRPr="00B350CB">
        <w:rPr>
          <w:rStyle w:val="Hyperlink"/>
          <w:rFonts w:ascii="Arial" w:hAnsi="Arial" w:cs="Arial"/>
          <w:color w:val="auto"/>
          <w:sz w:val="20"/>
          <w:szCs w:val="20"/>
          <w:shd w:val="clear" w:color="auto" w:fill="FFFFFF"/>
        </w:rPr>
        <w:t xml:space="preserve"> </w:t>
      </w:r>
      <w:r w:rsidR="00FF631C" w:rsidRPr="00B350CB">
        <w:rPr>
          <w:rStyle w:val="Hyperlink"/>
          <w:color w:val="auto"/>
        </w:rPr>
        <w:t>(accessed 02/05/2021)</w:t>
      </w:r>
    </w:p>
    <w:p w14:paraId="06BD1178" w14:textId="0DCF8DF6" w:rsidR="00FF631C" w:rsidRPr="00B350CB" w:rsidRDefault="00FF631C" w:rsidP="00E8623D">
      <w:r w:rsidRPr="00B350CB">
        <w:t xml:space="preserve">Cabinet Office (2020) </w:t>
      </w:r>
      <w:r w:rsidRPr="00B350CB">
        <w:rPr>
          <w:i/>
        </w:rPr>
        <w:t>Our plan to rebuild: the UK Government’s COVID-19 recovery strategy: Command Paper CP239</w:t>
      </w:r>
      <w:r w:rsidRPr="00B350CB">
        <w:t xml:space="preserve">, Crown copyright. </w:t>
      </w:r>
      <w:hyperlink r:id="rId13" w:anchor="fn:6" w:history="1">
        <w:r w:rsidRPr="00B350CB">
          <w:rPr>
            <w:rStyle w:val="Hyperlink"/>
            <w:color w:val="auto"/>
          </w:rPr>
          <w:t>https://www.gov.uk/government/publications/our-plan-to-rebuild-the-uk-governments-covid-19-recovery-strategy/our-plan-to-rebuild-the-uk-governments-covid-19-recovery-strategy#fn:6</w:t>
        </w:r>
      </w:hyperlink>
      <w:r w:rsidRPr="00B350CB">
        <w:rPr>
          <w:rStyle w:val="Hyperlink"/>
          <w:color w:val="auto"/>
        </w:rPr>
        <w:t xml:space="preserve"> (accessed 02/05/2021)</w:t>
      </w:r>
    </w:p>
    <w:p w14:paraId="7F49EB2C" w14:textId="158A04CF" w:rsidR="0052789E" w:rsidRPr="00B350CB" w:rsidRDefault="0052789E" w:rsidP="00E8623D">
      <w:r w:rsidRPr="00B350CB">
        <w:t>Cadge</w:t>
      </w:r>
      <w:r w:rsidR="00102A2D" w:rsidRPr="00B350CB">
        <w:t xml:space="preserve"> W, Lewis M, Bandini J, </w:t>
      </w:r>
      <w:proofErr w:type="spellStart"/>
      <w:r w:rsidR="00102A2D" w:rsidRPr="00B350CB">
        <w:t>Shostak</w:t>
      </w:r>
      <w:proofErr w:type="spellEnd"/>
      <w:r w:rsidR="00102A2D" w:rsidRPr="00B350CB">
        <w:t xml:space="preserve"> S, Donahue V, Trachtenberg S,</w:t>
      </w:r>
      <w:r w:rsidRPr="00B350CB">
        <w:t xml:space="preserve"> et al. (202</w:t>
      </w:r>
      <w:r w:rsidR="00102A2D" w:rsidRPr="00B350CB">
        <w:t>1</w:t>
      </w:r>
      <w:r w:rsidRPr="00B350CB">
        <w:t>) Intensive care unit nurses living through COVID-19: A qualitative study</w:t>
      </w:r>
      <w:r w:rsidRPr="00B350CB">
        <w:rPr>
          <w:i/>
        </w:rPr>
        <w:t>. Journal of Nursing Management</w:t>
      </w:r>
      <w:r w:rsidRPr="00B350CB">
        <w:t xml:space="preserve">.  </w:t>
      </w:r>
      <w:hyperlink r:id="rId14" w:history="1">
        <w:r w:rsidRPr="00B350CB">
          <w:rPr>
            <w:rStyle w:val="Hyperlink"/>
            <w:color w:val="auto"/>
          </w:rPr>
          <w:t>https://doi.org/10.1111/jonm.13353</w:t>
        </w:r>
      </w:hyperlink>
    </w:p>
    <w:p w14:paraId="7D77204E" w14:textId="39E0C748" w:rsidR="00DE260F" w:rsidRPr="00B350CB" w:rsidRDefault="00DE260F" w:rsidP="00E8623D">
      <w:r w:rsidRPr="00B350CB">
        <w:t>CC3N (2020</w:t>
      </w:r>
      <w:r w:rsidR="00006263" w:rsidRPr="00B350CB">
        <w:t>a</w:t>
      </w:r>
      <w:r w:rsidRPr="00B350CB">
        <w:t xml:space="preserve">). </w:t>
      </w:r>
      <w:r w:rsidRPr="00B350CB">
        <w:rPr>
          <w:i/>
        </w:rPr>
        <w:t>National Critical Care Nursing Workforce Survey: Overview Report</w:t>
      </w:r>
      <w:r w:rsidRPr="00B350CB">
        <w:t>, CC3N.</w:t>
      </w:r>
      <w:r w:rsidR="005821A8" w:rsidRPr="00B350CB">
        <w:t xml:space="preserve"> </w:t>
      </w:r>
      <w:hyperlink r:id="rId15" w:history="1">
        <w:r w:rsidR="00FF631C" w:rsidRPr="00B350CB">
          <w:rPr>
            <w:rStyle w:val="Hyperlink"/>
            <w:color w:val="auto"/>
          </w:rPr>
          <w:t>https://www.cc3n.org.uk/uploads/9/8/4/2/98425184/national_critical_care_nursing_workforce_survey_report_july_2020_final_v.._.pdf</w:t>
        </w:r>
      </w:hyperlink>
      <w:r w:rsidR="004B260D" w:rsidRPr="00B350CB">
        <w:t xml:space="preserve"> </w:t>
      </w:r>
      <w:r w:rsidR="004B260D" w:rsidRPr="00B350CB">
        <w:rPr>
          <w:rStyle w:val="Hyperlink"/>
          <w:color w:val="auto"/>
        </w:rPr>
        <w:t>(accessed 02/05/2021)</w:t>
      </w:r>
      <w:r w:rsidR="00FF631C" w:rsidRPr="00B350CB">
        <w:t xml:space="preserve"> </w:t>
      </w:r>
    </w:p>
    <w:p w14:paraId="1919A813" w14:textId="54B48EB8" w:rsidR="00271433" w:rsidRPr="00B350CB" w:rsidRDefault="006C2AAF" w:rsidP="00E8623D">
      <w:r w:rsidRPr="00B350CB">
        <w:t xml:space="preserve">CC3N </w:t>
      </w:r>
      <w:r w:rsidR="002F17E7" w:rsidRPr="00B350CB">
        <w:t>(</w:t>
      </w:r>
      <w:r w:rsidRPr="00B350CB">
        <w:t xml:space="preserve">2020b) </w:t>
      </w:r>
      <w:r w:rsidRPr="00B350CB">
        <w:rPr>
          <w:i/>
        </w:rPr>
        <w:t>Best practice guidelines for non-critical care staff working in Critical Care to support the escalation process in times of surge</w:t>
      </w:r>
      <w:r w:rsidR="00271433" w:rsidRPr="00B350CB">
        <w:t xml:space="preserve">. </w:t>
      </w:r>
      <w:r w:rsidR="002F17E7" w:rsidRPr="00B350CB">
        <w:t xml:space="preserve">25.3.20 </w:t>
      </w:r>
      <w:r w:rsidR="00271433" w:rsidRPr="00B350CB">
        <w:t xml:space="preserve">Available at </w:t>
      </w:r>
      <w:r w:rsidRPr="00B350CB">
        <w:t xml:space="preserve"> </w:t>
      </w:r>
      <w:hyperlink r:id="rId16" w:history="1">
        <w:r w:rsidR="004B260D" w:rsidRPr="00B350CB">
          <w:rPr>
            <w:rStyle w:val="Hyperlink"/>
            <w:color w:val="auto"/>
          </w:rPr>
          <w:t>https://www.cc3n.org.uk/coronavirus-resources--guidance.html</w:t>
        </w:r>
      </w:hyperlink>
      <w:r w:rsidR="004B260D" w:rsidRPr="00B350CB">
        <w:t xml:space="preserve"> </w:t>
      </w:r>
      <w:r w:rsidR="004B260D" w:rsidRPr="00B350CB">
        <w:rPr>
          <w:rStyle w:val="Hyperlink"/>
          <w:color w:val="auto"/>
        </w:rPr>
        <w:t>(accessed 02/05/2021)</w:t>
      </w:r>
    </w:p>
    <w:p w14:paraId="70A011BB" w14:textId="42564ECF" w:rsidR="00B64AF4" w:rsidRPr="00B350CB" w:rsidRDefault="00B64AF4" w:rsidP="00B64AF4">
      <w:r w:rsidRPr="00B350CB">
        <w:t xml:space="preserve">Chief Nursing Officers, Royal College of Nursing and </w:t>
      </w:r>
      <w:r w:rsidR="00BC4FFD" w:rsidRPr="00B350CB">
        <w:t xml:space="preserve">Nursing Midwifery Council </w:t>
      </w:r>
      <w:r w:rsidRPr="00B350CB">
        <w:t xml:space="preserve">(2020). </w:t>
      </w:r>
      <w:r w:rsidRPr="00B350CB">
        <w:rPr>
          <w:i/>
        </w:rPr>
        <w:t>Joint statement on developing immediate critical care nursing capacity</w:t>
      </w:r>
      <w:r w:rsidR="002010D6" w:rsidRPr="00B350CB">
        <w:t xml:space="preserve">. </w:t>
      </w:r>
      <w:hyperlink r:id="rId17" w:history="1">
        <w:r w:rsidR="002010D6" w:rsidRPr="00B350CB">
          <w:rPr>
            <w:rStyle w:val="Hyperlink"/>
            <w:color w:val="auto"/>
          </w:rPr>
          <w:t>https://www.cc3n.org.uk/uploads/9/8/4/2/98425184/critical_care_joint_statement__2020_covid_25_march_final2.pdf</w:t>
        </w:r>
      </w:hyperlink>
      <w:r w:rsidR="002010D6" w:rsidRPr="00B350CB">
        <w:t xml:space="preserve"> </w:t>
      </w:r>
      <w:r w:rsidRPr="00B350CB">
        <w:t xml:space="preserve"> </w:t>
      </w:r>
      <w:r w:rsidR="004B260D" w:rsidRPr="00B350CB">
        <w:rPr>
          <w:rStyle w:val="Hyperlink"/>
          <w:color w:val="auto"/>
        </w:rPr>
        <w:t>(accessed 02/05/2021)</w:t>
      </w:r>
    </w:p>
    <w:p w14:paraId="5A38438D" w14:textId="5B3CD3AC" w:rsidR="00A53B35" w:rsidRPr="00B350CB" w:rsidRDefault="00A53B35" w:rsidP="00B64AF4">
      <w:r w:rsidRPr="00B350CB">
        <w:t>CNO Bulletin 9.3.21</w:t>
      </w:r>
    </w:p>
    <w:p w14:paraId="47915E8D" w14:textId="32DFE877" w:rsidR="00B65E24" w:rsidRPr="00B350CB" w:rsidRDefault="00B65E24" w:rsidP="00B64AF4">
      <w:r w:rsidRPr="00B350CB">
        <w:t>Cross</w:t>
      </w:r>
      <w:r w:rsidR="00C67FDC" w:rsidRPr="00B350CB">
        <w:t xml:space="preserve"> K, Bradbury A, Burnham N, Corbett-</w:t>
      </w:r>
      <w:proofErr w:type="spellStart"/>
      <w:r w:rsidR="00C67FDC" w:rsidRPr="00B350CB">
        <w:t>Carbonneau</w:t>
      </w:r>
      <w:proofErr w:type="spellEnd"/>
      <w:r w:rsidR="00C67FDC" w:rsidRPr="00B350CB">
        <w:t xml:space="preserve"> D, Peterson K, Phelan C,</w:t>
      </w:r>
      <w:r w:rsidRPr="00B350CB">
        <w:t xml:space="preserve"> et al. (2021) A nurse staffing model for an unprecedented event. </w:t>
      </w:r>
      <w:r w:rsidRPr="00B350CB">
        <w:rPr>
          <w:i/>
        </w:rPr>
        <w:t>Nursing Management</w:t>
      </w:r>
      <w:r w:rsidRPr="00B350CB">
        <w:t>. 52</w:t>
      </w:r>
      <w:r w:rsidR="00102A2D" w:rsidRPr="00B350CB">
        <w:t xml:space="preserve"> (3)</w:t>
      </w:r>
      <w:r w:rsidR="00C67FDC" w:rsidRPr="00B350CB">
        <w:t xml:space="preserve">: </w:t>
      </w:r>
      <w:r w:rsidRPr="00B350CB">
        <w:t xml:space="preserve">34 – 42. </w:t>
      </w:r>
    </w:p>
    <w:p w14:paraId="7262DF1F" w14:textId="5C418E2F" w:rsidR="005109DE" w:rsidRPr="00B350CB" w:rsidRDefault="005109DE" w:rsidP="00B91E3E">
      <w:r w:rsidRPr="00B350CB">
        <w:lastRenderedPageBreak/>
        <w:t>Denning</w:t>
      </w:r>
      <w:r w:rsidR="0021061B" w:rsidRPr="00B350CB">
        <w:t xml:space="preserve"> M</w:t>
      </w:r>
      <w:r w:rsidR="00CD78FC" w:rsidRPr="00B350CB">
        <w:t xml:space="preserve">, Goh ET, Clarke J, Almonte M, Chidambaram S, </w:t>
      </w:r>
      <w:proofErr w:type="spellStart"/>
      <w:r w:rsidR="00CD78FC" w:rsidRPr="00B350CB">
        <w:t>Przybylowicz</w:t>
      </w:r>
      <w:proofErr w:type="spellEnd"/>
      <w:r w:rsidR="00CD78FC" w:rsidRPr="00B350CB">
        <w:t xml:space="preserve"> J,</w:t>
      </w:r>
      <w:r w:rsidRPr="00B350CB">
        <w:t xml:space="preserve"> et al</w:t>
      </w:r>
      <w:r w:rsidR="00CD78FC" w:rsidRPr="00B350CB">
        <w:t>.</w:t>
      </w:r>
      <w:r w:rsidRPr="00B350CB">
        <w:t xml:space="preserve"> </w:t>
      </w:r>
      <w:r w:rsidR="00CD78FC" w:rsidRPr="00B350CB">
        <w:t>(</w:t>
      </w:r>
      <w:r w:rsidRPr="00B350CB">
        <w:t>2020</w:t>
      </w:r>
      <w:r w:rsidR="00CD78FC" w:rsidRPr="00B350CB">
        <w:t>)</w:t>
      </w:r>
      <w:r w:rsidRPr="00B350CB">
        <w:t xml:space="preserve"> What has been the impact of COVID-19 on safety culture? </w:t>
      </w:r>
      <w:proofErr w:type="spellStart"/>
      <w:r w:rsidR="00C67FDC" w:rsidRPr="00B350CB">
        <w:rPr>
          <w:i/>
        </w:rPr>
        <w:t>MedRxiv</w:t>
      </w:r>
      <w:proofErr w:type="spellEnd"/>
      <w:r w:rsidR="00C67FDC" w:rsidRPr="00B350CB">
        <w:rPr>
          <w:i/>
        </w:rPr>
        <w:t xml:space="preserve"> </w:t>
      </w:r>
      <w:hyperlink r:id="rId18" w:history="1">
        <w:r w:rsidR="004B260D" w:rsidRPr="00B350CB">
          <w:rPr>
            <w:rStyle w:val="Hyperlink"/>
            <w:color w:val="auto"/>
          </w:rPr>
          <w:t>https://www.medrxiv.org/content/10.1101/2020.06.15.20129080v1.full.pdf</w:t>
        </w:r>
      </w:hyperlink>
      <w:r w:rsidR="004B260D" w:rsidRPr="00B350CB">
        <w:t xml:space="preserve"> </w:t>
      </w:r>
      <w:r w:rsidR="004B260D" w:rsidRPr="00B350CB">
        <w:rPr>
          <w:rStyle w:val="Hyperlink"/>
          <w:color w:val="auto"/>
        </w:rPr>
        <w:t>(accessed 02/05/2021)</w:t>
      </w:r>
    </w:p>
    <w:p w14:paraId="09BA93A8" w14:textId="712AFE8F" w:rsidR="00B91E3E" w:rsidRPr="00B350CB" w:rsidRDefault="0021061B" w:rsidP="00B91E3E">
      <w:r w:rsidRPr="00B350CB">
        <w:t>Denzin NK,</w:t>
      </w:r>
      <w:r w:rsidR="00C67FDC" w:rsidRPr="00B350CB">
        <w:t xml:space="preserve"> </w:t>
      </w:r>
      <w:r w:rsidR="00B91E3E" w:rsidRPr="00B350CB">
        <w:t>Lincoln</w:t>
      </w:r>
      <w:r w:rsidR="00C67FDC" w:rsidRPr="00B350CB">
        <w:t xml:space="preserve"> YS</w:t>
      </w:r>
      <w:r w:rsidRPr="00B350CB">
        <w:t>.</w:t>
      </w:r>
      <w:r w:rsidR="00B91E3E" w:rsidRPr="00B350CB">
        <w:t xml:space="preserve"> (2011). </w:t>
      </w:r>
      <w:r w:rsidR="00B91E3E" w:rsidRPr="00B350CB">
        <w:rPr>
          <w:i/>
        </w:rPr>
        <w:t>The Sage handbook of qualitative research</w:t>
      </w:r>
      <w:r w:rsidR="00B91E3E" w:rsidRPr="00B350CB">
        <w:t>. Thousand Oaks, Sage.</w:t>
      </w:r>
    </w:p>
    <w:p w14:paraId="2CAE1123" w14:textId="3FBAC687" w:rsidR="005A78A5" w:rsidRPr="00B350CB" w:rsidRDefault="005A78A5" w:rsidP="00E8623D">
      <w:r w:rsidRPr="00B350CB">
        <w:rPr>
          <w:rFonts w:cstheme="minorHAnsi"/>
        </w:rPr>
        <w:t>Doucette JN.</w:t>
      </w:r>
      <w:r w:rsidR="00DA43E4" w:rsidRPr="00B350CB">
        <w:rPr>
          <w:rFonts w:cstheme="minorHAnsi"/>
        </w:rPr>
        <w:t xml:space="preserve"> (2017)</w:t>
      </w:r>
      <w:r w:rsidRPr="00B350CB">
        <w:rPr>
          <w:rFonts w:cstheme="minorHAnsi"/>
        </w:rPr>
        <w:t xml:space="preserve"> Transforming the role of the nurse manager: a call to action. </w:t>
      </w:r>
      <w:r w:rsidRPr="00B350CB">
        <w:rPr>
          <w:rFonts w:cstheme="minorHAnsi"/>
          <w:i/>
        </w:rPr>
        <w:t xml:space="preserve">J </w:t>
      </w:r>
      <w:proofErr w:type="spellStart"/>
      <w:r w:rsidRPr="00B350CB">
        <w:rPr>
          <w:rFonts w:cstheme="minorHAnsi"/>
          <w:i/>
        </w:rPr>
        <w:t>Nurs</w:t>
      </w:r>
      <w:proofErr w:type="spellEnd"/>
      <w:r w:rsidRPr="00B350CB">
        <w:rPr>
          <w:rFonts w:cstheme="minorHAnsi"/>
          <w:i/>
        </w:rPr>
        <w:t xml:space="preserve"> </w:t>
      </w:r>
      <w:proofErr w:type="spellStart"/>
      <w:proofErr w:type="gramStart"/>
      <w:r w:rsidRPr="00B350CB">
        <w:rPr>
          <w:rFonts w:cstheme="minorHAnsi"/>
          <w:i/>
        </w:rPr>
        <w:t>Adm</w:t>
      </w:r>
      <w:proofErr w:type="spellEnd"/>
      <w:r w:rsidRPr="00B350CB">
        <w:rPr>
          <w:rFonts w:cstheme="minorHAnsi"/>
        </w:rPr>
        <w:t xml:space="preserve">  47</w:t>
      </w:r>
      <w:proofErr w:type="gramEnd"/>
      <w:r w:rsidRPr="00B350CB">
        <w:rPr>
          <w:rFonts w:cstheme="minorHAnsi"/>
        </w:rPr>
        <w:t>. S2</w:t>
      </w:r>
    </w:p>
    <w:p w14:paraId="64BBE63E" w14:textId="1EA82812" w:rsidR="0056417F" w:rsidRPr="00B350CB" w:rsidRDefault="0056417F" w:rsidP="00E8623D">
      <w:r w:rsidRPr="00B350CB">
        <w:t xml:space="preserve">Endacott R. (2012) The continuing imperative to measure workload in ICU: impact on patient safety and staff wellbeing. </w:t>
      </w:r>
      <w:r w:rsidRPr="00B350CB">
        <w:rPr>
          <w:i/>
        </w:rPr>
        <w:t>Intensive Care Medicine</w:t>
      </w:r>
      <w:r w:rsidRPr="00B350CB">
        <w:t xml:space="preserve"> 38(9) 1415-1417.</w:t>
      </w:r>
    </w:p>
    <w:p w14:paraId="6825D1F3" w14:textId="77777777" w:rsidR="00F028F9" w:rsidRPr="00B350CB" w:rsidRDefault="00186C00" w:rsidP="00355B83">
      <w:r w:rsidRPr="00B350CB">
        <w:t xml:space="preserve">Faculty of Intensive Care Medicine (2019). </w:t>
      </w:r>
      <w:r w:rsidRPr="00B350CB">
        <w:rPr>
          <w:i/>
        </w:rPr>
        <w:t>Guidelines for the Provision of Intensive Care Services Version 2</w:t>
      </w:r>
      <w:r w:rsidRPr="00B350CB">
        <w:t>. London, FICM.</w:t>
      </w:r>
    </w:p>
    <w:p w14:paraId="159C066A" w14:textId="13212A8F" w:rsidR="00334DB8" w:rsidRPr="00B350CB" w:rsidRDefault="00334DB8" w:rsidP="00355B83">
      <w:pPr>
        <w:rPr>
          <w:rFonts w:cstheme="minorHAnsi"/>
          <w:shd w:val="clear" w:color="auto" w:fill="FFFFFF"/>
        </w:rPr>
      </w:pPr>
      <w:r w:rsidRPr="00B350CB">
        <w:rPr>
          <w:rFonts w:cstheme="minorHAnsi"/>
          <w:shd w:val="clear" w:color="auto" w:fill="FFFFFF"/>
        </w:rPr>
        <w:t xml:space="preserve">Fernandez R, Lord H, Halcomb E, Moxham L, Middleton R, </w:t>
      </w:r>
      <w:proofErr w:type="spellStart"/>
      <w:r w:rsidRPr="00B350CB">
        <w:rPr>
          <w:rFonts w:cstheme="minorHAnsi"/>
          <w:shd w:val="clear" w:color="auto" w:fill="FFFFFF"/>
        </w:rPr>
        <w:t>Al</w:t>
      </w:r>
      <w:r w:rsidR="0021061B" w:rsidRPr="00B350CB">
        <w:rPr>
          <w:rFonts w:cstheme="minorHAnsi"/>
          <w:shd w:val="clear" w:color="auto" w:fill="FFFFFF"/>
        </w:rPr>
        <w:t>ananzeh</w:t>
      </w:r>
      <w:proofErr w:type="spellEnd"/>
      <w:r w:rsidR="0021061B" w:rsidRPr="00B350CB">
        <w:rPr>
          <w:rFonts w:cstheme="minorHAnsi"/>
          <w:shd w:val="clear" w:color="auto" w:fill="FFFFFF"/>
        </w:rPr>
        <w:t xml:space="preserve"> I, &amp; Ellwood, L. (2020)</w:t>
      </w:r>
      <w:r w:rsidRPr="00B350CB">
        <w:rPr>
          <w:rFonts w:cstheme="minorHAnsi"/>
          <w:shd w:val="clear" w:color="auto" w:fill="FFFFFF"/>
        </w:rPr>
        <w:t xml:space="preserve"> Implications for COVID-19: A systematic review of nurses' experiences of working in acute care hospital settings during a respiratory pandemic</w:t>
      </w:r>
      <w:r w:rsidRPr="00B350CB">
        <w:rPr>
          <w:rFonts w:cstheme="minorHAnsi"/>
          <w:i/>
          <w:shd w:val="clear" w:color="auto" w:fill="FFFFFF"/>
        </w:rPr>
        <w:t>. International Journal of Nursing Studies</w:t>
      </w:r>
      <w:r w:rsidRPr="00B350CB">
        <w:rPr>
          <w:rFonts w:cstheme="minorHAnsi"/>
          <w:shd w:val="clear" w:color="auto" w:fill="FFFFFF"/>
        </w:rPr>
        <w:t xml:space="preserve"> 111, 103637. </w:t>
      </w:r>
      <w:hyperlink r:id="rId19" w:history="1">
        <w:r w:rsidRPr="00B350CB">
          <w:rPr>
            <w:rStyle w:val="Hyperlink"/>
            <w:color w:val="auto"/>
          </w:rPr>
          <w:t>https://doi.org/10.1016/j.ijnurstu.2020.103637</w:t>
        </w:r>
      </w:hyperlink>
    </w:p>
    <w:p w14:paraId="76E1BD6F" w14:textId="308F2507" w:rsidR="0052789E" w:rsidRPr="00B350CB" w:rsidRDefault="0052789E" w:rsidP="00355B83">
      <w:pPr>
        <w:rPr>
          <w:rFonts w:cstheme="minorHAnsi"/>
          <w:shd w:val="clear" w:color="auto" w:fill="FFFFFF"/>
        </w:rPr>
      </w:pPr>
      <w:r w:rsidRPr="00B350CB">
        <w:rPr>
          <w:rFonts w:cstheme="minorHAnsi"/>
          <w:shd w:val="clear" w:color="auto" w:fill="FFFFFF"/>
          <w:lang w:val="de-DE"/>
        </w:rPr>
        <w:t xml:space="preserve">Fernandez-Castillo </w:t>
      </w:r>
      <w:r w:rsidR="00C67FDC" w:rsidRPr="00B350CB">
        <w:rPr>
          <w:rFonts w:cstheme="minorHAnsi"/>
          <w:shd w:val="clear" w:color="auto" w:fill="FFFFFF"/>
          <w:lang w:val="de-DE"/>
        </w:rPr>
        <w:t>RJ, Gonzal</w:t>
      </w:r>
      <w:r w:rsidR="007067BF" w:rsidRPr="00B350CB">
        <w:rPr>
          <w:rFonts w:cstheme="minorHAnsi"/>
          <w:shd w:val="clear" w:color="auto" w:fill="FFFFFF"/>
          <w:lang w:val="de-DE"/>
        </w:rPr>
        <w:t>ez-Caro MD, Fernandez-Garcia E, Porcel-Gavez AM, Garnacho-Montero J</w:t>
      </w:r>
      <w:r w:rsidRPr="00B350CB">
        <w:rPr>
          <w:rFonts w:cstheme="minorHAnsi"/>
          <w:shd w:val="clear" w:color="auto" w:fill="FFFFFF"/>
          <w:lang w:val="de-DE"/>
        </w:rPr>
        <w:t xml:space="preserve">. </w:t>
      </w:r>
      <w:r w:rsidRPr="00B350CB">
        <w:rPr>
          <w:rFonts w:cstheme="minorHAnsi"/>
          <w:shd w:val="clear" w:color="auto" w:fill="FFFFFF"/>
        </w:rPr>
        <w:t>(2021)</w:t>
      </w:r>
      <w:r w:rsidRPr="00B350CB">
        <w:t xml:space="preserve"> </w:t>
      </w:r>
      <w:r w:rsidRPr="00B350CB">
        <w:rPr>
          <w:rFonts w:cstheme="minorHAnsi"/>
          <w:shd w:val="clear" w:color="auto" w:fill="FFFFFF"/>
        </w:rPr>
        <w:t xml:space="preserve">Intensive care nurses' experiences during the COVID-19 pandemic: A qualitative study. </w:t>
      </w:r>
      <w:r w:rsidRPr="00B350CB">
        <w:rPr>
          <w:rFonts w:cstheme="minorHAnsi"/>
          <w:i/>
          <w:shd w:val="clear" w:color="auto" w:fill="FFFFFF"/>
        </w:rPr>
        <w:t>Nursing in Critical Care</w:t>
      </w:r>
      <w:r w:rsidR="00334DB8" w:rsidRPr="00B350CB">
        <w:rPr>
          <w:rFonts w:cstheme="minorHAnsi"/>
          <w:shd w:val="clear" w:color="auto" w:fill="FFFFFF"/>
        </w:rPr>
        <w:t xml:space="preserve">. </w:t>
      </w:r>
      <w:hyperlink r:id="rId20" w:history="1">
        <w:r w:rsidR="00334DB8" w:rsidRPr="00B350CB">
          <w:rPr>
            <w:rStyle w:val="Hyperlink"/>
            <w:rFonts w:cstheme="minorHAnsi"/>
            <w:color w:val="auto"/>
            <w:shd w:val="clear" w:color="auto" w:fill="FFFFFF"/>
          </w:rPr>
          <w:t>https://doi.org/10.1111/nicc.12589</w:t>
        </w:r>
      </w:hyperlink>
    </w:p>
    <w:p w14:paraId="722142E5" w14:textId="0E618B49" w:rsidR="00355B83" w:rsidRPr="00B350CB" w:rsidRDefault="005A78A5" w:rsidP="00355B83">
      <w:pPr>
        <w:rPr>
          <w:rFonts w:cstheme="minorHAnsi"/>
          <w:shd w:val="clear" w:color="auto" w:fill="FFFFFF"/>
        </w:rPr>
      </w:pPr>
      <w:r w:rsidRPr="00B350CB">
        <w:rPr>
          <w:rFonts w:cstheme="minorHAnsi"/>
          <w:shd w:val="clear" w:color="auto" w:fill="FFFFFF"/>
        </w:rPr>
        <w:t>Greenberg N, Weston D, Hall C, Caulfield T, Williamson V, Fong K.</w:t>
      </w:r>
      <w:r w:rsidR="007067BF" w:rsidRPr="00B350CB">
        <w:rPr>
          <w:rFonts w:cstheme="minorHAnsi"/>
          <w:shd w:val="clear" w:color="auto" w:fill="FFFFFF"/>
        </w:rPr>
        <w:t xml:space="preserve"> (2021)</w:t>
      </w:r>
      <w:r w:rsidRPr="00B350CB">
        <w:rPr>
          <w:rFonts w:cstheme="minorHAnsi"/>
          <w:shd w:val="clear" w:color="auto" w:fill="FFFFFF"/>
        </w:rPr>
        <w:t xml:space="preserve"> Mental health of staff working in intensive care during COVID-19 </w:t>
      </w:r>
      <w:r w:rsidRPr="00B350CB">
        <w:rPr>
          <w:rFonts w:cstheme="minorHAnsi"/>
          <w:i/>
          <w:shd w:val="clear" w:color="auto" w:fill="FFFFFF"/>
        </w:rPr>
        <w:t>Occupational Medicine</w:t>
      </w:r>
      <w:r w:rsidR="00355B83" w:rsidRPr="00B350CB">
        <w:rPr>
          <w:rFonts w:cstheme="minorHAnsi"/>
          <w:i/>
          <w:shd w:val="clear" w:color="auto" w:fill="FFFFFF"/>
        </w:rPr>
        <w:t>.</w:t>
      </w:r>
      <w:r w:rsidRPr="00B350CB">
        <w:rPr>
          <w:rFonts w:cstheme="minorHAnsi"/>
          <w:shd w:val="clear" w:color="auto" w:fill="FFFFFF"/>
        </w:rPr>
        <w:t xml:space="preserve"> </w:t>
      </w:r>
      <w:r w:rsidR="00355B83" w:rsidRPr="00B350CB">
        <w:rPr>
          <w:rFonts w:cstheme="minorHAnsi"/>
          <w:shd w:val="clear" w:color="auto" w:fill="FFFFFF"/>
        </w:rPr>
        <w:t>71</w:t>
      </w:r>
      <w:r w:rsidR="007067BF" w:rsidRPr="00B350CB">
        <w:rPr>
          <w:rFonts w:cstheme="minorHAnsi"/>
          <w:shd w:val="clear" w:color="auto" w:fill="FFFFFF"/>
        </w:rPr>
        <w:t>(</w:t>
      </w:r>
      <w:r w:rsidR="00355B83" w:rsidRPr="00B350CB">
        <w:rPr>
          <w:rFonts w:cstheme="minorHAnsi"/>
          <w:shd w:val="clear" w:color="auto" w:fill="FFFFFF"/>
        </w:rPr>
        <w:t>2</w:t>
      </w:r>
      <w:r w:rsidR="007067BF" w:rsidRPr="00B350CB">
        <w:rPr>
          <w:rFonts w:cstheme="minorHAnsi"/>
          <w:shd w:val="clear" w:color="auto" w:fill="FFFFFF"/>
        </w:rPr>
        <w:t xml:space="preserve">): </w:t>
      </w:r>
      <w:r w:rsidR="00355B83" w:rsidRPr="00B350CB">
        <w:rPr>
          <w:rFonts w:cstheme="minorHAnsi"/>
          <w:shd w:val="clear" w:color="auto" w:fill="FFFFFF"/>
        </w:rPr>
        <w:t xml:space="preserve">62–67, </w:t>
      </w:r>
      <w:hyperlink r:id="rId21" w:history="1">
        <w:r w:rsidR="00355B83" w:rsidRPr="00B350CB">
          <w:rPr>
            <w:rStyle w:val="Hyperlink"/>
            <w:rFonts w:cstheme="minorHAnsi"/>
            <w:color w:val="auto"/>
            <w:shd w:val="clear" w:color="auto" w:fill="FFFFFF"/>
          </w:rPr>
          <w:t>https://doi.org/10.1093/occmed/kqaa220</w:t>
        </w:r>
      </w:hyperlink>
    </w:p>
    <w:p w14:paraId="09FF6A23" w14:textId="13198EDF" w:rsidR="00ED1485" w:rsidRPr="00B350CB" w:rsidRDefault="00ED1485" w:rsidP="00ED1485">
      <w:pPr>
        <w:spacing w:line="240" w:lineRule="auto"/>
        <w:rPr>
          <w:rFonts w:cstheme="minorHAnsi"/>
        </w:rPr>
      </w:pPr>
      <w:r w:rsidRPr="00B350CB">
        <w:rPr>
          <w:rFonts w:cstheme="minorHAnsi"/>
          <w:shd w:val="clear" w:color="auto" w:fill="FFFFFF"/>
        </w:rPr>
        <w:t>Greaves J, Goodall D, Berry A, Shrestha S, Richardson A, Pearson P. (2018). Nursing workloads and activity in critical care: A review of the evidence. </w:t>
      </w:r>
      <w:r w:rsidRPr="00B350CB">
        <w:rPr>
          <w:rFonts w:cstheme="minorHAnsi"/>
          <w:i/>
          <w:iCs/>
          <w:shd w:val="clear" w:color="auto" w:fill="FFFFFF"/>
        </w:rPr>
        <w:t>Intensive and Critical Care Nursing</w:t>
      </w:r>
      <w:r w:rsidRPr="00B350CB">
        <w:rPr>
          <w:rFonts w:cstheme="minorHAnsi"/>
          <w:shd w:val="clear" w:color="auto" w:fill="FFFFFF"/>
        </w:rPr>
        <w:t>, </w:t>
      </w:r>
      <w:r w:rsidRPr="00B350CB">
        <w:rPr>
          <w:rFonts w:cstheme="minorHAnsi"/>
          <w:i/>
          <w:iCs/>
          <w:shd w:val="clear" w:color="auto" w:fill="FFFFFF"/>
        </w:rPr>
        <w:t>48</w:t>
      </w:r>
      <w:r w:rsidRPr="00B350CB">
        <w:rPr>
          <w:rFonts w:cstheme="minorHAnsi"/>
          <w:shd w:val="clear" w:color="auto" w:fill="FFFFFF"/>
        </w:rPr>
        <w:t>, 10-20.</w:t>
      </w:r>
    </w:p>
    <w:p w14:paraId="546639DF" w14:textId="257ED3AA" w:rsidR="00ED1485" w:rsidRPr="00B350CB" w:rsidRDefault="006B46A0" w:rsidP="006B46A0">
      <w:pPr>
        <w:autoSpaceDE w:val="0"/>
        <w:autoSpaceDN w:val="0"/>
        <w:adjustRightInd w:val="0"/>
        <w:spacing w:after="0" w:line="240" w:lineRule="auto"/>
        <w:rPr>
          <w:rFonts w:cstheme="minorHAnsi"/>
        </w:rPr>
      </w:pPr>
      <w:r w:rsidRPr="00B350CB">
        <w:rPr>
          <w:rFonts w:cstheme="minorHAnsi"/>
        </w:rPr>
        <w:t xml:space="preserve">Griffiths P, </w:t>
      </w:r>
      <w:proofErr w:type="spellStart"/>
      <w:r w:rsidRPr="00B350CB">
        <w:rPr>
          <w:rFonts w:cstheme="minorHAnsi"/>
        </w:rPr>
        <w:t>Maruotti</w:t>
      </w:r>
      <w:proofErr w:type="spellEnd"/>
      <w:r w:rsidRPr="00B350CB">
        <w:rPr>
          <w:rFonts w:cstheme="minorHAnsi"/>
        </w:rPr>
        <w:t xml:space="preserve"> A, </w:t>
      </w:r>
      <w:proofErr w:type="spellStart"/>
      <w:r w:rsidRPr="00B350CB">
        <w:rPr>
          <w:rFonts w:cstheme="minorHAnsi"/>
        </w:rPr>
        <w:t>Recio</w:t>
      </w:r>
      <w:proofErr w:type="spellEnd"/>
      <w:r w:rsidRPr="00B350CB">
        <w:rPr>
          <w:rFonts w:cstheme="minorHAnsi"/>
        </w:rPr>
        <w:t xml:space="preserve"> Saucedo A, </w:t>
      </w:r>
      <w:r w:rsidRPr="00B350CB">
        <w:rPr>
          <w:rFonts w:cstheme="minorHAnsi"/>
          <w:i/>
          <w:iCs/>
        </w:rPr>
        <w:t>et al</w:t>
      </w:r>
      <w:r w:rsidRPr="00B350CB">
        <w:rPr>
          <w:rFonts w:cstheme="minorHAnsi"/>
        </w:rPr>
        <w:t xml:space="preserve">. (2019) Nurse staffing, nursing assistants and hospital mortality: retrospective longitudinal cohort study. </w:t>
      </w:r>
      <w:r w:rsidRPr="00B350CB">
        <w:rPr>
          <w:rFonts w:cstheme="minorHAnsi"/>
          <w:i/>
          <w:iCs/>
        </w:rPr>
        <w:t xml:space="preserve">BMJ Qual </w:t>
      </w:r>
      <w:proofErr w:type="spellStart"/>
      <w:r w:rsidRPr="00B350CB">
        <w:rPr>
          <w:rFonts w:cstheme="minorHAnsi"/>
          <w:i/>
          <w:iCs/>
        </w:rPr>
        <w:t>Saf</w:t>
      </w:r>
      <w:proofErr w:type="spellEnd"/>
      <w:r w:rsidRPr="00B350CB">
        <w:rPr>
          <w:rFonts w:cstheme="minorHAnsi"/>
          <w:i/>
          <w:iCs/>
        </w:rPr>
        <w:t xml:space="preserve"> </w:t>
      </w:r>
      <w:r w:rsidRPr="00B350CB">
        <w:rPr>
          <w:rFonts w:cstheme="minorHAnsi"/>
        </w:rPr>
        <w:t>28:609–17.</w:t>
      </w:r>
    </w:p>
    <w:p w14:paraId="0D8AE7DF" w14:textId="77777777" w:rsidR="006B46A0" w:rsidRPr="00B350CB" w:rsidRDefault="006B46A0" w:rsidP="006B46A0">
      <w:pPr>
        <w:autoSpaceDE w:val="0"/>
        <w:autoSpaceDN w:val="0"/>
        <w:adjustRightInd w:val="0"/>
        <w:spacing w:after="0" w:line="240" w:lineRule="auto"/>
        <w:rPr>
          <w:rFonts w:cstheme="minorHAnsi"/>
        </w:rPr>
      </w:pPr>
    </w:p>
    <w:p w14:paraId="0B64272F" w14:textId="4FF6B48A" w:rsidR="00ED1485" w:rsidRPr="00B350CB" w:rsidRDefault="00DA43E4" w:rsidP="006B46A0">
      <w:pPr>
        <w:autoSpaceDE w:val="0"/>
        <w:autoSpaceDN w:val="0"/>
        <w:adjustRightInd w:val="0"/>
        <w:spacing w:after="0" w:line="240" w:lineRule="auto"/>
        <w:ind w:right="-1180"/>
      </w:pPr>
      <w:r w:rsidRPr="00B350CB">
        <w:t xml:space="preserve">Griffiths P, Saville C, Ball J, et al. (2020) Performance of the Safer Nursing Care Tool to measure nurse staffing requirements in acute hospitals: a multicentre observational study. </w:t>
      </w:r>
      <w:r w:rsidRPr="00B350CB">
        <w:rPr>
          <w:i/>
        </w:rPr>
        <w:t>BMJ Open</w:t>
      </w:r>
      <w:r w:rsidR="006B46A0" w:rsidRPr="00B350CB">
        <w:rPr>
          <w:i/>
        </w:rPr>
        <w:t xml:space="preserve"> </w:t>
      </w:r>
      <w:proofErr w:type="gramStart"/>
      <w:r w:rsidRPr="00B350CB">
        <w:t>10:e</w:t>
      </w:r>
      <w:proofErr w:type="gramEnd"/>
      <w:r w:rsidRPr="00B350CB">
        <w:t>035828.</w:t>
      </w:r>
      <w:r w:rsidR="006B46A0" w:rsidRPr="00B350CB">
        <w:t xml:space="preserve"> </w:t>
      </w:r>
      <w:r w:rsidRPr="00B350CB">
        <w:t xml:space="preserve"> doi:10.1136/ bmjopen-2019-035828</w:t>
      </w:r>
    </w:p>
    <w:p w14:paraId="452EB813" w14:textId="77777777" w:rsidR="00ED1485" w:rsidRPr="00B350CB" w:rsidRDefault="00ED1485" w:rsidP="005A78A5">
      <w:pPr>
        <w:autoSpaceDE w:val="0"/>
        <w:autoSpaceDN w:val="0"/>
        <w:adjustRightInd w:val="0"/>
        <w:spacing w:after="0" w:line="240" w:lineRule="auto"/>
        <w:rPr>
          <w:highlight w:val="yellow"/>
        </w:rPr>
      </w:pPr>
    </w:p>
    <w:p w14:paraId="45332DD3" w14:textId="1C3FB8FD" w:rsidR="005A78A5" w:rsidRPr="00B350CB" w:rsidRDefault="0021061B" w:rsidP="005A78A5">
      <w:pPr>
        <w:autoSpaceDE w:val="0"/>
        <w:autoSpaceDN w:val="0"/>
        <w:adjustRightInd w:val="0"/>
        <w:spacing w:after="0" w:line="240" w:lineRule="auto"/>
        <w:rPr>
          <w:rStyle w:val="Hyperlink"/>
          <w:rFonts w:cstheme="minorHAnsi"/>
          <w:color w:val="auto"/>
          <w:shd w:val="clear" w:color="auto" w:fill="FFFFFF"/>
        </w:rPr>
      </w:pPr>
      <w:proofErr w:type="spellStart"/>
      <w:r w:rsidRPr="00B350CB">
        <w:rPr>
          <w:rFonts w:cstheme="minorHAnsi"/>
          <w:shd w:val="clear" w:color="auto" w:fill="FFFFFF"/>
        </w:rPr>
        <w:t>Guidet</w:t>
      </w:r>
      <w:proofErr w:type="spellEnd"/>
      <w:r w:rsidRPr="00B350CB">
        <w:rPr>
          <w:rFonts w:cstheme="minorHAnsi"/>
          <w:shd w:val="clear" w:color="auto" w:fill="FFFFFF"/>
        </w:rPr>
        <w:t xml:space="preserve"> B, González-</w:t>
      </w:r>
      <w:proofErr w:type="spellStart"/>
      <w:r w:rsidRPr="00B350CB">
        <w:rPr>
          <w:rFonts w:cstheme="minorHAnsi"/>
          <w:shd w:val="clear" w:color="auto" w:fill="FFFFFF"/>
        </w:rPr>
        <w:t>Romá</w:t>
      </w:r>
      <w:proofErr w:type="spellEnd"/>
      <w:r w:rsidR="005A78A5" w:rsidRPr="00B350CB">
        <w:rPr>
          <w:rFonts w:cstheme="minorHAnsi"/>
          <w:shd w:val="clear" w:color="auto" w:fill="FFFFFF"/>
        </w:rPr>
        <w:t xml:space="preserve"> V. </w:t>
      </w:r>
      <w:r w:rsidR="007067BF" w:rsidRPr="00B350CB">
        <w:rPr>
          <w:rFonts w:cstheme="minorHAnsi"/>
          <w:shd w:val="clear" w:color="auto" w:fill="FFFFFF"/>
        </w:rPr>
        <w:t xml:space="preserve">(2011) </w:t>
      </w:r>
      <w:r w:rsidR="005A78A5" w:rsidRPr="00B350CB">
        <w:rPr>
          <w:rFonts w:cstheme="minorHAnsi"/>
          <w:shd w:val="clear" w:color="auto" w:fill="FFFFFF"/>
        </w:rPr>
        <w:t>Climate and cultural aspects in intensive care units. </w:t>
      </w:r>
      <w:r w:rsidR="005A78A5" w:rsidRPr="00B350CB">
        <w:rPr>
          <w:rFonts w:cstheme="minorHAnsi"/>
          <w:i/>
          <w:iCs/>
          <w:shd w:val="clear" w:color="auto" w:fill="FFFFFF"/>
        </w:rPr>
        <w:t>Crit Care</w:t>
      </w:r>
      <w:r w:rsidR="005A78A5" w:rsidRPr="00B350CB">
        <w:rPr>
          <w:rFonts w:cstheme="minorHAnsi"/>
          <w:shd w:val="clear" w:color="auto" w:fill="FFFFFF"/>
        </w:rPr>
        <w:t> </w:t>
      </w:r>
      <w:r w:rsidR="005A78A5" w:rsidRPr="00B350CB">
        <w:rPr>
          <w:rFonts w:cstheme="minorHAnsi"/>
          <w:bCs/>
          <w:shd w:val="clear" w:color="auto" w:fill="FFFFFF"/>
        </w:rPr>
        <w:t>15</w:t>
      </w:r>
      <w:r w:rsidR="007067BF" w:rsidRPr="00B350CB">
        <w:rPr>
          <w:rFonts w:cstheme="minorHAnsi"/>
          <w:bCs/>
          <w:shd w:val="clear" w:color="auto" w:fill="FFFFFF"/>
        </w:rPr>
        <w:t>:</w:t>
      </w:r>
      <w:r w:rsidR="005A78A5" w:rsidRPr="00B350CB">
        <w:rPr>
          <w:rFonts w:cstheme="minorHAnsi"/>
          <w:b/>
          <w:bCs/>
          <w:shd w:val="clear" w:color="auto" w:fill="FFFFFF"/>
        </w:rPr>
        <w:t> </w:t>
      </w:r>
      <w:r w:rsidR="007067BF" w:rsidRPr="00B350CB">
        <w:rPr>
          <w:rFonts w:cstheme="minorHAnsi"/>
          <w:shd w:val="clear" w:color="auto" w:fill="FFFFFF"/>
        </w:rPr>
        <w:t>312</w:t>
      </w:r>
      <w:r w:rsidR="005A78A5" w:rsidRPr="00B350CB">
        <w:rPr>
          <w:rFonts w:cstheme="minorHAnsi"/>
          <w:shd w:val="clear" w:color="auto" w:fill="FFFFFF"/>
        </w:rPr>
        <w:t xml:space="preserve">. </w:t>
      </w:r>
      <w:hyperlink r:id="rId22" w:history="1">
        <w:r w:rsidR="00330F6F" w:rsidRPr="00B350CB">
          <w:rPr>
            <w:rStyle w:val="Hyperlink"/>
            <w:rFonts w:cstheme="minorHAnsi"/>
            <w:color w:val="auto"/>
            <w:shd w:val="clear" w:color="auto" w:fill="FFFFFF"/>
          </w:rPr>
          <w:t>https://doi.org/10.1186/cc10361</w:t>
        </w:r>
      </w:hyperlink>
    </w:p>
    <w:p w14:paraId="5F8F016A" w14:textId="0C362723" w:rsidR="00355B83" w:rsidRPr="00B350CB" w:rsidRDefault="00355B83" w:rsidP="005A78A5">
      <w:pPr>
        <w:autoSpaceDE w:val="0"/>
        <w:autoSpaceDN w:val="0"/>
        <w:adjustRightInd w:val="0"/>
        <w:spacing w:after="0" w:line="240" w:lineRule="auto"/>
        <w:rPr>
          <w:rStyle w:val="Hyperlink"/>
          <w:rFonts w:cstheme="minorHAnsi"/>
          <w:color w:val="auto"/>
          <w:shd w:val="clear" w:color="auto" w:fill="FFFFFF"/>
        </w:rPr>
      </w:pPr>
    </w:p>
    <w:p w14:paraId="34596E3B" w14:textId="1F1AF6A9" w:rsidR="005F1423" w:rsidRPr="00B350CB" w:rsidRDefault="005F1423" w:rsidP="00E8623D">
      <w:r w:rsidRPr="00B350CB">
        <w:t xml:space="preserve">ICNARC (2020) </w:t>
      </w:r>
      <w:r w:rsidRPr="00B350CB">
        <w:rPr>
          <w:i/>
        </w:rPr>
        <w:t>ICNARC report on COVID-19 in cri</w:t>
      </w:r>
      <w:r w:rsidR="0064095C" w:rsidRPr="00B350CB">
        <w:rPr>
          <w:i/>
        </w:rPr>
        <w:t>ti</w:t>
      </w:r>
      <w:r w:rsidRPr="00B350CB">
        <w:rPr>
          <w:i/>
        </w:rPr>
        <w:t>cal care: England, Wales and Northern Ireland</w:t>
      </w:r>
      <w:r w:rsidR="006E6822" w:rsidRPr="00B350CB">
        <w:rPr>
          <w:i/>
        </w:rPr>
        <w:t>.</w:t>
      </w:r>
      <w:r w:rsidRPr="00B350CB">
        <w:rPr>
          <w:i/>
        </w:rPr>
        <w:t xml:space="preserve"> 24 December 2020</w:t>
      </w:r>
      <w:r w:rsidRPr="00B350CB">
        <w:t xml:space="preserve">. Available at: </w:t>
      </w:r>
      <w:r w:rsidR="006E6822" w:rsidRPr="00B350CB">
        <w:t>https://www.icnarc.org/Our-Audit/Audits/Cmp/Reports</w:t>
      </w:r>
    </w:p>
    <w:p w14:paraId="2A67FFD6" w14:textId="0E8BB9AF" w:rsidR="00124857" w:rsidRPr="00B350CB" w:rsidRDefault="00124857" w:rsidP="002D0B48">
      <w:pPr>
        <w:rPr>
          <w:shd w:val="clear" w:color="auto" w:fill="FFFFFF"/>
        </w:rPr>
      </w:pPr>
      <w:proofErr w:type="spellStart"/>
      <w:r w:rsidRPr="00B350CB">
        <w:rPr>
          <w:shd w:val="clear" w:color="auto" w:fill="FFFFFF"/>
        </w:rPr>
        <w:t>Jin</w:t>
      </w:r>
      <w:proofErr w:type="spellEnd"/>
      <w:r w:rsidRPr="00B350CB">
        <w:rPr>
          <w:shd w:val="clear" w:color="auto" w:fill="FFFFFF"/>
        </w:rPr>
        <w:t xml:space="preserve"> Z, </w:t>
      </w:r>
      <w:proofErr w:type="spellStart"/>
      <w:r w:rsidRPr="00B350CB">
        <w:rPr>
          <w:shd w:val="clear" w:color="auto" w:fill="FFFFFF"/>
        </w:rPr>
        <w:t>Jovaisa</w:t>
      </w:r>
      <w:proofErr w:type="spellEnd"/>
      <w:r w:rsidRPr="00B350CB">
        <w:rPr>
          <w:shd w:val="clear" w:color="auto" w:fill="FFFFFF"/>
        </w:rPr>
        <w:t xml:space="preserve"> T, Thomas B, </w:t>
      </w:r>
      <w:proofErr w:type="spellStart"/>
      <w:r w:rsidRPr="00B350CB">
        <w:rPr>
          <w:shd w:val="clear" w:color="auto" w:fill="FFFFFF"/>
        </w:rPr>
        <w:t>Phull</w:t>
      </w:r>
      <w:proofErr w:type="spellEnd"/>
      <w:r w:rsidRPr="00B350CB">
        <w:rPr>
          <w:shd w:val="clear" w:color="auto" w:fill="FFFFFF"/>
        </w:rPr>
        <w:t xml:space="preserve"> M (in press) Intensive care unit staffing during the periods of fluctuating bed occupancy: an alternative dynamic model. </w:t>
      </w:r>
      <w:r w:rsidRPr="00B350CB">
        <w:rPr>
          <w:i/>
          <w:shd w:val="clear" w:color="auto" w:fill="FFFFFF"/>
        </w:rPr>
        <w:t>Intensive and Critical Care Nursing</w:t>
      </w:r>
    </w:p>
    <w:p w14:paraId="1B09C7B6" w14:textId="619002A8" w:rsidR="005A78A5" w:rsidRPr="00B350CB" w:rsidRDefault="005A78A5" w:rsidP="00330F6F">
      <w:pPr>
        <w:autoSpaceDE w:val="0"/>
        <w:autoSpaceDN w:val="0"/>
        <w:adjustRightInd w:val="0"/>
        <w:spacing w:after="0" w:line="240" w:lineRule="auto"/>
        <w:rPr>
          <w:rFonts w:cstheme="minorHAnsi"/>
        </w:rPr>
      </w:pPr>
      <w:r w:rsidRPr="00B350CB">
        <w:rPr>
          <w:rFonts w:cstheme="minorHAnsi"/>
        </w:rPr>
        <w:t xml:space="preserve">Levin PD, </w:t>
      </w:r>
      <w:proofErr w:type="spellStart"/>
      <w:r w:rsidRPr="00B350CB">
        <w:rPr>
          <w:rFonts w:cstheme="minorHAnsi"/>
        </w:rPr>
        <w:t>Golovanevski</w:t>
      </w:r>
      <w:proofErr w:type="spellEnd"/>
      <w:r w:rsidRPr="00B350CB">
        <w:rPr>
          <w:rFonts w:cstheme="minorHAnsi"/>
        </w:rPr>
        <w:t xml:space="preserve"> M, Moses AE, Sprung CL, </w:t>
      </w:r>
      <w:proofErr w:type="spellStart"/>
      <w:r w:rsidRPr="00B350CB">
        <w:rPr>
          <w:rFonts w:cstheme="minorHAnsi"/>
        </w:rPr>
        <w:t>Benenson</w:t>
      </w:r>
      <w:proofErr w:type="spellEnd"/>
      <w:r w:rsidRPr="00B350CB">
        <w:rPr>
          <w:rFonts w:cstheme="minorHAnsi"/>
        </w:rPr>
        <w:t xml:space="preserve"> S (2011) Improved ICU design reduces acquisition of antibiotic-resistant bacteria: a quasi-experimental observational study. </w:t>
      </w:r>
      <w:r w:rsidRPr="00B350CB">
        <w:rPr>
          <w:rFonts w:cstheme="minorHAnsi"/>
          <w:i/>
        </w:rPr>
        <w:t>Crit Care</w:t>
      </w:r>
      <w:r w:rsidRPr="00B350CB">
        <w:rPr>
          <w:rFonts w:cstheme="minorHAnsi"/>
        </w:rPr>
        <w:t xml:space="preserve"> </w:t>
      </w:r>
      <w:proofErr w:type="gramStart"/>
      <w:r w:rsidRPr="00B350CB">
        <w:rPr>
          <w:rFonts w:cstheme="minorHAnsi"/>
        </w:rPr>
        <w:t>15:R</w:t>
      </w:r>
      <w:proofErr w:type="gramEnd"/>
      <w:r w:rsidRPr="00B350CB">
        <w:rPr>
          <w:rFonts w:cstheme="minorHAnsi"/>
        </w:rPr>
        <w:t>211</w:t>
      </w:r>
    </w:p>
    <w:p w14:paraId="6CC2D89F" w14:textId="77777777" w:rsidR="00330F6F" w:rsidRPr="00B350CB" w:rsidRDefault="00330F6F" w:rsidP="00330F6F">
      <w:pPr>
        <w:autoSpaceDE w:val="0"/>
        <w:autoSpaceDN w:val="0"/>
        <w:adjustRightInd w:val="0"/>
        <w:spacing w:after="0" w:line="240" w:lineRule="auto"/>
        <w:rPr>
          <w:rFonts w:cstheme="minorHAnsi"/>
        </w:rPr>
      </w:pPr>
    </w:p>
    <w:p w14:paraId="472B6309" w14:textId="57227820" w:rsidR="00C442CA" w:rsidRPr="00B350CB" w:rsidRDefault="00C442CA" w:rsidP="002D0B48">
      <w:r w:rsidRPr="00B350CB">
        <w:rPr>
          <w:shd w:val="clear" w:color="auto" w:fill="FFFFFF"/>
        </w:rPr>
        <w:t>Lincoln YS, Guba EG.</w:t>
      </w:r>
      <w:r w:rsidR="006B46A0" w:rsidRPr="00B350CB">
        <w:rPr>
          <w:shd w:val="clear" w:color="auto" w:fill="FFFFFF"/>
        </w:rPr>
        <w:t xml:space="preserve"> (1985)</w:t>
      </w:r>
      <w:r w:rsidRPr="00B350CB">
        <w:rPr>
          <w:shd w:val="clear" w:color="auto" w:fill="FFFFFF"/>
        </w:rPr>
        <w:t xml:space="preserve"> </w:t>
      </w:r>
      <w:r w:rsidRPr="00B350CB">
        <w:rPr>
          <w:i/>
          <w:shd w:val="clear" w:color="auto" w:fill="FFFFFF"/>
        </w:rPr>
        <w:t>Naturalistic inquiry</w:t>
      </w:r>
      <w:r w:rsidRPr="00B350CB">
        <w:rPr>
          <w:shd w:val="clear" w:color="auto" w:fill="FFFFFF"/>
        </w:rPr>
        <w:t xml:space="preserve">, 1st </w:t>
      </w:r>
      <w:proofErr w:type="spellStart"/>
      <w:r w:rsidRPr="00B350CB">
        <w:rPr>
          <w:shd w:val="clear" w:color="auto" w:fill="FFFFFF"/>
        </w:rPr>
        <w:t>edn</w:t>
      </w:r>
      <w:proofErr w:type="spellEnd"/>
      <w:r w:rsidRPr="00B350CB">
        <w:rPr>
          <w:shd w:val="clear" w:color="auto" w:fill="FFFFFF"/>
        </w:rPr>
        <w:t>. Newbury P</w:t>
      </w:r>
      <w:r w:rsidR="006B46A0" w:rsidRPr="00B350CB">
        <w:rPr>
          <w:shd w:val="clear" w:color="auto" w:fill="FFFFFF"/>
        </w:rPr>
        <w:t>ark: Sage Publications Inc.</w:t>
      </w:r>
      <w:r w:rsidRPr="00B350CB">
        <w:t xml:space="preserve"> </w:t>
      </w:r>
    </w:p>
    <w:p w14:paraId="38A3800D" w14:textId="4E5B0FD1" w:rsidR="00355B83" w:rsidRPr="00B350CB" w:rsidRDefault="00355B83" w:rsidP="002D0B48">
      <w:r w:rsidRPr="00B350CB">
        <w:lastRenderedPageBreak/>
        <w:t xml:space="preserve">LoGiudice </w:t>
      </w:r>
      <w:r w:rsidR="00F87B21" w:rsidRPr="00B350CB">
        <w:t xml:space="preserve">JA, </w:t>
      </w:r>
      <w:proofErr w:type="spellStart"/>
      <w:r w:rsidRPr="00B350CB">
        <w:t>Bartos</w:t>
      </w:r>
      <w:proofErr w:type="spellEnd"/>
      <w:r w:rsidR="00F87B21" w:rsidRPr="00B350CB">
        <w:t xml:space="preserve"> S.</w:t>
      </w:r>
      <w:r w:rsidRPr="00B350CB">
        <w:t xml:space="preserve"> (2021) Experiences of </w:t>
      </w:r>
      <w:r w:rsidR="00102A2D" w:rsidRPr="00B350CB">
        <w:t>n</w:t>
      </w:r>
      <w:r w:rsidRPr="00B350CB">
        <w:t xml:space="preserve">urses </w:t>
      </w:r>
      <w:r w:rsidR="00102A2D" w:rsidRPr="00B350CB">
        <w:t>d</w:t>
      </w:r>
      <w:r w:rsidRPr="00B350CB">
        <w:t xml:space="preserve">uring the COVID-19 </w:t>
      </w:r>
      <w:r w:rsidR="00102A2D" w:rsidRPr="00B350CB">
        <w:t>p</w:t>
      </w:r>
      <w:r w:rsidRPr="00B350CB">
        <w:t xml:space="preserve">andemic: A </w:t>
      </w:r>
      <w:r w:rsidR="00102A2D" w:rsidRPr="00B350CB">
        <w:t>m</w:t>
      </w:r>
      <w:r w:rsidRPr="00B350CB">
        <w:t>ixed-</w:t>
      </w:r>
      <w:r w:rsidR="00102A2D" w:rsidRPr="00B350CB">
        <w:t>m</w:t>
      </w:r>
      <w:r w:rsidRPr="00B350CB">
        <w:t xml:space="preserve">ethods </w:t>
      </w:r>
      <w:r w:rsidR="00102A2D" w:rsidRPr="00B350CB">
        <w:t>s</w:t>
      </w:r>
      <w:r w:rsidRPr="00B350CB">
        <w:t>tudy.</w:t>
      </w:r>
      <w:r w:rsidR="00F87B21" w:rsidRPr="00B350CB">
        <w:t xml:space="preserve"> </w:t>
      </w:r>
      <w:r w:rsidR="00F87B21" w:rsidRPr="00B350CB">
        <w:rPr>
          <w:i/>
        </w:rPr>
        <w:t>AACN Adv Crit Care</w:t>
      </w:r>
      <w:r w:rsidR="00102A2D" w:rsidRPr="00B350CB">
        <w:t xml:space="preserve"> 32(1): 14-26.</w:t>
      </w:r>
      <w:r w:rsidRPr="00B350CB">
        <w:t xml:space="preserve"> https://doi.org/10.4037/aacnacc2021816</w:t>
      </w:r>
    </w:p>
    <w:p w14:paraId="2B327EA6" w14:textId="543C3CBF" w:rsidR="00355B83" w:rsidRPr="00B350CB" w:rsidRDefault="00355B83" w:rsidP="002D0B48">
      <w:r w:rsidRPr="00B350CB">
        <w:t>Marshall</w:t>
      </w:r>
      <w:r w:rsidR="0064095C" w:rsidRPr="00B350CB">
        <w:t xml:space="preserve"> AE, Austin DE, Chamberlain D, Chapple LS, Cree M, </w:t>
      </w:r>
      <w:proofErr w:type="spellStart"/>
      <w:r w:rsidR="0064095C" w:rsidRPr="00B350CB">
        <w:t>Fetterplace</w:t>
      </w:r>
      <w:proofErr w:type="spellEnd"/>
      <w:r w:rsidR="0064095C" w:rsidRPr="00B350CB">
        <w:t xml:space="preserve"> K,</w:t>
      </w:r>
      <w:r w:rsidRPr="00B350CB">
        <w:t xml:space="preserve"> et al. (202</w:t>
      </w:r>
      <w:r w:rsidR="0064095C" w:rsidRPr="00B350CB">
        <w:t>1</w:t>
      </w:r>
      <w:r w:rsidRPr="00B350CB">
        <w:t xml:space="preserve">) A critical care pandemic staffing framework in Australia. </w:t>
      </w:r>
      <w:r w:rsidR="0064095C" w:rsidRPr="00B350CB">
        <w:rPr>
          <w:i/>
        </w:rPr>
        <w:t>Australian Critical Care</w:t>
      </w:r>
      <w:r w:rsidR="0064095C" w:rsidRPr="00B350CB">
        <w:t xml:space="preserve"> 34: 123-131</w:t>
      </w:r>
      <w:r w:rsidR="00F87B21" w:rsidRPr="00B350CB">
        <w:t xml:space="preserve"> </w:t>
      </w:r>
    </w:p>
    <w:p w14:paraId="7DA52185" w14:textId="637C8BE3" w:rsidR="00156761" w:rsidRPr="00B350CB" w:rsidRDefault="00156761" w:rsidP="002D0B48">
      <w:r w:rsidRPr="00B350CB">
        <w:t>Montgomery C</w:t>
      </w:r>
      <w:r w:rsidR="00F87B21" w:rsidRPr="00B350CB">
        <w:t>M, Humphreys S,</w:t>
      </w:r>
      <w:r w:rsidRPr="00B350CB">
        <w:t xml:space="preserve"> McCulloch C</w:t>
      </w:r>
      <w:r w:rsidR="00F87B21" w:rsidRPr="00B350CB">
        <w:t xml:space="preserve">, Docherty A, Sturdy S, </w:t>
      </w:r>
      <w:r w:rsidRPr="00B350CB">
        <w:t>Pattison N.</w:t>
      </w:r>
      <w:r w:rsidR="00F87B21" w:rsidRPr="00B350CB">
        <w:t xml:space="preserve"> (in press)</w:t>
      </w:r>
      <w:r w:rsidRPr="00B350CB">
        <w:t xml:space="preserve"> Critical Care Work During COVID-19: A Sociological Analysis of Staff Experiences. </w:t>
      </w:r>
      <w:r w:rsidRPr="00B350CB">
        <w:rPr>
          <w:i/>
        </w:rPr>
        <w:t>BMJ Open</w:t>
      </w:r>
      <w:r w:rsidRPr="00B350CB">
        <w:t xml:space="preserve"> Pre-print. Available at SSRN: https://ssrn.com/abstract=3741243</w:t>
      </w:r>
      <w:r w:rsidR="00F87B21" w:rsidRPr="00B350CB">
        <w:t>.</w:t>
      </w:r>
    </w:p>
    <w:p w14:paraId="3A22776E" w14:textId="5049F88B" w:rsidR="002D0B48" w:rsidRPr="00B350CB" w:rsidRDefault="00F87B21" w:rsidP="002D0B48">
      <w:r w:rsidRPr="00B350CB">
        <w:t>McCabe</w:t>
      </w:r>
      <w:r w:rsidR="00102A2D" w:rsidRPr="00B350CB">
        <w:t xml:space="preserve"> R</w:t>
      </w:r>
      <w:r w:rsidRPr="00B350CB">
        <w:t xml:space="preserve">, </w:t>
      </w:r>
      <w:proofErr w:type="spellStart"/>
      <w:r w:rsidR="00102A2D" w:rsidRPr="00B350CB">
        <w:t>Schmit</w:t>
      </w:r>
      <w:proofErr w:type="spellEnd"/>
      <w:r w:rsidR="00102A2D" w:rsidRPr="00B350CB">
        <w:t xml:space="preserve"> N, Christen P, </w:t>
      </w:r>
      <w:proofErr w:type="spellStart"/>
      <w:r w:rsidR="00102A2D" w:rsidRPr="00B350CB">
        <w:t>D’Aeth</w:t>
      </w:r>
      <w:proofErr w:type="spellEnd"/>
      <w:r w:rsidR="00102A2D" w:rsidRPr="00B350CB">
        <w:t xml:space="preserve"> JC, </w:t>
      </w:r>
      <w:proofErr w:type="spellStart"/>
      <w:r w:rsidR="00102A2D" w:rsidRPr="00B350CB">
        <w:t>Lochen</w:t>
      </w:r>
      <w:proofErr w:type="spellEnd"/>
      <w:r w:rsidR="00102A2D" w:rsidRPr="00B350CB">
        <w:t xml:space="preserve"> A, </w:t>
      </w:r>
      <w:proofErr w:type="spellStart"/>
      <w:r w:rsidR="00102A2D" w:rsidRPr="00B350CB">
        <w:t>Rizmie</w:t>
      </w:r>
      <w:proofErr w:type="spellEnd"/>
      <w:r w:rsidR="00102A2D" w:rsidRPr="00B350CB">
        <w:t xml:space="preserve"> D, </w:t>
      </w:r>
      <w:r w:rsidRPr="00B350CB">
        <w:t xml:space="preserve">et al. (2020). </w:t>
      </w:r>
      <w:r w:rsidR="002D0B48" w:rsidRPr="00B350CB">
        <w:t>Adapting hospital capacity to meet changing demand</w:t>
      </w:r>
      <w:r w:rsidRPr="00B350CB">
        <w:t>s during the COVID-19 pandemic.</w:t>
      </w:r>
      <w:r w:rsidR="002D0B48" w:rsidRPr="00B350CB">
        <w:t xml:space="preserve"> </w:t>
      </w:r>
      <w:r w:rsidR="002D0B48" w:rsidRPr="00B350CB">
        <w:rPr>
          <w:i/>
        </w:rPr>
        <w:t>BMC Medicine</w:t>
      </w:r>
      <w:r w:rsidR="002D0B48" w:rsidRPr="00B350CB">
        <w:t xml:space="preserve"> 18(1): 329.</w:t>
      </w:r>
    </w:p>
    <w:p w14:paraId="26BB9323" w14:textId="1EF4ACBB" w:rsidR="00AC5AB6" w:rsidRPr="00B350CB" w:rsidRDefault="00F87B21" w:rsidP="002D0B48">
      <w:r w:rsidRPr="00B350CB">
        <w:t>Miles MB,</w:t>
      </w:r>
      <w:r w:rsidR="00102A2D" w:rsidRPr="00B350CB">
        <w:t xml:space="preserve"> </w:t>
      </w:r>
      <w:r w:rsidR="00AC5AB6" w:rsidRPr="00B350CB">
        <w:t>Huberman</w:t>
      </w:r>
      <w:r w:rsidRPr="00B350CB">
        <w:t xml:space="preserve"> AM</w:t>
      </w:r>
      <w:r w:rsidR="00AC5AB6" w:rsidRPr="00B350CB">
        <w:t xml:space="preserve"> (1994). </w:t>
      </w:r>
      <w:r w:rsidR="00AC5AB6" w:rsidRPr="00B350CB">
        <w:rPr>
          <w:i/>
        </w:rPr>
        <w:t>Qualitative data analysis: an expanded sourcebook</w:t>
      </w:r>
      <w:r w:rsidR="00AC5AB6" w:rsidRPr="00B350CB">
        <w:t>, Sage.</w:t>
      </w:r>
    </w:p>
    <w:p w14:paraId="4373947A" w14:textId="6CD8CBCF" w:rsidR="007B6E13" w:rsidRPr="00B350CB" w:rsidRDefault="007B6E13" w:rsidP="005A78A5">
      <w:pPr>
        <w:rPr>
          <w:rFonts w:cstheme="minorHAnsi"/>
        </w:rPr>
      </w:pPr>
      <w:r w:rsidRPr="00B350CB">
        <w:rPr>
          <w:rFonts w:cstheme="minorHAnsi"/>
        </w:rPr>
        <w:t xml:space="preserve">Moradi </w:t>
      </w:r>
      <w:r w:rsidR="00F87B21" w:rsidRPr="00B350CB">
        <w:rPr>
          <w:rFonts w:cstheme="minorHAnsi"/>
        </w:rPr>
        <w:t xml:space="preserve">Y, </w:t>
      </w:r>
      <w:proofErr w:type="spellStart"/>
      <w:r w:rsidR="00F87B21" w:rsidRPr="00B350CB">
        <w:rPr>
          <w:rFonts w:cstheme="minorHAnsi"/>
        </w:rPr>
        <w:t>Baghaei</w:t>
      </w:r>
      <w:proofErr w:type="spellEnd"/>
      <w:r w:rsidR="00F87B21" w:rsidRPr="00B350CB">
        <w:rPr>
          <w:rFonts w:cstheme="minorHAnsi"/>
        </w:rPr>
        <w:t xml:space="preserve"> R, </w:t>
      </w:r>
      <w:proofErr w:type="spellStart"/>
      <w:r w:rsidR="00F87B21" w:rsidRPr="00B350CB">
        <w:rPr>
          <w:rFonts w:cstheme="minorHAnsi"/>
        </w:rPr>
        <w:t>Hosseingholipour</w:t>
      </w:r>
      <w:proofErr w:type="spellEnd"/>
      <w:r w:rsidR="00F87B21" w:rsidRPr="00B350CB">
        <w:rPr>
          <w:rFonts w:cstheme="minorHAnsi"/>
        </w:rPr>
        <w:t xml:space="preserve"> K, </w:t>
      </w:r>
      <w:proofErr w:type="spellStart"/>
      <w:r w:rsidR="00F87B21" w:rsidRPr="00B350CB">
        <w:rPr>
          <w:rFonts w:cstheme="minorHAnsi"/>
        </w:rPr>
        <w:t>Mollazadeh</w:t>
      </w:r>
      <w:proofErr w:type="spellEnd"/>
      <w:r w:rsidR="00F87B21" w:rsidRPr="00B350CB">
        <w:rPr>
          <w:rFonts w:cstheme="minorHAnsi"/>
        </w:rPr>
        <w:t xml:space="preserve"> F</w:t>
      </w:r>
      <w:r w:rsidRPr="00B350CB">
        <w:rPr>
          <w:rFonts w:cstheme="minorHAnsi"/>
        </w:rPr>
        <w:t xml:space="preserve">. (2021) Challenges experienced by ICU nurses throughout the provision of care for COVID-19 patients: A qualitative study. </w:t>
      </w:r>
      <w:r w:rsidRPr="00B350CB">
        <w:rPr>
          <w:rFonts w:cstheme="minorHAnsi"/>
          <w:i/>
        </w:rPr>
        <w:t>Journal of Nursing Management</w:t>
      </w:r>
      <w:r w:rsidR="00F87B21" w:rsidRPr="00B350CB">
        <w:rPr>
          <w:rFonts w:cstheme="minorHAnsi"/>
          <w:i/>
        </w:rPr>
        <w:t xml:space="preserve"> </w:t>
      </w:r>
      <w:r w:rsidR="00F87B21" w:rsidRPr="00B350CB">
        <w:rPr>
          <w:rFonts w:cstheme="minorHAnsi"/>
        </w:rPr>
        <w:t>29(5): 1159-1168.</w:t>
      </w:r>
      <w:r w:rsidRPr="00B350CB">
        <w:rPr>
          <w:rFonts w:cstheme="minorHAnsi"/>
        </w:rPr>
        <w:t xml:space="preserve"> </w:t>
      </w:r>
      <w:hyperlink r:id="rId23" w:history="1">
        <w:r w:rsidRPr="00B350CB">
          <w:rPr>
            <w:rStyle w:val="Hyperlink"/>
            <w:rFonts w:cstheme="minorHAnsi"/>
            <w:color w:val="auto"/>
          </w:rPr>
          <w:t>https://doi.org/10.1111/jonm.13254</w:t>
        </w:r>
      </w:hyperlink>
    </w:p>
    <w:p w14:paraId="688EC111" w14:textId="69F84121" w:rsidR="005A78A5" w:rsidRPr="00B350CB" w:rsidRDefault="005A78A5" w:rsidP="005A78A5">
      <w:pPr>
        <w:rPr>
          <w:rFonts w:cstheme="minorHAnsi"/>
        </w:rPr>
      </w:pPr>
      <w:r w:rsidRPr="00B350CB">
        <w:rPr>
          <w:rFonts w:cstheme="minorHAnsi"/>
        </w:rPr>
        <w:t xml:space="preserve">Nazari R, </w:t>
      </w:r>
      <w:proofErr w:type="spellStart"/>
      <w:r w:rsidRPr="00B350CB">
        <w:rPr>
          <w:rFonts w:cstheme="minorHAnsi"/>
        </w:rPr>
        <w:t>Vanaki</w:t>
      </w:r>
      <w:proofErr w:type="spellEnd"/>
      <w:r w:rsidRPr="00B350CB">
        <w:rPr>
          <w:rFonts w:cstheme="minorHAnsi"/>
        </w:rPr>
        <w:t xml:space="preserve"> </w:t>
      </w:r>
      <w:r w:rsidR="00F87B21" w:rsidRPr="00B350CB">
        <w:rPr>
          <w:rFonts w:cstheme="minorHAnsi"/>
        </w:rPr>
        <w:t xml:space="preserve">Z, </w:t>
      </w:r>
      <w:proofErr w:type="spellStart"/>
      <w:r w:rsidR="00F87B21" w:rsidRPr="00B350CB">
        <w:rPr>
          <w:rFonts w:cstheme="minorHAnsi"/>
        </w:rPr>
        <w:t>Kermanshahi</w:t>
      </w:r>
      <w:proofErr w:type="spellEnd"/>
      <w:r w:rsidR="00F87B21" w:rsidRPr="00B350CB">
        <w:rPr>
          <w:rFonts w:cstheme="minorHAnsi"/>
        </w:rPr>
        <w:t xml:space="preserve"> S, </w:t>
      </w:r>
      <w:proofErr w:type="spellStart"/>
      <w:r w:rsidR="00F87B21" w:rsidRPr="00B350CB">
        <w:rPr>
          <w:rFonts w:cstheme="minorHAnsi"/>
        </w:rPr>
        <w:t>Hajizadeh</w:t>
      </w:r>
      <w:proofErr w:type="spellEnd"/>
      <w:r w:rsidR="00F87B21" w:rsidRPr="00B350CB">
        <w:rPr>
          <w:rFonts w:cstheme="minorHAnsi"/>
        </w:rPr>
        <w:t xml:space="preserve"> E. (2016) “</w:t>
      </w:r>
      <w:r w:rsidRPr="00B350CB">
        <w:rPr>
          <w:rFonts w:cstheme="minorHAnsi"/>
        </w:rPr>
        <w:t xml:space="preserve">Where withstanding is </w:t>
      </w:r>
      <w:proofErr w:type="gramStart"/>
      <w:r w:rsidRPr="00B350CB">
        <w:rPr>
          <w:rFonts w:cstheme="minorHAnsi"/>
        </w:rPr>
        <w:t>difficult, and</w:t>
      </w:r>
      <w:proofErr w:type="gramEnd"/>
      <w:r w:rsidRPr="00B350CB">
        <w:rPr>
          <w:rFonts w:cstheme="minorHAnsi"/>
        </w:rPr>
        <w:t xml:space="preserve"> deserting even more”: head nurses' phenomenological description of intensive care units</w:t>
      </w:r>
      <w:r w:rsidRPr="00B350CB">
        <w:rPr>
          <w:rFonts w:cstheme="minorHAnsi"/>
          <w:i/>
        </w:rPr>
        <w:t xml:space="preserve">. J Caring </w:t>
      </w:r>
      <w:proofErr w:type="gramStart"/>
      <w:r w:rsidRPr="00B350CB">
        <w:rPr>
          <w:rFonts w:cstheme="minorHAnsi"/>
          <w:i/>
        </w:rPr>
        <w:t>Sci</w:t>
      </w:r>
      <w:r w:rsidRPr="00B350CB">
        <w:rPr>
          <w:rFonts w:cstheme="minorHAnsi"/>
        </w:rPr>
        <w:t xml:space="preserve">  5</w:t>
      </w:r>
      <w:proofErr w:type="gramEnd"/>
      <w:r w:rsidRPr="00B350CB">
        <w:rPr>
          <w:rFonts w:cstheme="minorHAnsi"/>
        </w:rPr>
        <w:t>(2):133.</w:t>
      </w:r>
    </w:p>
    <w:p w14:paraId="1A386155" w14:textId="08A3FA6F" w:rsidR="003436E2" w:rsidRPr="00B350CB" w:rsidRDefault="003436E2" w:rsidP="00AC5AB6">
      <w:r w:rsidRPr="00B350CB">
        <w:t>NHS C</w:t>
      </w:r>
      <w:r w:rsidR="00271433" w:rsidRPr="00B350CB">
        <w:t xml:space="preserve">ommissioning </w:t>
      </w:r>
      <w:r w:rsidRPr="00B350CB">
        <w:t>B</w:t>
      </w:r>
      <w:r w:rsidR="00271433" w:rsidRPr="00B350CB">
        <w:t>oard</w:t>
      </w:r>
      <w:r w:rsidRPr="00B350CB">
        <w:t xml:space="preserve"> </w:t>
      </w:r>
      <w:r w:rsidR="005A78A5" w:rsidRPr="00B350CB">
        <w:t>(</w:t>
      </w:r>
      <w:r w:rsidRPr="00B350CB">
        <w:t>2012</w:t>
      </w:r>
      <w:r w:rsidR="005A78A5" w:rsidRPr="00B350CB">
        <w:t>).</w:t>
      </w:r>
      <w:r w:rsidRPr="00B350CB">
        <w:t xml:space="preserve"> </w:t>
      </w:r>
      <w:r w:rsidR="005A78A5" w:rsidRPr="00B350CB">
        <w:rPr>
          <w:i/>
        </w:rPr>
        <w:t xml:space="preserve">Developing operational delivery </w:t>
      </w:r>
      <w:proofErr w:type="gramStart"/>
      <w:r w:rsidR="005A78A5" w:rsidRPr="00B350CB">
        <w:rPr>
          <w:i/>
        </w:rPr>
        <w:t>networks</w:t>
      </w:r>
      <w:proofErr w:type="gramEnd"/>
      <w:r w:rsidR="005A78A5" w:rsidRPr="00B350CB">
        <w:rPr>
          <w:i/>
        </w:rPr>
        <w:t xml:space="preserve"> the way forward</w:t>
      </w:r>
      <w:r w:rsidRPr="00B350CB">
        <w:rPr>
          <w:i/>
        </w:rPr>
        <w:t>.</w:t>
      </w:r>
      <w:r w:rsidRPr="00B350CB">
        <w:t xml:space="preserve"> </w:t>
      </w:r>
      <w:hyperlink r:id="rId24" w:history="1">
        <w:r w:rsidR="0056417F" w:rsidRPr="00B350CB">
          <w:rPr>
            <w:rStyle w:val="Hyperlink"/>
            <w:color w:val="auto"/>
          </w:rPr>
          <w:t>https://www.england.nhs.uk/wp-content/uploads/2012/12/develop-odns.pdf</w:t>
        </w:r>
      </w:hyperlink>
      <w:r w:rsidR="004B260D" w:rsidRPr="00B350CB">
        <w:rPr>
          <w:rStyle w:val="Hyperlink"/>
          <w:color w:val="auto"/>
        </w:rPr>
        <w:t xml:space="preserve"> (accessed 02/05/2021)</w:t>
      </w:r>
    </w:p>
    <w:p w14:paraId="21218E6C" w14:textId="6C10AA5A" w:rsidR="008A72A5" w:rsidRPr="00B350CB" w:rsidRDefault="008A72A5" w:rsidP="008A72A5">
      <w:pPr>
        <w:autoSpaceDE w:val="0"/>
        <w:autoSpaceDN w:val="0"/>
        <w:adjustRightInd w:val="0"/>
        <w:spacing w:after="0" w:line="240" w:lineRule="auto"/>
        <w:rPr>
          <w:rFonts w:ascii="Segoe UI" w:hAnsi="Segoe UI" w:cs="Segoe UI"/>
          <w:sz w:val="20"/>
          <w:szCs w:val="20"/>
        </w:rPr>
      </w:pPr>
      <w:r w:rsidRPr="00B350CB">
        <w:rPr>
          <w:rFonts w:ascii="Segoe UI" w:hAnsi="Segoe UI" w:cs="Segoe UI"/>
          <w:sz w:val="20"/>
          <w:szCs w:val="20"/>
        </w:rPr>
        <w:t xml:space="preserve">NHSE (2019). </w:t>
      </w:r>
      <w:r w:rsidRPr="00B350CB">
        <w:rPr>
          <w:rFonts w:ascii="Segoe UI" w:hAnsi="Segoe UI" w:cs="Segoe UI"/>
          <w:i/>
          <w:sz w:val="20"/>
          <w:szCs w:val="20"/>
        </w:rPr>
        <w:t>Adult Critical Care Service Specification</w:t>
      </w:r>
      <w:r w:rsidRPr="00B350CB">
        <w:rPr>
          <w:rFonts w:ascii="Segoe UI" w:hAnsi="Segoe UI" w:cs="Segoe UI"/>
          <w:sz w:val="20"/>
          <w:szCs w:val="20"/>
        </w:rPr>
        <w:t>. NHS England.</w:t>
      </w:r>
    </w:p>
    <w:p w14:paraId="1F619915" w14:textId="77777777" w:rsidR="008A72A5" w:rsidRPr="00B350CB" w:rsidRDefault="008A72A5" w:rsidP="008A72A5">
      <w:pPr>
        <w:autoSpaceDE w:val="0"/>
        <w:autoSpaceDN w:val="0"/>
        <w:adjustRightInd w:val="0"/>
        <w:spacing w:after="0" w:line="240" w:lineRule="auto"/>
        <w:ind w:left="720" w:hanging="720"/>
        <w:rPr>
          <w:rFonts w:ascii="Segoe UI" w:hAnsi="Segoe UI" w:cs="Segoe UI"/>
          <w:sz w:val="18"/>
          <w:szCs w:val="18"/>
        </w:rPr>
      </w:pPr>
      <w:r w:rsidRPr="00B350CB">
        <w:rPr>
          <w:rFonts w:ascii="Segoe UI" w:hAnsi="Segoe UI" w:cs="Segoe UI"/>
          <w:sz w:val="18"/>
          <w:szCs w:val="18"/>
        </w:rPr>
        <w:tab/>
      </w:r>
    </w:p>
    <w:p w14:paraId="4954CD7C" w14:textId="2226D303" w:rsidR="00D810A6" w:rsidRPr="00B350CB" w:rsidRDefault="008A72A5" w:rsidP="008A72A5">
      <w:r w:rsidRPr="00B350CB">
        <w:t xml:space="preserve"> </w:t>
      </w:r>
      <w:r w:rsidR="00D810A6" w:rsidRPr="00B350CB">
        <w:t>NHSE (2020</w:t>
      </w:r>
      <w:r w:rsidR="00D219E5" w:rsidRPr="00B350CB">
        <w:t>a</w:t>
      </w:r>
      <w:r w:rsidR="00D810A6" w:rsidRPr="00B350CB">
        <w:t xml:space="preserve">). </w:t>
      </w:r>
      <w:r w:rsidR="00D810A6" w:rsidRPr="00B350CB">
        <w:rPr>
          <w:i/>
        </w:rPr>
        <w:t>Coronavirus: principles for increasing the nursing workforce in response to exceptional increased demand in adult critical care.</w:t>
      </w:r>
      <w:r w:rsidR="00D219E5" w:rsidRPr="00B350CB">
        <w:t xml:space="preserve">  </w:t>
      </w:r>
      <w:hyperlink r:id="rId25" w:history="1">
        <w:r w:rsidR="002010D6" w:rsidRPr="00B350CB">
          <w:rPr>
            <w:rStyle w:val="Hyperlink"/>
            <w:color w:val="auto"/>
          </w:rPr>
          <w:t>https://www.england.nhs.uk/coronavirus/secondary-care/management-confirmed-coronavirus-covid-19/developing-immediate-critical-care-nursing-capacity/</w:t>
        </w:r>
      </w:hyperlink>
      <w:r w:rsidR="002010D6" w:rsidRPr="00B350CB">
        <w:t xml:space="preserve"> </w:t>
      </w:r>
      <w:r w:rsidR="003E6460" w:rsidRPr="00B350CB">
        <w:t xml:space="preserve"> </w:t>
      </w:r>
      <w:r w:rsidR="003E6460" w:rsidRPr="00B350CB">
        <w:rPr>
          <w:rStyle w:val="Hyperlink"/>
          <w:color w:val="auto"/>
        </w:rPr>
        <w:t>(accessed 02/05/2021)</w:t>
      </w:r>
    </w:p>
    <w:p w14:paraId="4FE78193" w14:textId="0BE5BD90" w:rsidR="0056417F" w:rsidRPr="00B350CB" w:rsidRDefault="00D219E5" w:rsidP="00D810A6">
      <w:r w:rsidRPr="00B350CB">
        <w:t xml:space="preserve">NHSE, NHSI, HEE (2020b) </w:t>
      </w:r>
      <w:r w:rsidRPr="00B350CB">
        <w:rPr>
          <w:i/>
        </w:rPr>
        <w:t>Advice on acute sector workforce models during COVID-19</w:t>
      </w:r>
      <w:r w:rsidRPr="00B350CB">
        <w:t>. 10.12.20 NHSE</w:t>
      </w:r>
    </w:p>
    <w:p w14:paraId="07A5F48A" w14:textId="371944D0" w:rsidR="007E5FEB" w:rsidRPr="00B350CB" w:rsidRDefault="007E5FEB" w:rsidP="00D810A6">
      <w:pPr>
        <w:rPr>
          <w:rStyle w:val="Hyperlink"/>
          <w:color w:val="auto"/>
        </w:rPr>
      </w:pPr>
      <w:r w:rsidRPr="00B350CB">
        <w:t xml:space="preserve">NHSE </w:t>
      </w:r>
      <w:r w:rsidR="00330F6F" w:rsidRPr="00B350CB">
        <w:t>(</w:t>
      </w:r>
      <w:r w:rsidRPr="00B350CB">
        <w:t>2020c</w:t>
      </w:r>
      <w:r w:rsidR="00330F6F" w:rsidRPr="00B350CB">
        <w:t>)</w:t>
      </w:r>
      <w:r w:rsidRPr="00B350CB">
        <w:t xml:space="preserve"> </w:t>
      </w:r>
      <w:r w:rsidR="00F1161E" w:rsidRPr="00B350CB">
        <w:rPr>
          <w:i/>
        </w:rPr>
        <w:t>N</w:t>
      </w:r>
      <w:r w:rsidR="003E6460" w:rsidRPr="00B350CB">
        <w:rPr>
          <w:i/>
        </w:rPr>
        <w:t xml:space="preserve">ext steps on NHS response to </w:t>
      </w:r>
      <w:r w:rsidR="00F1161E" w:rsidRPr="00B350CB">
        <w:rPr>
          <w:i/>
        </w:rPr>
        <w:t>COVID-19</w:t>
      </w:r>
      <w:r w:rsidR="00F1161E" w:rsidRPr="00B350CB">
        <w:t xml:space="preserve"> </w:t>
      </w:r>
      <w:r w:rsidR="003E6460" w:rsidRPr="00B350CB">
        <w:t xml:space="preserve"> </w:t>
      </w:r>
      <w:hyperlink r:id="rId26" w:history="1">
        <w:r w:rsidR="003E6460" w:rsidRPr="00B350CB">
          <w:rPr>
            <w:rStyle w:val="Hyperlink"/>
            <w:color w:val="auto"/>
          </w:rPr>
          <w:t>https://www.england.nhs.uk/coronavirus/wp-content/uploads/sites/52/2020/03/20200317-NHS-COVID-letter-FINAL.pdf</w:t>
        </w:r>
      </w:hyperlink>
      <w:r w:rsidR="003E6460" w:rsidRPr="00B350CB">
        <w:t xml:space="preserve">  </w:t>
      </w:r>
      <w:r w:rsidR="003E6460" w:rsidRPr="00B350CB">
        <w:rPr>
          <w:rStyle w:val="Hyperlink"/>
          <w:color w:val="auto"/>
        </w:rPr>
        <w:t>(accessed 02/05/2021)</w:t>
      </w:r>
    </w:p>
    <w:p w14:paraId="63AE98F0" w14:textId="5F2D1466" w:rsidR="00C2198D" w:rsidRPr="00B350CB" w:rsidRDefault="00C2198D" w:rsidP="00E8623D">
      <w:r w:rsidRPr="00B350CB">
        <w:t xml:space="preserve">Office for National Statistics (2021) Coronavirus (COVID-19) Infection Survey technical article: waves and lags of COVID-19 in England, June 2021. Available at: </w:t>
      </w:r>
      <w:hyperlink r:id="rId27" w:anchor=":~:text=The%20estimated%20dates%20for%20the,2020%20to%2024%20April%202021. (accessed" w:history="1">
        <w:r w:rsidRPr="00B350CB">
          <w:rPr>
            <w:rStyle w:val="Hyperlink"/>
            <w:color w:val="auto"/>
          </w:rPr>
          <w:t>https://www.ons.gov.uk/peoplepopulationandcommunity/healthandsocialcare/conditionsanddiseases/articles/coronaviruscovid19infectionsurveytechnicalarticle/wavesandlagsofcovid19inenglandjune2021#:~:text=The%20estimated%20dates%20for%20the,2020%20to%2024%20April%202021. (accessed</w:t>
        </w:r>
      </w:hyperlink>
      <w:r w:rsidRPr="00B350CB">
        <w:t xml:space="preserve"> 7.9.21)</w:t>
      </w:r>
    </w:p>
    <w:p w14:paraId="7F62BA0B" w14:textId="35D26662" w:rsidR="0056417F" w:rsidRPr="00B350CB" w:rsidRDefault="006B46A0" w:rsidP="00E8623D">
      <w:r w:rsidRPr="00B350CB">
        <w:t xml:space="preserve">Pope C, </w:t>
      </w:r>
      <w:proofErr w:type="spellStart"/>
      <w:r w:rsidRPr="00B350CB">
        <w:t>Ziebland</w:t>
      </w:r>
      <w:proofErr w:type="spellEnd"/>
      <w:r w:rsidRPr="00B350CB">
        <w:t xml:space="preserve"> S, Mays</w:t>
      </w:r>
      <w:r w:rsidR="0056417F" w:rsidRPr="00B350CB">
        <w:t xml:space="preserve"> N. (2000) Analysing qualitative data. </w:t>
      </w:r>
      <w:r w:rsidR="0056417F" w:rsidRPr="00B350CB">
        <w:rPr>
          <w:i/>
        </w:rPr>
        <w:t>British Medical Journal</w:t>
      </w:r>
      <w:r w:rsidR="0056417F" w:rsidRPr="00B350CB">
        <w:t xml:space="preserve"> 320,114-6</w:t>
      </w:r>
    </w:p>
    <w:p w14:paraId="7940E984" w14:textId="46A81837" w:rsidR="00E13FA6" w:rsidRPr="00B350CB" w:rsidRDefault="006B46A0" w:rsidP="00E8623D">
      <w:pPr>
        <w:rPr>
          <w:rFonts w:cstheme="minorHAnsi"/>
          <w:shd w:val="clear" w:color="auto" w:fill="FFFFFF"/>
        </w:rPr>
      </w:pPr>
      <w:r w:rsidRPr="00B350CB">
        <w:rPr>
          <w:rFonts w:cstheme="minorHAnsi"/>
          <w:shd w:val="clear" w:color="auto" w:fill="FFFFFF"/>
        </w:rPr>
        <w:lastRenderedPageBreak/>
        <w:t xml:space="preserve">Quah P, Li A. &amp; </w:t>
      </w:r>
      <w:proofErr w:type="spellStart"/>
      <w:r w:rsidRPr="00B350CB">
        <w:rPr>
          <w:rFonts w:cstheme="minorHAnsi"/>
          <w:shd w:val="clear" w:color="auto" w:fill="FFFFFF"/>
        </w:rPr>
        <w:t>Phua</w:t>
      </w:r>
      <w:proofErr w:type="spellEnd"/>
      <w:r w:rsidR="00E13FA6" w:rsidRPr="00B350CB">
        <w:rPr>
          <w:rFonts w:cstheme="minorHAnsi"/>
          <w:shd w:val="clear" w:color="auto" w:fill="FFFFFF"/>
        </w:rPr>
        <w:t xml:space="preserve"> J. </w:t>
      </w:r>
      <w:r w:rsidRPr="00B350CB">
        <w:rPr>
          <w:rFonts w:cstheme="minorHAnsi"/>
          <w:shd w:val="clear" w:color="auto" w:fill="FFFFFF"/>
        </w:rPr>
        <w:t xml:space="preserve">(2020) </w:t>
      </w:r>
      <w:r w:rsidR="00E13FA6" w:rsidRPr="00B350CB">
        <w:rPr>
          <w:rFonts w:cstheme="minorHAnsi"/>
          <w:shd w:val="clear" w:color="auto" w:fill="FFFFFF"/>
        </w:rPr>
        <w:t>Mortality rates of patients with COVID-19 in the intensive care unit: a systematic review of the emerging literature. </w:t>
      </w:r>
      <w:r w:rsidR="00E13FA6" w:rsidRPr="00B350CB">
        <w:rPr>
          <w:rFonts w:cstheme="minorHAnsi"/>
          <w:i/>
          <w:iCs/>
          <w:shd w:val="clear" w:color="auto" w:fill="FFFFFF"/>
        </w:rPr>
        <w:t>Crit Care</w:t>
      </w:r>
      <w:r w:rsidR="00E13FA6" w:rsidRPr="00B350CB">
        <w:rPr>
          <w:rFonts w:cstheme="minorHAnsi"/>
          <w:shd w:val="clear" w:color="auto" w:fill="FFFFFF"/>
        </w:rPr>
        <w:t> </w:t>
      </w:r>
      <w:r w:rsidRPr="00B350CB">
        <w:rPr>
          <w:rFonts w:cstheme="minorHAnsi"/>
          <w:bCs/>
          <w:shd w:val="clear" w:color="auto" w:fill="FFFFFF"/>
        </w:rPr>
        <w:t>24:</w:t>
      </w:r>
      <w:r w:rsidR="00E13FA6" w:rsidRPr="00B350CB">
        <w:rPr>
          <w:rFonts w:cstheme="minorHAnsi"/>
          <w:b/>
          <w:bCs/>
          <w:shd w:val="clear" w:color="auto" w:fill="FFFFFF"/>
        </w:rPr>
        <w:t> </w:t>
      </w:r>
      <w:r w:rsidR="00E13FA6" w:rsidRPr="00B350CB">
        <w:rPr>
          <w:rFonts w:cstheme="minorHAnsi"/>
          <w:shd w:val="clear" w:color="auto" w:fill="FFFFFF"/>
        </w:rPr>
        <w:t>285.</w:t>
      </w:r>
      <w:r w:rsidR="00487184" w:rsidRPr="00B350CB">
        <w:rPr>
          <w:rFonts w:cstheme="minorHAnsi"/>
          <w:shd w:val="clear" w:color="auto" w:fill="FFFFFF"/>
        </w:rPr>
        <w:t xml:space="preserve"> </w:t>
      </w:r>
      <w:hyperlink r:id="rId28" w:history="1">
        <w:r w:rsidR="00487184" w:rsidRPr="00B350CB">
          <w:rPr>
            <w:rStyle w:val="Hyperlink"/>
            <w:rFonts w:cstheme="minorHAnsi"/>
            <w:color w:val="auto"/>
            <w:shd w:val="clear" w:color="auto" w:fill="FFFFFF"/>
          </w:rPr>
          <w:t>https://doi.org/10.1186/s13054-020-03006-1</w:t>
        </w:r>
      </w:hyperlink>
    </w:p>
    <w:p w14:paraId="5C867D6D" w14:textId="77CDAC72" w:rsidR="00487184" w:rsidRPr="00B350CB" w:rsidRDefault="00487184" w:rsidP="00E8623D">
      <w:pPr>
        <w:rPr>
          <w:rFonts w:cstheme="minorHAnsi"/>
          <w:shd w:val="clear" w:color="auto" w:fill="FFFFFF"/>
        </w:rPr>
      </w:pPr>
      <w:r w:rsidRPr="00B350CB">
        <w:rPr>
          <w:rFonts w:cstheme="minorHAnsi"/>
          <w:shd w:val="clear" w:color="auto" w:fill="FFFFFF"/>
        </w:rPr>
        <w:t>Rattray</w:t>
      </w:r>
      <w:r w:rsidR="006B46A0" w:rsidRPr="00B350CB">
        <w:rPr>
          <w:rFonts w:cstheme="minorHAnsi"/>
          <w:shd w:val="clear" w:color="auto" w:fill="FFFFFF"/>
        </w:rPr>
        <w:t xml:space="preserve"> J, McCallum L, Hull A, et al.</w:t>
      </w:r>
      <w:r w:rsidRPr="00B350CB">
        <w:rPr>
          <w:rFonts w:cstheme="minorHAnsi"/>
          <w:shd w:val="clear" w:color="auto" w:fill="FFFFFF"/>
        </w:rPr>
        <w:t xml:space="preserve"> (2021)</w:t>
      </w:r>
      <w:r w:rsidR="00173137" w:rsidRPr="00B350CB">
        <w:t xml:space="preserve"> </w:t>
      </w:r>
      <w:r w:rsidR="00173137" w:rsidRPr="00B350CB">
        <w:rPr>
          <w:rFonts w:cstheme="minorHAnsi"/>
          <w:shd w:val="clear" w:color="auto" w:fill="FFFFFF"/>
        </w:rPr>
        <w:t>Work-related stress: the impact of COVID-19 on critical care and redeployed nurses: a mixed-methods study</w:t>
      </w:r>
      <w:r w:rsidR="006B46A0" w:rsidRPr="00B350CB">
        <w:rPr>
          <w:rFonts w:cstheme="minorHAnsi"/>
          <w:shd w:val="clear" w:color="auto" w:fill="FFFFFF"/>
        </w:rPr>
        <w:t xml:space="preserve">. </w:t>
      </w:r>
      <w:r w:rsidR="006B46A0" w:rsidRPr="00B350CB">
        <w:rPr>
          <w:rFonts w:cstheme="minorHAnsi"/>
          <w:i/>
          <w:shd w:val="clear" w:color="auto" w:fill="FFFFFF"/>
        </w:rPr>
        <w:t>BMJ Open</w:t>
      </w:r>
      <w:r w:rsidRPr="00B350CB">
        <w:rPr>
          <w:rFonts w:cstheme="minorHAnsi"/>
          <w:shd w:val="clear" w:color="auto" w:fill="FFFFFF"/>
        </w:rPr>
        <w:t xml:space="preserve"> </w:t>
      </w:r>
      <w:hyperlink r:id="rId29" w:history="1">
        <w:r w:rsidR="00173137" w:rsidRPr="00B350CB">
          <w:rPr>
            <w:rStyle w:val="Hyperlink"/>
            <w:rFonts w:cstheme="minorHAnsi"/>
            <w:color w:val="auto"/>
            <w:shd w:val="clear" w:color="auto" w:fill="FFFFFF"/>
          </w:rPr>
          <w:t>https://bmjopen.bmj.com/content/11/7/e051326</w:t>
        </w:r>
      </w:hyperlink>
    </w:p>
    <w:p w14:paraId="749D1BA1" w14:textId="26608D98" w:rsidR="00461A9C" w:rsidRPr="00B350CB" w:rsidRDefault="00461A9C" w:rsidP="00E8623D">
      <w:r w:rsidRPr="00B350CB">
        <w:t>Ritchie J, S</w:t>
      </w:r>
      <w:r w:rsidR="00FE21F2" w:rsidRPr="00B350CB">
        <w:t>pencer</w:t>
      </w:r>
      <w:r w:rsidRPr="00B350CB">
        <w:t xml:space="preserve"> J. (1994). </w:t>
      </w:r>
      <w:r w:rsidRPr="00B350CB">
        <w:rPr>
          <w:i/>
        </w:rPr>
        <w:t>Qualitative data analysis for applied policy research</w:t>
      </w:r>
      <w:r w:rsidRPr="00B350CB">
        <w:t>. B. R. Bryman A. London, Routledge.</w:t>
      </w:r>
    </w:p>
    <w:p w14:paraId="25A9597E" w14:textId="5684563F" w:rsidR="00355B83" w:rsidRPr="00B350CB" w:rsidRDefault="00355B83" w:rsidP="00E8623D">
      <w:r w:rsidRPr="00B350CB">
        <w:t>Robinson</w:t>
      </w:r>
      <w:r w:rsidR="006B46A0" w:rsidRPr="00B350CB">
        <w:t xml:space="preserve"> R,</w:t>
      </w:r>
      <w:r w:rsidRPr="00B350CB">
        <w:t xml:space="preserve"> Stinson </w:t>
      </w:r>
      <w:r w:rsidR="006B46A0" w:rsidRPr="00B350CB">
        <w:t>CK</w:t>
      </w:r>
      <w:r w:rsidR="0021061B" w:rsidRPr="00B350CB">
        <w:t>.</w:t>
      </w:r>
      <w:r w:rsidR="006B46A0" w:rsidRPr="00B350CB">
        <w:t xml:space="preserve"> </w:t>
      </w:r>
      <w:r w:rsidRPr="00B350CB">
        <w:t xml:space="preserve">(2021) The Lived Experiences of Nurses Working During the COVID-19 Pandemic </w:t>
      </w:r>
      <w:proofErr w:type="spellStart"/>
      <w:r w:rsidR="006B46A0" w:rsidRPr="00B350CB">
        <w:rPr>
          <w:i/>
        </w:rPr>
        <w:t>Dimens</w:t>
      </w:r>
      <w:proofErr w:type="spellEnd"/>
      <w:r w:rsidR="006B46A0" w:rsidRPr="00B350CB">
        <w:rPr>
          <w:i/>
        </w:rPr>
        <w:t xml:space="preserve"> Crit Care Nurse</w:t>
      </w:r>
      <w:r w:rsidR="00B17969" w:rsidRPr="00B350CB">
        <w:t xml:space="preserve"> 40(3): 156-63 </w:t>
      </w:r>
      <w:hyperlink r:id="rId30" w:history="1">
        <w:r w:rsidRPr="00B350CB">
          <w:rPr>
            <w:rStyle w:val="Hyperlink"/>
            <w:color w:val="auto"/>
          </w:rPr>
          <w:t>https://www.ncbi.nlm.nih.gov/pmc/articles/PMC8030877/pdf/dccn-40-156.pdf</w:t>
        </w:r>
      </w:hyperlink>
    </w:p>
    <w:p w14:paraId="4F1F519D" w14:textId="77777777" w:rsidR="0021061B" w:rsidRPr="00B350CB" w:rsidRDefault="00355B83" w:rsidP="005A78A5">
      <w:r w:rsidRPr="00B350CB">
        <w:t xml:space="preserve">Sampaio F, </w:t>
      </w:r>
      <w:proofErr w:type="spellStart"/>
      <w:r w:rsidRPr="00B350CB">
        <w:t>Sequeira</w:t>
      </w:r>
      <w:proofErr w:type="spellEnd"/>
      <w:r w:rsidRPr="00B350CB">
        <w:t xml:space="preserve"> C, Teixeira L. </w:t>
      </w:r>
      <w:r w:rsidR="00B17969" w:rsidRPr="00B350CB">
        <w:t xml:space="preserve">(2021) </w:t>
      </w:r>
      <w:r w:rsidRPr="00B350CB">
        <w:t xml:space="preserve">Impact of COVID-19 outbreak on nurses' mental health: A prospective cohort study. </w:t>
      </w:r>
      <w:r w:rsidRPr="00B350CB">
        <w:rPr>
          <w:i/>
        </w:rPr>
        <w:t>Environ Res</w:t>
      </w:r>
      <w:r w:rsidRPr="00B350CB">
        <w:t xml:space="preserve">. 194:110620. </w:t>
      </w:r>
      <w:proofErr w:type="spellStart"/>
      <w:r w:rsidRPr="00B350CB">
        <w:t>doi</w:t>
      </w:r>
      <w:proofErr w:type="spellEnd"/>
      <w:r w:rsidRPr="00B350CB">
        <w:t xml:space="preserve">: 10.1016/j.envres.2020.110620. </w:t>
      </w:r>
    </w:p>
    <w:p w14:paraId="4C114B87" w14:textId="16978D95" w:rsidR="005A78A5" w:rsidRPr="00B350CB" w:rsidRDefault="005A78A5" w:rsidP="005A78A5">
      <w:pPr>
        <w:rPr>
          <w:rFonts w:cstheme="minorHAnsi"/>
          <w:shd w:val="clear" w:color="auto" w:fill="FFFFFF"/>
        </w:rPr>
      </w:pPr>
      <w:r w:rsidRPr="00B350CB">
        <w:rPr>
          <w:rFonts w:cstheme="minorHAnsi"/>
          <w:shd w:val="clear" w:color="auto" w:fill="FFFFFF"/>
        </w:rPr>
        <w:t xml:space="preserve">Scholtz S, Nel EW, </w:t>
      </w:r>
      <w:proofErr w:type="spellStart"/>
      <w:r w:rsidRPr="00B350CB">
        <w:rPr>
          <w:rFonts w:cstheme="minorHAnsi"/>
          <w:shd w:val="clear" w:color="auto" w:fill="FFFFFF"/>
        </w:rPr>
        <w:t>Poggenpoel</w:t>
      </w:r>
      <w:proofErr w:type="spellEnd"/>
      <w:r w:rsidRPr="00B350CB">
        <w:rPr>
          <w:rFonts w:cstheme="minorHAnsi"/>
          <w:shd w:val="clear" w:color="auto" w:fill="FFFFFF"/>
        </w:rPr>
        <w:t xml:space="preserve"> M, </w:t>
      </w:r>
      <w:proofErr w:type="spellStart"/>
      <w:r w:rsidRPr="00B350CB">
        <w:rPr>
          <w:rFonts w:cstheme="minorHAnsi"/>
          <w:shd w:val="clear" w:color="auto" w:fill="FFFFFF"/>
        </w:rPr>
        <w:t>Myburgh</w:t>
      </w:r>
      <w:proofErr w:type="spellEnd"/>
      <w:r w:rsidRPr="00B350CB">
        <w:rPr>
          <w:rFonts w:cstheme="minorHAnsi"/>
          <w:shd w:val="clear" w:color="auto" w:fill="FFFFFF"/>
        </w:rPr>
        <w:t xml:space="preserve"> CPH.</w:t>
      </w:r>
      <w:r w:rsidR="003E6460" w:rsidRPr="00B350CB">
        <w:rPr>
          <w:rFonts w:cstheme="minorHAnsi"/>
          <w:shd w:val="clear" w:color="auto" w:fill="FFFFFF"/>
        </w:rPr>
        <w:t xml:space="preserve"> (2016)</w:t>
      </w:r>
      <w:r w:rsidRPr="00B350CB">
        <w:rPr>
          <w:rFonts w:cstheme="minorHAnsi"/>
          <w:shd w:val="clear" w:color="auto" w:fill="FFFFFF"/>
        </w:rPr>
        <w:t xml:space="preserve"> The </w:t>
      </w:r>
      <w:r w:rsidR="003E6460" w:rsidRPr="00B350CB">
        <w:rPr>
          <w:rFonts w:cstheme="minorHAnsi"/>
          <w:shd w:val="clear" w:color="auto" w:fill="FFFFFF"/>
        </w:rPr>
        <w:t>c</w:t>
      </w:r>
      <w:r w:rsidRPr="00B350CB">
        <w:rPr>
          <w:rFonts w:cstheme="minorHAnsi"/>
          <w:shd w:val="clear" w:color="auto" w:fill="FFFFFF"/>
        </w:rPr>
        <w:t xml:space="preserve">ulture of </w:t>
      </w:r>
      <w:r w:rsidR="003E6460" w:rsidRPr="00B350CB">
        <w:rPr>
          <w:rFonts w:cstheme="minorHAnsi"/>
          <w:shd w:val="clear" w:color="auto" w:fill="FFFFFF"/>
        </w:rPr>
        <w:t>n</w:t>
      </w:r>
      <w:r w:rsidRPr="00B350CB">
        <w:rPr>
          <w:rFonts w:cstheme="minorHAnsi"/>
          <w:shd w:val="clear" w:color="auto" w:fill="FFFFFF"/>
        </w:rPr>
        <w:t xml:space="preserve">urses in a </w:t>
      </w:r>
      <w:r w:rsidR="003E6460" w:rsidRPr="00B350CB">
        <w:rPr>
          <w:rFonts w:cstheme="minorHAnsi"/>
          <w:shd w:val="clear" w:color="auto" w:fill="FFFFFF"/>
        </w:rPr>
        <w:t>c</w:t>
      </w:r>
      <w:r w:rsidRPr="00B350CB">
        <w:rPr>
          <w:rFonts w:cstheme="minorHAnsi"/>
          <w:shd w:val="clear" w:color="auto" w:fill="FFFFFF"/>
        </w:rPr>
        <w:t xml:space="preserve">ritical </w:t>
      </w:r>
      <w:r w:rsidR="003E6460" w:rsidRPr="00B350CB">
        <w:rPr>
          <w:rFonts w:cstheme="minorHAnsi"/>
          <w:shd w:val="clear" w:color="auto" w:fill="FFFFFF"/>
        </w:rPr>
        <w:t>c</w:t>
      </w:r>
      <w:r w:rsidRPr="00B350CB">
        <w:rPr>
          <w:rFonts w:cstheme="minorHAnsi"/>
          <w:shd w:val="clear" w:color="auto" w:fill="FFFFFF"/>
        </w:rPr>
        <w:t xml:space="preserve">are </w:t>
      </w:r>
      <w:r w:rsidR="003E6460" w:rsidRPr="00B350CB">
        <w:rPr>
          <w:rFonts w:cstheme="minorHAnsi"/>
          <w:shd w:val="clear" w:color="auto" w:fill="FFFFFF"/>
        </w:rPr>
        <w:t>u</w:t>
      </w:r>
      <w:r w:rsidRPr="00B350CB">
        <w:rPr>
          <w:rFonts w:cstheme="minorHAnsi"/>
          <w:shd w:val="clear" w:color="auto" w:fill="FFFFFF"/>
        </w:rPr>
        <w:t>nit. </w:t>
      </w:r>
      <w:r w:rsidRPr="00B350CB">
        <w:rPr>
          <w:rFonts w:cstheme="minorHAnsi"/>
          <w:i/>
          <w:iCs/>
          <w:shd w:val="clear" w:color="auto" w:fill="FFFFFF"/>
        </w:rPr>
        <w:t xml:space="preserve">Glob Qual </w:t>
      </w:r>
      <w:proofErr w:type="spellStart"/>
      <w:r w:rsidRPr="00B350CB">
        <w:rPr>
          <w:rFonts w:cstheme="minorHAnsi"/>
          <w:i/>
          <w:iCs/>
          <w:shd w:val="clear" w:color="auto" w:fill="FFFFFF"/>
        </w:rPr>
        <w:t>Nurs</w:t>
      </w:r>
      <w:proofErr w:type="spellEnd"/>
      <w:r w:rsidRPr="00B350CB">
        <w:rPr>
          <w:rFonts w:cstheme="minorHAnsi"/>
          <w:i/>
          <w:iCs/>
          <w:shd w:val="clear" w:color="auto" w:fill="FFFFFF"/>
        </w:rPr>
        <w:t xml:space="preserve"> Res</w:t>
      </w:r>
      <w:r w:rsidR="00B17969" w:rsidRPr="00B350CB">
        <w:rPr>
          <w:rFonts w:cstheme="minorHAnsi"/>
          <w:shd w:val="clear" w:color="auto" w:fill="FFFFFF"/>
        </w:rPr>
        <w:t xml:space="preserve">. </w:t>
      </w:r>
      <w:r w:rsidRPr="00B350CB">
        <w:rPr>
          <w:rFonts w:cstheme="minorHAnsi"/>
          <w:shd w:val="clear" w:color="auto" w:fill="FFFFFF"/>
        </w:rPr>
        <w:t xml:space="preserve"> doi:10.1177/2333393615625996</w:t>
      </w:r>
    </w:p>
    <w:p w14:paraId="3F3283CD" w14:textId="4FC3CC42" w:rsidR="00E8623D" w:rsidRPr="00B350CB" w:rsidRDefault="00E8623D" w:rsidP="00E8623D">
      <w:r w:rsidRPr="00B350CB">
        <w:t>Srivastava A, Thomson SB. (2009) Framework analysis: A qualitative methodology for applied policy research. </w:t>
      </w:r>
      <w:r w:rsidRPr="00B350CB">
        <w:rPr>
          <w:i/>
        </w:rPr>
        <w:t>Journal of Administration and Governance</w:t>
      </w:r>
      <w:r w:rsidRPr="00B350CB">
        <w:t xml:space="preserve">, 4(2), 72 - 79 </w:t>
      </w:r>
    </w:p>
    <w:p w14:paraId="652C4320" w14:textId="216B75EC" w:rsidR="00E268E3" w:rsidRPr="00B350CB" w:rsidRDefault="00E268E3" w:rsidP="00854D95">
      <w:r w:rsidRPr="00B350CB">
        <w:t xml:space="preserve">The Ohio State University College of Nursing (2020) Expert recommendations for staffing and surge preparation during pandemics, disasters and crisis. </w:t>
      </w:r>
      <w:hyperlink r:id="rId31" w:history="1">
        <w:r w:rsidRPr="00B350CB">
          <w:rPr>
            <w:rStyle w:val="Hyperlink"/>
            <w:color w:val="auto"/>
          </w:rPr>
          <w:t>https://fuld.nursing.osu.edu/sites/default/files/healthcare-expert_recommendations_for_staffing_and_surge_preparation_during_pandemics_disasters_and_crises.pdf</w:t>
        </w:r>
      </w:hyperlink>
    </w:p>
    <w:p w14:paraId="6F19262B" w14:textId="44060F9C" w:rsidR="006B3509" w:rsidRPr="00B350CB" w:rsidRDefault="006B3509" w:rsidP="00854D95">
      <w:r w:rsidRPr="00B350CB">
        <w:t xml:space="preserve">Thomas R (2020) </w:t>
      </w:r>
      <w:r w:rsidR="00854D95" w:rsidRPr="00B350CB">
        <w:t>London critical care patients could be sent to Yorkshire as capital’s ICUs top 100pc occupancy. 29.12.20</w:t>
      </w:r>
      <w:r w:rsidR="00B17969" w:rsidRPr="00B350CB">
        <w:t xml:space="preserve"> </w:t>
      </w:r>
      <w:r w:rsidR="00B17969" w:rsidRPr="00B350CB">
        <w:rPr>
          <w:i/>
        </w:rPr>
        <w:t>HSJ</w:t>
      </w:r>
      <w:r w:rsidR="00854D95" w:rsidRPr="00B350CB">
        <w:t xml:space="preserve"> </w:t>
      </w:r>
      <w:hyperlink r:id="rId32" w:history="1">
        <w:r w:rsidRPr="00B350CB">
          <w:rPr>
            <w:rStyle w:val="Hyperlink"/>
            <w:color w:val="auto"/>
          </w:rPr>
          <w:t>https://www.hsj.co.uk/coronavirus/london-critical-care-patients-could-be-sent-to-yorkshire-as-capitals-icus-top-100pc-occupancy/7029237.article</w:t>
        </w:r>
      </w:hyperlink>
      <w:r w:rsidRPr="00B350CB">
        <w:t xml:space="preserve"> </w:t>
      </w:r>
      <w:r w:rsidR="003E6460" w:rsidRPr="00B350CB">
        <w:t xml:space="preserve"> </w:t>
      </w:r>
      <w:r w:rsidR="003E6460" w:rsidRPr="00B350CB">
        <w:rPr>
          <w:rStyle w:val="Hyperlink"/>
          <w:color w:val="auto"/>
        </w:rPr>
        <w:t>(accessed 02/05/2021)</w:t>
      </w:r>
    </w:p>
    <w:p w14:paraId="17F01420" w14:textId="6ECE60A7" w:rsidR="00E8623D" w:rsidRPr="00B350CB" w:rsidRDefault="006B3509" w:rsidP="002D0F29">
      <w:r w:rsidRPr="00B350CB">
        <w:t>UK.gov.uk</w:t>
      </w:r>
      <w:r w:rsidR="003E6460" w:rsidRPr="00B350CB">
        <w:t xml:space="preserve"> (</w:t>
      </w:r>
      <w:proofErr w:type="spellStart"/>
      <w:r w:rsidR="003E6460" w:rsidRPr="00B350CB">
        <w:t>nd</w:t>
      </w:r>
      <w:proofErr w:type="spellEnd"/>
      <w:r w:rsidR="003E6460" w:rsidRPr="00B350CB">
        <w:t>)</w:t>
      </w:r>
      <w:r w:rsidRPr="00B350CB">
        <w:t xml:space="preserve"> </w:t>
      </w:r>
      <w:r w:rsidR="002D0F29" w:rsidRPr="00B350CB">
        <w:rPr>
          <w:i/>
        </w:rPr>
        <w:t>Daily coronavirus rates. UK Summary</w:t>
      </w:r>
      <w:r w:rsidR="002D0F29" w:rsidRPr="00B350CB">
        <w:t xml:space="preserve">.  </w:t>
      </w:r>
      <w:hyperlink r:id="rId33" w:history="1">
        <w:r w:rsidR="00854D95" w:rsidRPr="00B350CB">
          <w:rPr>
            <w:rStyle w:val="Hyperlink"/>
            <w:color w:val="auto"/>
          </w:rPr>
          <w:t>https://coronavirus.data.gov.uk/</w:t>
        </w:r>
      </w:hyperlink>
      <w:r w:rsidR="00854D95" w:rsidRPr="00B350CB">
        <w:t xml:space="preserve"> </w:t>
      </w:r>
      <w:r w:rsidR="003E6460" w:rsidRPr="00B350CB">
        <w:rPr>
          <w:rStyle w:val="Hyperlink"/>
          <w:color w:val="auto"/>
        </w:rPr>
        <w:t>(accessed 02/05/2021)</w:t>
      </w:r>
    </w:p>
    <w:p w14:paraId="260F9A80" w14:textId="37C3BC34" w:rsidR="00D77A51" w:rsidRPr="00B350CB" w:rsidRDefault="00D77A51" w:rsidP="00E8623D">
      <w:r w:rsidRPr="00B350CB">
        <w:t xml:space="preserve">UK Government (2014) </w:t>
      </w:r>
      <w:r w:rsidR="004158E4" w:rsidRPr="00B350CB">
        <w:t xml:space="preserve">International comparisons of selected service lines in seven health systems </w:t>
      </w:r>
      <w:hyperlink r:id="rId34" w:history="1">
        <w:r w:rsidR="004158E4" w:rsidRPr="00B350CB">
          <w:rPr>
            <w:rStyle w:val="Hyperlink"/>
            <w:color w:val="auto"/>
          </w:rPr>
          <w:t>https://assets.publishing.service.gov.uk/government/uploads/system/uploads/attachment_data/file/382845/Annex_3_Critical_Care1.pdf</w:t>
        </w:r>
      </w:hyperlink>
      <w:r w:rsidR="004158E4" w:rsidRPr="00B350CB">
        <w:rPr>
          <w:rStyle w:val="Hyperlink"/>
          <w:color w:val="auto"/>
        </w:rPr>
        <w:t xml:space="preserve"> </w:t>
      </w:r>
      <w:r w:rsidR="001F6B54" w:rsidRPr="00B350CB">
        <w:rPr>
          <w:rStyle w:val="Hyperlink"/>
          <w:color w:val="auto"/>
        </w:rPr>
        <w:t xml:space="preserve"> (accessed 02/05/2021)</w:t>
      </w:r>
    </w:p>
    <w:p w14:paraId="74299732" w14:textId="7F8B8238" w:rsidR="0056417F" w:rsidRPr="00B350CB" w:rsidRDefault="0056417F" w:rsidP="00E8623D">
      <w:r w:rsidRPr="00B350CB">
        <w:t>UKCCNA</w:t>
      </w:r>
      <w:r w:rsidR="003D36A9" w:rsidRPr="00B350CB">
        <w:t xml:space="preserve"> (2020a) </w:t>
      </w:r>
      <w:r w:rsidR="003D36A9" w:rsidRPr="00B350CB">
        <w:rPr>
          <w:i/>
        </w:rPr>
        <w:t>UKCCNA position statement on the critical care nursing workforce post-COVID</w:t>
      </w:r>
      <w:r w:rsidR="003D36A9" w:rsidRPr="00B350CB">
        <w:t xml:space="preserve"> </w:t>
      </w:r>
      <w:r w:rsidR="00A26D47" w:rsidRPr="00B350CB">
        <w:t xml:space="preserve">5.5.20 </w:t>
      </w:r>
      <w:hyperlink r:id="rId35" w:history="1">
        <w:r w:rsidR="00597C82" w:rsidRPr="00B350CB">
          <w:rPr>
            <w:rStyle w:val="Hyperlink"/>
            <w:color w:val="auto"/>
          </w:rPr>
          <w:t>https://www.cc3n.org.uk/uploads/9/8/4/2/98425184/ukccna_position_statement_critical_care_nursing_workforce_post_covid_05.05.2020.pdf</w:t>
        </w:r>
      </w:hyperlink>
      <w:r w:rsidR="00C77EDB" w:rsidRPr="00B350CB">
        <w:t xml:space="preserve"> </w:t>
      </w:r>
      <w:r w:rsidR="003E6460" w:rsidRPr="00B350CB">
        <w:rPr>
          <w:rStyle w:val="Hyperlink"/>
          <w:color w:val="auto"/>
        </w:rPr>
        <w:t>(accessed 02/05/2021)</w:t>
      </w:r>
    </w:p>
    <w:p w14:paraId="4673DA33" w14:textId="10A4DE3C" w:rsidR="003D36A9" w:rsidRPr="00B350CB" w:rsidRDefault="003D36A9" w:rsidP="00C77EDB">
      <w:r w:rsidRPr="00B350CB">
        <w:t>UKCCNA (202</w:t>
      </w:r>
      <w:r w:rsidR="003E6460" w:rsidRPr="00B350CB">
        <w:t>1</w:t>
      </w:r>
      <w:r w:rsidRPr="00B350CB">
        <w:t>)</w:t>
      </w:r>
      <w:r w:rsidR="00A26D47" w:rsidRPr="00B350CB">
        <w:t xml:space="preserve"> </w:t>
      </w:r>
      <w:r w:rsidR="00C77EDB" w:rsidRPr="00B350CB">
        <w:rPr>
          <w:i/>
        </w:rPr>
        <w:t xml:space="preserve">UKCCNA Position Statement: Emergency Nurse Staffing for COVID-19: Wave 2 </w:t>
      </w:r>
      <w:r w:rsidR="00C77EDB" w:rsidRPr="00B350CB">
        <w:t xml:space="preserve">(Nov 2020) 6.11.20. </w:t>
      </w:r>
      <w:hyperlink r:id="rId36" w:history="1">
        <w:r w:rsidR="00C77EDB" w:rsidRPr="00B350CB">
          <w:rPr>
            <w:rStyle w:val="Hyperlink"/>
            <w:color w:val="auto"/>
          </w:rPr>
          <w:t>https://www.ficm.ac.uk/uk-critical-care-nursing-alliance-ukccna/ukccna-workforce-news-and-statements</w:t>
        </w:r>
      </w:hyperlink>
      <w:r w:rsidR="00A26D47" w:rsidRPr="00B350CB">
        <w:t xml:space="preserve"> </w:t>
      </w:r>
      <w:r w:rsidR="003E6460" w:rsidRPr="00B350CB">
        <w:rPr>
          <w:rStyle w:val="Hyperlink"/>
          <w:color w:val="auto"/>
        </w:rPr>
        <w:t>(accessed 02/05/2021)</w:t>
      </w:r>
    </w:p>
    <w:p w14:paraId="19D31488" w14:textId="2F390263" w:rsidR="005A78A5" w:rsidRPr="00B350CB" w:rsidRDefault="005A78A5" w:rsidP="005A78A5">
      <w:pPr>
        <w:rPr>
          <w:rFonts w:cstheme="minorHAnsi"/>
        </w:rPr>
      </w:pPr>
      <w:r w:rsidRPr="00B350CB">
        <w:rPr>
          <w:rFonts w:cstheme="minorHAnsi"/>
        </w:rPr>
        <w:lastRenderedPageBreak/>
        <w:t xml:space="preserve">Van der Heijden BIJM, Mulder RH, </w:t>
      </w:r>
      <w:proofErr w:type="spellStart"/>
      <w:r w:rsidRPr="00B350CB">
        <w:rPr>
          <w:rFonts w:cstheme="minorHAnsi"/>
        </w:rPr>
        <w:t>KÖnig</w:t>
      </w:r>
      <w:proofErr w:type="spellEnd"/>
      <w:r w:rsidRPr="00B350CB">
        <w:rPr>
          <w:rFonts w:cstheme="minorHAnsi"/>
        </w:rPr>
        <w:t xml:space="preserve"> C, </w:t>
      </w:r>
      <w:proofErr w:type="spellStart"/>
      <w:r w:rsidRPr="00B350CB">
        <w:rPr>
          <w:rFonts w:cstheme="minorHAnsi"/>
        </w:rPr>
        <w:t>Anselmann</w:t>
      </w:r>
      <w:proofErr w:type="spellEnd"/>
      <w:r w:rsidRPr="00B350CB">
        <w:rPr>
          <w:rFonts w:cstheme="minorHAnsi"/>
        </w:rPr>
        <w:t xml:space="preserve"> V, </w:t>
      </w:r>
      <w:proofErr w:type="spellStart"/>
      <w:r w:rsidRPr="00B350CB">
        <w:rPr>
          <w:rFonts w:cstheme="minorHAnsi"/>
        </w:rPr>
        <w:t>Gopichandran</w:t>
      </w:r>
      <w:proofErr w:type="spellEnd"/>
      <w:r w:rsidRPr="00B350CB">
        <w:rPr>
          <w:rFonts w:cstheme="minorHAnsi"/>
        </w:rPr>
        <w:t xml:space="preserve"> V.</w:t>
      </w:r>
      <w:r w:rsidR="00B17969" w:rsidRPr="00B350CB">
        <w:rPr>
          <w:rFonts w:cstheme="minorHAnsi"/>
        </w:rPr>
        <w:t xml:space="preserve"> (2017)</w:t>
      </w:r>
      <w:r w:rsidRPr="00B350CB">
        <w:rPr>
          <w:rFonts w:cstheme="minorHAnsi"/>
        </w:rPr>
        <w:t xml:space="preserve"> Toward a mediation model for nurses' well-being and psychological distress effects of quality of leadership and social support at work. </w:t>
      </w:r>
      <w:proofErr w:type="gramStart"/>
      <w:r w:rsidRPr="00B350CB">
        <w:rPr>
          <w:rFonts w:cstheme="minorHAnsi"/>
          <w:i/>
        </w:rPr>
        <w:t>Medicine</w:t>
      </w:r>
      <w:r w:rsidR="00B17969" w:rsidRPr="00B350CB">
        <w:rPr>
          <w:rFonts w:cstheme="minorHAnsi"/>
        </w:rPr>
        <w:t xml:space="preserve"> </w:t>
      </w:r>
      <w:r w:rsidRPr="00B350CB">
        <w:rPr>
          <w:rFonts w:cstheme="minorHAnsi"/>
        </w:rPr>
        <w:t xml:space="preserve"> 96</w:t>
      </w:r>
      <w:proofErr w:type="gramEnd"/>
      <w:r w:rsidR="00B17969" w:rsidRPr="00B350CB">
        <w:rPr>
          <w:rFonts w:cstheme="minorHAnsi"/>
        </w:rPr>
        <w:t>: 15</w:t>
      </w:r>
      <w:r w:rsidRPr="00B350CB">
        <w:rPr>
          <w:rFonts w:cstheme="minorHAnsi"/>
        </w:rPr>
        <w:t>.</w:t>
      </w:r>
    </w:p>
    <w:p w14:paraId="0BD99A20" w14:textId="55786A5F" w:rsidR="0056417F" w:rsidRPr="00B350CB" w:rsidRDefault="00B17969" w:rsidP="00E8623D">
      <w:r w:rsidRPr="00B350CB">
        <w:t>West E, Barron D, Harrison D, Rafferty AM, Rowan K, Sanderson</w:t>
      </w:r>
      <w:r w:rsidR="0056417F" w:rsidRPr="00B350CB">
        <w:t xml:space="preserve"> C. (2014) Nurse staffing, staffing, medical staffing and mortality in Intensive Care: An observational study. </w:t>
      </w:r>
      <w:r w:rsidR="0056417F" w:rsidRPr="00B350CB">
        <w:rPr>
          <w:i/>
        </w:rPr>
        <w:t>International Journal of Nursing Studies</w:t>
      </w:r>
      <w:r w:rsidR="0056417F" w:rsidRPr="00B350CB">
        <w:t xml:space="preserve"> 51</w:t>
      </w:r>
      <w:r w:rsidRPr="00B350CB">
        <w:t>:</w:t>
      </w:r>
      <w:r w:rsidR="0056417F" w:rsidRPr="00B350CB">
        <w:t xml:space="preserve"> 781–794.</w:t>
      </w:r>
    </w:p>
    <w:p w14:paraId="6DD1072F" w14:textId="2548A5BF" w:rsidR="00355B83" w:rsidRPr="00B350CB" w:rsidRDefault="00355B83" w:rsidP="00E8623D">
      <w:r w:rsidRPr="00B350CB">
        <w:t xml:space="preserve">Wozniak H, </w:t>
      </w:r>
      <w:proofErr w:type="spellStart"/>
      <w:r w:rsidRPr="00B350CB">
        <w:t>Benzakour</w:t>
      </w:r>
      <w:proofErr w:type="spellEnd"/>
      <w:r w:rsidRPr="00B350CB">
        <w:t xml:space="preserve"> L, </w:t>
      </w:r>
      <w:proofErr w:type="spellStart"/>
      <w:r w:rsidRPr="00B350CB">
        <w:t>Moullec</w:t>
      </w:r>
      <w:proofErr w:type="spellEnd"/>
      <w:r w:rsidRPr="00B350CB">
        <w:t xml:space="preserve"> G, </w:t>
      </w:r>
      <w:proofErr w:type="spellStart"/>
      <w:r w:rsidRPr="00B350CB">
        <w:t>Buetti</w:t>
      </w:r>
      <w:proofErr w:type="spellEnd"/>
      <w:r w:rsidRPr="00B350CB">
        <w:t xml:space="preserve"> N, Nguyen A, </w:t>
      </w:r>
      <w:proofErr w:type="spellStart"/>
      <w:r w:rsidRPr="00B350CB">
        <w:t>Corbaz</w:t>
      </w:r>
      <w:proofErr w:type="spellEnd"/>
      <w:r w:rsidRPr="00B350CB">
        <w:t xml:space="preserve"> S, </w:t>
      </w:r>
      <w:r w:rsidR="00B17969" w:rsidRPr="00B350CB">
        <w:t>et al (2021)</w:t>
      </w:r>
      <w:r w:rsidRPr="00B350CB">
        <w:t xml:space="preserve"> Mental health outcomes of ICU and non-ICU healthcare workers during the COVID-19 outbreak: a cross-sectional study. </w:t>
      </w:r>
      <w:r w:rsidRPr="00B350CB">
        <w:rPr>
          <w:i/>
        </w:rPr>
        <w:t>Ann Intensive Care</w:t>
      </w:r>
      <w:r w:rsidRPr="00B350CB">
        <w:t xml:space="preserve"> 11(1):106. </w:t>
      </w:r>
      <w:proofErr w:type="spellStart"/>
      <w:r w:rsidRPr="00B350CB">
        <w:t>doi</w:t>
      </w:r>
      <w:proofErr w:type="spellEnd"/>
      <w:r w:rsidRPr="00B350CB">
        <w:t>: 10.1186/s13613-021-00900-x. PMID: 34245380; PMCID: PMC8271328.</w:t>
      </w:r>
    </w:p>
    <w:p w14:paraId="53A31D25" w14:textId="493B58C6" w:rsidR="00355B83" w:rsidRPr="00B350CB" w:rsidRDefault="00355B83" w:rsidP="00E8623D">
      <w:r w:rsidRPr="00B350CB">
        <w:t xml:space="preserve">Wynne R, Davidson PM, Duffield C, Jackson D, Ferguson C. </w:t>
      </w:r>
      <w:r w:rsidR="00B17969" w:rsidRPr="00B350CB">
        <w:t xml:space="preserve">(2021) </w:t>
      </w:r>
      <w:r w:rsidRPr="00B350CB">
        <w:t xml:space="preserve">Workforce management and patient outcomes in the intensive care unit during the COVID-19 pandemic and beyond: a discursive paper. </w:t>
      </w:r>
      <w:r w:rsidRPr="00B350CB">
        <w:rPr>
          <w:i/>
        </w:rPr>
        <w:t xml:space="preserve">J Clin </w:t>
      </w:r>
      <w:proofErr w:type="spellStart"/>
      <w:r w:rsidRPr="00B350CB">
        <w:rPr>
          <w:i/>
        </w:rPr>
        <w:t>Nurs</w:t>
      </w:r>
      <w:proofErr w:type="spellEnd"/>
      <w:r w:rsidRPr="00B350CB">
        <w:t xml:space="preserve">. </w:t>
      </w:r>
      <w:proofErr w:type="spellStart"/>
      <w:r w:rsidRPr="00B350CB">
        <w:t>doi</w:t>
      </w:r>
      <w:proofErr w:type="spellEnd"/>
      <w:r w:rsidRPr="00B350CB">
        <w:t xml:space="preserve">: 10.1111/jocn.15916. </w:t>
      </w:r>
      <w:proofErr w:type="spellStart"/>
      <w:r w:rsidRPr="00B350CB">
        <w:t>Epub</w:t>
      </w:r>
      <w:proofErr w:type="spellEnd"/>
      <w:r w:rsidRPr="00B350CB">
        <w:t xml:space="preserve"> ahead of print. PMID: 34184349.</w:t>
      </w:r>
    </w:p>
    <w:p w14:paraId="5946F921" w14:textId="1F234951" w:rsidR="005A78A5" w:rsidRPr="00B350CB" w:rsidRDefault="005A78A5" w:rsidP="005A78A5">
      <w:pPr>
        <w:autoSpaceDE w:val="0"/>
        <w:autoSpaceDN w:val="0"/>
        <w:adjustRightInd w:val="0"/>
        <w:spacing w:after="0" w:line="240" w:lineRule="auto"/>
        <w:rPr>
          <w:rFonts w:cstheme="minorHAnsi"/>
        </w:rPr>
      </w:pPr>
      <w:proofErr w:type="spellStart"/>
      <w:r w:rsidRPr="00B350CB">
        <w:rPr>
          <w:rFonts w:cstheme="minorHAnsi"/>
        </w:rPr>
        <w:t>Zaal</w:t>
      </w:r>
      <w:proofErr w:type="spellEnd"/>
      <w:r w:rsidRPr="00B350CB">
        <w:rPr>
          <w:rFonts w:cstheme="minorHAnsi"/>
        </w:rPr>
        <w:t xml:space="preserve"> IJ, </w:t>
      </w:r>
      <w:proofErr w:type="spellStart"/>
      <w:r w:rsidRPr="00B350CB">
        <w:rPr>
          <w:rFonts w:cstheme="minorHAnsi"/>
        </w:rPr>
        <w:t>Spruyt</w:t>
      </w:r>
      <w:proofErr w:type="spellEnd"/>
      <w:r w:rsidRPr="00B350CB">
        <w:rPr>
          <w:rFonts w:cstheme="minorHAnsi"/>
        </w:rPr>
        <w:t xml:space="preserve"> CF, </w:t>
      </w:r>
      <w:proofErr w:type="spellStart"/>
      <w:r w:rsidRPr="00B350CB">
        <w:rPr>
          <w:rFonts w:cstheme="minorHAnsi"/>
        </w:rPr>
        <w:t>Peelen</w:t>
      </w:r>
      <w:proofErr w:type="spellEnd"/>
      <w:r w:rsidRPr="00B350CB">
        <w:rPr>
          <w:rFonts w:cstheme="minorHAnsi"/>
        </w:rPr>
        <w:t xml:space="preserve"> LM, van </w:t>
      </w:r>
      <w:proofErr w:type="spellStart"/>
      <w:r w:rsidRPr="00B350CB">
        <w:rPr>
          <w:rFonts w:cstheme="minorHAnsi"/>
        </w:rPr>
        <w:t>Eijk</w:t>
      </w:r>
      <w:proofErr w:type="spellEnd"/>
      <w:r w:rsidRPr="00B350CB">
        <w:rPr>
          <w:rFonts w:cstheme="minorHAnsi"/>
        </w:rPr>
        <w:t xml:space="preserve"> MM, Wientjes R, Schneider MM, </w:t>
      </w:r>
      <w:proofErr w:type="spellStart"/>
      <w:r w:rsidRPr="00B350CB">
        <w:rPr>
          <w:rFonts w:cstheme="minorHAnsi"/>
        </w:rPr>
        <w:t>Kesecioglu</w:t>
      </w:r>
      <w:proofErr w:type="spellEnd"/>
      <w:r w:rsidRPr="00B350CB">
        <w:rPr>
          <w:rFonts w:cstheme="minorHAnsi"/>
        </w:rPr>
        <w:t xml:space="preserve"> J, </w:t>
      </w:r>
      <w:proofErr w:type="spellStart"/>
      <w:r w:rsidRPr="00B350CB">
        <w:rPr>
          <w:rFonts w:cstheme="minorHAnsi"/>
        </w:rPr>
        <w:t>Slooter</w:t>
      </w:r>
      <w:proofErr w:type="spellEnd"/>
      <w:r w:rsidRPr="00B350CB">
        <w:rPr>
          <w:rFonts w:cstheme="minorHAnsi"/>
        </w:rPr>
        <w:t xml:space="preserve"> AJ</w:t>
      </w:r>
      <w:r w:rsidR="005C4CF9" w:rsidRPr="00B350CB">
        <w:rPr>
          <w:rFonts w:cstheme="minorHAnsi"/>
        </w:rPr>
        <w:t>.</w:t>
      </w:r>
      <w:r w:rsidRPr="00B350CB">
        <w:rPr>
          <w:rFonts w:cstheme="minorHAnsi"/>
        </w:rPr>
        <w:t xml:space="preserve"> (2013) Intensive care unit environment may affect the course of delirium. </w:t>
      </w:r>
      <w:r w:rsidRPr="00B350CB">
        <w:rPr>
          <w:rFonts w:cstheme="minorHAnsi"/>
          <w:i/>
        </w:rPr>
        <w:t>Intensive Care Med</w:t>
      </w:r>
      <w:r w:rsidRPr="00B350CB">
        <w:rPr>
          <w:rFonts w:cstheme="minorHAnsi"/>
        </w:rPr>
        <w:t xml:space="preserve"> 39:481–488</w:t>
      </w:r>
    </w:p>
    <w:p w14:paraId="050E5E1B" w14:textId="17E84E4F" w:rsidR="001817F4" w:rsidRPr="00B350CB" w:rsidRDefault="001B1792" w:rsidP="004044B4">
      <w:pPr>
        <w:rPr>
          <w:rFonts w:cstheme="minorHAnsi"/>
        </w:rPr>
      </w:pPr>
      <w:r w:rsidRPr="00B350CB">
        <w:br w:type="page"/>
      </w:r>
    </w:p>
    <w:p w14:paraId="7F982DF6" w14:textId="647877BE" w:rsidR="0056417F" w:rsidRPr="00B350CB" w:rsidRDefault="0056417F" w:rsidP="00E8623D"/>
    <w:sectPr w:rsidR="0056417F" w:rsidRPr="00B350CB" w:rsidSect="004044B4">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66B2" w14:textId="77777777" w:rsidR="004951C6" w:rsidRDefault="004951C6" w:rsidP="00F56DF2">
      <w:pPr>
        <w:spacing w:after="0" w:line="240" w:lineRule="auto"/>
      </w:pPr>
      <w:r>
        <w:separator/>
      </w:r>
    </w:p>
  </w:endnote>
  <w:endnote w:type="continuationSeparator" w:id="0">
    <w:p w14:paraId="00EA3533" w14:textId="77777777" w:rsidR="004951C6" w:rsidRDefault="004951C6" w:rsidP="00F56DF2">
      <w:pPr>
        <w:spacing w:after="0" w:line="240" w:lineRule="auto"/>
      </w:pPr>
      <w:r>
        <w:continuationSeparator/>
      </w:r>
    </w:p>
  </w:endnote>
  <w:endnote w:type="continuationNotice" w:id="1">
    <w:p w14:paraId="24099B94" w14:textId="77777777" w:rsidR="004951C6" w:rsidRDefault="00495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93516"/>
      <w:docPartObj>
        <w:docPartGallery w:val="Page Numbers (Bottom of Page)"/>
        <w:docPartUnique/>
      </w:docPartObj>
    </w:sdtPr>
    <w:sdtEndPr>
      <w:rPr>
        <w:noProof/>
      </w:rPr>
    </w:sdtEndPr>
    <w:sdtContent>
      <w:p w14:paraId="07FE88B6" w14:textId="3CA847CB" w:rsidR="00351184" w:rsidRDefault="00351184">
        <w:pPr>
          <w:pStyle w:val="Footer"/>
          <w:jc w:val="right"/>
        </w:pPr>
        <w:r>
          <w:fldChar w:fldCharType="begin"/>
        </w:r>
        <w:r>
          <w:instrText xml:space="preserve"> PAGE   \* MERGEFORMAT </w:instrText>
        </w:r>
        <w:r>
          <w:fldChar w:fldCharType="separate"/>
        </w:r>
        <w:r w:rsidR="00524DE2">
          <w:rPr>
            <w:noProof/>
          </w:rPr>
          <w:t>10</w:t>
        </w:r>
        <w:r>
          <w:rPr>
            <w:noProof/>
          </w:rPr>
          <w:fldChar w:fldCharType="end"/>
        </w:r>
      </w:p>
    </w:sdtContent>
  </w:sdt>
  <w:p w14:paraId="0F3D77EF" w14:textId="77777777" w:rsidR="00351184" w:rsidRDefault="0035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6C16" w14:textId="77777777" w:rsidR="004951C6" w:rsidRDefault="004951C6" w:rsidP="00F56DF2">
      <w:pPr>
        <w:spacing w:after="0" w:line="240" w:lineRule="auto"/>
      </w:pPr>
      <w:r>
        <w:separator/>
      </w:r>
    </w:p>
  </w:footnote>
  <w:footnote w:type="continuationSeparator" w:id="0">
    <w:p w14:paraId="78188B4E" w14:textId="77777777" w:rsidR="004951C6" w:rsidRDefault="004951C6" w:rsidP="00F56DF2">
      <w:pPr>
        <w:spacing w:after="0" w:line="240" w:lineRule="auto"/>
      </w:pPr>
      <w:r>
        <w:continuationSeparator/>
      </w:r>
    </w:p>
  </w:footnote>
  <w:footnote w:type="continuationNotice" w:id="1">
    <w:p w14:paraId="3DBE600E" w14:textId="77777777" w:rsidR="004951C6" w:rsidRDefault="00495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241C" w14:textId="77777777" w:rsidR="00351184" w:rsidRDefault="0035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876"/>
    <w:multiLevelType w:val="multilevel"/>
    <w:tmpl w:val="7FBC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57350"/>
    <w:multiLevelType w:val="hybridMultilevel"/>
    <w:tmpl w:val="057A6E50"/>
    <w:lvl w:ilvl="0" w:tplc="BFE4474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3B20"/>
    <w:multiLevelType w:val="multilevel"/>
    <w:tmpl w:val="FFC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05625"/>
    <w:multiLevelType w:val="hybridMultilevel"/>
    <w:tmpl w:val="F53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1D7C31"/>
    <w:multiLevelType w:val="hybridMultilevel"/>
    <w:tmpl w:val="834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13C40"/>
    <w:multiLevelType w:val="hybridMultilevel"/>
    <w:tmpl w:val="516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d0ppztbs9epfefdarpeev9v0ds5zwrdvre&quot;&gt;My EndNote Library - earlier pgd&lt;record-ids&gt;&lt;item&gt;1603&lt;/item&gt;&lt;/record-ids&gt;&lt;/item&gt;&lt;/Libraries&gt;"/>
  </w:docVars>
  <w:rsids>
    <w:rsidRoot w:val="001712B9"/>
    <w:rsid w:val="000005D8"/>
    <w:rsid w:val="000059B9"/>
    <w:rsid w:val="00006263"/>
    <w:rsid w:val="000067ED"/>
    <w:rsid w:val="00006F22"/>
    <w:rsid w:val="000132BC"/>
    <w:rsid w:val="000132FD"/>
    <w:rsid w:val="00023147"/>
    <w:rsid w:val="00033496"/>
    <w:rsid w:val="0003388B"/>
    <w:rsid w:val="000345C9"/>
    <w:rsid w:val="000406DA"/>
    <w:rsid w:val="00040DA3"/>
    <w:rsid w:val="00044446"/>
    <w:rsid w:val="00046A21"/>
    <w:rsid w:val="00046A52"/>
    <w:rsid w:val="00046CFE"/>
    <w:rsid w:val="000522C5"/>
    <w:rsid w:val="0005552B"/>
    <w:rsid w:val="0006226E"/>
    <w:rsid w:val="00071316"/>
    <w:rsid w:val="00071DBC"/>
    <w:rsid w:val="00073BD1"/>
    <w:rsid w:val="00081165"/>
    <w:rsid w:val="000816C3"/>
    <w:rsid w:val="0008412C"/>
    <w:rsid w:val="00085320"/>
    <w:rsid w:val="00085E7F"/>
    <w:rsid w:val="000932B1"/>
    <w:rsid w:val="00093CE4"/>
    <w:rsid w:val="00093F5E"/>
    <w:rsid w:val="000A2476"/>
    <w:rsid w:val="000A37E9"/>
    <w:rsid w:val="000A6A0B"/>
    <w:rsid w:val="000B419B"/>
    <w:rsid w:val="000B49C0"/>
    <w:rsid w:val="000D1033"/>
    <w:rsid w:val="000D1AAC"/>
    <w:rsid w:val="000D675C"/>
    <w:rsid w:val="000E0E37"/>
    <w:rsid w:val="000E19BC"/>
    <w:rsid w:val="000F0915"/>
    <w:rsid w:val="000F6D32"/>
    <w:rsid w:val="00102A2D"/>
    <w:rsid w:val="0010558C"/>
    <w:rsid w:val="0010629D"/>
    <w:rsid w:val="00106C78"/>
    <w:rsid w:val="00107D34"/>
    <w:rsid w:val="00124857"/>
    <w:rsid w:val="00127EE5"/>
    <w:rsid w:val="001371AF"/>
    <w:rsid w:val="00142332"/>
    <w:rsid w:val="0014339A"/>
    <w:rsid w:val="0015076E"/>
    <w:rsid w:val="00151A5E"/>
    <w:rsid w:val="0015331B"/>
    <w:rsid w:val="001536B3"/>
    <w:rsid w:val="00156761"/>
    <w:rsid w:val="00167D4A"/>
    <w:rsid w:val="001712B9"/>
    <w:rsid w:val="001716AE"/>
    <w:rsid w:val="0017251A"/>
    <w:rsid w:val="001727F4"/>
    <w:rsid w:val="00172A36"/>
    <w:rsid w:val="00172B3A"/>
    <w:rsid w:val="00173137"/>
    <w:rsid w:val="0017490F"/>
    <w:rsid w:val="00174FA9"/>
    <w:rsid w:val="001817F4"/>
    <w:rsid w:val="00181F9C"/>
    <w:rsid w:val="00186C00"/>
    <w:rsid w:val="0019236F"/>
    <w:rsid w:val="001A581B"/>
    <w:rsid w:val="001B1792"/>
    <w:rsid w:val="001B5AA8"/>
    <w:rsid w:val="001D009A"/>
    <w:rsid w:val="001E196A"/>
    <w:rsid w:val="001E2862"/>
    <w:rsid w:val="001E7173"/>
    <w:rsid w:val="001F1034"/>
    <w:rsid w:val="001F1224"/>
    <w:rsid w:val="001F24D8"/>
    <w:rsid w:val="001F2580"/>
    <w:rsid w:val="001F2943"/>
    <w:rsid w:val="001F6B54"/>
    <w:rsid w:val="001F7BF3"/>
    <w:rsid w:val="00200C65"/>
    <w:rsid w:val="002010D6"/>
    <w:rsid w:val="00202DCD"/>
    <w:rsid w:val="00203B8D"/>
    <w:rsid w:val="0021061B"/>
    <w:rsid w:val="002126D3"/>
    <w:rsid w:val="002161A6"/>
    <w:rsid w:val="00217992"/>
    <w:rsid w:val="00227C55"/>
    <w:rsid w:val="00231C96"/>
    <w:rsid w:val="00237F44"/>
    <w:rsid w:val="002409D0"/>
    <w:rsid w:val="0024639D"/>
    <w:rsid w:val="00246D26"/>
    <w:rsid w:val="00246F29"/>
    <w:rsid w:val="00247BCB"/>
    <w:rsid w:val="00252A0E"/>
    <w:rsid w:val="00255392"/>
    <w:rsid w:val="00261EBB"/>
    <w:rsid w:val="002623F7"/>
    <w:rsid w:val="00266E32"/>
    <w:rsid w:val="002674BD"/>
    <w:rsid w:val="00271164"/>
    <w:rsid w:val="00271433"/>
    <w:rsid w:val="00272DA6"/>
    <w:rsid w:val="00275867"/>
    <w:rsid w:val="00275B28"/>
    <w:rsid w:val="00276102"/>
    <w:rsid w:val="0028499D"/>
    <w:rsid w:val="002865CF"/>
    <w:rsid w:val="00286E7B"/>
    <w:rsid w:val="00287727"/>
    <w:rsid w:val="0029360F"/>
    <w:rsid w:val="002A1A1C"/>
    <w:rsid w:val="002A2F5B"/>
    <w:rsid w:val="002A5F9B"/>
    <w:rsid w:val="002A7156"/>
    <w:rsid w:val="002A763D"/>
    <w:rsid w:val="002B1CF8"/>
    <w:rsid w:val="002B695C"/>
    <w:rsid w:val="002B6F97"/>
    <w:rsid w:val="002B7C7F"/>
    <w:rsid w:val="002B7DD1"/>
    <w:rsid w:val="002C0558"/>
    <w:rsid w:val="002C15C2"/>
    <w:rsid w:val="002C2586"/>
    <w:rsid w:val="002C31DD"/>
    <w:rsid w:val="002C59E9"/>
    <w:rsid w:val="002C5F69"/>
    <w:rsid w:val="002C77AF"/>
    <w:rsid w:val="002D0B48"/>
    <w:rsid w:val="002D0B5D"/>
    <w:rsid w:val="002D0F29"/>
    <w:rsid w:val="002D2BBD"/>
    <w:rsid w:val="002D537A"/>
    <w:rsid w:val="002E282B"/>
    <w:rsid w:val="002E32A4"/>
    <w:rsid w:val="002F1459"/>
    <w:rsid w:val="002F17E7"/>
    <w:rsid w:val="003004A8"/>
    <w:rsid w:val="00302928"/>
    <w:rsid w:val="003079AF"/>
    <w:rsid w:val="00310C64"/>
    <w:rsid w:val="00325E15"/>
    <w:rsid w:val="0032723A"/>
    <w:rsid w:val="00330F6F"/>
    <w:rsid w:val="00334DB8"/>
    <w:rsid w:val="00335AEC"/>
    <w:rsid w:val="003428AD"/>
    <w:rsid w:val="0034304B"/>
    <w:rsid w:val="003436E2"/>
    <w:rsid w:val="00343A22"/>
    <w:rsid w:val="00345BF8"/>
    <w:rsid w:val="003467EE"/>
    <w:rsid w:val="00351184"/>
    <w:rsid w:val="00355B83"/>
    <w:rsid w:val="003574EB"/>
    <w:rsid w:val="00357857"/>
    <w:rsid w:val="003605BE"/>
    <w:rsid w:val="00363A20"/>
    <w:rsid w:val="00365788"/>
    <w:rsid w:val="003668BF"/>
    <w:rsid w:val="00366D70"/>
    <w:rsid w:val="00367783"/>
    <w:rsid w:val="00370743"/>
    <w:rsid w:val="003736C3"/>
    <w:rsid w:val="003812A4"/>
    <w:rsid w:val="00386A13"/>
    <w:rsid w:val="00393F6A"/>
    <w:rsid w:val="003A1B79"/>
    <w:rsid w:val="003A517F"/>
    <w:rsid w:val="003B187C"/>
    <w:rsid w:val="003B68BC"/>
    <w:rsid w:val="003C0BC9"/>
    <w:rsid w:val="003C34DF"/>
    <w:rsid w:val="003C70D9"/>
    <w:rsid w:val="003D0461"/>
    <w:rsid w:val="003D36A9"/>
    <w:rsid w:val="003D3A81"/>
    <w:rsid w:val="003D693D"/>
    <w:rsid w:val="003E06C7"/>
    <w:rsid w:val="003E3932"/>
    <w:rsid w:val="003E5599"/>
    <w:rsid w:val="003E5C87"/>
    <w:rsid w:val="003E6083"/>
    <w:rsid w:val="003E6460"/>
    <w:rsid w:val="003F2AEA"/>
    <w:rsid w:val="004044A7"/>
    <w:rsid w:val="004044B4"/>
    <w:rsid w:val="00406B13"/>
    <w:rsid w:val="00407544"/>
    <w:rsid w:val="00413DFF"/>
    <w:rsid w:val="004158E4"/>
    <w:rsid w:val="00421DC9"/>
    <w:rsid w:val="00424BC0"/>
    <w:rsid w:val="00424C43"/>
    <w:rsid w:val="004321DB"/>
    <w:rsid w:val="0043720E"/>
    <w:rsid w:val="00443F73"/>
    <w:rsid w:val="004501E6"/>
    <w:rsid w:val="004503B2"/>
    <w:rsid w:val="00451B05"/>
    <w:rsid w:val="0045535C"/>
    <w:rsid w:val="00460DB8"/>
    <w:rsid w:val="00461A9C"/>
    <w:rsid w:val="0046481C"/>
    <w:rsid w:val="00465CA8"/>
    <w:rsid w:val="00465E0B"/>
    <w:rsid w:val="0047201A"/>
    <w:rsid w:val="00476026"/>
    <w:rsid w:val="004827F5"/>
    <w:rsid w:val="00487184"/>
    <w:rsid w:val="00492277"/>
    <w:rsid w:val="00493485"/>
    <w:rsid w:val="004940E1"/>
    <w:rsid w:val="004951C6"/>
    <w:rsid w:val="004A0733"/>
    <w:rsid w:val="004A169D"/>
    <w:rsid w:val="004A4B9F"/>
    <w:rsid w:val="004A71D1"/>
    <w:rsid w:val="004A7CE7"/>
    <w:rsid w:val="004B0B09"/>
    <w:rsid w:val="004B260D"/>
    <w:rsid w:val="004C047C"/>
    <w:rsid w:val="004D3DDD"/>
    <w:rsid w:val="004D7A1B"/>
    <w:rsid w:val="004E402F"/>
    <w:rsid w:val="004E5E1C"/>
    <w:rsid w:val="004E6C8E"/>
    <w:rsid w:val="004E7EDC"/>
    <w:rsid w:val="004F580E"/>
    <w:rsid w:val="004F5CAB"/>
    <w:rsid w:val="0050044E"/>
    <w:rsid w:val="005005A6"/>
    <w:rsid w:val="0050426A"/>
    <w:rsid w:val="005109DE"/>
    <w:rsid w:val="00510B73"/>
    <w:rsid w:val="00517ECF"/>
    <w:rsid w:val="00524CBD"/>
    <w:rsid w:val="00524DE2"/>
    <w:rsid w:val="0052789E"/>
    <w:rsid w:val="00527E5E"/>
    <w:rsid w:val="00532A01"/>
    <w:rsid w:val="00532F64"/>
    <w:rsid w:val="00534E3D"/>
    <w:rsid w:val="00540312"/>
    <w:rsid w:val="0054270F"/>
    <w:rsid w:val="00544038"/>
    <w:rsid w:val="00544D9D"/>
    <w:rsid w:val="0055415E"/>
    <w:rsid w:val="005566ED"/>
    <w:rsid w:val="0055721A"/>
    <w:rsid w:val="0056417F"/>
    <w:rsid w:val="00565DA8"/>
    <w:rsid w:val="00572BAC"/>
    <w:rsid w:val="00573743"/>
    <w:rsid w:val="0057673D"/>
    <w:rsid w:val="00580560"/>
    <w:rsid w:val="005821A8"/>
    <w:rsid w:val="005858B1"/>
    <w:rsid w:val="00585DDF"/>
    <w:rsid w:val="00586A6B"/>
    <w:rsid w:val="00587E3A"/>
    <w:rsid w:val="0059225C"/>
    <w:rsid w:val="005932B6"/>
    <w:rsid w:val="00593B64"/>
    <w:rsid w:val="00597C82"/>
    <w:rsid w:val="005A5FFC"/>
    <w:rsid w:val="005A7880"/>
    <w:rsid w:val="005A78A5"/>
    <w:rsid w:val="005B00BF"/>
    <w:rsid w:val="005B114B"/>
    <w:rsid w:val="005B130F"/>
    <w:rsid w:val="005B4E87"/>
    <w:rsid w:val="005C17F3"/>
    <w:rsid w:val="005C3EC6"/>
    <w:rsid w:val="005C4CF9"/>
    <w:rsid w:val="005D16C2"/>
    <w:rsid w:val="005D3960"/>
    <w:rsid w:val="005D4755"/>
    <w:rsid w:val="005D496F"/>
    <w:rsid w:val="005D5227"/>
    <w:rsid w:val="005E11AB"/>
    <w:rsid w:val="005E5FCA"/>
    <w:rsid w:val="005F1423"/>
    <w:rsid w:val="005F2E6D"/>
    <w:rsid w:val="006014CA"/>
    <w:rsid w:val="00604DD3"/>
    <w:rsid w:val="00605A7F"/>
    <w:rsid w:val="00607B1E"/>
    <w:rsid w:val="0061394E"/>
    <w:rsid w:val="00614919"/>
    <w:rsid w:val="00620C7C"/>
    <w:rsid w:val="00621498"/>
    <w:rsid w:val="00622328"/>
    <w:rsid w:val="00626438"/>
    <w:rsid w:val="006338A9"/>
    <w:rsid w:val="0063691A"/>
    <w:rsid w:val="006401A0"/>
    <w:rsid w:val="0064095C"/>
    <w:rsid w:val="00645721"/>
    <w:rsid w:val="0065033A"/>
    <w:rsid w:val="006515FF"/>
    <w:rsid w:val="00654271"/>
    <w:rsid w:val="00662E59"/>
    <w:rsid w:val="00665765"/>
    <w:rsid w:val="00666785"/>
    <w:rsid w:val="0066722D"/>
    <w:rsid w:val="00677789"/>
    <w:rsid w:val="006841F2"/>
    <w:rsid w:val="00684C2C"/>
    <w:rsid w:val="006A152E"/>
    <w:rsid w:val="006B01D4"/>
    <w:rsid w:val="006B3509"/>
    <w:rsid w:val="006B46A0"/>
    <w:rsid w:val="006C2029"/>
    <w:rsid w:val="006C2AAF"/>
    <w:rsid w:val="006D37A3"/>
    <w:rsid w:val="006E0CDA"/>
    <w:rsid w:val="006E0D2F"/>
    <w:rsid w:val="006E6822"/>
    <w:rsid w:val="006E7965"/>
    <w:rsid w:val="006F5EED"/>
    <w:rsid w:val="007010D1"/>
    <w:rsid w:val="007065A4"/>
    <w:rsid w:val="007067BF"/>
    <w:rsid w:val="00715F27"/>
    <w:rsid w:val="00727518"/>
    <w:rsid w:val="00732728"/>
    <w:rsid w:val="00735512"/>
    <w:rsid w:val="00735DB6"/>
    <w:rsid w:val="00736D27"/>
    <w:rsid w:val="00746C15"/>
    <w:rsid w:val="00747B64"/>
    <w:rsid w:val="00750002"/>
    <w:rsid w:val="00753E41"/>
    <w:rsid w:val="00757CFC"/>
    <w:rsid w:val="00757EAF"/>
    <w:rsid w:val="00764FC9"/>
    <w:rsid w:val="0076585E"/>
    <w:rsid w:val="00765E9E"/>
    <w:rsid w:val="007661E3"/>
    <w:rsid w:val="00770F02"/>
    <w:rsid w:val="0077235C"/>
    <w:rsid w:val="007766DA"/>
    <w:rsid w:val="00781AFF"/>
    <w:rsid w:val="007852F8"/>
    <w:rsid w:val="00785579"/>
    <w:rsid w:val="00793FF8"/>
    <w:rsid w:val="0079521A"/>
    <w:rsid w:val="007970CA"/>
    <w:rsid w:val="007A19D7"/>
    <w:rsid w:val="007A4648"/>
    <w:rsid w:val="007B0E91"/>
    <w:rsid w:val="007B1C7E"/>
    <w:rsid w:val="007B6E13"/>
    <w:rsid w:val="007C1712"/>
    <w:rsid w:val="007C262E"/>
    <w:rsid w:val="007C3601"/>
    <w:rsid w:val="007C5564"/>
    <w:rsid w:val="007D2B01"/>
    <w:rsid w:val="007D4F5F"/>
    <w:rsid w:val="007E1EF8"/>
    <w:rsid w:val="007E2F97"/>
    <w:rsid w:val="007E5FEB"/>
    <w:rsid w:val="007F161F"/>
    <w:rsid w:val="007F44AB"/>
    <w:rsid w:val="00801A7F"/>
    <w:rsid w:val="00801CCD"/>
    <w:rsid w:val="00802F67"/>
    <w:rsid w:val="00803319"/>
    <w:rsid w:val="00806E36"/>
    <w:rsid w:val="008155F1"/>
    <w:rsid w:val="0082113F"/>
    <w:rsid w:val="00823C49"/>
    <w:rsid w:val="00830BF6"/>
    <w:rsid w:val="008323B0"/>
    <w:rsid w:val="00832CE5"/>
    <w:rsid w:val="008477B8"/>
    <w:rsid w:val="00853320"/>
    <w:rsid w:val="00854D95"/>
    <w:rsid w:val="008568D8"/>
    <w:rsid w:val="00861BD4"/>
    <w:rsid w:val="0086264B"/>
    <w:rsid w:val="008724ED"/>
    <w:rsid w:val="00875950"/>
    <w:rsid w:val="00885FB4"/>
    <w:rsid w:val="00886392"/>
    <w:rsid w:val="0088758D"/>
    <w:rsid w:val="008971D3"/>
    <w:rsid w:val="008977B4"/>
    <w:rsid w:val="008A6DBD"/>
    <w:rsid w:val="008A72A5"/>
    <w:rsid w:val="008B7061"/>
    <w:rsid w:val="008C65CB"/>
    <w:rsid w:val="008D0D66"/>
    <w:rsid w:val="008D3371"/>
    <w:rsid w:val="008D6CE1"/>
    <w:rsid w:val="008D7DCB"/>
    <w:rsid w:val="008E1554"/>
    <w:rsid w:val="008F67DD"/>
    <w:rsid w:val="00903C67"/>
    <w:rsid w:val="009109D5"/>
    <w:rsid w:val="0091402B"/>
    <w:rsid w:val="009342BA"/>
    <w:rsid w:val="00934BF7"/>
    <w:rsid w:val="00943A3F"/>
    <w:rsid w:val="0094604D"/>
    <w:rsid w:val="00952417"/>
    <w:rsid w:val="00955CD0"/>
    <w:rsid w:val="00957ED3"/>
    <w:rsid w:val="00961150"/>
    <w:rsid w:val="009653D2"/>
    <w:rsid w:val="00974D14"/>
    <w:rsid w:val="00980D3F"/>
    <w:rsid w:val="00986636"/>
    <w:rsid w:val="009A6A3A"/>
    <w:rsid w:val="009B08C5"/>
    <w:rsid w:val="009B35C0"/>
    <w:rsid w:val="009B3A23"/>
    <w:rsid w:val="009B42EA"/>
    <w:rsid w:val="009C0E7B"/>
    <w:rsid w:val="009C3A83"/>
    <w:rsid w:val="009C427D"/>
    <w:rsid w:val="009D0CB9"/>
    <w:rsid w:val="009D1074"/>
    <w:rsid w:val="009D19C4"/>
    <w:rsid w:val="009D4C9C"/>
    <w:rsid w:val="009E1127"/>
    <w:rsid w:val="009E46C9"/>
    <w:rsid w:val="009F29DE"/>
    <w:rsid w:val="00A06722"/>
    <w:rsid w:val="00A107D9"/>
    <w:rsid w:val="00A14DE7"/>
    <w:rsid w:val="00A25DBF"/>
    <w:rsid w:val="00A26D30"/>
    <w:rsid w:val="00A26D47"/>
    <w:rsid w:val="00A41751"/>
    <w:rsid w:val="00A50E84"/>
    <w:rsid w:val="00A539AF"/>
    <w:rsid w:val="00A53B35"/>
    <w:rsid w:val="00A54A17"/>
    <w:rsid w:val="00A61B05"/>
    <w:rsid w:val="00A622C0"/>
    <w:rsid w:val="00A62E90"/>
    <w:rsid w:val="00A70356"/>
    <w:rsid w:val="00A73E22"/>
    <w:rsid w:val="00A74E8B"/>
    <w:rsid w:val="00A758A1"/>
    <w:rsid w:val="00A90524"/>
    <w:rsid w:val="00A9101A"/>
    <w:rsid w:val="00AB042A"/>
    <w:rsid w:val="00AB1FE8"/>
    <w:rsid w:val="00AB28FA"/>
    <w:rsid w:val="00AB6E3B"/>
    <w:rsid w:val="00AC300C"/>
    <w:rsid w:val="00AC5AB6"/>
    <w:rsid w:val="00AC7ABE"/>
    <w:rsid w:val="00AE0BF5"/>
    <w:rsid w:val="00AE1199"/>
    <w:rsid w:val="00AE3EB5"/>
    <w:rsid w:val="00AE795F"/>
    <w:rsid w:val="00AE7BA6"/>
    <w:rsid w:val="00AE7DC7"/>
    <w:rsid w:val="00AF48A9"/>
    <w:rsid w:val="00AF7CD3"/>
    <w:rsid w:val="00B0275D"/>
    <w:rsid w:val="00B05749"/>
    <w:rsid w:val="00B06F16"/>
    <w:rsid w:val="00B07F71"/>
    <w:rsid w:val="00B10825"/>
    <w:rsid w:val="00B1107E"/>
    <w:rsid w:val="00B12480"/>
    <w:rsid w:val="00B12A03"/>
    <w:rsid w:val="00B17969"/>
    <w:rsid w:val="00B24E34"/>
    <w:rsid w:val="00B25104"/>
    <w:rsid w:val="00B25A6C"/>
    <w:rsid w:val="00B31353"/>
    <w:rsid w:val="00B327AC"/>
    <w:rsid w:val="00B340A7"/>
    <w:rsid w:val="00B350CB"/>
    <w:rsid w:val="00B42865"/>
    <w:rsid w:val="00B46E64"/>
    <w:rsid w:val="00B50855"/>
    <w:rsid w:val="00B50D19"/>
    <w:rsid w:val="00B60DF8"/>
    <w:rsid w:val="00B62C90"/>
    <w:rsid w:val="00B63630"/>
    <w:rsid w:val="00B64AF4"/>
    <w:rsid w:val="00B65E24"/>
    <w:rsid w:val="00B67C35"/>
    <w:rsid w:val="00B70A27"/>
    <w:rsid w:val="00B73B71"/>
    <w:rsid w:val="00B8684E"/>
    <w:rsid w:val="00B91E3E"/>
    <w:rsid w:val="00B922AF"/>
    <w:rsid w:val="00B92A7B"/>
    <w:rsid w:val="00BA16B0"/>
    <w:rsid w:val="00BA1C20"/>
    <w:rsid w:val="00BA25BA"/>
    <w:rsid w:val="00BA2C81"/>
    <w:rsid w:val="00BA3DA0"/>
    <w:rsid w:val="00BB50AA"/>
    <w:rsid w:val="00BB6221"/>
    <w:rsid w:val="00BC4FFD"/>
    <w:rsid w:val="00BE19A3"/>
    <w:rsid w:val="00BE1AE6"/>
    <w:rsid w:val="00BE3C08"/>
    <w:rsid w:val="00BE463F"/>
    <w:rsid w:val="00BE647D"/>
    <w:rsid w:val="00BE6C48"/>
    <w:rsid w:val="00BF17D9"/>
    <w:rsid w:val="00BF5F19"/>
    <w:rsid w:val="00C00685"/>
    <w:rsid w:val="00C07516"/>
    <w:rsid w:val="00C2198D"/>
    <w:rsid w:val="00C23418"/>
    <w:rsid w:val="00C2627C"/>
    <w:rsid w:val="00C31210"/>
    <w:rsid w:val="00C32640"/>
    <w:rsid w:val="00C33C6F"/>
    <w:rsid w:val="00C359BE"/>
    <w:rsid w:val="00C36A1A"/>
    <w:rsid w:val="00C40117"/>
    <w:rsid w:val="00C442CA"/>
    <w:rsid w:val="00C44DB9"/>
    <w:rsid w:val="00C47529"/>
    <w:rsid w:val="00C50364"/>
    <w:rsid w:val="00C54CAE"/>
    <w:rsid w:val="00C6240D"/>
    <w:rsid w:val="00C67449"/>
    <w:rsid w:val="00C67FDC"/>
    <w:rsid w:val="00C70705"/>
    <w:rsid w:val="00C71A7B"/>
    <w:rsid w:val="00C71C9B"/>
    <w:rsid w:val="00C758F8"/>
    <w:rsid w:val="00C7661A"/>
    <w:rsid w:val="00C77EDB"/>
    <w:rsid w:val="00C82B80"/>
    <w:rsid w:val="00C82D7A"/>
    <w:rsid w:val="00C86A07"/>
    <w:rsid w:val="00CA10E9"/>
    <w:rsid w:val="00CA1A21"/>
    <w:rsid w:val="00CA4AD8"/>
    <w:rsid w:val="00CB565F"/>
    <w:rsid w:val="00CB6EE0"/>
    <w:rsid w:val="00CC19F7"/>
    <w:rsid w:val="00CC43A3"/>
    <w:rsid w:val="00CD0981"/>
    <w:rsid w:val="00CD1893"/>
    <w:rsid w:val="00CD78FC"/>
    <w:rsid w:val="00CE3EA5"/>
    <w:rsid w:val="00CF0EC2"/>
    <w:rsid w:val="00CF437F"/>
    <w:rsid w:val="00CF7161"/>
    <w:rsid w:val="00D0499A"/>
    <w:rsid w:val="00D05213"/>
    <w:rsid w:val="00D1123D"/>
    <w:rsid w:val="00D12A2F"/>
    <w:rsid w:val="00D14C64"/>
    <w:rsid w:val="00D20932"/>
    <w:rsid w:val="00D219E5"/>
    <w:rsid w:val="00D320B3"/>
    <w:rsid w:val="00D3459A"/>
    <w:rsid w:val="00D3540C"/>
    <w:rsid w:val="00D35D5B"/>
    <w:rsid w:val="00D44507"/>
    <w:rsid w:val="00D44E09"/>
    <w:rsid w:val="00D46D98"/>
    <w:rsid w:val="00D5007B"/>
    <w:rsid w:val="00D505E0"/>
    <w:rsid w:val="00D50879"/>
    <w:rsid w:val="00D50F73"/>
    <w:rsid w:val="00D53B00"/>
    <w:rsid w:val="00D54C1B"/>
    <w:rsid w:val="00D55D23"/>
    <w:rsid w:val="00D56CC5"/>
    <w:rsid w:val="00D61123"/>
    <w:rsid w:val="00D61E54"/>
    <w:rsid w:val="00D6235E"/>
    <w:rsid w:val="00D62E15"/>
    <w:rsid w:val="00D7177B"/>
    <w:rsid w:val="00D77A51"/>
    <w:rsid w:val="00D810A6"/>
    <w:rsid w:val="00D919C8"/>
    <w:rsid w:val="00D92808"/>
    <w:rsid w:val="00D94D91"/>
    <w:rsid w:val="00D97BCC"/>
    <w:rsid w:val="00D97C23"/>
    <w:rsid w:val="00DA00B4"/>
    <w:rsid w:val="00DA2DD1"/>
    <w:rsid w:val="00DA43E4"/>
    <w:rsid w:val="00DA60DD"/>
    <w:rsid w:val="00DA62C3"/>
    <w:rsid w:val="00DA62CC"/>
    <w:rsid w:val="00DA6D1F"/>
    <w:rsid w:val="00DB1CA9"/>
    <w:rsid w:val="00DC0695"/>
    <w:rsid w:val="00DC193A"/>
    <w:rsid w:val="00DE014C"/>
    <w:rsid w:val="00DE260F"/>
    <w:rsid w:val="00E01B2F"/>
    <w:rsid w:val="00E03DF5"/>
    <w:rsid w:val="00E04A4C"/>
    <w:rsid w:val="00E061C2"/>
    <w:rsid w:val="00E10EF9"/>
    <w:rsid w:val="00E13FA6"/>
    <w:rsid w:val="00E156A3"/>
    <w:rsid w:val="00E15710"/>
    <w:rsid w:val="00E17257"/>
    <w:rsid w:val="00E207EA"/>
    <w:rsid w:val="00E21EB3"/>
    <w:rsid w:val="00E241F1"/>
    <w:rsid w:val="00E24D2F"/>
    <w:rsid w:val="00E25434"/>
    <w:rsid w:val="00E268E3"/>
    <w:rsid w:val="00E26984"/>
    <w:rsid w:val="00E27FC3"/>
    <w:rsid w:val="00E35999"/>
    <w:rsid w:val="00E36470"/>
    <w:rsid w:val="00E374C1"/>
    <w:rsid w:val="00E432D8"/>
    <w:rsid w:val="00E443A6"/>
    <w:rsid w:val="00E47243"/>
    <w:rsid w:val="00E52CFF"/>
    <w:rsid w:val="00E57786"/>
    <w:rsid w:val="00E60186"/>
    <w:rsid w:val="00E660EC"/>
    <w:rsid w:val="00E70F7D"/>
    <w:rsid w:val="00E77647"/>
    <w:rsid w:val="00E80454"/>
    <w:rsid w:val="00E80E68"/>
    <w:rsid w:val="00E8623D"/>
    <w:rsid w:val="00E97709"/>
    <w:rsid w:val="00E977AE"/>
    <w:rsid w:val="00E97A5E"/>
    <w:rsid w:val="00EA0409"/>
    <w:rsid w:val="00EA089B"/>
    <w:rsid w:val="00EA0DFD"/>
    <w:rsid w:val="00EA11B5"/>
    <w:rsid w:val="00EB0AAC"/>
    <w:rsid w:val="00EB2DCA"/>
    <w:rsid w:val="00EB3C02"/>
    <w:rsid w:val="00EB3C0D"/>
    <w:rsid w:val="00EB5848"/>
    <w:rsid w:val="00EC278E"/>
    <w:rsid w:val="00EC3206"/>
    <w:rsid w:val="00EC457A"/>
    <w:rsid w:val="00EC4DF9"/>
    <w:rsid w:val="00ED0FF7"/>
    <w:rsid w:val="00ED1485"/>
    <w:rsid w:val="00ED683A"/>
    <w:rsid w:val="00EE3AC5"/>
    <w:rsid w:val="00EE5437"/>
    <w:rsid w:val="00EE6BFB"/>
    <w:rsid w:val="00EE77C2"/>
    <w:rsid w:val="00EE79D3"/>
    <w:rsid w:val="00EF2F74"/>
    <w:rsid w:val="00F01F69"/>
    <w:rsid w:val="00F028F9"/>
    <w:rsid w:val="00F06760"/>
    <w:rsid w:val="00F1161E"/>
    <w:rsid w:val="00F1229B"/>
    <w:rsid w:val="00F12951"/>
    <w:rsid w:val="00F12D4B"/>
    <w:rsid w:val="00F22A15"/>
    <w:rsid w:val="00F236D4"/>
    <w:rsid w:val="00F34FA4"/>
    <w:rsid w:val="00F36852"/>
    <w:rsid w:val="00F4690C"/>
    <w:rsid w:val="00F47246"/>
    <w:rsid w:val="00F56BB1"/>
    <w:rsid w:val="00F56DF2"/>
    <w:rsid w:val="00F60BE4"/>
    <w:rsid w:val="00F63AD2"/>
    <w:rsid w:val="00F63E3D"/>
    <w:rsid w:val="00F72868"/>
    <w:rsid w:val="00F73C68"/>
    <w:rsid w:val="00F821E8"/>
    <w:rsid w:val="00F82898"/>
    <w:rsid w:val="00F87B21"/>
    <w:rsid w:val="00F9115B"/>
    <w:rsid w:val="00F9156F"/>
    <w:rsid w:val="00F9282B"/>
    <w:rsid w:val="00F92B1F"/>
    <w:rsid w:val="00F971B0"/>
    <w:rsid w:val="00FA4CBD"/>
    <w:rsid w:val="00FB2BAD"/>
    <w:rsid w:val="00FB74A0"/>
    <w:rsid w:val="00FC376A"/>
    <w:rsid w:val="00FC71D2"/>
    <w:rsid w:val="00FD43C4"/>
    <w:rsid w:val="00FD6D9A"/>
    <w:rsid w:val="00FE1069"/>
    <w:rsid w:val="00FE21F2"/>
    <w:rsid w:val="00FF1597"/>
    <w:rsid w:val="00FF33C7"/>
    <w:rsid w:val="00FF3EE6"/>
    <w:rsid w:val="00FF631C"/>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99CC"/>
  <w15:docId w15:val="{7CA983D2-4C40-4818-A689-218422FE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D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D0F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semiHidden/>
    <w:unhideWhenUsed/>
    <w:qFormat/>
    <w:rsid w:val="005E5FC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E5FCA"/>
    <w:rPr>
      <w:rFonts w:ascii="Arial" w:eastAsia="Times New Roman" w:hAnsi="Arial" w:cs="Times New Roman"/>
      <w:b/>
      <w:spacing w:val="-3"/>
      <w:sz w:val="28"/>
      <w:szCs w:val="20"/>
    </w:rPr>
  </w:style>
  <w:style w:type="paragraph" w:styleId="ListParagraph">
    <w:name w:val="List Paragraph"/>
    <w:basedOn w:val="Normal"/>
    <w:uiPriority w:val="34"/>
    <w:qFormat/>
    <w:rsid w:val="005E5FCA"/>
    <w:pPr>
      <w:ind w:left="720"/>
      <w:contextualSpacing/>
    </w:pPr>
  </w:style>
  <w:style w:type="paragraph" w:styleId="BalloonText">
    <w:name w:val="Balloon Text"/>
    <w:basedOn w:val="Normal"/>
    <w:link w:val="BalloonTextChar"/>
    <w:uiPriority w:val="99"/>
    <w:semiHidden/>
    <w:unhideWhenUsed/>
    <w:rsid w:val="005E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CA"/>
    <w:rPr>
      <w:rFonts w:ascii="Tahoma" w:hAnsi="Tahoma" w:cs="Tahoma"/>
      <w:sz w:val="16"/>
      <w:szCs w:val="16"/>
    </w:rPr>
  </w:style>
  <w:style w:type="character" w:styleId="CommentReference">
    <w:name w:val="annotation reference"/>
    <w:basedOn w:val="DefaultParagraphFont"/>
    <w:uiPriority w:val="99"/>
    <w:semiHidden/>
    <w:unhideWhenUsed/>
    <w:rsid w:val="00B340A7"/>
    <w:rPr>
      <w:sz w:val="16"/>
      <w:szCs w:val="16"/>
    </w:rPr>
  </w:style>
  <w:style w:type="paragraph" w:styleId="CommentText">
    <w:name w:val="annotation text"/>
    <w:basedOn w:val="Normal"/>
    <w:link w:val="CommentTextChar"/>
    <w:uiPriority w:val="99"/>
    <w:unhideWhenUsed/>
    <w:rsid w:val="00B340A7"/>
    <w:pPr>
      <w:spacing w:line="240" w:lineRule="auto"/>
    </w:pPr>
    <w:rPr>
      <w:sz w:val="20"/>
      <w:szCs w:val="20"/>
    </w:rPr>
  </w:style>
  <w:style w:type="character" w:customStyle="1" w:styleId="CommentTextChar">
    <w:name w:val="Comment Text Char"/>
    <w:basedOn w:val="DefaultParagraphFont"/>
    <w:link w:val="CommentText"/>
    <w:uiPriority w:val="99"/>
    <w:rsid w:val="00B340A7"/>
    <w:rPr>
      <w:sz w:val="20"/>
      <w:szCs w:val="20"/>
    </w:rPr>
  </w:style>
  <w:style w:type="paragraph" w:styleId="CommentSubject">
    <w:name w:val="annotation subject"/>
    <w:basedOn w:val="CommentText"/>
    <w:next w:val="CommentText"/>
    <w:link w:val="CommentSubjectChar"/>
    <w:uiPriority w:val="99"/>
    <w:semiHidden/>
    <w:unhideWhenUsed/>
    <w:rsid w:val="00B340A7"/>
    <w:rPr>
      <w:b/>
      <w:bCs/>
    </w:rPr>
  </w:style>
  <w:style w:type="character" w:customStyle="1" w:styleId="CommentSubjectChar">
    <w:name w:val="Comment Subject Char"/>
    <w:basedOn w:val="CommentTextChar"/>
    <w:link w:val="CommentSubject"/>
    <w:uiPriority w:val="99"/>
    <w:semiHidden/>
    <w:rsid w:val="00B340A7"/>
    <w:rPr>
      <w:b/>
      <w:bCs/>
      <w:sz w:val="20"/>
      <w:szCs w:val="20"/>
    </w:rPr>
  </w:style>
  <w:style w:type="paragraph" w:customStyle="1" w:styleId="Default">
    <w:name w:val="Default"/>
    <w:rsid w:val="00B340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417F"/>
    <w:rPr>
      <w:color w:val="0000FF" w:themeColor="hyperlink"/>
      <w:u w:val="single"/>
    </w:rPr>
  </w:style>
  <w:style w:type="character" w:styleId="Emphasis">
    <w:name w:val="Emphasis"/>
    <w:basedOn w:val="DefaultParagraphFont"/>
    <w:uiPriority w:val="20"/>
    <w:qFormat/>
    <w:rsid w:val="00E8623D"/>
    <w:rPr>
      <w:i/>
      <w:iCs/>
    </w:rPr>
  </w:style>
  <w:style w:type="character" w:customStyle="1" w:styleId="UnresolvedMention1">
    <w:name w:val="Unresolved Mention1"/>
    <w:basedOn w:val="DefaultParagraphFont"/>
    <w:uiPriority w:val="99"/>
    <w:semiHidden/>
    <w:unhideWhenUsed/>
    <w:rsid w:val="003D36A9"/>
    <w:rPr>
      <w:color w:val="605E5C"/>
      <w:shd w:val="clear" w:color="auto" w:fill="E1DFDD"/>
    </w:rPr>
  </w:style>
  <w:style w:type="paragraph" w:styleId="BodyText2">
    <w:name w:val="Body Text 2"/>
    <w:basedOn w:val="BodyText"/>
    <w:link w:val="BodyText2Char"/>
    <w:unhideWhenUsed/>
    <w:qFormat/>
    <w:rsid w:val="00C77EDB"/>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C77EDB"/>
    <w:rPr>
      <w:rFonts w:ascii="Arial" w:hAnsi="Arial"/>
      <w:color w:val="231F20"/>
      <w:sz w:val="24"/>
      <w:szCs w:val="24"/>
    </w:rPr>
  </w:style>
  <w:style w:type="paragraph" w:styleId="BodyText">
    <w:name w:val="Body Text"/>
    <w:basedOn w:val="Normal"/>
    <w:link w:val="BodyTextChar"/>
    <w:uiPriority w:val="99"/>
    <w:semiHidden/>
    <w:unhideWhenUsed/>
    <w:rsid w:val="00C77EDB"/>
    <w:pPr>
      <w:spacing w:after="120"/>
    </w:pPr>
  </w:style>
  <w:style w:type="character" w:customStyle="1" w:styleId="BodyTextChar">
    <w:name w:val="Body Text Char"/>
    <w:basedOn w:val="DefaultParagraphFont"/>
    <w:link w:val="BodyText"/>
    <w:uiPriority w:val="99"/>
    <w:semiHidden/>
    <w:rsid w:val="00C77EDB"/>
  </w:style>
  <w:style w:type="character" w:customStyle="1" w:styleId="Heading1Char">
    <w:name w:val="Heading 1 Char"/>
    <w:basedOn w:val="DefaultParagraphFont"/>
    <w:link w:val="Heading1"/>
    <w:uiPriority w:val="9"/>
    <w:rsid w:val="00854D9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D0F2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56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F2"/>
  </w:style>
  <w:style w:type="paragraph" w:styleId="Footer">
    <w:name w:val="footer"/>
    <w:basedOn w:val="Normal"/>
    <w:link w:val="FooterChar"/>
    <w:uiPriority w:val="99"/>
    <w:unhideWhenUsed/>
    <w:rsid w:val="00F56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F2"/>
  </w:style>
  <w:style w:type="paragraph" w:styleId="Revision">
    <w:name w:val="Revision"/>
    <w:hidden/>
    <w:uiPriority w:val="99"/>
    <w:semiHidden/>
    <w:rsid w:val="00202DCD"/>
    <w:pPr>
      <w:spacing w:after="0" w:line="240" w:lineRule="auto"/>
    </w:pPr>
  </w:style>
  <w:style w:type="character" w:customStyle="1" w:styleId="UnresolvedMention2">
    <w:name w:val="Unresolved Mention2"/>
    <w:basedOn w:val="DefaultParagraphFont"/>
    <w:uiPriority w:val="99"/>
    <w:semiHidden/>
    <w:unhideWhenUsed/>
    <w:rsid w:val="0050044E"/>
    <w:rPr>
      <w:color w:val="605E5C"/>
      <w:shd w:val="clear" w:color="auto" w:fill="E1DFDD"/>
    </w:rPr>
  </w:style>
  <w:style w:type="paragraph" w:customStyle="1" w:styleId="EndNoteBibliographyTitle">
    <w:name w:val="EndNote Bibliography Title"/>
    <w:basedOn w:val="Normal"/>
    <w:link w:val="EndNoteBibliographyTitleChar"/>
    <w:rsid w:val="00CD18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1893"/>
    <w:rPr>
      <w:rFonts w:ascii="Calibri" w:hAnsi="Calibri" w:cs="Calibri"/>
      <w:noProof/>
      <w:lang w:val="en-US"/>
    </w:rPr>
  </w:style>
  <w:style w:type="paragraph" w:customStyle="1" w:styleId="EndNoteBibliography">
    <w:name w:val="EndNote Bibliography"/>
    <w:basedOn w:val="Normal"/>
    <w:link w:val="EndNoteBibliographyChar"/>
    <w:rsid w:val="00CD18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1893"/>
    <w:rPr>
      <w:rFonts w:ascii="Calibri" w:hAnsi="Calibri" w:cs="Calibri"/>
      <w:noProof/>
      <w:lang w:val="en-US"/>
    </w:rPr>
  </w:style>
  <w:style w:type="table" w:styleId="TableGrid">
    <w:name w:val="Table Grid"/>
    <w:basedOn w:val="TableNormal"/>
    <w:uiPriority w:val="39"/>
    <w:rsid w:val="001B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31C"/>
    <w:rPr>
      <w:color w:val="800080" w:themeColor="followedHyperlink"/>
      <w:u w:val="single"/>
    </w:rPr>
  </w:style>
  <w:style w:type="character" w:customStyle="1" w:styleId="UnresolvedMention3">
    <w:name w:val="Unresolved Mention3"/>
    <w:basedOn w:val="DefaultParagraphFont"/>
    <w:uiPriority w:val="99"/>
    <w:semiHidden/>
    <w:unhideWhenUsed/>
    <w:rsid w:val="00355B83"/>
    <w:rPr>
      <w:color w:val="605E5C"/>
      <w:shd w:val="clear" w:color="auto" w:fill="E1DFDD"/>
    </w:rPr>
  </w:style>
  <w:style w:type="character" w:customStyle="1" w:styleId="UnresolvedMention4">
    <w:name w:val="Unresolved Mention4"/>
    <w:basedOn w:val="DefaultParagraphFont"/>
    <w:uiPriority w:val="99"/>
    <w:semiHidden/>
    <w:unhideWhenUsed/>
    <w:rsid w:val="00C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172">
      <w:bodyDiv w:val="1"/>
      <w:marLeft w:val="0"/>
      <w:marRight w:val="0"/>
      <w:marTop w:val="0"/>
      <w:marBottom w:val="0"/>
      <w:divBdr>
        <w:top w:val="none" w:sz="0" w:space="0" w:color="auto"/>
        <w:left w:val="none" w:sz="0" w:space="0" w:color="auto"/>
        <w:bottom w:val="none" w:sz="0" w:space="0" w:color="auto"/>
        <w:right w:val="none" w:sz="0" w:space="0" w:color="auto"/>
      </w:divBdr>
    </w:div>
    <w:div w:id="162627321">
      <w:bodyDiv w:val="1"/>
      <w:marLeft w:val="0"/>
      <w:marRight w:val="0"/>
      <w:marTop w:val="0"/>
      <w:marBottom w:val="0"/>
      <w:divBdr>
        <w:top w:val="none" w:sz="0" w:space="0" w:color="auto"/>
        <w:left w:val="none" w:sz="0" w:space="0" w:color="auto"/>
        <w:bottom w:val="none" w:sz="0" w:space="0" w:color="auto"/>
        <w:right w:val="none" w:sz="0" w:space="0" w:color="auto"/>
      </w:divBdr>
    </w:div>
    <w:div w:id="253897604">
      <w:bodyDiv w:val="1"/>
      <w:marLeft w:val="0"/>
      <w:marRight w:val="0"/>
      <w:marTop w:val="0"/>
      <w:marBottom w:val="0"/>
      <w:divBdr>
        <w:top w:val="none" w:sz="0" w:space="0" w:color="auto"/>
        <w:left w:val="none" w:sz="0" w:space="0" w:color="auto"/>
        <w:bottom w:val="none" w:sz="0" w:space="0" w:color="auto"/>
        <w:right w:val="none" w:sz="0" w:space="0" w:color="auto"/>
      </w:divBdr>
    </w:div>
    <w:div w:id="263877888">
      <w:bodyDiv w:val="1"/>
      <w:marLeft w:val="0"/>
      <w:marRight w:val="0"/>
      <w:marTop w:val="0"/>
      <w:marBottom w:val="0"/>
      <w:divBdr>
        <w:top w:val="none" w:sz="0" w:space="0" w:color="auto"/>
        <w:left w:val="none" w:sz="0" w:space="0" w:color="auto"/>
        <w:bottom w:val="none" w:sz="0" w:space="0" w:color="auto"/>
        <w:right w:val="none" w:sz="0" w:space="0" w:color="auto"/>
      </w:divBdr>
    </w:div>
    <w:div w:id="450250669">
      <w:bodyDiv w:val="1"/>
      <w:marLeft w:val="0"/>
      <w:marRight w:val="0"/>
      <w:marTop w:val="0"/>
      <w:marBottom w:val="0"/>
      <w:divBdr>
        <w:top w:val="none" w:sz="0" w:space="0" w:color="auto"/>
        <w:left w:val="none" w:sz="0" w:space="0" w:color="auto"/>
        <w:bottom w:val="none" w:sz="0" w:space="0" w:color="auto"/>
        <w:right w:val="none" w:sz="0" w:space="0" w:color="auto"/>
      </w:divBdr>
    </w:div>
    <w:div w:id="1324428852">
      <w:bodyDiv w:val="1"/>
      <w:marLeft w:val="0"/>
      <w:marRight w:val="0"/>
      <w:marTop w:val="0"/>
      <w:marBottom w:val="0"/>
      <w:divBdr>
        <w:top w:val="none" w:sz="0" w:space="0" w:color="auto"/>
        <w:left w:val="none" w:sz="0" w:space="0" w:color="auto"/>
        <w:bottom w:val="none" w:sz="0" w:space="0" w:color="auto"/>
        <w:right w:val="none" w:sz="0" w:space="0" w:color="auto"/>
      </w:divBdr>
    </w:div>
    <w:div w:id="1353336823">
      <w:bodyDiv w:val="1"/>
      <w:marLeft w:val="0"/>
      <w:marRight w:val="0"/>
      <w:marTop w:val="0"/>
      <w:marBottom w:val="0"/>
      <w:divBdr>
        <w:top w:val="none" w:sz="0" w:space="0" w:color="auto"/>
        <w:left w:val="none" w:sz="0" w:space="0" w:color="auto"/>
        <w:bottom w:val="none" w:sz="0" w:space="0" w:color="auto"/>
        <w:right w:val="none" w:sz="0" w:space="0" w:color="auto"/>
      </w:divBdr>
    </w:div>
    <w:div w:id="1546331073">
      <w:bodyDiv w:val="1"/>
      <w:marLeft w:val="0"/>
      <w:marRight w:val="0"/>
      <w:marTop w:val="0"/>
      <w:marBottom w:val="0"/>
      <w:divBdr>
        <w:top w:val="none" w:sz="0" w:space="0" w:color="auto"/>
        <w:left w:val="none" w:sz="0" w:space="0" w:color="auto"/>
        <w:bottom w:val="none" w:sz="0" w:space="0" w:color="auto"/>
        <w:right w:val="none" w:sz="0" w:space="0" w:color="auto"/>
      </w:divBdr>
    </w:div>
    <w:div w:id="1864198398">
      <w:bodyDiv w:val="1"/>
      <w:marLeft w:val="0"/>
      <w:marRight w:val="0"/>
      <w:marTop w:val="0"/>
      <w:marBottom w:val="0"/>
      <w:divBdr>
        <w:top w:val="none" w:sz="0" w:space="0" w:color="auto"/>
        <w:left w:val="none" w:sz="0" w:space="0" w:color="auto"/>
        <w:bottom w:val="none" w:sz="0" w:space="0" w:color="auto"/>
        <w:right w:val="none" w:sz="0" w:space="0" w:color="auto"/>
      </w:divBdr>
    </w:div>
    <w:div w:id="20800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ur-plan-to-rebuild-the-uk-governments-covid-19-recovery-strategy/our-plan-to-rebuild-the-uk-governments-covid-19-recovery-strategy" TargetMode="External"/><Relationship Id="rId18" Type="http://schemas.openxmlformats.org/officeDocument/2006/relationships/hyperlink" Target="https://www.medrxiv.org/content/10.1101/2020.06.15.20129080v1.full.pdf" TargetMode="External"/><Relationship Id="rId26" Type="http://schemas.openxmlformats.org/officeDocument/2006/relationships/hyperlink" Target="https://www.england.nhs.uk/coronavirus/wp-content/uploads/sites/52/2020/03/20200317-NHS-COVID-letter-FINAL.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093/occmed/kqaa220" TargetMode="External"/><Relationship Id="rId34" Type="http://schemas.openxmlformats.org/officeDocument/2006/relationships/hyperlink" Target="https://assets.publishing.service.gov.uk/government/uploads/system/uploads/attachment_data/file/382845/Annex_3_Critical_Care1.pdf" TargetMode="External"/><Relationship Id="rId7" Type="http://schemas.openxmlformats.org/officeDocument/2006/relationships/settings" Target="settings.xml"/><Relationship Id="rId12" Type="http://schemas.openxmlformats.org/officeDocument/2006/relationships/hyperlink" Target="https://doi.org/10.1002/14651858.CD007019.pub3" TargetMode="External"/><Relationship Id="rId17" Type="http://schemas.openxmlformats.org/officeDocument/2006/relationships/hyperlink" Target="https://www.cc3n.org.uk/uploads/9/8/4/2/98425184/critical_care_joint_statement__2020_covid_25_march_final2.pdf" TargetMode="External"/><Relationship Id="rId25" Type="http://schemas.openxmlformats.org/officeDocument/2006/relationships/hyperlink" Target="https://www.england.nhs.uk/coronavirus/secondary-care/management-confirmed-coronavirus-covid-19/developing-immediate-critical-care-nursing-capacity/" TargetMode="External"/><Relationship Id="rId33" Type="http://schemas.openxmlformats.org/officeDocument/2006/relationships/hyperlink" Target="https://coronavirus.data.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c3n.org.uk/coronavirus-resources--guidance.html" TargetMode="External"/><Relationship Id="rId20" Type="http://schemas.openxmlformats.org/officeDocument/2006/relationships/hyperlink" Target="https://doi.org/10.1111/nicc.12589" TargetMode="External"/><Relationship Id="rId29" Type="http://schemas.openxmlformats.org/officeDocument/2006/relationships/hyperlink" Target="https://bmjopen.bmj.com/content/11/7/e0513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00134-021-06352-y" TargetMode="External"/><Relationship Id="rId24" Type="http://schemas.openxmlformats.org/officeDocument/2006/relationships/hyperlink" Target="https://www.england.nhs.uk/wp-content/uploads/2012/12/develop-odns.pdf" TargetMode="External"/><Relationship Id="rId32" Type="http://schemas.openxmlformats.org/officeDocument/2006/relationships/hyperlink" Target="https://www.hsj.co.uk/coronavirus/london-critical-care-patients-could-be-sent-to-yorkshire-as-capitals-icus-top-100pc-occupancy/7029237.articl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c3n.org.uk/uploads/9/8/4/2/98425184/national_critical_care_nursing_workforce_survey_report_july_2020_final_v.._.pdf" TargetMode="External"/><Relationship Id="rId23" Type="http://schemas.openxmlformats.org/officeDocument/2006/relationships/hyperlink" Target="https://doi.org/10.1111/jonm.13254" TargetMode="External"/><Relationship Id="rId28" Type="http://schemas.openxmlformats.org/officeDocument/2006/relationships/hyperlink" Target="https://doi.org/10.1186/s13054-020-03006-1" TargetMode="External"/><Relationship Id="rId36" Type="http://schemas.openxmlformats.org/officeDocument/2006/relationships/hyperlink" Target="https://www.ficm.ac.uk/uk-critical-care-nursing-alliance-ukccna/ukccna-workforce-news-and-statements" TargetMode="External"/><Relationship Id="rId10" Type="http://schemas.openxmlformats.org/officeDocument/2006/relationships/endnotes" Target="endnotes.xml"/><Relationship Id="rId19" Type="http://schemas.openxmlformats.org/officeDocument/2006/relationships/hyperlink" Target="https://doi.org/10.1016/j.ijnurstu.2020.103637" TargetMode="External"/><Relationship Id="rId31" Type="http://schemas.openxmlformats.org/officeDocument/2006/relationships/hyperlink" Target="https://fuld.nursing.osu.edu/sites/default/files/healthcare-expert_recommendations_for_staffing_and_surge_preparation_during_pandemics_disasters_and_cris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jonm.13353" TargetMode="External"/><Relationship Id="rId22" Type="http://schemas.openxmlformats.org/officeDocument/2006/relationships/hyperlink" Target="https://doi.org/10.1186/cc10361" TargetMode="External"/><Relationship Id="rId27" Type="http://schemas.openxmlformats.org/officeDocument/2006/relationships/hyperlink" Target="https://www.ons.gov.uk/peoplepopulationandcommunity/healthandsocialcare/conditionsanddiseases/articles/coronaviruscovid19infectionsurveytechnicalarticle/wavesandlagsofcovid19inenglandjune2021" TargetMode="External"/><Relationship Id="rId30" Type="http://schemas.openxmlformats.org/officeDocument/2006/relationships/hyperlink" Target="https://www.ncbi.nlm.nih.gov/pmc/articles/PMC8030877/pdf/dccn-40-156.pdf" TargetMode="External"/><Relationship Id="rId35" Type="http://schemas.openxmlformats.org/officeDocument/2006/relationships/hyperlink" Target="https://www.cc3n.org.uk/uploads/9/8/4/2/98425184/ukccna_position_statement_critical_care_nursing_workforce_post_covid_05.05.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3FEB768FE2142A5D4563435A554D8" ma:contentTypeVersion="14" ma:contentTypeDescription="Create a new document." ma:contentTypeScope="" ma:versionID="cd3f321f5131dd64debd884a906c13a4">
  <xsd:schema xmlns:xsd="http://www.w3.org/2001/XMLSchema" xmlns:xs="http://www.w3.org/2001/XMLSchema" xmlns:p="http://schemas.microsoft.com/office/2006/metadata/properties" xmlns:ns3="0818ee35-aa26-4f8f-af96-b4599d461e91" xmlns:ns4="ef333590-7295-4b4e-a4b1-c2dfeed92e01" targetNamespace="http://schemas.microsoft.com/office/2006/metadata/properties" ma:root="true" ma:fieldsID="1259e8b717378b41d62859268320a6cc" ns3:_="" ns4:_="">
    <xsd:import namespace="0818ee35-aa26-4f8f-af96-b4599d461e91"/>
    <xsd:import namespace="ef333590-7295-4b4e-a4b1-c2dfeed92e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ee35-aa26-4f8f-af96-b4599d46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3590-7295-4b4e-a4b1-c2dfeed92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386B-359F-4A6C-A354-493C25B24F51}">
  <ds:schemaRefs>
    <ds:schemaRef ds:uri="http://purl.org/dc/elements/1.1/"/>
    <ds:schemaRef ds:uri="0818ee35-aa26-4f8f-af96-b4599d461e9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ef333590-7295-4b4e-a4b1-c2dfeed92e01"/>
    <ds:schemaRef ds:uri="http://www.w3.org/XML/1998/namespace"/>
    <ds:schemaRef ds:uri="http://purl.org/dc/dcmitype/"/>
  </ds:schemaRefs>
</ds:datastoreItem>
</file>

<file path=customXml/itemProps2.xml><?xml version="1.0" encoding="utf-8"?>
<ds:datastoreItem xmlns:ds="http://schemas.openxmlformats.org/officeDocument/2006/customXml" ds:itemID="{7522F027-D8B5-4478-85FB-95CBED303BA1}">
  <ds:schemaRefs>
    <ds:schemaRef ds:uri="http://schemas.microsoft.com/sharepoint/v3/contenttype/forms"/>
  </ds:schemaRefs>
</ds:datastoreItem>
</file>

<file path=customXml/itemProps3.xml><?xml version="1.0" encoding="utf-8"?>
<ds:datastoreItem xmlns:ds="http://schemas.openxmlformats.org/officeDocument/2006/customXml" ds:itemID="{8C470D3E-543D-40AC-8487-7B788C3EB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ee35-aa26-4f8f-af96-b4599d461e91"/>
    <ds:schemaRef ds:uri="ef333590-7295-4b4e-a4b1-c2dfeed9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ECBEA-A02F-43EC-8B29-D3FAF911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8232</Words>
  <Characters>46929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55051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Pattison</dc:creator>
  <cp:keywords/>
  <dc:description/>
  <cp:lastModifiedBy>Bench, Suzanne</cp:lastModifiedBy>
  <cp:revision>2</cp:revision>
  <cp:lastPrinted>2021-08-17T07:43:00Z</cp:lastPrinted>
  <dcterms:created xsi:type="dcterms:W3CDTF">2021-10-07T09:50:00Z</dcterms:created>
  <dcterms:modified xsi:type="dcterms:W3CDTF">2021-10-07T09:50:00Z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0x010100B1A3FEB768FE2142A5D4563435A554D8</vt:lpwstr>
  </property>
</Properties>
</file>