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E13B7" w14:textId="77777777" w:rsidR="00BE549C" w:rsidRPr="00211F9A" w:rsidRDefault="00BE549C" w:rsidP="00BE549C">
      <w:pPr>
        <w:pBdr>
          <w:top w:val="single" w:sz="4" w:space="1" w:color="auto"/>
          <w:left w:val="single" w:sz="4" w:space="4" w:color="auto"/>
          <w:bottom w:val="single" w:sz="4" w:space="1" w:color="auto"/>
          <w:right w:val="single" w:sz="4" w:space="4" w:color="auto"/>
        </w:pBdr>
        <w:spacing w:line="276" w:lineRule="auto"/>
        <w:ind w:left="1843" w:right="2222"/>
        <w:jc w:val="center"/>
        <w:rPr>
          <w:rFonts w:ascii="Times New Roman" w:hAnsi="Times New Roman" w:cs="Times New Roman"/>
          <w:b/>
          <w:sz w:val="24"/>
          <w:szCs w:val="24"/>
        </w:rPr>
      </w:pPr>
      <w:r w:rsidRPr="00211F9A">
        <w:rPr>
          <w:rFonts w:ascii="Times New Roman" w:hAnsi="Times New Roman" w:cs="Times New Roman"/>
          <w:b/>
          <w:sz w:val="24"/>
          <w:szCs w:val="24"/>
        </w:rPr>
        <w:t xml:space="preserve">Emotions and Time: </w:t>
      </w:r>
    </w:p>
    <w:p w14:paraId="2937338A" w14:textId="77777777" w:rsidR="00BE549C" w:rsidRPr="00211F9A" w:rsidRDefault="00BE549C" w:rsidP="00BE549C">
      <w:pPr>
        <w:pBdr>
          <w:top w:val="single" w:sz="4" w:space="1" w:color="auto"/>
          <w:left w:val="single" w:sz="4" w:space="4" w:color="auto"/>
          <w:bottom w:val="single" w:sz="4" w:space="1" w:color="auto"/>
          <w:right w:val="single" w:sz="4" w:space="4" w:color="auto"/>
        </w:pBdr>
        <w:spacing w:line="276" w:lineRule="auto"/>
        <w:ind w:left="1843" w:right="2222"/>
        <w:jc w:val="center"/>
        <w:rPr>
          <w:rFonts w:ascii="Times New Roman" w:hAnsi="Times New Roman" w:cs="Times New Roman"/>
          <w:b/>
          <w:sz w:val="24"/>
          <w:szCs w:val="24"/>
        </w:rPr>
      </w:pPr>
      <w:r w:rsidRPr="00211F9A">
        <w:rPr>
          <w:rFonts w:ascii="Times New Roman" w:hAnsi="Times New Roman" w:cs="Times New Roman"/>
          <w:b/>
          <w:sz w:val="24"/>
          <w:szCs w:val="24"/>
        </w:rPr>
        <w:t>Approaching Emotions through a Fusion of Horizons</w:t>
      </w:r>
    </w:p>
    <w:p w14:paraId="45C109BA" w14:textId="77777777" w:rsidR="00BE549C" w:rsidRDefault="00BE549C" w:rsidP="00BE549C">
      <w:pPr>
        <w:spacing w:line="276" w:lineRule="auto"/>
        <w:jc w:val="both"/>
        <w:rPr>
          <w:rFonts w:ascii="Times New Roman" w:eastAsia="Times New Roman" w:hAnsi="Times New Roman" w:cs="Times New Roman"/>
          <w:i/>
          <w:sz w:val="24"/>
          <w:szCs w:val="24"/>
          <w:shd w:val="clear" w:color="auto" w:fill="FFFFFF"/>
        </w:rPr>
      </w:pPr>
    </w:p>
    <w:p w14:paraId="27528A19" w14:textId="0DE5234F" w:rsidR="0033539C" w:rsidRPr="0033539C" w:rsidRDefault="0033539C" w:rsidP="0033539C">
      <w:pPr>
        <w:spacing w:line="276" w:lineRule="auto"/>
        <w:rPr>
          <w:rFonts w:ascii="Times New Roman" w:eastAsia="Times New Roman" w:hAnsi="Times New Roman" w:cs="Times New Roman"/>
          <w:b/>
          <w:sz w:val="24"/>
          <w:szCs w:val="24"/>
          <w:shd w:val="clear" w:color="auto" w:fill="FFFFFF"/>
        </w:rPr>
      </w:pPr>
      <w:r w:rsidRPr="0033539C">
        <w:rPr>
          <w:rFonts w:ascii="Times New Roman" w:eastAsia="Times New Roman" w:hAnsi="Times New Roman" w:cs="Times New Roman"/>
          <w:b/>
          <w:sz w:val="24"/>
          <w:szCs w:val="24"/>
          <w:shd w:val="clear" w:color="auto" w:fill="FFFFFF"/>
        </w:rPr>
        <w:t>Abstract:</w:t>
      </w:r>
    </w:p>
    <w:p w14:paraId="24889EE6" w14:textId="77777777" w:rsidR="0033539C" w:rsidRDefault="0033539C" w:rsidP="00BE549C">
      <w:pPr>
        <w:spacing w:line="276" w:lineRule="auto"/>
        <w:jc w:val="both"/>
        <w:rPr>
          <w:rFonts w:ascii="Times New Roman" w:eastAsia="Times New Roman" w:hAnsi="Times New Roman" w:cs="Times New Roman"/>
          <w:i/>
          <w:sz w:val="24"/>
          <w:szCs w:val="24"/>
          <w:shd w:val="clear" w:color="auto" w:fill="FFFFFF"/>
        </w:rPr>
      </w:pPr>
    </w:p>
    <w:p w14:paraId="2844B1C7" w14:textId="77777777" w:rsidR="0033539C" w:rsidRDefault="0033539C" w:rsidP="00BE549C">
      <w:pPr>
        <w:spacing w:line="276" w:lineRule="auto"/>
        <w:jc w:val="both"/>
        <w:rPr>
          <w:rFonts w:ascii="Times New Roman" w:eastAsia="Times New Roman" w:hAnsi="Times New Roman" w:cs="Times New Roman"/>
          <w:i/>
          <w:sz w:val="24"/>
          <w:szCs w:val="24"/>
          <w:shd w:val="clear" w:color="auto" w:fill="FFFFFF"/>
        </w:rPr>
      </w:pPr>
    </w:p>
    <w:p w14:paraId="6E64D90F" w14:textId="77777777" w:rsidR="0033539C" w:rsidRPr="00211F9A" w:rsidRDefault="0033539C" w:rsidP="00BE549C">
      <w:pPr>
        <w:spacing w:line="276" w:lineRule="auto"/>
        <w:jc w:val="both"/>
        <w:rPr>
          <w:rFonts w:ascii="Times New Roman" w:eastAsia="Times New Roman" w:hAnsi="Times New Roman" w:cs="Times New Roman"/>
          <w:i/>
          <w:sz w:val="24"/>
          <w:szCs w:val="24"/>
          <w:shd w:val="clear" w:color="auto" w:fill="FFFFFF"/>
        </w:rPr>
      </w:pPr>
    </w:p>
    <w:p w14:paraId="199F012F" w14:textId="77777777" w:rsidR="00BE549C" w:rsidRPr="00211F9A" w:rsidRDefault="00BE549C" w:rsidP="00BE549C">
      <w:pPr>
        <w:spacing w:line="276" w:lineRule="auto"/>
        <w:jc w:val="both"/>
        <w:rPr>
          <w:rFonts w:ascii="Times New Roman" w:eastAsia="Times New Roman" w:hAnsi="Times New Roman" w:cs="Times New Roman"/>
          <w:i/>
          <w:sz w:val="24"/>
          <w:szCs w:val="24"/>
          <w:shd w:val="clear" w:color="auto" w:fill="FFFFFF"/>
        </w:rPr>
      </w:pPr>
      <w:r w:rsidRPr="00211F9A">
        <w:rPr>
          <w:rFonts w:ascii="Times New Roman" w:eastAsia="Times New Roman" w:hAnsi="Times New Roman" w:cs="Times New Roman"/>
          <w:i/>
          <w:sz w:val="24"/>
          <w:szCs w:val="24"/>
          <w:shd w:val="clear" w:color="auto" w:fill="FFFFFF"/>
        </w:rPr>
        <w:t>America at its best is also courageous…. The enemies of liberty and our country should make no mistake: America remains engaged in the world, by history and by choice, shaping a balance of power that favours freedom…. America at its best is compassionate.</w:t>
      </w:r>
    </w:p>
    <w:p w14:paraId="03FD2F09" w14:textId="77777777" w:rsidR="00BE549C" w:rsidRPr="00211F9A" w:rsidRDefault="00BE549C" w:rsidP="00BE549C">
      <w:pPr>
        <w:spacing w:line="276" w:lineRule="auto"/>
        <w:jc w:val="both"/>
        <w:rPr>
          <w:rFonts w:ascii="Times New Roman" w:eastAsia="Times New Roman" w:hAnsi="Times New Roman" w:cs="Times New Roman"/>
          <w:sz w:val="24"/>
          <w:szCs w:val="24"/>
        </w:rPr>
      </w:pPr>
      <w:r w:rsidRPr="00211F9A">
        <w:rPr>
          <w:rFonts w:ascii="Times New Roman" w:eastAsia="Times New Roman" w:hAnsi="Times New Roman" w:cs="Times New Roman"/>
          <w:sz w:val="24"/>
          <w:szCs w:val="24"/>
        </w:rPr>
        <w:tab/>
      </w:r>
      <w:r w:rsidRPr="00211F9A">
        <w:rPr>
          <w:rFonts w:ascii="Times New Roman" w:eastAsia="Times New Roman" w:hAnsi="Times New Roman" w:cs="Times New Roman"/>
          <w:sz w:val="24"/>
          <w:szCs w:val="24"/>
        </w:rPr>
        <w:tab/>
      </w:r>
      <w:r w:rsidRPr="00211F9A">
        <w:rPr>
          <w:rFonts w:ascii="Times New Roman" w:eastAsia="Times New Roman" w:hAnsi="Times New Roman" w:cs="Times New Roman"/>
          <w:sz w:val="24"/>
          <w:szCs w:val="24"/>
        </w:rPr>
        <w:tab/>
      </w:r>
      <w:r w:rsidRPr="00211F9A">
        <w:rPr>
          <w:rFonts w:ascii="Times New Roman" w:eastAsia="Times New Roman" w:hAnsi="Times New Roman" w:cs="Times New Roman"/>
          <w:sz w:val="24"/>
          <w:szCs w:val="24"/>
        </w:rPr>
        <w:tab/>
        <w:t xml:space="preserve">               George W. Bush, 20 January 2001, Inaugural Address</w:t>
      </w:r>
    </w:p>
    <w:p w14:paraId="23022046" w14:textId="77777777" w:rsidR="00BE549C" w:rsidRPr="00211F9A" w:rsidRDefault="00BE549C" w:rsidP="00BE549C">
      <w:pPr>
        <w:spacing w:line="276" w:lineRule="auto"/>
        <w:jc w:val="both"/>
        <w:rPr>
          <w:rFonts w:ascii="Times New Roman" w:eastAsia="Times New Roman" w:hAnsi="Times New Roman" w:cs="Times New Roman"/>
          <w:sz w:val="24"/>
          <w:szCs w:val="24"/>
        </w:rPr>
      </w:pPr>
    </w:p>
    <w:p w14:paraId="239CD328" w14:textId="77777777" w:rsidR="00BE549C" w:rsidRPr="00211F9A" w:rsidRDefault="00BE549C" w:rsidP="00BE549C">
      <w:pPr>
        <w:spacing w:line="276" w:lineRule="auto"/>
        <w:jc w:val="both"/>
        <w:rPr>
          <w:rFonts w:ascii="Times New Roman" w:eastAsia="Times New Roman" w:hAnsi="Times New Roman" w:cs="Times New Roman"/>
          <w:i/>
          <w:sz w:val="24"/>
          <w:szCs w:val="24"/>
        </w:rPr>
      </w:pPr>
      <w:r w:rsidRPr="00211F9A">
        <w:rPr>
          <w:rFonts w:ascii="Times New Roman" w:eastAsia="Times New Roman" w:hAnsi="Times New Roman" w:cs="Times New Roman"/>
          <w:i/>
          <w:sz w:val="24"/>
          <w:szCs w:val="24"/>
        </w:rPr>
        <w:t>In a single instant, we realized this will be a decisive decade in the history of liberty, that we’ve been called to a unique role in human events. Rarely has the world faced a choice more clear or consequential.</w:t>
      </w:r>
    </w:p>
    <w:p w14:paraId="525D6213" w14:textId="517241C9" w:rsidR="00BE549C" w:rsidRPr="00211F9A" w:rsidRDefault="00BE549C" w:rsidP="00BE549C">
      <w:pPr>
        <w:spacing w:line="276" w:lineRule="auto"/>
        <w:ind w:left="2160" w:firstLine="720"/>
        <w:jc w:val="both"/>
        <w:rPr>
          <w:rFonts w:ascii="Times New Roman" w:eastAsia="Times New Roman" w:hAnsi="Times New Roman" w:cs="Times New Roman"/>
          <w:i/>
          <w:sz w:val="24"/>
          <w:szCs w:val="24"/>
        </w:rPr>
      </w:pPr>
      <w:r w:rsidRPr="00211F9A">
        <w:rPr>
          <w:rFonts w:ascii="Times New Roman" w:eastAsia="Times New Roman" w:hAnsi="Times New Roman" w:cs="Times New Roman"/>
          <w:sz w:val="24"/>
          <w:szCs w:val="24"/>
        </w:rPr>
        <w:t>George .W. Bush</w:t>
      </w:r>
      <w:r w:rsidR="0033539C">
        <w:rPr>
          <w:rFonts w:ascii="Times New Roman" w:eastAsia="Times New Roman" w:hAnsi="Times New Roman" w:cs="Times New Roman"/>
          <w:sz w:val="24"/>
          <w:szCs w:val="24"/>
        </w:rPr>
        <w:t>,</w:t>
      </w:r>
      <w:r w:rsidRPr="00211F9A">
        <w:rPr>
          <w:rFonts w:ascii="Times New Roman" w:eastAsia="Times New Roman" w:hAnsi="Times New Roman" w:cs="Times New Roman"/>
          <w:sz w:val="24"/>
          <w:szCs w:val="24"/>
        </w:rPr>
        <w:t xml:space="preserve"> 29 January 2002, State of the Union Address</w:t>
      </w:r>
    </w:p>
    <w:p w14:paraId="638843C0" w14:textId="77777777" w:rsidR="00BE549C" w:rsidRPr="00211F9A" w:rsidRDefault="00BE549C" w:rsidP="00BE549C">
      <w:pPr>
        <w:spacing w:after="0" w:line="276" w:lineRule="auto"/>
        <w:jc w:val="both"/>
        <w:rPr>
          <w:rFonts w:ascii="Times New Roman" w:eastAsia="Times New Roman" w:hAnsi="Times New Roman" w:cs="Times New Roman"/>
          <w:sz w:val="20"/>
          <w:szCs w:val="20"/>
        </w:rPr>
      </w:pPr>
    </w:p>
    <w:p w14:paraId="7D9BF636" w14:textId="77777777" w:rsidR="00BE549C" w:rsidRPr="00211F9A" w:rsidRDefault="00BE549C" w:rsidP="00BE549C">
      <w:pPr>
        <w:spacing w:after="0" w:line="276" w:lineRule="auto"/>
        <w:jc w:val="both"/>
        <w:rPr>
          <w:rFonts w:ascii="Times New Roman" w:eastAsia="Times New Roman" w:hAnsi="Times New Roman" w:cs="Times New Roman"/>
          <w:sz w:val="24"/>
          <w:szCs w:val="24"/>
        </w:rPr>
      </w:pPr>
    </w:p>
    <w:p w14:paraId="6341712C" w14:textId="77777777" w:rsidR="00BE549C" w:rsidRPr="00211F9A" w:rsidRDefault="00BE549C" w:rsidP="00BE549C">
      <w:pPr>
        <w:spacing w:line="276" w:lineRule="auto"/>
        <w:jc w:val="both"/>
        <w:rPr>
          <w:rFonts w:ascii="Times New Roman" w:hAnsi="Times New Roman"/>
          <w:i/>
          <w:sz w:val="24"/>
          <w:szCs w:val="24"/>
        </w:rPr>
      </w:pPr>
      <w:r w:rsidRPr="00211F9A">
        <w:rPr>
          <w:rFonts w:ascii="Times New Roman" w:hAnsi="Times New Roman"/>
          <w:i/>
          <w:sz w:val="24"/>
          <w:szCs w:val="24"/>
        </w:rPr>
        <w:t>Time is no longer primarily a gulf to be bridged because it separates; it is actually the supportive ground of the course of events in which the present is rooted. Hence temporal distance is not something that must be overcome… In fact the important thing is to recognise temporal distance as a positive and productive condition enabling understanding.</w:t>
      </w:r>
    </w:p>
    <w:p w14:paraId="609F930D" w14:textId="77777777" w:rsidR="00BE549C" w:rsidRPr="00211F9A" w:rsidRDefault="00BE549C" w:rsidP="00BE549C">
      <w:pPr>
        <w:spacing w:line="276" w:lineRule="auto"/>
        <w:jc w:val="both"/>
        <w:rPr>
          <w:rFonts w:ascii="Times New Roman" w:hAnsi="Times New Roman"/>
          <w:sz w:val="24"/>
          <w:szCs w:val="24"/>
        </w:rPr>
      </w:pPr>
      <w:r w:rsidRPr="00211F9A">
        <w:rPr>
          <w:rFonts w:ascii="Times New Roman" w:hAnsi="Times New Roman"/>
          <w:sz w:val="24"/>
          <w:szCs w:val="24"/>
        </w:rPr>
        <w:tab/>
      </w:r>
      <w:r w:rsidRPr="00211F9A">
        <w:rPr>
          <w:rFonts w:ascii="Times New Roman" w:hAnsi="Times New Roman"/>
          <w:sz w:val="24"/>
          <w:szCs w:val="24"/>
        </w:rPr>
        <w:tab/>
      </w:r>
      <w:r w:rsidRPr="00211F9A">
        <w:rPr>
          <w:rFonts w:ascii="Times New Roman" w:hAnsi="Times New Roman"/>
          <w:sz w:val="24"/>
          <w:szCs w:val="24"/>
        </w:rPr>
        <w:tab/>
      </w:r>
      <w:r w:rsidRPr="00211F9A">
        <w:rPr>
          <w:rFonts w:ascii="Times New Roman" w:hAnsi="Times New Roman"/>
          <w:sz w:val="24"/>
          <w:szCs w:val="24"/>
        </w:rPr>
        <w:tab/>
      </w:r>
      <w:r w:rsidRPr="00211F9A">
        <w:rPr>
          <w:rFonts w:ascii="Times New Roman" w:hAnsi="Times New Roman"/>
          <w:sz w:val="24"/>
          <w:szCs w:val="24"/>
        </w:rPr>
        <w:tab/>
      </w:r>
      <w:r w:rsidRPr="00211F9A">
        <w:rPr>
          <w:rFonts w:ascii="Times New Roman" w:hAnsi="Times New Roman"/>
          <w:sz w:val="24"/>
          <w:szCs w:val="24"/>
        </w:rPr>
        <w:tab/>
        <w:t>Hans Gadamer  [1960]1989), 297</w:t>
      </w:r>
    </w:p>
    <w:p w14:paraId="64D95367" w14:textId="77777777" w:rsidR="00BE549C" w:rsidRPr="00211F9A" w:rsidRDefault="00BE549C" w:rsidP="00BE549C">
      <w:pPr>
        <w:spacing w:after="0" w:line="276" w:lineRule="auto"/>
        <w:jc w:val="both"/>
        <w:rPr>
          <w:rFonts w:ascii="Times New Roman" w:eastAsia="Times New Roman" w:hAnsi="Times New Roman" w:cs="Times New Roman"/>
          <w:sz w:val="20"/>
          <w:szCs w:val="20"/>
        </w:rPr>
      </w:pPr>
    </w:p>
    <w:p w14:paraId="00619606" w14:textId="77777777" w:rsidR="00BE549C" w:rsidRPr="00211F9A" w:rsidRDefault="00BE549C" w:rsidP="00BE549C">
      <w:pPr>
        <w:spacing w:after="0" w:line="276" w:lineRule="auto"/>
        <w:jc w:val="both"/>
        <w:rPr>
          <w:rFonts w:ascii="Times New Roman" w:hAnsi="Times New Roman" w:cs="Times New Roman"/>
          <w:sz w:val="24"/>
          <w:szCs w:val="24"/>
        </w:rPr>
      </w:pPr>
    </w:p>
    <w:p w14:paraId="3814E397" w14:textId="33DD5EEA" w:rsidR="00BE549C" w:rsidRPr="00211F9A" w:rsidRDefault="00BE549C" w:rsidP="00BE549C">
      <w:p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Emotions seldom remain the same as time passes, but neither do they change completely or remain disconnected to each other across time. Understanding the way in which emotional experiences intertwine helps us make sense of how political events are connected and whether they constitute a major break with the past. While experts and commentators on American politics argued that President G.W. Bush’s initial foreign policy sought to isolate the United States from the outside world, a position that apparently chang</w:t>
      </w:r>
      <w:r w:rsidR="00A02956" w:rsidRPr="00211F9A">
        <w:rPr>
          <w:rFonts w:ascii="Times New Roman" w:hAnsi="Times New Roman" w:cs="Times New Roman"/>
          <w:sz w:val="24"/>
          <w:szCs w:val="24"/>
        </w:rPr>
        <w:t>ed after 9/11, the quotations</w:t>
      </w:r>
      <w:r w:rsidRPr="00211F9A">
        <w:rPr>
          <w:rFonts w:ascii="Times New Roman" w:hAnsi="Times New Roman" w:cs="Times New Roman"/>
          <w:sz w:val="24"/>
          <w:szCs w:val="24"/>
        </w:rPr>
        <w:t xml:space="preserve"> above suggest otherwise. G.W. Bush’s January 2001 inauguration speech reveals a number of appraisals about a compassionate and courageous America that struggles against enemies of freedom. </w:t>
      </w:r>
      <w:r w:rsidR="006B6810">
        <w:rPr>
          <w:rFonts w:ascii="Times New Roman" w:hAnsi="Times New Roman" w:cs="Times New Roman"/>
          <w:sz w:val="24"/>
          <w:szCs w:val="24"/>
        </w:rPr>
        <w:t>T</w:t>
      </w:r>
      <w:r w:rsidRPr="00211F9A">
        <w:rPr>
          <w:rFonts w:ascii="Times New Roman" w:hAnsi="Times New Roman" w:cs="Times New Roman"/>
          <w:sz w:val="24"/>
          <w:szCs w:val="24"/>
        </w:rPr>
        <w:t>hose appraisals set the scene for G. W. Bush’s State of the Union address d</w:t>
      </w:r>
      <w:r w:rsidR="00A02956" w:rsidRPr="00211F9A">
        <w:rPr>
          <w:rFonts w:ascii="Times New Roman" w:hAnsi="Times New Roman" w:cs="Times New Roman"/>
          <w:sz w:val="24"/>
          <w:szCs w:val="24"/>
        </w:rPr>
        <w:t>elivered five months after 9/11</w:t>
      </w:r>
      <w:r w:rsidRPr="00211F9A">
        <w:rPr>
          <w:rFonts w:ascii="Times New Roman" w:hAnsi="Times New Roman" w:cs="Times New Roman"/>
          <w:sz w:val="24"/>
          <w:szCs w:val="24"/>
        </w:rPr>
        <w:t xml:space="preserve"> in which he stated that America had now acquired a ‘unique role’ in the international arena. Seen through this prism, 9/11 did not radically change </w:t>
      </w:r>
      <w:r w:rsidRPr="00211F9A">
        <w:rPr>
          <w:rFonts w:ascii="Times New Roman" w:hAnsi="Times New Roman" w:cs="Times New Roman"/>
          <w:sz w:val="24"/>
          <w:szCs w:val="24"/>
        </w:rPr>
        <w:lastRenderedPageBreak/>
        <w:t>G. W. Bush’s emotional appraisal, for his messianic and expansionist agenda was already present in the January 2001 inauguration speech; in other words, there was just as much continuity as change. Exploring emotional appraisals through time</w:t>
      </w:r>
      <w:r w:rsidR="00A02956" w:rsidRPr="00211F9A">
        <w:rPr>
          <w:rFonts w:ascii="Times New Roman" w:hAnsi="Times New Roman" w:cs="Times New Roman"/>
          <w:sz w:val="24"/>
          <w:szCs w:val="24"/>
        </w:rPr>
        <w:t xml:space="preserve"> brings this claim forward. Or, using</w:t>
      </w:r>
      <w:r w:rsidRPr="00211F9A">
        <w:rPr>
          <w:rFonts w:ascii="Times New Roman" w:hAnsi="Times New Roman" w:cs="Times New Roman"/>
          <w:sz w:val="24"/>
          <w:szCs w:val="24"/>
        </w:rPr>
        <w:t xml:space="preserve"> Hans Gadamer’s terminology, continuity and change are unveiled when past and present </w:t>
      </w:r>
      <w:r w:rsidRPr="00211F9A">
        <w:rPr>
          <w:rFonts w:ascii="Times New Roman" w:hAnsi="Times New Roman" w:cs="Times New Roman"/>
          <w:i/>
          <w:sz w:val="24"/>
          <w:szCs w:val="24"/>
        </w:rPr>
        <w:t>horizons</w:t>
      </w:r>
      <w:r w:rsidRPr="00211F9A">
        <w:rPr>
          <w:rFonts w:ascii="Times New Roman" w:hAnsi="Times New Roman" w:cs="Times New Roman"/>
          <w:sz w:val="24"/>
          <w:szCs w:val="24"/>
        </w:rPr>
        <w:t xml:space="preserve"> fuse.</w:t>
      </w:r>
    </w:p>
    <w:p w14:paraId="146BF179" w14:textId="77777777" w:rsidR="00BE549C" w:rsidRPr="00211F9A" w:rsidRDefault="00BE549C" w:rsidP="00BE549C">
      <w:pPr>
        <w:spacing w:after="0" w:line="276" w:lineRule="auto"/>
        <w:jc w:val="both"/>
        <w:rPr>
          <w:rFonts w:ascii="Times New Roman" w:hAnsi="Times New Roman"/>
          <w:sz w:val="24"/>
          <w:szCs w:val="24"/>
        </w:rPr>
      </w:pPr>
    </w:p>
    <w:p w14:paraId="29F9A5C2" w14:textId="6DEAE06C" w:rsidR="00576925" w:rsidRPr="00211F9A" w:rsidRDefault="00BE549C" w:rsidP="00BE549C">
      <w:pPr>
        <w:spacing w:after="0" w:line="276" w:lineRule="auto"/>
        <w:jc w:val="both"/>
        <w:rPr>
          <w:rFonts w:ascii="Times New Roman" w:hAnsi="Times New Roman"/>
          <w:sz w:val="24"/>
          <w:szCs w:val="24"/>
        </w:rPr>
      </w:pPr>
      <w:r w:rsidRPr="00211F9A">
        <w:rPr>
          <w:rFonts w:ascii="Times New Roman" w:hAnsi="Times New Roman"/>
          <w:sz w:val="24"/>
          <w:szCs w:val="24"/>
        </w:rPr>
        <w:t xml:space="preserve">A fusion of horizons is a process in which multiple temporal perspectives, arising from either different or similar traditions, are placed in dialogue with one another in order to foster a shared understanding. Though Gadamer’s approach may often be applied to the study of texts and worldviews, we argue that it can also be transferred to the study of emotional appraisals </w:t>
      </w:r>
      <w:r w:rsidRPr="00211F9A">
        <w:rPr>
          <w:rFonts w:ascii="Times New Roman" w:hAnsi="Times New Roman" w:cs="Times New Roman"/>
          <w:sz w:val="24"/>
          <w:szCs w:val="24"/>
        </w:rPr>
        <w:t xml:space="preserve">in International Relations (IR). By emotional appraisals we mean the expressions by which certain communities are united, such as love of freedom or anger towards another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&lt;EndNote&gt;&lt;Cite&gt;&lt;Author&gt;Koschut&lt;/Author&gt;&lt;Year&gt;2014&lt;/Year&gt;&lt;RecNum&gt;840&lt;/RecNum&gt;&lt;DisplayText&gt;(Koschut, 2014)&lt;/DisplayText&gt;&lt;record&gt;&lt;rec-number&gt;840&lt;/rec-number&gt;&lt;foreign-keys&gt;&lt;key app="EN" db-id="rrrvs5sp3dz2pqexzdk5tprvedwfasrspawt" timestamp="1465912787"&gt;840&lt;/key&gt;&lt;/foreign-keys&gt;&lt;ref-type name="Journal Article"&gt;17&lt;/ref-type&gt;&lt;contributors&gt;&lt;authors&gt;&lt;author&gt;Koschut, Simon&lt;/author&gt;&lt;/authors&gt;&lt;/contributors&gt;&lt;titles&gt;&lt;title&gt;Emotional (security) communities: the significance of emotion norms in interallied conflict management&lt;/title&gt;&lt;secondary-title&gt;Review of International Studies&lt;/secondary-title&gt;&lt;/titles&gt;&lt;periodical&gt;&lt;full-title&gt;Review of International Studies&lt;/full-title&gt;&lt;/periodical&gt;&lt;pages&gt;533-558&lt;/pages&gt;&lt;volume&gt;40&lt;/volume&gt;&lt;number&gt;3&lt;/number&gt;&lt;dates&gt;&lt;year&gt;2014&lt;/year&gt;&lt;/dates&gt;&lt;urls&gt;&lt;/urls&gt;&lt;electronic-resource-num&gt;10.1017/S0260210513000375&lt;/electronic-resource-num&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(Koschut, 2014)</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Hence, this </w:t>
      </w:r>
      <w:r w:rsidRPr="00211F9A">
        <w:rPr>
          <w:rFonts w:ascii="Times New Roman" w:hAnsi="Times New Roman"/>
          <w:sz w:val="24"/>
          <w:szCs w:val="24"/>
        </w:rPr>
        <w:t xml:space="preserve">chapter speaks to Koschut’s </w:t>
      </w:r>
      <w:r w:rsidR="00981A61" w:rsidRPr="00211F9A">
        <w:rPr>
          <w:rFonts w:ascii="Times New Roman" w:hAnsi="Times New Roman"/>
          <w:sz w:val="24"/>
          <w:szCs w:val="24"/>
        </w:rPr>
        <w:t xml:space="preserve">(2014) </w:t>
      </w:r>
      <w:r w:rsidRPr="00211F9A">
        <w:rPr>
          <w:rFonts w:ascii="Times New Roman" w:hAnsi="Times New Roman"/>
          <w:sz w:val="24"/>
          <w:szCs w:val="24"/>
        </w:rPr>
        <w:t xml:space="preserve">and Hochschild’s </w:t>
      </w:r>
      <w:r w:rsidR="00981A61" w:rsidRPr="00211F9A">
        <w:rPr>
          <w:rFonts w:ascii="Times New Roman" w:hAnsi="Times New Roman"/>
          <w:sz w:val="24"/>
          <w:szCs w:val="24"/>
        </w:rPr>
        <w:t xml:space="preserve">concepts </w:t>
      </w:r>
      <w:r w:rsidRPr="00211F9A">
        <w:rPr>
          <w:rFonts w:ascii="Times New Roman" w:hAnsi="Times New Roman"/>
          <w:sz w:val="24"/>
          <w:szCs w:val="24"/>
        </w:rPr>
        <w:t>of ‘emotion nor</w:t>
      </w:r>
      <w:r w:rsidR="00802B1A" w:rsidRPr="00211F9A">
        <w:rPr>
          <w:rFonts w:ascii="Times New Roman" w:hAnsi="Times New Roman"/>
          <w:sz w:val="24"/>
          <w:szCs w:val="24"/>
        </w:rPr>
        <w:t xml:space="preserve">ms’ and ‘emotional communities’ </w:t>
      </w:r>
      <w:r w:rsidR="0016037D" w:rsidRPr="00211F9A">
        <w:rPr>
          <w:rFonts w:ascii="Times New Roman" w:hAnsi="Times New Roman"/>
          <w:sz w:val="24"/>
          <w:szCs w:val="24"/>
        </w:rPr>
        <w:t>whereby communities are governed by a social structure</w:t>
      </w:r>
      <w:r w:rsidR="00802B1A" w:rsidRPr="00211F9A">
        <w:rPr>
          <w:rFonts w:ascii="Times New Roman" w:hAnsi="Times New Roman"/>
          <w:sz w:val="24"/>
          <w:szCs w:val="24"/>
        </w:rPr>
        <w:t xml:space="preserve"> </w:t>
      </w:r>
      <w:r w:rsidR="0016037D" w:rsidRPr="00211F9A">
        <w:rPr>
          <w:rFonts w:ascii="Times New Roman" w:hAnsi="Times New Roman"/>
          <w:sz w:val="24"/>
          <w:szCs w:val="24"/>
        </w:rPr>
        <w:t>of ‘</w:t>
      </w:r>
      <w:r w:rsidR="00E94D72" w:rsidRPr="00211F9A">
        <w:rPr>
          <w:rFonts w:ascii="Times New Roman" w:hAnsi="Times New Roman"/>
          <w:sz w:val="24"/>
          <w:szCs w:val="24"/>
        </w:rPr>
        <w:t>appropriate feelings’ so as to create ‘feeling rules’</w:t>
      </w:r>
      <w:r w:rsidR="0016037D" w:rsidRPr="00211F9A">
        <w:rPr>
          <w:rFonts w:ascii="Times New Roman" w:hAnsi="Times New Roman"/>
          <w:sz w:val="24"/>
          <w:szCs w:val="24"/>
        </w:rPr>
        <w:t xml:space="preserve"> (Hochschild 1979, 552).</w:t>
      </w:r>
      <w:r w:rsidR="00E94D72" w:rsidRPr="00211F9A">
        <w:rPr>
          <w:rFonts w:ascii="Times New Roman" w:hAnsi="Times New Roman"/>
          <w:sz w:val="24"/>
          <w:szCs w:val="24"/>
        </w:rPr>
        <w:t xml:space="preserve"> Feeling rules</w:t>
      </w:r>
      <w:r w:rsidR="000A2930" w:rsidRPr="00211F9A">
        <w:rPr>
          <w:rFonts w:ascii="Times New Roman" w:hAnsi="Times New Roman"/>
          <w:sz w:val="24"/>
          <w:szCs w:val="24"/>
        </w:rPr>
        <w:t xml:space="preserve"> or emotional appraisals</w:t>
      </w:r>
      <w:r w:rsidR="00E94D72" w:rsidRPr="00211F9A">
        <w:rPr>
          <w:rFonts w:ascii="Times New Roman" w:hAnsi="Times New Roman"/>
          <w:sz w:val="24"/>
          <w:szCs w:val="24"/>
        </w:rPr>
        <w:t xml:space="preserve"> mark the boundaries by which one can feel adequate to express guilt, joy, or anger with regard</w:t>
      </w:r>
      <w:r w:rsidR="00C33E3C" w:rsidRPr="00211F9A">
        <w:rPr>
          <w:rFonts w:ascii="Times New Roman" w:hAnsi="Times New Roman"/>
          <w:sz w:val="24"/>
          <w:szCs w:val="24"/>
        </w:rPr>
        <w:t>s</w:t>
      </w:r>
      <w:r w:rsidR="00E94D72" w:rsidRPr="00211F9A">
        <w:rPr>
          <w:rFonts w:ascii="Times New Roman" w:hAnsi="Times New Roman"/>
          <w:sz w:val="24"/>
          <w:szCs w:val="24"/>
        </w:rPr>
        <w:t xml:space="preserve"> to a certain situation (Hoschild 1979, 552). </w:t>
      </w:r>
    </w:p>
    <w:p w14:paraId="0DB43D32" w14:textId="77777777" w:rsidR="00576925" w:rsidRPr="00211F9A" w:rsidRDefault="00576925" w:rsidP="00BE549C">
      <w:pPr>
        <w:spacing w:after="0" w:line="276" w:lineRule="auto"/>
        <w:jc w:val="both"/>
        <w:rPr>
          <w:rFonts w:ascii="Times New Roman" w:hAnsi="Times New Roman"/>
          <w:sz w:val="24"/>
          <w:szCs w:val="24"/>
        </w:rPr>
      </w:pPr>
    </w:p>
    <w:p w14:paraId="2A92A613" w14:textId="2E667520" w:rsidR="00BE549C" w:rsidRPr="00211F9A" w:rsidRDefault="00BE549C" w:rsidP="00BE549C">
      <w:p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For all the promise that may come from fusing different horizons of experience, there </w:t>
      </w:r>
      <w:r w:rsidRPr="00211F9A">
        <w:rPr>
          <w:rFonts w:ascii="Times New Roman" w:hAnsi="Times New Roman"/>
          <w:sz w:val="24"/>
          <w:szCs w:val="24"/>
        </w:rPr>
        <w:t xml:space="preserve">has been a reluctance to connect </w:t>
      </w:r>
      <w:r w:rsidR="000A2930" w:rsidRPr="00211F9A">
        <w:rPr>
          <w:rFonts w:ascii="Times New Roman" w:hAnsi="Times New Roman"/>
          <w:sz w:val="24"/>
          <w:szCs w:val="24"/>
        </w:rPr>
        <w:t xml:space="preserve">or fuse </w:t>
      </w:r>
      <w:r w:rsidRPr="00211F9A">
        <w:rPr>
          <w:rFonts w:ascii="Times New Roman" w:hAnsi="Times New Roman"/>
          <w:sz w:val="24"/>
          <w:szCs w:val="24"/>
        </w:rPr>
        <w:t xml:space="preserve">emotional appraisals across time, perhaps because of the assumption that emotions are inherently ephemeral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&lt;EndNote&gt;&lt;Cite&gt;&lt;Author&gt;Crawford&lt;/Author&gt;&lt;Year&gt;2000&lt;/Year&gt;&lt;RecNum&gt;128&lt;/RecNum&gt;&lt;Pages&gt;118&lt;/Pages&gt;&lt;DisplayText&gt;(Crawford, 2000, p. 118)&lt;/DisplayText&gt;&lt;record&gt;&lt;rec-number&gt;128&lt;/rec-number&gt;&lt;foreign-keys&gt;&lt;key app="EN" db-id="rrrvs5sp3dz2pqexzdk5tprvedwfasrspawt" timestamp="1397469729"&gt;128&lt;/key&gt;&lt;/foreign-keys&gt;&lt;ref-type name="Journal Article"&gt;17&lt;/ref-type&gt;&lt;contributors&gt;&lt;authors&gt;&lt;author&gt;Crawford, Neta C.&lt;/author&gt;&lt;/authors&gt;&lt;/contributors&gt;&lt;titles&gt;&lt;title&gt;The Passion of World Politics: Propositions on Emotion and Emotional Relationships&lt;/title&gt;&lt;secondary-title&gt;International Security,&lt;/secondary-title&gt;&lt;/titles&gt;&lt;periodical&gt;&lt;full-title&gt;International Security,&lt;/full-title&gt;&lt;/periodical&gt;&lt;pages&gt;116-156&lt;/pages&gt;&lt;volume&gt;24&lt;/volume&gt;&lt;number&gt;4&lt;/number&gt;&lt;dates&gt;&lt;year&gt;2000&lt;/year&gt;&lt;/dates&gt;&lt;urls&gt;&lt;/urls&gt;&lt;/record&gt;&lt;/Cite&gt;&lt;/EndNote&gt;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(Crawford, 2000, p. 118)</w:t>
      </w:r>
      <w:r w:rsidRPr="00211F9A">
        <w:rPr>
          <w:rFonts w:ascii="Times New Roman" w:hAnsi="Times New Roman"/>
          <w:sz w:val="24"/>
          <w:szCs w:val="24"/>
        </w:rPr>
        <w:fldChar w:fldCharType="end"/>
      </w:r>
      <w:r w:rsidRPr="00211F9A">
        <w:rPr>
          <w:rFonts w:ascii="Times New Roman" w:hAnsi="Times New Roman"/>
          <w:sz w:val="24"/>
          <w:szCs w:val="24"/>
        </w:rPr>
        <w:t xml:space="preserve">. This chapter argues otherwise. Instead of taking emotions to be isolated experiences, we explore the extent to which they are intertwined across time, whereby time is a productive condition that enables understanding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&lt;EndNote&gt;&lt;Cite&gt;&lt;Author&gt;Gadamer&lt;/Author&gt;&lt;Year&gt;[1960]1989&lt;/Year&gt;&lt;RecNum&gt;841&lt;/RecNum&gt;&lt;Pages&gt;297&lt;/Pages&gt;&lt;DisplayText&gt;(Gadamer, [1960]1989, p. 297)&lt;/DisplayText&gt;&lt;record&gt;&lt;rec-number&gt;841&lt;/rec-number&gt;&lt;foreign-keys&gt;&lt;key app="EN" db-id="rrrvs5sp3dz2pqexzdk5tprvedwfasrspawt" timestamp="1465922267"&gt;841&lt;/key&gt;&lt;/foreign-keys&gt;&lt;ref-type name="Book"&gt;6&lt;/ref-type&gt;&lt;contributors&gt;&lt;authors&gt;&lt;author&gt;Gadamer, Hans-Georg&lt;/author&gt;&lt;/authors&gt;&lt;subsidiary-authors&gt;&lt;author&gt;Joel Weinsheimer&lt;/author&gt;&lt;author&gt;Donald G. Marshall&lt;/author&gt;&lt;/subsidiary-authors&gt;&lt;/contributors&gt;&lt;titles&gt;&lt;title&gt;Truth and Method&lt;/title&gt;&lt;/titles&gt;&lt;edition&gt;Second, Revisited Edition&lt;/edition&gt;&lt;dates&gt;&lt;year&gt;[1960]1989&lt;/year&gt;&lt;/dates&gt;&lt;pub-location&gt;London and New York&lt;/pub-location&gt;&lt;publisher&gt;Continuum&lt;/publisher&gt;&lt;urls&gt;&lt;/urls&gt;&lt;/record&gt;&lt;/Cite&gt;&lt;/EndNote&gt;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(Gadamer, [1960]1989, p. 297)</w:t>
      </w:r>
      <w:r w:rsidRPr="00211F9A">
        <w:rPr>
          <w:rFonts w:ascii="Times New Roman" w:hAnsi="Times New Roman"/>
          <w:sz w:val="24"/>
          <w:szCs w:val="24"/>
        </w:rPr>
        <w:fldChar w:fldCharType="end"/>
      </w:r>
      <w:r w:rsidRPr="00211F9A">
        <w:rPr>
          <w:rFonts w:ascii="Times New Roman" w:hAnsi="Times New Roman"/>
          <w:sz w:val="24"/>
          <w:szCs w:val="24"/>
        </w:rPr>
        <w:t xml:space="preserve">. Understanding is thus ‘to be thought of less as a subjective act than as participating in an event of tradition, a process of transmission in which past and present are constantly mediated’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&lt;EndNote&gt;&lt;Cite&gt;&lt;Author&gt;Gadamer&lt;/Author&gt;&lt;Year&gt;[1960]1989&lt;/Year&gt;&lt;RecNum&gt;841&lt;/RecNum&gt;&lt;Pages&gt;291&lt;/Pages&gt;&lt;DisplayText&gt;(Gadamer, [1960]1989, p. 291)&lt;/DisplayText&gt;&lt;record&gt;&lt;rec-number&gt;841&lt;/rec-number&gt;&lt;foreign-keys&gt;&lt;key app="EN" db-id="rrrvs5sp3dz2pqexzdk5tprvedwfasrspawt" timestamp="1465922267"&gt;841&lt;/key&gt;&lt;/foreign-keys&gt;&lt;ref-type name="Book"&gt;6&lt;/ref-type&gt;&lt;contributors&gt;&lt;authors&gt;&lt;author&gt;Gadamer, Hans-Georg&lt;/author&gt;&lt;/authors&gt;&lt;subsidiary-authors&gt;&lt;author&gt;Joel Weinsheimer&lt;/author&gt;&lt;author&gt;Donald G. Marshall&lt;/author&gt;&lt;/subsidiary-authors&gt;&lt;/contributors&gt;&lt;titles&gt;&lt;title&gt;Truth and Method&lt;/title&gt;&lt;/titles&gt;&lt;edition&gt;Second, Revisited Edition&lt;/edition&gt;&lt;dates&gt;&lt;year&gt;[1960]1989&lt;/year&gt;&lt;/dates&gt;&lt;pub-location&gt;London and New York&lt;/pub-location&gt;&lt;publisher&gt;Continuum&lt;/publisher&gt;&lt;urls&gt;&lt;/urls&gt;&lt;/record&gt;&lt;/Cite&gt;&lt;/EndNote&gt;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(Gadamer, [1960]1989, p. 291)</w:t>
      </w:r>
      <w:r w:rsidRPr="00211F9A">
        <w:rPr>
          <w:rFonts w:ascii="Times New Roman" w:hAnsi="Times New Roman"/>
          <w:sz w:val="24"/>
          <w:szCs w:val="24"/>
        </w:rPr>
        <w:fldChar w:fldCharType="end"/>
      </w:r>
      <w:r w:rsidRPr="00211F9A">
        <w:rPr>
          <w:rFonts w:ascii="Times New Roman" w:hAnsi="Times New Roman"/>
          <w:sz w:val="24"/>
          <w:szCs w:val="24"/>
        </w:rPr>
        <w:t xml:space="preserve">. </w:t>
      </w:r>
      <w:r w:rsidR="001C0A48" w:rsidRPr="00211F9A">
        <w:rPr>
          <w:rFonts w:ascii="Times New Roman" w:hAnsi="Times New Roman" w:cs="Times New Roman"/>
          <w:sz w:val="24"/>
          <w:szCs w:val="24"/>
        </w:rPr>
        <w:t xml:space="preserve">We suggest that by taking experience to be an evolving tradition, it is possible to unravel the complex relationships existing between emotional appraisals across time and the extent to which those experiences have changed or continued. </w:t>
      </w:r>
      <w:r w:rsidR="0053426B" w:rsidRPr="00211F9A">
        <w:rPr>
          <w:rFonts w:ascii="Times New Roman" w:hAnsi="Times New Roman" w:cs="Times New Roman"/>
          <w:sz w:val="24"/>
          <w:szCs w:val="24"/>
        </w:rPr>
        <w:t xml:space="preserve">An appreciation of time can thus open the methodological compass of the study </w:t>
      </w:r>
      <w:r w:rsidR="00F315F3" w:rsidRPr="00211F9A">
        <w:rPr>
          <w:rFonts w:ascii="Times New Roman" w:hAnsi="Times New Roman" w:cs="Times New Roman"/>
          <w:sz w:val="24"/>
          <w:szCs w:val="24"/>
        </w:rPr>
        <w:t xml:space="preserve">of </w:t>
      </w:r>
      <w:r w:rsidR="0053426B" w:rsidRPr="00211F9A">
        <w:rPr>
          <w:rFonts w:ascii="Times New Roman" w:hAnsi="Times New Roman" w:cs="Times New Roman"/>
          <w:sz w:val="24"/>
          <w:szCs w:val="24"/>
        </w:rPr>
        <w:t xml:space="preserve">emotions. </w:t>
      </w:r>
      <w:r w:rsidRPr="00211F9A">
        <w:rPr>
          <w:rFonts w:ascii="Times New Roman" w:hAnsi="Times New Roman"/>
          <w:sz w:val="24"/>
          <w:szCs w:val="24"/>
        </w:rPr>
        <w:t xml:space="preserve">In order to apply Gadamer’s fusion of horizons to the study of emotional appraisals, we turn to Stanley Fish’s </w:t>
      </w:r>
      <w:r w:rsidRPr="00211F9A">
        <w:rPr>
          <w:rFonts w:ascii="Times New Roman" w:hAnsi="Times New Roman"/>
          <w:sz w:val="24"/>
          <w:szCs w:val="24"/>
        </w:rPr>
        <w:fldChar w:fldCharType="begin"/>
      </w:r>
      <w:r w:rsidRPr="00211F9A">
        <w:rPr>
          <w:rFonts w:ascii="Times New Roman" w:hAnsi="Times New Roman"/>
          <w:sz w:val="24"/>
          <w:szCs w:val="24"/>
        </w:rPr>
        <w:instrText xml:space="preserve"> ADDIN EN.CITE &lt;EndNote&gt;&lt;Cite ExcludeAuth="1"&gt;&lt;Author&gt;Fish&lt;/Author&gt;&lt;Year&gt;1970&lt;/Year&gt;&lt;RecNum&gt;842&lt;/RecNum&gt;&lt;DisplayText&gt;(1970)&lt;/DisplayText&gt;&lt;record&gt;&lt;rec-number&gt;842&lt;/rec-number&gt;&lt;foreign-keys&gt;&lt;key app="EN" db-id="rrrvs5sp3dz2pqexzdk5tprvedwfasrspawt" timestamp="1467109076"&gt;842&lt;/key&gt;&lt;/foreign-keys&gt;&lt;ref-type name="Journal Article"&gt;17&lt;/ref-type&gt;&lt;contributors&gt;&lt;authors&gt;&lt;author&gt;Fish, Stanley&lt;/author&gt;&lt;/authors&gt;&lt;/contributors&gt;&lt;titles&gt;&lt;title&gt;Literature in the Reader: Affective Stylistics&lt;/title&gt;&lt;secondary-title&gt;New Literary History&lt;/secondary-title&gt;&lt;/titles&gt;&lt;periodical&gt;&lt;full-title&gt;New Literary History&lt;/full-title&gt;&lt;/periodical&gt;&lt;pages&gt;123-162&lt;/pages&gt;&lt;volume&gt;2&lt;/volume&gt;&lt;number&gt;1&lt;/number&gt;&lt;dates&gt;&lt;year&gt;1970&lt;/year&gt;&lt;/dates&gt;&lt;urls&gt;&lt;/urls&gt;&lt;/record&gt;&lt;/Cite&gt;&lt;/EndNote&gt;</w:instrText>
      </w:r>
      <w:r w:rsidRPr="00211F9A">
        <w:rPr>
          <w:rFonts w:ascii="Times New Roman" w:hAnsi="Times New Roman"/>
          <w:sz w:val="24"/>
          <w:szCs w:val="24"/>
        </w:rPr>
        <w:fldChar w:fldCharType="separate"/>
      </w:r>
      <w:r w:rsidRPr="00211F9A">
        <w:rPr>
          <w:rFonts w:ascii="Times New Roman" w:hAnsi="Times New Roman"/>
          <w:noProof/>
          <w:sz w:val="24"/>
          <w:szCs w:val="24"/>
        </w:rPr>
        <w:t>(1970)</w:t>
      </w:r>
      <w:r w:rsidRPr="00211F9A">
        <w:rPr>
          <w:rFonts w:ascii="Times New Roman" w:hAnsi="Times New Roman"/>
          <w:sz w:val="24"/>
          <w:szCs w:val="24"/>
        </w:rPr>
        <w:fldChar w:fldCharType="end"/>
      </w:r>
      <w:r w:rsidRPr="00211F9A">
        <w:rPr>
          <w:rFonts w:ascii="Times New Roman" w:hAnsi="Times New Roman"/>
          <w:sz w:val="24"/>
          <w:szCs w:val="24"/>
        </w:rPr>
        <w:t xml:space="preserve"> affective stylistics, a method which is con</w:t>
      </w:r>
      <w:r w:rsidR="001F1890" w:rsidRPr="00211F9A">
        <w:rPr>
          <w:rFonts w:ascii="Times New Roman" w:hAnsi="Times New Roman"/>
          <w:sz w:val="24"/>
          <w:szCs w:val="24"/>
        </w:rPr>
        <w:t>cerned with texts and which</w:t>
      </w:r>
      <w:r w:rsidRPr="00211F9A">
        <w:rPr>
          <w:rFonts w:ascii="Times New Roman" w:hAnsi="Times New Roman"/>
          <w:sz w:val="24"/>
          <w:szCs w:val="24"/>
        </w:rPr>
        <w:t xml:space="preserve"> takes the reader as an ‘actively mediating presence.’ We thus approach emotions from an interpretative or hermeneutical approach, focusing especially on language. To do so, the first section examines key challenges to the study of emotions, which we take to be the debate between the ‘representational’ and ‘non-representational’ bases of experience. The second section clarifies the ontological and epistemological foundations of our approach, laying the groundwork from which to build our methodology. Afterwards, we explore Gadamer’s fusion of horizons and Fish’s affective stylistics. Finally, we illustrate our methodological framework by examining G.W. Bush’s two key speeches in 2001 and 2002.</w:t>
      </w:r>
    </w:p>
    <w:p w14:paraId="56FA022A" w14:textId="77777777" w:rsidR="00BE549C" w:rsidRPr="00211F9A" w:rsidRDefault="00BE549C" w:rsidP="00BE549C">
      <w:pPr>
        <w:spacing w:after="0" w:line="276" w:lineRule="auto"/>
        <w:jc w:val="both"/>
        <w:rPr>
          <w:rFonts w:ascii="Times New Roman" w:hAnsi="Times New Roman"/>
          <w:sz w:val="24"/>
          <w:szCs w:val="24"/>
        </w:rPr>
      </w:pPr>
    </w:p>
    <w:p w14:paraId="5031E83D" w14:textId="77777777" w:rsidR="00BE549C" w:rsidRPr="00211F9A" w:rsidRDefault="00BE549C" w:rsidP="00BE549C">
      <w:pPr>
        <w:spacing w:after="0" w:line="276" w:lineRule="auto"/>
        <w:jc w:val="both"/>
        <w:rPr>
          <w:rFonts w:ascii="Times New Roman" w:hAnsi="Times New Roman"/>
          <w:sz w:val="24"/>
          <w:szCs w:val="24"/>
        </w:rPr>
      </w:pPr>
    </w:p>
    <w:p w14:paraId="25A743FA" w14:textId="77777777" w:rsidR="00BE549C" w:rsidRPr="00211F9A" w:rsidRDefault="00BE549C" w:rsidP="00BE549C">
      <w:pPr>
        <w:pStyle w:val="ListParagraph"/>
        <w:numPr>
          <w:ilvl w:val="0"/>
          <w:numId w:val="4"/>
        </w:numPr>
        <w:spacing w:after="0" w:line="276" w:lineRule="auto"/>
        <w:jc w:val="both"/>
        <w:rPr>
          <w:rFonts w:ascii="Times New Roman" w:hAnsi="Times New Roman"/>
          <w:b/>
          <w:sz w:val="24"/>
          <w:szCs w:val="24"/>
        </w:rPr>
      </w:pPr>
      <w:r w:rsidRPr="00211F9A">
        <w:rPr>
          <w:rFonts w:ascii="Times New Roman" w:hAnsi="Times New Roman"/>
          <w:b/>
          <w:sz w:val="24"/>
          <w:szCs w:val="24"/>
        </w:rPr>
        <w:t>The methodological challenge of the emotional turn: between non-representation and representation</w:t>
      </w:r>
    </w:p>
    <w:p w14:paraId="1CE7A32B" w14:textId="77777777" w:rsidR="00BE549C" w:rsidRPr="00211F9A" w:rsidRDefault="00BE549C" w:rsidP="00BE549C">
      <w:pPr>
        <w:spacing w:after="0" w:line="276" w:lineRule="auto"/>
        <w:jc w:val="both"/>
        <w:rPr>
          <w:rFonts w:ascii="Times New Roman" w:hAnsi="Times New Roman"/>
          <w:b/>
          <w:sz w:val="24"/>
          <w:szCs w:val="24"/>
        </w:rPr>
      </w:pPr>
    </w:p>
    <w:p w14:paraId="7D6B57D3" w14:textId="77777777" w:rsidR="00BE549C" w:rsidRPr="00211F9A" w:rsidRDefault="00BE549C" w:rsidP="00BE549C">
      <w:pPr>
        <w:spacing w:after="0" w:line="276" w:lineRule="auto"/>
        <w:jc w:val="both"/>
        <w:rPr>
          <w:rFonts w:ascii="Times New Roman" w:hAnsi="Times New Roman"/>
          <w:sz w:val="24"/>
          <w:szCs w:val="24"/>
        </w:rPr>
      </w:pPr>
    </w:p>
    <w:p w14:paraId="1A152421" w14:textId="1557CD17" w:rsidR="00BE549C" w:rsidRPr="00211F9A" w:rsidRDefault="00BE549C" w:rsidP="00BE549C">
      <w:pPr>
        <w:spacing w:after="0" w:line="276" w:lineRule="auto"/>
        <w:jc w:val="both"/>
        <w:rPr>
          <w:rFonts w:ascii="Times New Roman" w:hAnsi="Times New Roman" w:cs="Times New Roman"/>
          <w:sz w:val="24"/>
          <w:szCs w:val="24"/>
          <w:lang w:val="en-US"/>
        </w:rPr>
      </w:pPr>
      <w:r w:rsidRPr="00211F9A">
        <w:rPr>
          <w:rFonts w:ascii="Times New Roman" w:hAnsi="Times New Roman"/>
          <w:sz w:val="24"/>
          <w:szCs w:val="24"/>
        </w:rPr>
        <w:t xml:space="preserve">Emotions are part of who we are and what we do every day; we have all experienced emotions in some form or another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&lt;EndNote&gt;&lt;Cite&gt;&lt;Author&gt;Zalewski&lt;/Author&gt;&lt;Year&gt;2013&lt;/Year&gt;&lt;RecNum&gt;137&lt;/RecNum&gt;&lt;Pages&gt;133&lt;/Pages&gt;&lt;DisplayText&gt;(Zalewski, 2013, p. 133)&lt;/DisplayText&gt;&lt;record&gt;&lt;rec-number&gt;137&lt;/rec-number&gt;&lt;foreign-keys&gt;&lt;key app="EN" db-id="rrrvs5sp3dz2pqexzdk5tprvedwfasrspawt" timestamp="1398597524"&gt;137&lt;/key&gt;&lt;/foreign-keys&gt;&lt;ref-type name="Journal Article"&gt;17&lt;/ref-type&gt;&lt;contributors&gt;&lt;authors&gt;&lt;author&gt;Zalewski, Marysia&lt;/author&gt;&lt;/authors&gt;&lt;/contributors&gt;&lt;titles&gt;&lt;title&gt;Theorizing emotion: affective borders in Homeland&lt;/title&gt;&lt;secondary-title&gt;Critical Studies on Security,&lt;/secondary-title&gt;&lt;/titles&gt;&lt;periodical&gt;&lt;full-title&gt;Critical Studies on Security,&lt;/full-title&gt;&lt;/periodical&gt;&lt;pages&gt;133-135&lt;/pages&gt;&lt;volume&gt;1&lt;/volume&gt;&lt;number&gt;1&lt;/number&gt;&lt;dates&gt;&lt;year&gt;2013&lt;/year&gt;&lt;/dates&gt;&lt;urls&gt;&lt;/urls&gt;&lt;/record&gt;&lt;/Cite&gt;&lt;/EndNote&gt;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(Zalewski, 2013, p. 133)</w:t>
      </w:r>
      <w:r w:rsidRPr="00211F9A">
        <w:rPr>
          <w:rFonts w:ascii="Times New Roman" w:hAnsi="Times New Roman"/>
          <w:sz w:val="24"/>
          <w:szCs w:val="24"/>
        </w:rPr>
        <w:fldChar w:fldCharType="end"/>
      </w:r>
      <w:r w:rsidRPr="00211F9A">
        <w:rPr>
          <w:rFonts w:ascii="Times New Roman" w:hAnsi="Times New Roman"/>
          <w:sz w:val="24"/>
          <w:szCs w:val="24"/>
        </w:rPr>
        <w:t>. As Crawford</w:t>
      </w:r>
      <w:r w:rsidRPr="00211F9A">
        <w:rPr>
          <w:rFonts w:ascii="Times New Roman" w:hAnsi="Times New Roman" w:cs="Times New Roman"/>
          <w:sz w:val="24"/>
          <w:szCs w:val="24"/>
        </w:rPr>
        <w:t xml:space="preserve">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ExcludeAuth="1"&gt;&lt;Author&gt;Crawford&lt;/Author&gt;&lt;Year&gt;2013&lt;/Year&gt;&lt;RecNum&gt;136&lt;/RecNum&gt;&lt;Pages&gt;121&lt;/Pages&gt;&lt;DisplayText&gt;(2013, p. 121)&lt;/DisplayText&gt;&lt;record&gt;&lt;rec-number&gt;136&lt;/rec-number&gt;&lt;foreign-keys&gt;&lt;key app="EN" db-id="rrrvs5sp3dz2pqexzdk5tprvedwfasrspawt" timestamp="1398449118"&gt;136&lt;/key&gt;&lt;/foreign-keys&gt;&lt;ref-type name="Journal Article"&gt;17&lt;/ref-type&gt;&lt;contributors&gt;&lt;authors&gt;&lt;author&gt;Crawford, Neta C.&lt;/author&gt;&lt;/authors&gt;&lt;/contributors&gt;&lt;titles&gt;&lt;title&gt;&lt;style face="normal" font="default" size="100%"&gt;Emotions and international security: &lt;/style&gt;&lt;style face="italic" font="default" size="100%"&gt;Cave! Hic Libido&lt;/style&gt;&lt;/title&gt;&lt;secondary-title&gt;Critical Studies on Security&lt;/secondary-title&gt;&lt;/titles&gt;&lt;periodical&gt;&lt;full-title&gt;Critical Studies on Security&lt;/full-title&gt;&lt;/periodical&gt;&lt;pages&gt;121-123&lt;/pages&gt;&lt;volume&gt;1&lt;/volume&gt;&lt;number&gt;1&lt;/number&gt;&lt;dates&gt;&lt;year&gt;2013&lt;/year&gt;&lt;/dates&gt;&lt;urls&gt;&lt;/urls&gt;&lt;electronic-resource-num&gt;10.1080/21624887.2013.790218&lt;/electronic-resource-num&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(2013, p. 121)</w:t>
      </w:r>
      <w:r w:rsidRPr="00211F9A">
        <w:rPr>
          <w:rFonts w:ascii="Times New Roman" w:hAnsi="Times New Roman" w:cs="Times New Roman"/>
          <w:sz w:val="24"/>
          <w:szCs w:val="24"/>
        </w:rPr>
        <w:fldChar w:fldCharType="end"/>
      </w:r>
      <w:r w:rsidRPr="00211F9A">
        <w:rPr>
          <w:rFonts w:ascii="Times New Roman" w:hAnsi="Times New Roman"/>
          <w:sz w:val="24"/>
          <w:szCs w:val="24"/>
        </w:rPr>
        <w:t xml:space="preserve"> suggests, they are ‘everywhere.’ A significant number of scholars now recognise that emotions are part of the logics of war, peace and conflict and that they should be explored thoroughly. Although mainstream IR theories have turned a blind-eye to the role of emotions in world politics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&lt;EndNote&gt;&lt;Cite&gt;&lt;Author&gt;Reus-Smit&lt;/Author&gt;&lt;Year&gt;2014&lt;/Year&gt;&lt;RecNum&gt;346&lt;/RecNum&gt;&lt;Pages&gt;568&lt;/Pages&gt;&lt;DisplayText&gt;(Reus-Smit, 2014, p. 568)&lt;/DisplayText&gt;&lt;record&gt;&lt;rec-number&gt;346&lt;/rec-number&gt;&lt;foreign-keys&gt;&lt;key app="EN" db-id="rrrvs5sp3dz2pqexzdk5tprvedwfasrspawt" timestamp="1422655767"&gt;346&lt;/key&gt;&lt;/foreign-keys&gt;&lt;ref-type name="Journal Article"&gt;17&lt;/ref-type&gt;&lt;contributors&gt;&lt;authors&gt;&lt;author&gt;Reus-Smit, Christian&lt;/author&gt;&lt;/authors&gt;&lt;/contributors&gt;&lt;titles&gt;&lt;title&gt;Emotions and the social&lt;/title&gt;&lt;secondary-title&gt;International Theory (Forum)&lt;/secondary-title&gt;&lt;/titles&gt;&lt;periodical&gt;&lt;full-title&gt;International Theory (Forum)&lt;/full-title&gt;&lt;/periodical&gt;&lt;pages&gt;568 - 574&lt;/pages&gt;&lt;volume&gt;6&lt;/volume&gt;&lt;number&gt;3&lt;/number&gt;&lt;dates&gt;&lt;year&gt;2014&lt;/year&gt;&lt;/dates&gt;&lt;urls&gt;&lt;/urls&gt;&lt;electronic-resource-num&gt;10.1017/S1752971914000281&lt;/electronic-resource-num&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(Reus-Smit, 2014, p. 568)</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often as a result of rationalist prejudices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&lt;EndNote&gt;&lt;Cite&gt;&lt;Author&gt;Åhäll&lt;/Author&gt;&lt;Year&gt;2015&lt;/Year&gt;&lt;RecNum&gt;871&lt;/RecNum&gt;&lt;DisplayText&gt;(L. Åhäll &amp;amp; Gregory, 2015a)&lt;/DisplayText&gt;&lt;record&gt;&lt;rec-number&gt;871&lt;/rec-number&gt;&lt;foreign-keys&gt;&lt;key app="EN" db-id="rrrvs5sp3dz2pqexzdk5tprvedwfasrspawt" timestamp="1468488819"&gt;871&lt;/key&gt;&lt;/foreign-keys&gt;&lt;ref-type name="Book Section"&gt;5&lt;/ref-type&gt;&lt;contributors&gt;&lt;authors&gt;&lt;author&gt;Åhäll, Linda&lt;/author&gt;&lt;author&gt;Gregory, Thomas&lt;/author&gt;&lt;/authors&gt;&lt;secondary-authors&gt;&lt;author&gt;Åhäll, Linda&lt;/author&gt;&lt;author&gt;Gregory, Thomas&lt;/author&gt;&lt;/secondary-authors&gt;&lt;/contributors&gt;&lt;titles&gt;&lt;title&gt;Introduction&lt;/title&gt;&lt;secondary-title&gt;Emotions, Politics and War&lt;/secondary-title&gt;&lt;/titles&gt;&lt;pages&gt;1-14&lt;/pages&gt;&lt;dates&gt;&lt;year&gt;2015&lt;/year&gt;&lt;/dates&gt;&lt;pub-location&gt;Oxon&lt;/pub-location&gt;&lt;publisher&gt;Routledge&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(L. Åhäll &amp; Gregory, 2015a)</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an ‘emotional turn’ is now well under way. It has generated a wealth of publications concerned with war and politics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&lt;EndNote&gt;&lt;Cite&gt;&lt;Author&gt;Åhäll&lt;/Author&gt;&lt;Year&gt;2015&lt;/Year&gt;&lt;RecNum&gt;367&lt;/RecNum&gt;&lt;DisplayText&gt;(L. Åhäll &amp;amp; Gregory, 2015b)&lt;/DisplayText&gt;&lt;record&gt;&lt;rec-number&gt;367&lt;/rec-number&gt;&lt;foreign-keys&gt;&lt;key app="EN" db-id="rrrvs5sp3dz2pqexzdk5tprvedwfasrspawt" timestamp="1426081023"&gt;367&lt;/key&gt;&lt;/foreign-keys&gt;&lt;ref-type name="Edited Book"&gt;28&lt;/ref-type&gt;&lt;contributors&gt;&lt;authors&gt;&lt;author&gt;Åhäll, Linda&lt;/author&gt;&lt;author&gt;Gregory,Thomas&lt;/author&gt;&lt;/authors&gt;&lt;/contributors&gt;&lt;titles&gt;&lt;title&gt;Emotions, Politics and War&lt;/title&gt;&lt;/titles&gt;&lt;dates&gt;&lt;year&gt;2015&lt;/year&gt;&lt;/dates&gt;&lt;pub-location&gt;Oxon&lt;/pub-location&gt;&lt;publisher&gt;Routledge&lt;/publisher&gt;&lt;urls&gt;&lt;/urls&gt;&lt;/record&gt;&lt;/Cite&gt;&lt;/EndNote&gt;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(L. Åhäll &amp; Gregory, 2015b)</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humiliation and political violence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&lt;EndNote&gt;&lt;Cite&gt;&lt;Author&gt;Fattah&lt;/Author&gt;&lt;Year&gt;2009&lt;/Year&gt;&lt;RecNum&gt;129&lt;/RecNum&gt;&lt;DisplayText&gt;(Fattah &amp;amp; Fierke, 2009; Saurette, 2006)&lt;/DisplayText&gt;&lt;record&gt;&lt;rec-number&gt;129&lt;/rec-number&gt;&lt;foreign-keys&gt;&lt;key app="EN" db-id="rrrvs5sp3dz2pqexzdk5tprvedwfasrspawt" timestamp="1397763530"&gt;129&lt;/key&gt;&lt;/foreign-keys&gt;&lt;ref-type name="Journal Article"&gt;17&lt;/ref-type&gt;&lt;contributors&gt;&lt;authors&gt;&lt;author&gt;Fattah, Khaled&lt;/author&gt;&lt;author&gt;Fierke, Karin M.&lt;/author&gt;&lt;/authors&gt;&lt;/contributors&gt;&lt;titles&gt;&lt;title&gt;A Clash of Emotions: The Politics of Humiliation and Political Violence in the Middle East&lt;/title&gt;&lt;secondary-title&gt;European Journal of International Relations&lt;/secondary-title&gt;&lt;/titles&gt;&lt;periodical&gt;&lt;full-title&gt;European Journal of International Relations&lt;/full-title&gt;&lt;/periodical&gt;&lt;pages&gt;67-93&lt;/pages&gt;&lt;volume&gt;15&lt;/volume&gt;&lt;number&gt;1&lt;/number&gt;&lt;dates&gt;&lt;year&gt;2009&lt;/year&gt;&lt;/dates&gt;&lt;urls&gt;&lt;/urls&gt;&lt;electronic-resource-num&gt;10.1177/1354066108100053&lt;/electronic-resource-num&gt;&lt;/record&gt;&lt;/Cite&gt;&lt;Cite&gt;&lt;Author&gt;Saurette&lt;/Author&gt;&lt;Year&gt;2006&lt;/Year&gt;&lt;RecNum&gt;196&lt;/RecNum&gt;&lt;record&gt;&lt;rec-number&gt;196&lt;/rec-number&gt;&lt;foreign-keys&gt;&lt;key app="EN" db-id="rrrvs5sp3dz2pqexzdk5tprvedwfasrspawt" timestamp="1405079719"&gt;196&lt;/key&gt;&lt;/foreign-keys&gt;&lt;ref-type name="Journal Article"&gt;17&lt;/ref-type&gt;&lt;contributors&gt;&lt;authors&gt;&lt;author&gt;Saurette, Paul&lt;/author&gt;&lt;/authors&gt;&lt;/contributors&gt;&lt;titles&gt;&lt;title&gt;You dissin me? Humiliation and post 9/11 global politics&lt;/title&gt;&lt;secondary-title&gt;Review of International Studies&lt;/secondary-title&gt;&lt;/titles&gt;&lt;periodical&gt;&lt;full-title&gt;Review of International Studies&lt;/full-title&gt;&lt;/periodical&gt;&lt;pages&gt;495-522&lt;/pages&gt;&lt;volume&gt;32&lt;/volume&gt;&lt;number&gt;3&lt;/number&gt;&lt;dates&gt;&lt;year&gt;2006&lt;/year&gt;&lt;/dates&gt;&lt;urls&gt;&lt;/urls&gt;&lt;electronic-resource-num&gt;10.1017/S0260210506007133&lt;/electronic-resource-num&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(Fattah &amp; Fierke, 2009; Saurette, 2006)</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non-recognition and radicalisation dynamics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&lt;EndNote&gt;&lt;Cite&gt;&lt;Author&gt;Clément&lt;/Author&gt;&lt;Year&gt;2014&lt;/Year&gt;&lt;RecNum&gt;868&lt;/RecNum&gt;&lt;DisplayText&gt;(Clément, 2014)&lt;/DisplayText&gt;&lt;record&gt;&lt;rec-number&gt;868&lt;/rec-number&gt;&lt;foreign-keys&gt;&lt;key app="EN" db-id="rrrvs5sp3dz2pqexzdk5tprvedwfasrspawt" timestamp="1467799298"&gt;868&lt;/key&gt;&lt;/foreign-keys&gt;&lt;ref-type name="Journal Article"&gt;17&lt;/ref-type&gt;&lt;contributors&gt;&lt;authors&gt;&lt;author&gt;Clément,  Maéva&lt;/author&gt;&lt;/authors&gt;&lt;/contributors&gt;&lt;titles&gt;&lt;title&gt;Al-Muhajiroun in the United Kingdom: the role of international non-recognition in heightened radicalization dynamics&lt;/title&gt;&lt;secondary-title&gt;Global Discourse&lt;/secondary-title&gt;&lt;/titles&gt;&lt;periodical&gt;&lt;full-title&gt;Global Discourse&lt;/full-title&gt;&lt;/periodical&gt;&lt;pages&gt;428-443&lt;/pages&gt;&lt;volume&gt;4&lt;/volume&gt;&lt;number&gt;4&lt;/number&gt;&lt;dates&gt;&lt;year&gt;2014&lt;/year&gt;&lt;/dates&gt;&lt;urls&gt;&lt;/urls&gt;&lt;electronic-resource-num&gt;10.1080/23269995.2014.918306&lt;/electronic-resource-num&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(Clément, 2014)</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trust, empathy and the transformation of conflict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&lt;EndNote&gt;&lt;Cite&gt;&lt;Author&gt;Head&lt;/Author&gt;&lt;Year&gt;2012&lt;/Year&gt;&lt;RecNum&gt;250&lt;/RecNum&gt;&lt;DisplayText&gt;(Head, 2012, 2016)&lt;/DisplayText&gt;&lt;record&gt;&lt;rec-number&gt;250&lt;/rec-number&gt;&lt;foreign-keys&gt;&lt;key app="EN" db-id="rrrvs5sp3dz2pqexzdk5tprvedwfasrspawt" timestamp="1414058474"&gt;250&lt;/key&gt;&lt;/foreign-keys&gt;&lt;ref-type name="Journal Article"&gt;17&lt;/ref-type&gt;&lt;contributors&gt;&lt;authors&gt;&lt;author&gt;Head, Naomi&lt;/author&gt;&lt;/authors&gt;&lt;/contributors&gt;&lt;titles&gt;&lt;title&gt;Transforming Conflict: Trust, Empathy, and Dialogue&lt;/title&gt;&lt;secondary-title&gt;International Journal of Peace Studies&lt;/secondary-title&gt;&lt;/titles&gt;&lt;periodical&gt;&lt;full-title&gt;International Journal of Peace Studies&lt;/full-title&gt;&lt;/periodical&gt;&lt;pages&gt;33-55&lt;/pages&gt;&lt;volume&gt;17&lt;/volume&gt;&lt;number&gt;2&lt;/number&gt;&lt;dates&gt;&lt;year&gt;2012&lt;/year&gt;&lt;/dates&gt;&lt;urls&gt;&lt;/urls&gt;&lt;/record&gt;&lt;/Cite&gt;&lt;Cite ExcludeAuth="1"&gt;&lt;Author&gt;Head&lt;/Author&gt;&lt;Year&gt;2016&lt;/Year&gt;&lt;RecNum&gt;872&lt;/RecNum&gt;&lt;record&gt;&lt;rec-number&gt;872&lt;/rec-number&gt;&lt;foreign-keys&gt;&lt;key app="EN" db-id="rrrvs5sp3dz2pqexzdk5tprvedwfasrspawt" timestamp="1468490259"&gt;872&lt;/key&gt;&lt;/foreign-keys&gt;&lt;ref-type name="Journal Article"&gt;17&lt;/ref-type&gt;&lt;contributors&gt;&lt;authors&gt;&lt;author&gt;Head, Naomi&lt;/author&gt;&lt;/authors&gt;&lt;/contributors&gt;&lt;titles&gt;&lt;title&gt;A politics of empathy: encounters with empathy in Israel and Palestine&lt;/title&gt;&lt;secondary-title&gt;Review of International Studies&lt;/secondary-title&gt;&lt;/titles&gt;&lt;periodical&gt;&lt;full-title&gt;Review of International Studies&lt;/full-title&gt;&lt;/periodical&gt;&lt;pages&gt;95-113&lt;/pages&gt;&lt;volume&gt;42&lt;/volume&gt;&lt;number&gt;1&lt;/number&gt;&lt;dates&gt;&lt;year&gt;2016&lt;/year&gt;&lt;/dates&gt;&lt;urls&gt;&lt;/urls&gt;&lt;electronic-resource-num&gt;10.1017/S0260210515000108&lt;/electronic-resource-num&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(Head, 2012, 2016)</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trauma and affective communities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&lt;EndNote&gt;&lt;Cite&gt;&lt;Author&gt;Hutchison&lt;/Author&gt;&lt;Year&gt;2016&lt;/Year&gt;&lt;RecNum&gt;870&lt;/RecNum&gt;&lt;DisplayText&gt;(Hutchison, 2016)&lt;/DisplayText&gt;&lt;record&gt;&lt;rec-number&gt;870&lt;/rec-number&gt;&lt;foreign-keys&gt;&lt;key app="EN" db-id="rrrvs5sp3dz2pqexzdk5tprvedwfasrspawt" timestamp="1468484065"&gt;870&lt;/key&gt;&lt;/foreign-keys&gt;&lt;ref-type name="Book"&gt;6&lt;/ref-type&gt;&lt;contributors&gt;&lt;authors&gt;&lt;author&gt;Hutchison, Emma&lt;/author&gt;&lt;/authors&gt;&lt;/contributors&gt;&lt;titles&gt;&lt;title&gt;Affective Communities in World Politics: Collective Emotions after Trauma&lt;/title&gt;&lt;/titles&gt;&lt;dates&gt;&lt;year&gt;2016&lt;/year&gt;&lt;/dates&gt;&lt;pub-location&gt;Cambridge&lt;/pub-location&gt;&lt;publisher&gt;Cambridge University Press&lt;/publisher&gt;&lt;urls&gt;&lt;/urls&gt;&lt;/record&gt;&lt;/Cite&gt;&lt;/EndNote&gt;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(Hutchison, 2016)</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“mixed” emotions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&lt;EndNote&gt;&lt;Cite&gt;&lt;Author&gt;Ross&lt;/Author&gt;&lt;Year&gt;2014&lt;/Year&gt;&lt;RecNum&gt;349&lt;/RecNum&gt;&lt;DisplayText&gt;(Ross, 2014)&lt;/DisplayText&gt;&lt;record&gt;&lt;rec-number&gt;349&lt;/rec-number&gt;&lt;foreign-keys&gt;&lt;key app="EN" db-id="rrrvs5sp3dz2pqexzdk5tprvedwfasrspawt" timestamp="1422715967"&gt;349&lt;/key&gt;&lt;/foreign-keys&gt;&lt;ref-type name="Book"&gt;6&lt;/ref-type&gt;&lt;contributors&gt;&lt;authors&gt;&lt;author&gt;Ross, Andrew G.&lt;/author&gt;&lt;/authors&gt;&lt;/contributors&gt;&lt;titles&gt;&lt;title&gt;Mixed Emotions: Beyond Fear and Hatred in International Conflict&lt;/title&gt;&lt;/titles&gt;&lt;dates&gt;&lt;year&gt;2014&lt;/year&gt;&lt;/dates&gt;&lt;pub-location&gt;Chicago&lt;/pub-location&gt;&lt;publisher&gt;The University of Chicago Press&lt;/publisher&gt;&lt;urls&gt;&lt;/urls&gt;&lt;/record&gt;&lt;/Cite&gt;&lt;/EndNote&gt;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(Ross, 2014)</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cultural politics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&lt;EndNote&gt;&lt;Cite&gt;&lt;Author&gt;Ahmed&lt;/Author&gt;&lt;Year&gt;2014&lt;/Year&gt;&lt;RecNum&gt;341&lt;/RecNum&gt;&lt;DisplayText&gt;(Ahmed, 2014)&lt;/DisplayText&gt;&lt;record&gt;&lt;rec-number&gt;341&lt;/rec-number&gt;&lt;foreign-keys&gt;&lt;key app="EN" db-id="rrrvs5sp3dz2pqexzdk5tprvedwfasrspawt" timestamp="1421676326"&gt;341&lt;/key&gt;&lt;/foreign-keys&gt;&lt;ref-type name="Book"&gt;6&lt;/ref-type&gt;&lt;contributors&gt;&lt;authors&gt;&lt;author&gt;Ahmed, Sara&lt;/author&gt;&lt;/authors&gt;&lt;/contributors&gt;&lt;titles&gt;&lt;title&gt;The Cultural Politics of Emotion&lt;/title&gt;&lt;/titles&gt;&lt;edition&gt;2nd&lt;/edition&gt;&lt;dates&gt;&lt;year&gt;2014&lt;/year&gt;&lt;/dates&gt;&lt;pub-location&gt;Edinburgh&lt;/pub-location&gt;&lt;publisher&gt;Edinburgh University Press&lt;/publisher&gt;&lt;urls&gt;&lt;/urls&gt;&lt;/record&gt;&lt;/Cite&gt;&lt;/EndNote&gt;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(Ahmed, 2014)</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securitisation theory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&lt;EndNote&gt;&lt;Cite&gt;&lt;Author&gt;Van Rythoven&lt;/Author&gt;&lt;Year&gt;2015&lt;/Year&gt;&lt;RecNum&gt;365&lt;/RecNum&gt;&lt;DisplayText&gt;(Van Rythoven, 2015)&lt;/DisplayText&gt;&lt;record&gt;&lt;rec-number&gt;365&lt;/rec-number&gt;&lt;foreign-keys&gt;&lt;key app="EN" db-id="rrrvs5sp3dz2pqexzdk5tprvedwfasrspawt" timestamp="1425980053"&gt;365&lt;/key&gt;&lt;/foreign-keys&gt;&lt;ref-type name="Journal Article"&gt;17&lt;/ref-type&gt;&lt;contributors&gt;&lt;authors&gt;&lt;author&gt;Van Rythoven, Eric&lt;/author&gt;&lt;/authors&gt;&lt;/contributors&gt;&lt;titles&gt;&lt;title&gt;Learning to Feel, Learning to Fear? Emotions, Imaginaries, and Limits of the Politics of Securitization&lt;/title&gt;&lt;secondary-title&gt;Security Dialogue&lt;/secondary-title&gt;&lt;/titles&gt;&lt;periodical&gt;&lt;full-title&gt;Security Dialogue&lt;/full-title&gt;&lt;/periodical&gt;&lt;pages&gt;1-18&lt;/pages&gt;&lt;volume&gt;Security Dialogue&lt;/volume&gt;&lt;dates&gt;&lt;year&gt;2015&lt;/year&gt;&lt;/dates&gt;&lt;urls&gt;&lt;/urls&gt;&lt;electronic-resource-num&gt;10.1177/0967010615574766&lt;/electronic-resource-num&gt;&lt;/record&gt;&lt;/Cite&gt;&lt;/EndNote&gt;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(Van Rythoven, 2015)</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and the security dilemma </w:t>
      </w:r>
      <w:r w:rsidRPr="00211F9A">
        <w:rPr>
          <w:rFonts w:ascii="Times New Roman" w:hAnsi="Times New Roman" w:cs="Times New Roman"/>
          <w:sz w:val="24"/>
          <w:szCs w:val="24"/>
          <w:lang w:val="en-US"/>
        </w:rPr>
        <w:fldChar w:fldCharType="begin"/>
      </w:r>
      <w:r w:rsidR="0033539C">
        <w:rPr>
          <w:rFonts w:ascii="Times New Roman" w:hAnsi="Times New Roman" w:cs="Times New Roman"/>
          <w:sz w:val="24"/>
          <w:szCs w:val="24"/>
          <w:lang w:val="en-US"/>
        </w:rPr>
        <w:instrText xml:space="preserve"> ADDIN EN.CITE &lt;EndNote&gt;&lt;Cite&gt;&lt;Author&gt;Booth&lt;/Author&gt;&lt;Year&gt;2007&lt;/Year&gt;&lt;RecNum&gt;347&lt;/RecNum&gt;&lt;DisplayText&gt;(Booth &amp;amp; Wheeler, 2007)&lt;/DisplayText&gt;&lt;record&gt;&lt;rec-number&gt;347&lt;/rec-number&gt;&lt;foreign-keys&gt;&lt;key app="EN" db-id="rrrvs5sp3dz2pqexzdk5tprvedwfasrspawt" timestamp="1422714543"&gt;347&lt;/key&gt;&lt;/foreign-keys&gt;&lt;ref-type name="Book"&gt;6&lt;/ref-type&gt;&lt;contributors&gt;&lt;authors&gt;&lt;author&gt;Booth, ken&lt;/author&gt;&lt;author&gt;Wheeler, Nicholas&lt;/author&gt;&lt;/authors&gt;&lt;/contributors&gt;&lt;titles&gt;&lt;title&gt;The Security Dilemma: Fear, Cooperation and Trust in World Politic&lt;/title&gt;&lt;/titles&gt;&lt;dates&gt;&lt;year&gt;2007&lt;/year&gt;&lt;/dates&gt;&lt;pub-location&gt;London&lt;/pub-location&gt;&lt;publisher&gt;Palgrave Macmillan&lt;/publisher&gt;&lt;urls&gt;&lt;/urls&gt;&lt;/record&gt;&lt;/Cite&gt;&lt;/EndNote&gt;</w:instrText>
      </w:r>
      <w:r w:rsidRPr="00211F9A">
        <w:rPr>
          <w:rFonts w:ascii="Times New Roman" w:hAnsi="Times New Roman" w:cs="Times New Roman"/>
          <w:sz w:val="24"/>
          <w:szCs w:val="24"/>
          <w:lang w:val="en-US"/>
        </w:rPr>
        <w:fldChar w:fldCharType="separate"/>
      </w:r>
      <w:r w:rsidR="0033539C">
        <w:rPr>
          <w:rFonts w:ascii="Times New Roman" w:hAnsi="Times New Roman" w:cs="Times New Roman"/>
          <w:noProof/>
          <w:sz w:val="24"/>
          <w:szCs w:val="24"/>
          <w:lang w:val="en-US"/>
        </w:rPr>
        <w:t>(Booth &amp; Wheeler, 2007)</w:t>
      </w:r>
      <w:r w:rsidRPr="00211F9A">
        <w:rPr>
          <w:rFonts w:ascii="Times New Roman" w:hAnsi="Times New Roman" w:cs="Times New Roman"/>
          <w:sz w:val="24"/>
          <w:szCs w:val="24"/>
          <w:lang w:val="en-US"/>
        </w:rPr>
        <w:fldChar w:fldCharType="end"/>
      </w:r>
      <w:r w:rsidRPr="00211F9A">
        <w:rPr>
          <w:rFonts w:ascii="Times New Roman" w:hAnsi="Times New Roman" w:cs="Times New Roman"/>
          <w:sz w:val="24"/>
          <w:szCs w:val="24"/>
          <w:lang w:val="en-US"/>
        </w:rPr>
        <w:t xml:space="preserve">. Now that the role of emotions has gained a certain momentum in IR, turning to the question of how to study them is the next logical step. </w:t>
      </w:r>
    </w:p>
    <w:p w14:paraId="3817BDD0" w14:textId="77777777" w:rsidR="00BE549C" w:rsidRPr="00211F9A" w:rsidRDefault="00BE549C" w:rsidP="00BE549C">
      <w:pPr>
        <w:spacing w:after="0" w:line="276" w:lineRule="auto"/>
        <w:jc w:val="both"/>
        <w:rPr>
          <w:rFonts w:ascii="Times New Roman" w:hAnsi="Times New Roman" w:cs="Times New Roman"/>
          <w:sz w:val="24"/>
          <w:szCs w:val="24"/>
          <w:lang w:val="en-US"/>
        </w:rPr>
      </w:pPr>
    </w:p>
    <w:p w14:paraId="01D99468" w14:textId="2B0C9304"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Different contributions to IR and politics have looked at emotions in manifold perspectives. But, in doing so, they may sometimes neglect the ontological complexity of experience, suggesting - sometimes inadvertently - that only one aspect of emotion matters. Janice Bially Mattern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ExcludeAuth="1"&gt;&lt;Author&gt;Mattern&lt;/Author&gt;&lt;Year&gt;2011&lt;/Year&gt;&lt;RecNum&gt;366&lt;/RecNum&gt;&lt;Pages&gt;66-67&lt;/Pages&gt;&lt;DisplayText&gt;(2011, pp. 66-67)&lt;/DisplayText&gt;&lt;record&gt;&lt;rec-number&gt;366&lt;/rec-number&gt;&lt;foreign-keys&gt;&lt;key app="EN" db-id="rrrvs5sp3dz2pqexzdk5tprvedwfasrspawt" timestamp="1426078882"&gt;366&lt;/key&gt;&lt;/foreign-keys&gt;&lt;ref-type name="Book Section"&gt;5&lt;/ref-type&gt;&lt;contributors&gt;&lt;authors&gt;&lt;author&gt;Mattern, Janice Bially&lt;/author&gt;&lt;/authors&gt;&lt;secondary-authors&gt;&lt;author&gt;Emanuel Adler&lt;/author&gt;&lt;author&gt;Vincent Pouliot&lt;/author&gt;&lt;/secondary-authors&gt;&lt;/contributors&gt;&lt;titles&gt;&lt;title&gt;A practice theory of emotion for International Relations&lt;/title&gt;&lt;secondary-title&gt;International Practices&lt;/secondary-title&gt;&lt;/titles&gt;&lt;pages&gt;63-86&lt;/pages&gt;&lt;dates&gt;&lt;year&gt;2011&lt;/year&gt;&lt;/dates&gt;&lt;pub-location&gt;Cambdrige&lt;/pub-location&gt;&lt;publisher&gt;Cambridge University Press&lt;/publisher&gt;&lt;urls&gt;&lt;/urls&gt;&lt;/record&gt;&lt;/Cite&gt;&lt;/EndNote&gt;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(2011, pp. 66-67)</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alludes well to this problem:  </w:t>
      </w:r>
    </w:p>
    <w:p w14:paraId="131F03F8" w14:textId="77777777" w:rsidR="00BE549C" w:rsidRPr="00211F9A" w:rsidRDefault="00BE549C" w:rsidP="00BE549C">
      <w:pPr>
        <w:spacing w:line="276" w:lineRule="auto"/>
        <w:jc w:val="both"/>
        <w:rPr>
          <w:rFonts w:ascii="Times New Roman" w:hAnsi="Times New Roman" w:cs="Times New Roman"/>
          <w:sz w:val="24"/>
          <w:szCs w:val="24"/>
        </w:rPr>
      </w:pPr>
    </w:p>
    <w:p w14:paraId="27E7FEB0" w14:textId="77777777" w:rsidR="00BE549C" w:rsidRPr="00211F9A" w:rsidRDefault="00BE549C" w:rsidP="00BE549C">
      <w:pPr>
        <w:spacing w:line="276" w:lineRule="auto"/>
        <w:ind w:left="720"/>
        <w:jc w:val="both"/>
        <w:rPr>
          <w:rFonts w:ascii="Times New Roman" w:hAnsi="Times New Roman" w:cs="Times New Roman"/>
          <w:sz w:val="24"/>
          <w:szCs w:val="24"/>
        </w:rPr>
      </w:pPr>
      <w:r w:rsidRPr="00211F9A">
        <w:rPr>
          <w:rFonts w:ascii="Times New Roman" w:hAnsi="Times New Roman" w:cs="Times New Roman"/>
          <w:sz w:val="24"/>
          <w:szCs w:val="24"/>
        </w:rPr>
        <w:t xml:space="preserve">The field has solved the ‘problem’ of the elusive ontology of emotion by focusing instead on epistemology; </w:t>
      </w:r>
      <w:r w:rsidRPr="00211F9A">
        <w:rPr>
          <w:rFonts w:ascii="Times New Roman" w:hAnsi="Times New Roman" w:cs="Times New Roman"/>
          <w:i/>
          <w:sz w:val="24"/>
          <w:szCs w:val="24"/>
        </w:rPr>
        <w:t>on the site or force through</w:t>
      </w:r>
      <w:r w:rsidRPr="00211F9A">
        <w:rPr>
          <w:rFonts w:ascii="Times New Roman" w:hAnsi="Times New Roman" w:cs="Times New Roman"/>
          <w:sz w:val="24"/>
          <w:szCs w:val="24"/>
        </w:rPr>
        <w:t xml:space="preserve"> which the emotional experience becomes known to those in its throes, and to researchers. The result is a literature organized around three broad analytics: those that emphasize the cognitive or affective dimensions; and those that emphasize the forces of the socio-cultural environment in which the emotional body is situated; and those that emphasize the forces of the socio-cultural environment in which the emotional body is situated.’</w:t>
      </w:r>
    </w:p>
    <w:p w14:paraId="0A227C42" w14:textId="77777777" w:rsidR="00BE549C" w:rsidRPr="00211F9A" w:rsidRDefault="00BE549C" w:rsidP="00BE549C">
      <w:pPr>
        <w:shd w:val="clear" w:color="auto" w:fill="FFFFFF"/>
        <w:spacing w:line="276" w:lineRule="auto"/>
        <w:jc w:val="both"/>
        <w:rPr>
          <w:rFonts w:ascii="Times New Roman" w:hAnsi="Times New Roman" w:cs="Times New Roman"/>
          <w:sz w:val="24"/>
          <w:szCs w:val="24"/>
        </w:rPr>
      </w:pPr>
    </w:p>
    <w:p w14:paraId="6805AD0A" w14:textId="3A13D298" w:rsidR="00BE549C" w:rsidRPr="00211F9A" w:rsidRDefault="00BE549C" w:rsidP="00BE549C">
      <w:pPr>
        <w:shd w:val="clear" w:color="auto" w:fill="FFFFFF"/>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Any study of emotions is confronted by differences between what emotions are and how they ought to be researched. In this regard, emotions are often taken to be a specific type of experience: ‘emotions are first of all subjective experiences that also have physiological, intersubjective, and cultural components’ (Crawford 2000, 125). Emotions are thus beset by a complex ontology to the extent that scholars do not always agree on how to approach them. There are those who take a more somatic understanding of emotions, seeing them as instinctive or unconscious, and those who emphasize a more cognitive perspective, likening them to subjective and intentional experiences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&lt;EndNote&gt;&lt;Cite&gt;&lt;Author&gt;Åhäll&lt;/Author&gt;&lt;Year&gt;2013&lt;/Year&gt;&lt;RecNum&gt;135&lt;/RecNum&gt;&lt;Pages&gt;118&lt;/Pages&gt;&lt;DisplayText&gt;(L. A. Åhäll &amp;amp; Gregory, 2013, p. 118)&lt;/DisplayText&gt;&lt;record&gt;&lt;rec-number&gt;135&lt;/rec-number&gt;&lt;foreign-keys&gt;&lt;key app="EN" db-id="rrrvs5sp3dz2pqexzdk5tprvedwfasrspawt" timestamp="1398448075"&gt;135&lt;/key&gt;&lt;/foreign-keys&gt;&lt;ref-type name="Journal Article"&gt;17&lt;/ref-type&gt;&lt;contributors&gt;&lt;authors&gt;&lt;author&gt;Åhäll, Linda A.&lt;/author&gt;&lt;author&gt;Gregory, Thomas A.&lt;/author&gt;&lt;/authors&gt;&lt;/contributors&gt;&lt;titles&gt;&lt;title&gt;Security, emotions, affect&lt;/title&gt;&lt;secondary-title&gt;Critical Studies on Security&lt;/secondary-title&gt;&lt;/titles&gt;&lt;periodical&gt;&lt;full-title&gt;Critical Studies on Security&lt;/full-title&gt;&lt;/periodical&gt;&lt;pages&gt;117-120&lt;/pages&gt;&lt;volume&gt;1&lt;/volume&gt;&lt;number&gt;1&lt;/number&gt;&lt;dates&gt;&lt;year&gt;2013&lt;/year&gt;&lt;/dates&gt;&lt;urls&gt;&lt;/urls&gt;&lt;electronic-resource-num&gt;10.1080/21624887.2013.790217&lt;/electronic-resource-num&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(L. A. Åhäll &amp; Gregory, 2013, p. 118)</w:t>
      </w:r>
      <w:r w:rsidRPr="00211F9A">
        <w:rPr>
          <w:rFonts w:ascii="Times New Roman" w:hAnsi="Times New Roman"/>
          <w:sz w:val="24"/>
          <w:szCs w:val="24"/>
        </w:rPr>
        <w:fldChar w:fldCharType="end"/>
      </w:r>
      <w:r w:rsidRPr="00211F9A">
        <w:rPr>
          <w:rFonts w:ascii="Times New Roman" w:hAnsi="Times New Roman" w:cs="Times New Roman"/>
          <w:sz w:val="24"/>
          <w:szCs w:val="24"/>
        </w:rPr>
        <w:t xml:space="preserve">. This divide can also be labelled as the representational versus non-representational debate. Either emotions require cognition, that is to say, some sort of reflected representation; or they are somehow non-representational, as if unconscious, unable to be fully categorized by way of language as events happen in real time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&lt;EndNote&gt;&lt;Cite&gt;&lt;Author&gt;Prinz&lt;/Author&gt;&lt;Year&gt;2007&lt;/Year&gt;&lt;RecNum&gt;880&lt;/RecNum&gt;&lt;DisplayText&gt;(Prinz, 2007)&lt;/DisplayText&gt;&lt;record&gt;&lt;rec-number&gt;880&lt;/rec-number&gt;&lt;foreign-keys&gt;&lt;key app="EN" db-id="rrrvs5sp3dz2pqexzdk5tprvedwfasrspawt" timestamp="1469522906"&gt;880&lt;/key&gt;&lt;/foreign-keys&gt;&lt;ref-type name="Book"&gt;6&lt;/ref-type&gt;&lt;contributors&gt;&lt;authors&gt;&lt;author&gt;Prinz, Jesse&lt;/author&gt;&lt;/authors&gt;&lt;/contributors&gt;&lt;titles&gt;&lt;title&gt; The Emotional Construction of Morals&lt;/title&gt;&lt;/titles&gt;&lt;dates&gt;&lt;year&gt;2007&lt;/year&gt;&lt;/dates&gt;&lt;pub-location&gt;Oxford&lt;/pub-location&gt;&lt;publisher&gt;Oxford University Press&lt;/publisher&gt;&lt;urls&gt;&lt;/urls&gt;&lt;/record&gt;&lt;/Cite&gt;&lt;/EndNote&gt;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(Prinz, 2007)</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w:t>
      </w:r>
      <w:r w:rsidRPr="00211F9A">
        <w:rPr>
          <w:rFonts w:ascii="Times New Roman" w:hAnsi="Times New Roman"/>
          <w:sz w:val="24"/>
          <w:szCs w:val="24"/>
        </w:rPr>
        <w:t xml:space="preserve">At any rate, the debate between a </w:t>
      </w:r>
      <w:r w:rsidRPr="00211F9A">
        <w:rPr>
          <w:rFonts w:ascii="Times New Roman" w:hAnsi="Times New Roman"/>
          <w:sz w:val="24"/>
          <w:szCs w:val="24"/>
        </w:rPr>
        <w:lastRenderedPageBreak/>
        <w:t>representational and a non-representational understanding belongs to a</w:t>
      </w:r>
      <w:r w:rsidRPr="00211F9A">
        <w:rPr>
          <w:rFonts w:ascii="Times New Roman" w:hAnsi="Times New Roman" w:cs="Times New Roman"/>
          <w:sz w:val="24"/>
          <w:szCs w:val="24"/>
        </w:rPr>
        <w:t xml:space="preserve"> much larger conversation about the study of movement and action more broadly. Scholars sympathetic to the practice turn in IR argue, for example, that social science has too often emphasized cognition and representation: ‘conscious representations are emphasized to the detriment of background knowledge—the inarticulate know-how from which reflexive and intentional deliberation becomes possible’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&lt;EndNote&gt;&lt;Cite&gt;&lt;Author&gt;Pouliot&lt;/Author&gt;&lt;Year&gt;2008&lt;/Year&gt;&lt;RecNum&gt;879&lt;/RecNum&gt;&lt;Pages&gt;258&lt;/Pages&gt;&lt;DisplayText&gt;(Pouliot, 2008, p. 258)&lt;/DisplayText&gt;&lt;record&gt;&lt;rec-number&gt;879&lt;/rec-number&gt;&lt;foreign-keys&gt;&lt;key app="EN" db-id="rrrvs5sp3dz2pqexzdk5tprvedwfasrspawt" timestamp="1469521841"&gt;879&lt;/key&gt;&lt;/foreign-keys&gt;&lt;ref-type name="Journal Article"&gt;17&lt;/ref-type&gt;&lt;contributors&gt;&lt;authors&gt;&lt;author&gt;Pouliot, Vincent&lt;/author&gt;&lt;/authors&gt;&lt;/contributors&gt;&lt;titles&gt;&lt;title&gt;The Logic of Practicality: A Theory of Practice of Security Communities&lt;/title&gt;&lt;secondary-title&gt;International Organization&lt;/secondary-title&gt;&lt;/titles&gt;&lt;periodical&gt;&lt;full-title&gt;International Organization&lt;/full-title&gt;&lt;/periodical&gt;&lt;pages&gt;257-288&lt;/pages&gt;&lt;volume&gt;62&lt;/volume&gt;&lt;number&gt;2&lt;/number&gt;&lt;dates&gt;&lt;year&gt;2008&lt;/year&gt;&lt;/dates&gt;&lt;urls&gt;&lt;/urls&gt;&lt;/record&gt;&lt;/Cite&gt;&lt;/EndNote&gt;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(Pouliot, 2008, p. 258)</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P</w:t>
      </w:r>
      <w:r w:rsidR="001F1890" w:rsidRPr="00211F9A">
        <w:rPr>
          <w:rFonts w:ascii="Times New Roman" w:hAnsi="Times New Roman" w:cs="Times New Roman"/>
          <w:sz w:val="24"/>
          <w:szCs w:val="24"/>
        </w:rPr>
        <w:t>otential incompatibilities notwithstanding</w:t>
      </w:r>
      <w:r w:rsidRPr="00211F9A">
        <w:rPr>
          <w:rFonts w:ascii="Times New Roman" w:hAnsi="Times New Roman" w:cs="Times New Roman"/>
          <w:sz w:val="24"/>
          <w:szCs w:val="24"/>
        </w:rPr>
        <w:t>, it is worth gauging some of these differences.</w:t>
      </w:r>
    </w:p>
    <w:p w14:paraId="3CCC5A42" w14:textId="39712C8B" w:rsidR="00BE549C" w:rsidRPr="00211F9A" w:rsidRDefault="00BE549C" w:rsidP="00BE549C">
      <w:pPr>
        <w:shd w:val="clear" w:color="auto" w:fill="FFFFFF"/>
        <w:spacing w:line="276" w:lineRule="auto"/>
        <w:jc w:val="both"/>
        <w:rPr>
          <w:rFonts w:ascii="Times New Roman" w:hAnsi="Times New Roman" w:cs="Times New Roman"/>
          <w:sz w:val="24"/>
          <w:szCs w:val="24"/>
        </w:rPr>
      </w:pPr>
      <w:r w:rsidRPr="00211F9A">
        <w:rPr>
          <w:rFonts w:ascii="Times New Roman" w:hAnsi="Times New Roman"/>
          <w:sz w:val="24"/>
          <w:szCs w:val="24"/>
        </w:rPr>
        <w:t xml:space="preserve">Insights from non-representational theory inform us that ‘human life is based on and in movement’ </w:t>
      </w:r>
      <w:r w:rsidRPr="00211F9A">
        <w:rPr>
          <w:rFonts w:ascii="Times New Roman" w:hAnsi="Times New Roman"/>
          <w:sz w:val="24"/>
          <w:szCs w:val="24"/>
        </w:rPr>
        <w:fldChar w:fldCharType="begin"/>
      </w:r>
      <w:r w:rsidR="0033539C">
        <w:rPr>
          <w:rFonts w:ascii="Times New Roman" w:hAnsi="Times New Roman"/>
          <w:sz w:val="24"/>
          <w:szCs w:val="24"/>
        </w:rPr>
        <w:instrText xml:space="preserve"> ADDIN EN.CITE &lt;EndNote&gt;&lt;Cite&gt;&lt;Author&gt;Thrift&lt;/Author&gt;&lt;Year&gt;2008&lt;/Year&gt;&lt;RecNum&gt;877&lt;/RecNum&gt;&lt;Pages&gt;5&lt;/Pages&gt;&lt;DisplayText&gt;(Thrift, 2008, p. 5)&lt;/DisplayText&gt;&lt;record&gt;&lt;rec-number&gt;877&lt;/rec-number&gt;&lt;foreign-keys&gt;&lt;key app="EN" db-id="rrrvs5sp3dz2pqexzdk5tprvedwfasrspawt" timestamp="1468595021"&gt;877&lt;/key&gt;&lt;/foreign-keys&gt;&lt;ref-type name="Book"&gt;6&lt;/ref-type&gt;&lt;contributors&gt;&lt;authors&gt;&lt;author&gt;Thrift, Nigel&lt;/author&gt;&lt;/authors&gt;&lt;/contributors&gt;&lt;titles&gt;&lt;title&gt;Non-Representational Theory: Space, Politics, Affect&lt;/title&gt;&lt;/titles&gt;&lt;dates&gt;&lt;year&gt;2008&lt;/year&gt;&lt;/dates&gt;&lt;pub-location&gt;Oxon&lt;/pub-location&gt;&lt;publisher&gt;Routledge&lt;/publisher&gt;&lt;urls&gt;&lt;/urls&gt;&lt;/record&gt;&lt;/Cite&gt;&lt;/EndNote&gt;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(Thrift, 2008, p. 5)</w:t>
      </w:r>
      <w:r w:rsidRPr="00211F9A">
        <w:rPr>
          <w:rFonts w:ascii="Times New Roman" w:hAnsi="Times New Roman"/>
          <w:sz w:val="24"/>
          <w:szCs w:val="24"/>
        </w:rPr>
        <w:fldChar w:fldCharType="end"/>
      </w:r>
      <w:r w:rsidRPr="00211F9A">
        <w:rPr>
          <w:rFonts w:ascii="Times New Roman" w:hAnsi="Times New Roman"/>
          <w:sz w:val="24"/>
          <w:szCs w:val="24"/>
        </w:rPr>
        <w:t xml:space="preserve">. </w:t>
      </w:r>
      <w:r w:rsidRPr="00211F9A">
        <w:rPr>
          <w:rFonts w:ascii="Times New Roman" w:hAnsi="Times New Roman" w:cs="Times New Roman"/>
          <w:sz w:val="24"/>
          <w:szCs w:val="24"/>
        </w:rPr>
        <w:t xml:space="preserve">Indeed, one of the main claims of a non-representational ontology, as conveyed by Nigel Thrift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ExcludeAuth="1"&gt;&lt;Author&gt;Thrift&lt;/Author&gt;&lt;Year&gt;2008&lt;/Year&gt;&lt;RecNum&gt;877&lt;/RecNum&gt;&lt;Pages&gt;176&lt;/Pages&gt;&lt;DisplayText&gt;(2008, p. 176)&lt;/DisplayText&gt;&lt;record&gt;&lt;rec-number&gt;877&lt;/rec-number&gt;&lt;foreign-keys&gt;&lt;key app="EN" db-id="rrrvs5sp3dz2pqexzdk5tprvedwfasrspawt" timestamp="1468595021"&gt;877&lt;/key&gt;&lt;/foreign-keys&gt;&lt;ref-type name="Book"&gt;6&lt;/ref-type&gt;&lt;contributors&gt;&lt;authors&gt;&lt;author&gt;Thrift, Nigel&lt;/author&gt;&lt;/authors&gt;&lt;/contributors&gt;&lt;titles&gt;&lt;title&gt;Non-Representational Theory: Space, Politics, Affect&lt;/title&gt;&lt;/titles&gt;&lt;dates&gt;&lt;year&gt;2008&lt;/year&gt;&lt;/dates&gt;&lt;pub-location&gt;Oxon&lt;/pub-location&gt;&lt;publisher&gt;Routledge&lt;/publisher&gt;&lt;urls&gt;&lt;/urls&gt;&lt;/record&gt;&lt;/Cite&gt;&lt;/EndNote&gt;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(2008, p. 176)</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is that ‘emotions form a rich moral array through which and with which the world is thought and which can sense different things even though they cannot always be named.’ Likewise, Andrew Ross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ExcludeAuth="1"&gt;&lt;Author&gt;Ross&lt;/Author&gt;&lt;Year&gt;2014&lt;/Year&gt;&lt;RecNum&gt;349&lt;/RecNum&gt;&lt;Pages&gt;2&lt;/Pages&gt;&lt;DisplayText&gt;(2014, p. 2)&lt;/DisplayText&gt;&lt;record&gt;&lt;rec-number&gt;349&lt;/rec-number&gt;&lt;foreign-keys&gt;&lt;key app="EN" db-id="rrrvs5sp3dz2pqexzdk5tprvedwfasrspawt" timestamp="1422715967"&gt;349&lt;/key&gt;&lt;/foreign-keys&gt;&lt;ref-type name="Book"&gt;6&lt;/ref-type&gt;&lt;contributors&gt;&lt;authors&gt;&lt;author&gt;Ross, Andrew G.&lt;/author&gt;&lt;/authors&gt;&lt;/contributors&gt;&lt;titles&gt;&lt;title&gt;Mixed Emotions: Beyond Fear and Hatred in International Conflict&lt;/title&gt;&lt;/titles&gt;&lt;dates&gt;&lt;year&gt;2014&lt;/year&gt;&lt;/dates&gt;&lt;pub-location&gt;Chicago&lt;/pub-location&gt;&lt;publisher&gt;The University of Chicago Press&lt;/publisher&gt;&lt;urls&gt;&lt;/urls&gt;&lt;/record&gt;&lt;/Cite&gt;&lt;/EndNote&gt;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(2014, p. 2)</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argues that ‘standard emotional categories – such as hatred, anger, fear, joy, and empathy – are of limited usefulness when studying real-world social environments.’ </w:t>
      </w:r>
      <w:r w:rsidRPr="00211F9A">
        <w:rPr>
          <w:rFonts w:ascii="Times New Roman" w:hAnsi="Times New Roman"/>
          <w:sz w:val="24"/>
          <w:szCs w:val="24"/>
        </w:rPr>
        <w:t xml:space="preserve">Textual and symbolic approaches downplay the visceral dimension of emotional experience and, according to Ty Solomon </w:t>
      </w:r>
      <w:r w:rsidRPr="00211F9A">
        <w:rPr>
          <w:rFonts w:ascii="Times New Roman" w:hAnsi="Times New Roman"/>
          <w:sz w:val="24"/>
          <w:szCs w:val="24"/>
        </w:rPr>
        <w:fldChar w:fldCharType="begin"/>
      </w:r>
      <w:r w:rsidR="001213C4">
        <w:rPr>
          <w:rFonts w:ascii="Times New Roman" w:hAnsi="Times New Roman"/>
          <w:sz w:val="24"/>
          <w:szCs w:val="24"/>
        </w:rPr>
        <w:instrText xml:space="preserve"> ADDIN EN.CITE &lt;EndNote&gt;&lt;Cite ExcludeAuth="1"&gt;&lt;Author&gt;Ty&lt;/Author&gt;&lt;Year&gt;2015&lt;/Year&gt;&lt;RecNum&gt;878&lt;/RecNum&gt;&lt;Pages&gt;56-57&lt;/Pages&gt;&lt;DisplayText&gt;(2015, pp. 56-57)&lt;/DisplayText&gt;&lt;record&gt;&lt;rec-number&gt;878&lt;/rec-number&gt;&lt;foreign-keys&gt;&lt;key app="EN" db-id="rrrvs5sp3dz2pqexzdk5tprvedwfasrspawt" timestamp="1468596008"&gt;878&lt;/key&gt;&lt;/foreign-keys&gt;&lt;ref-type name="Book Section"&gt;5&lt;/ref-type&gt;&lt;contributors&gt;&lt;authors&gt;&lt;author&gt;Solomon, Ty&lt;/author&gt;&lt;/authors&gt;&lt;secondary-authors&gt;&lt;author&gt;Åhäll, Linda&lt;/author&gt;&lt;author&gt;Gregory, Thomas&lt;/author&gt;&lt;/secondary-authors&gt;&lt;/contributors&gt;&lt;titles&gt;&lt;title&gt;Embodiment, emotions, and materialism in International Relations&lt;/title&gt;&lt;secondary-title&gt;Emotions, War and Politics&lt;/secondary-title&gt;&lt;/titles&gt;&lt;pages&gt;56-68&lt;/pages&gt;&lt;dates&gt;&lt;year&gt;2015&lt;/year&gt;&lt;/dates&gt;&lt;pub-location&gt;Oxon&lt;/pub-location&gt;&lt;publisher&gt;Routledge&lt;/publisher&gt;&lt;urls&gt;&lt;/urls&gt;&lt;/record&gt;&lt;/Cite&gt;&lt;/EndNote&gt;</w:instrText>
      </w:r>
      <w:r w:rsidRPr="00211F9A">
        <w:rPr>
          <w:rFonts w:ascii="Times New Roman" w:hAnsi="Times New Roman"/>
          <w:sz w:val="24"/>
          <w:szCs w:val="24"/>
        </w:rPr>
        <w:fldChar w:fldCharType="separate"/>
      </w:r>
      <w:r w:rsidR="0033539C">
        <w:rPr>
          <w:rFonts w:ascii="Times New Roman" w:hAnsi="Times New Roman"/>
          <w:noProof/>
          <w:sz w:val="24"/>
          <w:szCs w:val="24"/>
        </w:rPr>
        <w:t>(2015, pp. 56-57)</w:t>
      </w:r>
      <w:r w:rsidRPr="00211F9A">
        <w:rPr>
          <w:rFonts w:ascii="Times New Roman" w:hAnsi="Times New Roman"/>
          <w:sz w:val="24"/>
          <w:szCs w:val="24"/>
        </w:rPr>
        <w:fldChar w:fldCharType="end"/>
      </w:r>
      <w:r w:rsidRPr="00211F9A">
        <w:rPr>
          <w:rFonts w:ascii="Times New Roman" w:hAnsi="Times New Roman"/>
          <w:sz w:val="24"/>
          <w:szCs w:val="24"/>
        </w:rPr>
        <w:t xml:space="preserve">, discourse-based approaches lead inevitably to a ‘neglect of the body’ and are for that reason remarkably </w:t>
      </w:r>
      <w:r w:rsidRPr="00211F9A">
        <w:rPr>
          <w:rFonts w:ascii="Times New Roman" w:hAnsi="Times New Roman"/>
          <w:i/>
          <w:sz w:val="24"/>
          <w:szCs w:val="24"/>
        </w:rPr>
        <w:t>dis</w:t>
      </w:r>
      <w:r w:rsidRPr="00211F9A">
        <w:rPr>
          <w:rFonts w:ascii="Times New Roman" w:hAnsi="Times New Roman"/>
          <w:sz w:val="24"/>
          <w:szCs w:val="24"/>
        </w:rPr>
        <w:t xml:space="preserve">embodied. </w:t>
      </w:r>
    </w:p>
    <w:p w14:paraId="14C026D3" w14:textId="4E8F0A67" w:rsidR="00BE549C" w:rsidRPr="00211F9A" w:rsidRDefault="00BE549C" w:rsidP="00BE549C">
      <w:pPr>
        <w:shd w:val="clear" w:color="auto" w:fill="FFFFFF"/>
        <w:spacing w:line="276" w:lineRule="auto"/>
        <w:jc w:val="both"/>
        <w:rPr>
          <w:rFonts w:ascii="Times New Roman" w:hAnsi="Times New Roman"/>
          <w:sz w:val="24"/>
          <w:szCs w:val="24"/>
        </w:rPr>
      </w:pPr>
      <w:r w:rsidRPr="00211F9A">
        <w:rPr>
          <w:rFonts w:ascii="Times New Roman" w:hAnsi="Times New Roman"/>
          <w:sz w:val="24"/>
          <w:szCs w:val="24"/>
        </w:rPr>
        <w:t xml:space="preserve">While the non-representationality of affect suggests that discursive representations do not fully account for bodily experience, </w:t>
      </w:r>
      <w:r w:rsidRPr="00211F9A">
        <w:rPr>
          <w:rFonts w:ascii="Times New Roman" w:hAnsi="Times New Roman" w:cs="Times New Roman"/>
          <w:sz w:val="24"/>
          <w:szCs w:val="24"/>
        </w:rPr>
        <w:t xml:space="preserve">we argue that emotions are nevertheless shaped by both representational and non-representational features. Further, although the differences between representational and non-representational experiences are important to detect, they are in no way incompatible. Jesse Prinz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ExcludeAuth="1"&gt;&lt;Author&gt;Prinz&lt;/Author&gt;&lt;Year&gt;2007&lt;/Year&gt;&lt;RecNum&gt;880&lt;/RecNum&gt;&lt;Pages&gt;65&lt;/Pages&gt;&lt;DisplayText&gt;(2007, p. 65)&lt;/DisplayText&gt;&lt;record&gt;&lt;rec-number&gt;880&lt;/rec-number&gt;&lt;foreign-keys&gt;&lt;key app="EN" db-id="rrrvs5sp3dz2pqexzdk5tprvedwfasrspawt" timestamp="1469522906"&gt;880&lt;/key&gt;&lt;/foreign-keys&gt;&lt;ref-type name="Book"&gt;6&lt;/ref-type&gt;&lt;contributors&gt;&lt;authors&gt;&lt;author&gt;Prinz, Jesse&lt;/author&gt;&lt;/authors&gt;&lt;/contributors&gt;&lt;titles&gt;&lt;title&gt; The Emotional Construction of Morals&lt;/title&gt;&lt;/titles&gt;&lt;dates&gt;&lt;year&gt;2007&lt;/year&gt;&lt;/dates&gt;&lt;pub-location&gt;Oxford&lt;/pub-location&gt;&lt;publisher&gt;Oxford University Press&lt;/publisher&gt;&lt;urls&gt;&lt;/urls&gt;&lt;/record&gt;&lt;/Cite&gt;&lt;/EndNote&gt;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(2007, p. 65)</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appeals instead for what he calls ‘embodied appraisal</w:t>
      </w:r>
      <w:r w:rsidR="0028609C" w:rsidRPr="00211F9A">
        <w:rPr>
          <w:rFonts w:ascii="Times New Roman" w:hAnsi="Times New Roman" w:cs="Times New Roman"/>
          <w:sz w:val="24"/>
          <w:szCs w:val="24"/>
        </w:rPr>
        <w:t>,’</w:t>
      </w:r>
      <w:r w:rsidRPr="00211F9A">
        <w:rPr>
          <w:rFonts w:ascii="Times New Roman" w:hAnsi="Times New Roman" w:cs="Times New Roman"/>
          <w:sz w:val="24"/>
          <w:szCs w:val="24"/>
        </w:rPr>
        <w:t xml:space="preserve"> arguing that ‘emotions are embodied, because they are somatic signals.’ And yet, for Prinz</w:t>
      </w:r>
      <w:r w:rsidR="0028609C" w:rsidRPr="00211F9A">
        <w:rPr>
          <w:rFonts w:ascii="Times New Roman" w:hAnsi="Times New Roman" w:cs="Times New Roman"/>
          <w:sz w:val="24"/>
          <w:szCs w:val="24"/>
        </w:rPr>
        <w:t xml:space="preserve"> (2007, 65)</w:t>
      </w:r>
      <w:r w:rsidRPr="00211F9A">
        <w:rPr>
          <w:rFonts w:ascii="Times New Roman" w:hAnsi="Times New Roman" w:cs="Times New Roman"/>
          <w:sz w:val="24"/>
          <w:szCs w:val="24"/>
        </w:rPr>
        <w:t xml:space="preserve">, ‘emotions are also appraisals, insofar as they represent concerns, as standard cognitive theories maintain.’ One particular way to break away from the divide between the somatic and the cognitive, a divide that unhelpfully reifies the Cartesian split between mind and body, is to look at the collective and intersubjective understanding of emotions. A constructivist outlook argues that while emotions can be felt subjectively, </w:t>
      </w:r>
      <w:r w:rsidRPr="00211F9A">
        <w:rPr>
          <w:rFonts w:ascii="Times New Roman" w:hAnsi="Times New Roman"/>
          <w:sz w:val="24"/>
          <w:szCs w:val="24"/>
        </w:rPr>
        <w:t xml:space="preserve">the </w:t>
      </w:r>
      <w:r w:rsidRPr="00211F9A">
        <w:rPr>
          <w:rFonts w:ascii="Times New Roman" w:hAnsi="Times New Roman"/>
          <w:i/>
          <w:sz w:val="24"/>
          <w:szCs w:val="24"/>
        </w:rPr>
        <w:t>expression</w:t>
      </w:r>
      <w:r w:rsidRPr="00211F9A">
        <w:rPr>
          <w:rFonts w:ascii="Times New Roman" w:hAnsi="Times New Roman"/>
          <w:sz w:val="24"/>
          <w:szCs w:val="24"/>
        </w:rPr>
        <w:t xml:space="preserve"> of emotions is in relation to others, in a language that others understand (Fattah and Fierke 2009, 70). In this neo-Wittgensteinian view, emotions do not stand alone, but rather depend on a shared understanding of the meaning of objects and practices (Fattah and Fierke 2009, 70). This implies that appropriate expressions of emotions ‘are shaped as much by context and socialisation as neurology’ (F</w:t>
      </w:r>
      <w:r w:rsidR="007A2BBB">
        <w:rPr>
          <w:rFonts w:ascii="Times New Roman" w:hAnsi="Times New Roman"/>
          <w:sz w:val="24"/>
          <w:szCs w:val="24"/>
        </w:rPr>
        <w:t>i</w:t>
      </w:r>
      <w:r w:rsidRPr="00211F9A">
        <w:rPr>
          <w:rFonts w:ascii="Times New Roman" w:hAnsi="Times New Roman"/>
          <w:sz w:val="24"/>
          <w:szCs w:val="24"/>
        </w:rPr>
        <w:t>erke 2015, 43). The dependence on customs and past interactions highlights the social foundations of emotions or a ‘social emotionology.’ Drawing from Stearns and Stearns, Fierke (2015, 46) argues that ‘through the process of socialisation, the emotionology of a culture influences how the individual experiences emotions.’ In other words, ‘emotionology’ allows us to look at norms and how actors are emotionally invested toward them, experiences which are represented (though not exclusively) by language. As shown below, it is precisely th</w:t>
      </w:r>
      <w:r w:rsidR="00D740CB" w:rsidRPr="00211F9A">
        <w:rPr>
          <w:rFonts w:ascii="Times New Roman" w:hAnsi="Times New Roman"/>
          <w:sz w:val="24"/>
          <w:szCs w:val="24"/>
        </w:rPr>
        <w:t>at</w:t>
      </w:r>
      <w:r w:rsidRPr="00211F9A">
        <w:rPr>
          <w:rFonts w:ascii="Times New Roman" w:hAnsi="Times New Roman"/>
          <w:sz w:val="24"/>
          <w:szCs w:val="24"/>
        </w:rPr>
        <w:t xml:space="preserve"> element of representation </w:t>
      </w:r>
      <w:r w:rsidR="00D740CB" w:rsidRPr="00211F9A">
        <w:rPr>
          <w:rFonts w:ascii="Times New Roman" w:hAnsi="Times New Roman"/>
          <w:sz w:val="24"/>
          <w:szCs w:val="24"/>
        </w:rPr>
        <w:t xml:space="preserve">which </w:t>
      </w:r>
      <w:r w:rsidR="008F1D34">
        <w:rPr>
          <w:rFonts w:ascii="Times New Roman" w:hAnsi="Times New Roman"/>
          <w:sz w:val="24"/>
          <w:szCs w:val="24"/>
        </w:rPr>
        <w:t>permit</w:t>
      </w:r>
      <w:r w:rsidR="008F1D34" w:rsidRPr="00211F9A">
        <w:rPr>
          <w:rFonts w:ascii="Times New Roman" w:hAnsi="Times New Roman"/>
          <w:sz w:val="24"/>
          <w:szCs w:val="24"/>
        </w:rPr>
        <w:t xml:space="preserve"> </w:t>
      </w:r>
      <w:r w:rsidR="00D740CB" w:rsidRPr="00211F9A">
        <w:rPr>
          <w:rFonts w:ascii="Times New Roman" w:hAnsi="Times New Roman"/>
          <w:sz w:val="24"/>
          <w:szCs w:val="24"/>
        </w:rPr>
        <w:t>us</w:t>
      </w:r>
      <w:r w:rsidRPr="00211F9A">
        <w:rPr>
          <w:rFonts w:ascii="Times New Roman" w:hAnsi="Times New Roman"/>
          <w:sz w:val="24"/>
          <w:szCs w:val="24"/>
        </w:rPr>
        <w:t xml:space="preserve"> to look at emotional appraisals through time and </w:t>
      </w:r>
      <w:r w:rsidR="00D740CB" w:rsidRPr="00211F9A">
        <w:rPr>
          <w:rFonts w:ascii="Times New Roman" w:hAnsi="Times New Roman"/>
          <w:sz w:val="24"/>
          <w:szCs w:val="24"/>
        </w:rPr>
        <w:t>to turn to</w:t>
      </w:r>
      <w:r w:rsidRPr="00211F9A">
        <w:rPr>
          <w:rFonts w:ascii="Times New Roman" w:hAnsi="Times New Roman"/>
          <w:sz w:val="24"/>
          <w:szCs w:val="24"/>
        </w:rPr>
        <w:t xml:space="preserve"> Gadamer’s approach. Although emotions spring from a somatic, almost non-representational experience, they can still be studied with recourse to language.</w:t>
      </w:r>
    </w:p>
    <w:p w14:paraId="2A9E1BA2" w14:textId="77777777" w:rsidR="00BE549C" w:rsidRPr="00211F9A" w:rsidRDefault="00BE549C" w:rsidP="00BE549C">
      <w:pPr>
        <w:shd w:val="clear" w:color="auto" w:fill="FFFFFF"/>
        <w:spacing w:line="276" w:lineRule="auto"/>
        <w:jc w:val="both"/>
        <w:rPr>
          <w:rFonts w:ascii="Times New Roman" w:hAnsi="Times New Roman"/>
          <w:sz w:val="24"/>
          <w:szCs w:val="24"/>
        </w:rPr>
      </w:pPr>
    </w:p>
    <w:p w14:paraId="0E96EB6C" w14:textId="77777777" w:rsidR="00BE549C" w:rsidRPr="00211F9A" w:rsidRDefault="00BE549C" w:rsidP="00BE549C">
      <w:pPr>
        <w:pStyle w:val="ListParagraph"/>
        <w:numPr>
          <w:ilvl w:val="0"/>
          <w:numId w:val="4"/>
        </w:numPr>
        <w:spacing w:line="276" w:lineRule="auto"/>
        <w:rPr>
          <w:rFonts w:ascii="Times New Roman" w:hAnsi="Times New Roman" w:cs="Times New Roman"/>
          <w:b/>
          <w:sz w:val="24"/>
          <w:szCs w:val="24"/>
        </w:rPr>
      </w:pPr>
      <w:r w:rsidRPr="00211F9A">
        <w:rPr>
          <w:rFonts w:ascii="Times New Roman" w:hAnsi="Times New Roman" w:cs="Times New Roman"/>
          <w:b/>
          <w:sz w:val="24"/>
          <w:szCs w:val="24"/>
        </w:rPr>
        <w:t>From ontology to methodology: Appraisals and emotional temporality</w:t>
      </w:r>
    </w:p>
    <w:p w14:paraId="4ED25258" w14:textId="77777777" w:rsidR="00BE549C" w:rsidRPr="00211F9A" w:rsidRDefault="00BE549C" w:rsidP="00BE549C">
      <w:pPr>
        <w:spacing w:line="276" w:lineRule="auto"/>
        <w:jc w:val="both"/>
        <w:rPr>
          <w:rFonts w:ascii="Times New Roman" w:hAnsi="Times New Roman" w:cs="Times New Roman"/>
          <w:sz w:val="24"/>
          <w:szCs w:val="24"/>
        </w:rPr>
      </w:pPr>
    </w:p>
    <w:p w14:paraId="75ADD813" w14:textId="1C6C5D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Emotional appraisals are ‘essential to an emotion’s identity’ (Prinz 2007, 51). Because we judge certain objects, however unconsciously, we can discuss and label</w:t>
      </w:r>
      <w:r w:rsidR="00D740CB" w:rsidRPr="00211F9A">
        <w:rPr>
          <w:rFonts w:ascii="Times New Roman" w:hAnsi="Times New Roman" w:cs="Times New Roman"/>
          <w:sz w:val="24"/>
          <w:szCs w:val="24"/>
        </w:rPr>
        <w:t xml:space="preserve">, </w:t>
      </w:r>
      <w:r w:rsidRPr="00211F9A">
        <w:rPr>
          <w:rFonts w:ascii="Times New Roman" w:hAnsi="Times New Roman" w:cs="Times New Roman"/>
          <w:sz w:val="24"/>
          <w:szCs w:val="24"/>
        </w:rPr>
        <w:t xml:space="preserve">the feelings and the reactions of others to particular ideas, events, objects, and so on.  Put differently, the fact that emotions can be identified allows us to understand methodologically </w:t>
      </w:r>
      <w:r w:rsidRPr="00211F9A">
        <w:rPr>
          <w:rFonts w:ascii="Times New Roman" w:hAnsi="Times New Roman" w:cs="Times New Roman"/>
          <w:i/>
          <w:sz w:val="24"/>
          <w:szCs w:val="24"/>
        </w:rPr>
        <w:t>what</w:t>
      </w:r>
      <w:r w:rsidRPr="00211F9A">
        <w:rPr>
          <w:rFonts w:ascii="Times New Roman" w:hAnsi="Times New Roman" w:cs="Times New Roman"/>
          <w:sz w:val="24"/>
          <w:szCs w:val="24"/>
        </w:rPr>
        <w:t xml:space="preserve"> changed and continued through time. Appraisals, which rely in part on a cognitive experience, are but one part of emotional experience. By appraisal, we follow Jessie Prinz’s (2007, 51) definition:</w:t>
      </w:r>
    </w:p>
    <w:p w14:paraId="29475680" w14:textId="77777777" w:rsidR="00BE549C" w:rsidRPr="00211F9A" w:rsidRDefault="00BE549C" w:rsidP="00BE549C">
      <w:pPr>
        <w:spacing w:line="276" w:lineRule="auto"/>
        <w:ind w:left="720"/>
        <w:jc w:val="both"/>
        <w:rPr>
          <w:rFonts w:ascii="Times New Roman" w:hAnsi="Times New Roman" w:cs="Times New Roman"/>
          <w:sz w:val="24"/>
          <w:szCs w:val="24"/>
        </w:rPr>
      </w:pPr>
      <w:r w:rsidRPr="00211F9A">
        <w:rPr>
          <w:rFonts w:ascii="Times New Roman" w:hAnsi="Times New Roman" w:cs="Times New Roman"/>
          <w:sz w:val="24"/>
          <w:szCs w:val="24"/>
        </w:rPr>
        <w:t>A representation of an organism/environment relation that bears on well-being. Call such a relation a ‘concern.’ Anger, for instance, involves an appraisal of threat or offense. Fear involves an appraisal of danger. Sadness involves an appraisal of loss. Offenses, dangers, and losses are all matters of concern.</w:t>
      </w:r>
    </w:p>
    <w:p w14:paraId="30CE413F"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Hence, we agree with Simon Koschut (2014, 545) that emotions can be regarded as ‘moral judgments that reflect an intellectual appraisal of present expectations and past experience,’ although we maintain that this is but one side of the whole spectrum of emotional experience. The focus on emotional appraisals has the benefit of bringing to the fore the emotional ‘norms communicated through language,’ such as the objects, symbols and political positions one hates or loves through time (Koschut 2014, 544). And yet, given the limits of language, a pluralist understanding of emotional experience is essential. It is for that reason that some scholars refer to an entire </w:t>
      </w:r>
      <w:r w:rsidRPr="00211F9A">
        <w:rPr>
          <w:rFonts w:ascii="Times New Roman" w:hAnsi="Times New Roman" w:cs="Times New Roman"/>
          <w:i/>
          <w:sz w:val="24"/>
          <w:szCs w:val="24"/>
        </w:rPr>
        <w:t>array</w:t>
      </w:r>
      <w:r w:rsidRPr="00211F9A">
        <w:rPr>
          <w:rFonts w:ascii="Times New Roman" w:hAnsi="Times New Roman" w:cs="Times New Roman"/>
          <w:sz w:val="24"/>
          <w:szCs w:val="24"/>
        </w:rPr>
        <w:t xml:space="preserve"> of emotional experiences in the course of studying particular events. For instance, when approaching violence, war and trauma, Roland Bleiker and Emma Hutchison (2015, 515) speak of a ‘whole spectrum of emotions – not only anger and fear for instance, but also empathy compassion and wonder.’ The first step toward studying emotions through time is thus to admit that those experiences are inherently complex and never entirely represented by one single category. Bearing that caveat in mind, there is then the issue of connecting those appraisals through time.</w:t>
      </w:r>
    </w:p>
    <w:p w14:paraId="73A9D212" w14:textId="77777777" w:rsidR="00BE549C" w:rsidRPr="00211F9A" w:rsidRDefault="00BE549C" w:rsidP="00BE549C">
      <w:pPr>
        <w:spacing w:line="276" w:lineRule="auto"/>
        <w:ind w:firstLine="720"/>
        <w:jc w:val="both"/>
        <w:rPr>
          <w:rFonts w:ascii="Times New Roman" w:hAnsi="Times New Roman" w:cs="Times New Roman"/>
          <w:sz w:val="24"/>
          <w:szCs w:val="24"/>
        </w:rPr>
      </w:pPr>
    </w:p>
    <w:p w14:paraId="54ECE19E" w14:textId="77777777" w:rsidR="00BE549C" w:rsidRPr="00211F9A" w:rsidRDefault="00BE549C" w:rsidP="00BE549C">
      <w:pPr>
        <w:spacing w:line="276" w:lineRule="auto"/>
        <w:jc w:val="both"/>
        <w:rPr>
          <w:rFonts w:ascii="Times New Roman" w:hAnsi="Times New Roman" w:cs="Times New Roman"/>
          <w:i/>
          <w:sz w:val="24"/>
          <w:szCs w:val="24"/>
        </w:rPr>
      </w:pPr>
      <w:r w:rsidRPr="00211F9A">
        <w:rPr>
          <w:rFonts w:ascii="Times New Roman" w:hAnsi="Times New Roman" w:cs="Times New Roman"/>
          <w:i/>
          <w:sz w:val="24"/>
          <w:szCs w:val="24"/>
        </w:rPr>
        <w:t>Emotions as temporal experiences: fusing horizons</w:t>
      </w:r>
    </w:p>
    <w:p w14:paraId="1E984597" w14:textId="77777777" w:rsidR="00BE549C" w:rsidRPr="00211F9A" w:rsidRDefault="00BE549C" w:rsidP="00BE549C">
      <w:pPr>
        <w:spacing w:line="276" w:lineRule="auto"/>
        <w:jc w:val="both"/>
        <w:rPr>
          <w:rFonts w:ascii="Times New Roman" w:hAnsi="Times New Roman" w:cs="Times New Roman"/>
          <w:sz w:val="24"/>
          <w:szCs w:val="24"/>
        </w:rPr>
      </w:pPr>
    </w:p>
    <w:p w14:paraId="5A0D8EC2" w14:textId="608EF1A0" w:rsidR="001C0A48" w:rsidRPr="00211F9A" w:rsidRDefault="00BE549C" w:rsidP="00BE549C">
      <w:pPr>
        <w:spacing w:line="276" w:lineRule="auto"/>
        <w:jc w:val="both"/>
        <w:rPr>
          <w:rFonts w:ascii="Times New Roman" w:eastAsiaTheme="minorEastAsia" w:hAnsi="Times New Roman" w:cs="Times New Roman"/>
          <w:sz w:val="24"/>
          <w:szCs w:val="24"/>
          <w:lang w:val="en-US"/>
        </w:rPr>
      </w:pPr>
      <w:r w:rsidRPr="00211F9A">
        <w:rPr>
          <w:rFonts w:ascii="Times New Roman" w:hAnsi="Times New Roman" w:cs="Times New Roman"/>
          <w:sz w:val="24"/>
          <w:szCs w:val="24"/>
        </w:rPr>
        <w:t xml:space="preserve">We turn hereby to the hermeneutic philosophy of Hans-Georg Gadamer to conceptualise how emotions, as experiences, flow and are entangled through time. While this may seem intuitive, emotions can sometimes be regarded as fleeting and ephemeral experiences, something that appears just as quickly as it disappears </w:t>
      </w:r>
      <w:r w:rsidRPr="00211F9A">
        <w:rPr>
          <w:rFonts w:ascii="Times New Roman" w:hAnsi="Times New Roman"/>
          <w:sz w:val="24"/>
          <w:szCs w:val="24"/>
        </w:rPr>
        <w:t>(Crawford 2015, xii).</w:t>
      </w:r>
      <w:r w:rsidRPr="00211F9A">
        <w:rPr>
          <w:rFonts w:ascii="Times New Roman" w:hAnsi="Times New Roman" w:cs="Times New Roman"/>
          <w:sz w:val="24"/>
          <w:szCs w:val="24"/>
        </w:rPr>
        <w:t xml:space="preserve"> Though this is not necessarily the predominant view of emotions, not least because several scholars underscore the lasting effects of humiliation and traumatic experience</w:t>
      </w:r>
      <w:r w:rsidRPr="00211F9A">
        <w:rPr>
          <w:rFonts w:ascii="Times New Roman" w:hAnsi="Times New Roman" w:cs="Times New Roman"/>
          <w:noProof/>
          <w:sz w:val="24"/>
          <w:szCs w:val="24"/>
          <w:lang w:val="en-US"/>
        </w:rPr>
        <w:t xml:space="preserve"> (Hutchison 2016; Fattah and Fierke  2009; Saurette  2006</w:t>
      </w:r>
      <w:r w:rsidRPr="00211F9A">
        <w:rPr>
          <w:rFonts w:ascii="Times New Roman" w:hAnsi="Times New Roman" w:cs="Times New Roman"/>
          <w:sz w:val="24"/>
          <w:szCs w:val="24"/>
        </w:rPr>
        <w:t>), our approach highlights precisely the strong relationship between continuity and change</w:t>
      </w:r>
      <w:r w:rsidR="008F1D34">
        <w:rPr>
          <w:rFonts w:ascii="Times New Roman" w:hAnsi="Times New Roman" w:cs="Times New Roman"/>
          <w:sz w:val="24"/>
          <w:szCs w:val="24"/>
        </w:rPr>
        <w:t xml:space="preserve"> in the sense that</w:t>
      </w:r>
      <w:r w:rsidRPr="00211F9A">
        <w:rPr>
          <w:rFonts w:ascii="Times New Roman" w:hAnsi="Times New Roman" w:cs="Times New Roman"/>
          <w:sz w:val="24"/>
          <w:szCs w:val="24"/>
        </w:rPr>
        <w:t xml:space="preserve"> emotional appraisals are</w:t>
      </w:r>
      <w:r w:rsidR="00D740CB" w:rsidRPr="00211F9A">
        <w:rPr>
          <w:rFonts w:ascii="Times New Roman" w:hAnsi="Times New Roman" w:cs="Times New Roman"/>
          <w:sz w:val="24"/>
          <w:szCs w:val="24"/>
        </w:rPr>
        <w:t xml:space="preserve"> far</w:t>
      </w:r>
      <w:r w:rsidRPr="00211F9A">
        <w:rPr>
          <w:rFonts w:ascii="Times New Roman" w:hAnsi="Times New Roman" w:cs="Times New Roman"/>
          <w:sz w:val="24"/>
          <w:szCs w:val="24"/>
        </w:rPr>
        <w:t xml:space="preserve"> from being isolated experiences in time.</w:t>
      </w:r>
      <w:r w:rsidR="005C642E" w:rsidRPr="00211F9A">
        <w:rPr>
          <w:rFonts w:ascii="Times New Roman" w:hAnsi="Times New Roman" w:cs="Times New Roman"/>
          <w:sz w:val="24"/>
          <w:szCs w:val="24"/>
        </w:rPr>
        <w:t xml:space="preserve"> Indeed,</w:t>
      </w:r>
      <w:r w:rsidRPr="00211F9A">
        <w:rPr>
          <w:rFonts w:ascii="Times New Roman" w:hAnsi="Times New Roman" w:cs="Times New Roman"/>
          <w:sz w:val="24"/>
          <w:szCs w:val="24"/>
        </w:rPr>
        <w:t xml:space="preserve"> </w:t>
      </w:r>
      <w:r w:rsidR="005C642E" w:rsidRPr="00211F9A">
        <w:rPr>
          <w:rFonts w:ascii="Times New Roman" w:hAnsi="Times New Roman" w:cs="Times New Roman"/>
          <w:sz w:val="24"/>
          <w:szCs w:val="24"/>
        </w:rPr>
        <w:t>t</w:t>
      </w:r>
      <w:r w:rsidRPr="00211F9A">
        <w:rPr>
          <w:rFonts w:ascii="Times New Roman" w:hAnsi="Times New Roman" w:cs="Times New Roman"/>
          <w:sz w:val="24"/>
          <w:szCs w:val="24"/>
        </w:rPr>
        <w:t xml:space="preserve">hey have temporal effects that last beyond their </w:t>
      </w:r>
      <w:r w:rsidRPr="00211F9A">
        <w:rPr>
          <w:rFonts w:ascii="Times New Roman" w:hAnsi="Times New Roman" w:cs="Times New Roman"/>
          <w:sz w:val="24"/>
          <w:szCs w:val="24"/>
        </w:rPr>
        <w:lastRenderedPageBreak/>
        <w:t>initial manifestation</w:t>
      </w:r>
      <w:r w:rsidR="008F1D34">
        <w:rPr>
          <w:rFonts w:ascii="Times New Roman" w:hAnsi="Times New Roman" w:cs="Times New Roman"/>
          <w:sz w:val="24"/>
          <w:szCs w:val="24"/>
        </w:rPr>
        <w:t xml:space="preserve"> and articulation</w:t>
      </w:r>
      <w:r w:rsidRPr="00211F9A">
        <w:rPr>
          <w:rFonts w:ascii="Times New Roman" w:hAnsi="Times New Roman" w:cs="Times New Roman"/>
          <w:sz w:val="24"/>
          <w:szCs w:val="24"/>
        </w:rPr>
        <w:t>.</w:t>
      </w:r>
      <w:r w:rsidRPr="00211F9A">
        <w:rPr>
          <w:rFonts w:ascii="Times New Roman" w:eastAsiaTheme="minorEastAsia" w:hAnsi="Times New Roman" w:cs="Times New Roman"/>
          <w:sz w:val="24"/>
          <w:szCs w:val="24"/>
          <w:lang w:val="en-US"/>
        </w:rPr>
        <w:t xml:space="preserve"> </w:t>
      </w:r>
      <w:r w:rsidR="0032675A" w:rsidRPr="00211F9A">
        <w:rPr>
          <w:rFonts w:ascii="Times New Roman" w:eastAsiaTheme="minorEastAsia" w:hAnsi="Times New Roman" w:cs="Times New Roman"/>
          <w:sz w:val="24"/>
          <w:szCs w:val="24"/>
          <w:lang w:val="en-US"/>
        </w:rPr>
        <w:t xml:space="preserve"> </w:t>
      </w:r>
      <w:r w:rsidRPr="00211F9A">
        <w:rPr>
          <w:rFonts w:ascii="Times New Roman" w:hAnsi="Times New Roman"/>
          <w:sz w:val="24"/>
          <w:szCs w:val="24"/>
        </w:rPr>
        <w:t xml:space="preserve">To understand how emotional appraisals are connected, it is best to visit Gadamer’s notion of evolving tradition. </w:t>
      </w:r>
      <w:r w:rsidRPr="00211F9A">
        <w:rPr>
          <w:rFonts w:ascii="Times New Roman" w:hAnsi="Times New Roman" w:cs="Times New Roman"/>
          <w:sz w:val="24"/>
          <w:szCs w:val="24"/>
        </w:rPr>
        <w:t xml:space="preserve">Taking experience to be a tradition that is changing through time is, for Gadamer, the first step towards accounting for and raising awareness of how the past and present are intricately connected. It makes little sense to interpret human experiences, even more so events, if the past is ignored. </w:t>
      </w:r>
    </w:p>
    <w:p w14:paraId="21399BCD" w14:textId="4C08097A" w:rsidR="00BE549C" w:rsidRPr="00211F9A" w:rsidRDefault="00BE549C" w:rsidP="00BE549C">
      <w:pPr>
        <w:spacing w:line="276" w:lineRule="auto"/>
        <w:jc w:val="both"/>
        <w:rPr>
          <w:rFonts w:ascii="Times New Roman" w:eastAsiaTheme="minorEastAsia" w:hAnsi="Times New Roman" w:cs="Times New Roman"/>
          <w:sz w:val="24"/>
          <w:szCs w:val="24"/>
          <w:lang w:val="en-US"/>
        </w:rPr>
      </w:pPr>
      <w:r w:rsidRPr="00211F9A">
        <w:rPr>
          <w:rFonts w:ascii="Times New Roman" w:hAnsi="Times New Roman" w:cs="Times New Roman"/>
          <w:sz w:val="24"/>
          <w:szCs w:val="24"/>
        </w:rPr>
        <w:t>The past is made present</w:t>
      </w:r>
      <w:r w:rsidR="001C0A48" w:rsidRPr="00211F9A">
        <w:rPr>
          <w:rFonts w:ascii="Times New Roman" w:hAnsi="Times New Roman" w:cs="Times New Roman"/>
          <w:sz w:val="24"/>
          <w:szCs w:val="24"/>
        </w:rPr>
        <w:t xml:space="preserve"> because we are all conditioned by </w:t>
      </w:r>
      <w:r w:rsidR="0032675A" w:rsidRPr="00211F9A">
        <w:rPr>
          <w:rFonts w:ascii="Times New Roman" w:hAnsi="Times New Roman" w:cs="Times New Roman"/>
          <w:sz w:val="24"/>
          <w:szCs w:val="24"/>
        </w:rPr>
        <w:t>a</w:t>
      </w:r>
      <w:r w:rsidR="001C0A48" w:rsidRPr="00211F9A">
        <w:rPr>
          <w:rFonts w:ascii="Times New Roman" w:hAnsi="Times New Roman" w:cs="Times New Roman"/>
          <w:sz w:val="24"/>
          <w:szCs w:val="24"/>
        </w:rPr>
        <w:t xml:space="preserve"> horizon. The past influences us</w:t>
      </w:r>
      <w:r w:rsidRPr="00211F9A">
        <w:rPr>
          <w:rFonts w:ascii="Times New Roman" w:hAnsi="Times New Roman" w:cs="Times New Roman"/>
          <w:sz w:val="24"/>
          <w:szCs w:val="24"/>
        </w:rPr>
        <w:t xml:space="preserve"> not so much because one is consciously aware of continuity, that is of the extent to which our previous choices conditioned our future, but because we make use of historical symbols and language to make sense of the present</w:t>
      </w:r>
      <w:r w:rsidRPr="00211F9A" w:rsidDel="00172016">
        <w:rPr>
          <w:rFonts w:ascii="Times New Roman" w:hAnsi="Times New Roman" w:cs="Times New Roman"/>
          <w:sz w:val="24"/>
          <w:szCs w:val="24"/>
        </w:rPr>
        <w:t xml:space="preserve"> </w:t>
      </w:r>
      <w:r w:rsidRPr="00211F9A">
        <w:rPr>
          <w:rFonts w:ascii="Times New Roman" w:hAnsi="Times New Roman" w:cs="Times New Roman"/>
          <w:sz w:val="24"/>
          <w:szCs w:val="24"/>
        </w:rPr>
        <w:t>(Gadamer 1972, 237-8). According to Gadamer ([1960]1989, 301)</w:t>
      </w:r>
      <w:r w:rsidR="008F1D34">
        <w:rPr>
          <w:rFonts w:ascii="Times New Roman" w:hAnsi="Times New Roman" w:cs="Times New Roman"/>
          <w:sz w:val="24"/>
          <w:szCs w:val="24"/>
        </w:rPr>
        <w:t>,</w:t>
      </w:r>
      <w:r w:rsidRPr="00211F9A">
        <w:rPr>
          <w:rFonts w:ascii="Times New Roman" w:hAnsi="Times New Roman" w:cs="Times New Roman"/>
          <w:sz w:val="24"/>
          <w:szCs w:val="24"/>
        </w:rPr>
        <w:t xml:space="preserve"> individuals are often in a situation that is structured by a horizon: ‘we define the concept of ‘situation’ by saying that it represents a standpoint that limits the possibility of vision. Hence an essential part of the concept of ‘situation’ is the concept of “horizon.”’ Thus, to avoid the restrictions that our own horizons place upon us, Gadamer ([1960] 1989, 367) argues for their fusion across distinct moments in time, a fusion that allows us to ‘regain the concepts of a past in such a way that they also include our own comprehension of them.’</w:t>
      </w:r>
      <w:r w:rsidRPr="00211F9A">
        <w:rPr>
          <w:rFonts w:ascii="Times New Roman" w:eastAsiaTheme="minorEastAsia" w:hAnsi="Times New Roman" w:cs="Times New Roman"/>
          <w:sz w:val="24"/>
          <w:szCs w:val="24"/>
          <w:lang w:val="en-US"/>
        </w:rPr>
        <w:t xml:space="preserve">  </w:t>
      </w:r>
    </w:p>
    <w:p w14:paraId="3A1ADC71" w14:textId="76DC71A3"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Gadamer’s concept of a fusion of horizons – and in our case of emotional appraisals – dispels the assumption that emotions are experiences that seem to appear only in isolated moments in time. Experience is still interpreted in light of past concepts, appraisals and symbols. No new language or mode of expression is suddenly brought to the fore; rather the event is likely to be interpreted with recourse to several concepts rooted in the past. That said, appealing for an awareness of ‘tradition’ is not to suggest that change is impossible, nor to claim that all understanding must necessarily be conservative or otherwise incapable of </w:t>
      </w:r>
      <w:r w:rsidR="001C0A48" w:rsidRPr="00211F9A">
        <w:rPr>
          <w:rFonts w:ascii="Times New Roman" w:hAnsi="Times New Roman" w:cs="Times New Roman"/>
          <w:sz w:val="24"/>
          <w:szCs w:val="24"/>
        </w:rPr>
        <w:t>sensing</w:t>
      </w:r>
      <w:r w:rsidRPr="00211F9A">
        <w:rPr>
          <w:rFonts w:ascii="Times New Roman" w:hAnsi="Times New Roman" w:cs="Times New Roman"/>
          <w:sz w:val="24"/>
          <w:szCs w:val="24"/>
        </w:rPr>
        <w:t xml:space="preserve"> change. Rather what Gadamer means by tradition is the historical ‘situatedness’ of experience. In the course of understanding, the interpreter is limited by his or her prejudices and fore-meanings ([1960]1989, 276-280) but, as Hoy (2012,109) suggests ‘what counts [for Gadamer] as the tradition is always revisable. Tradition therefore is not necessarily reactionary, but it can be radicalized as well.’ </w:t>
      </w:r>
    </w:p>
    <w:p w14:paraId="3387B424" w14:textId="7880051F"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The limits of a horizon and the nature of tradition suggest that emotional appraisals need to be contextualised in light of their past. And yet, Gadamer’s perspective has consequences not only for how we interpret the emotional appraisals of others but also for how we position ourselves as interpreters; for ‘a person who is trying to understand is exposed to distraction from fore-meanings that are not borne out by the things themselves’ (Gadamer [1960] 1989, 280). As we come to terms with the experiences of others, we too - however indirectly - are projecting our own ‘fore’-meanings upon their experiences.</w:t>
      </w:r>
      <w:r w:rsidR="00D740CB" w:rsidRPr="00211F9A">
        <w:rPr>
          <w:rFonts w:ascii="Times New Roman" w:hAnsi="Times New Roman" w:cs="Times New Roman"/>
          <w:sz w:val="24"/>
          <w:szCs w:val="24"/>
        </w:rPr>
        <w:t xml:space="preserve"> </w:t>
      </w:r>
      <w:r w:rsidRPr="00211F9A">
        <w:rPr>
          <w:rFonts w:ascii="Times New Roman" w:hAnsi="Times New Roman" w:cs="Times New Roman"/>
          <w:sz w:val="24"/>
          <w:szCs w:val="24"/>
        </w:rPr>
        <w:t xml:space="preserve">The historical ‘situatedness’ of all experience implies that no single event is likely to be interpreted in like manner, but </w:t>
      </w:r>
      <w:r w:rsidR="00D740CB" w:rsidRPr="00211F9A">
        <w:rPr>
          <w:rFonts w:ascii="Times New Roman" w:hAnsi="Times New Roman" w:cs="Times New Roman"/>
          <w:sz w:val="24"/>
          <w:szCs w:val="24"/>
        </w:rPr>
        <w:t>it is not</w:t>
      </w:r>
      <w:r w:rsidRPr="00211F9A">
        <w:rPr>
          <w:rFonts w:ascii="Times New Roman" w:hAnsi="Times New Roman" w:cs="Times New Roman"/>
          <w:sz w:val="24"/>
          <w:szCs w:val="24"/>
        </w:rPr>
        <w:t xml:space="preserve"> an appeal to relativism. As already noted, all interpretations are conditioned by a set of historical concepts, words, symbols and habits that are more or less transferable among speakers or else no communication would be possible. Whether a group of interpreters may or may not empathise with a leader’s speech, such as G.W Bush’s declarations before and after 9/11, </w:t>
      </w:r>
      <w:r w:rsidR="00D740CB" w:rsidRPr="00211F9A">
        <w:rPr>
          <w:rFonts w:ascii="Times New Roman" w:hAnsi="Times New Roman" w:cs="Times New Roman"/>
          <w:sz w:val="24"/>
          <w:szCs w:val="24"/>
        </w:rPr>
        <w:t xml:space="preserve">one </w:t>
      </w:r>
      <w:r w:rsidRPr="00211F9A">
        <w:rPr>
          <w:rFonts w:ascii="Times New Roman" w:hAnsi="Times New Roman" w:cs="Times New Roman"/>
          <w:sz w:val="24"/>
          <w:szCs w:val="24"/>
        </w:rPr>
        <w:t>is nevertheless subject</w:t>
      </w:r>
      <w:r w:rsidR="0032675A" w:rsidRPr="00211F9A">
        <w:rPr>
          <w:rFonts w:ascii="Times New Roman" w:hAnsi="Times New Roman" w:cs="Times New Roman"/>
          <w:sz w:val="24"/>
          <w:szCs w:val="24"/>
        </w:rPr>
        <w:t xml:space="preserve"> </w:t>
      </w:r>
      <w:r w:rsidRPr="00211F9A">
        <w:rPr>
          <w:rFonts w:ascii="Times New Roman" w:hAnsi="Times New Roman" w:cs="Times New Roman"/>
          <w:sz w:val="24"/>
          <w:szCs w:val="24"/>
        </w:rPr>
        <w:t xml:space="preserve">to the constraints of language in the sense that all the interpreters will more or less agree on the meaning of the words, particular gestures and </w:t>
      </w:r>
      <w:r w:rsidRPr="00211F9A">
        <w:rPr>
          <w:rFonts w:ascii="Times New Roman" w:hAnsi="Times New Roman" w:cs="Times New Roman"/>
          <w:sz w:val="24"/>
          <w:szCs w:val="24"/>
        </w:rPr>
        <w:lastRenderedPageBreak/>
        <w:t>emotional appraisals. What may be subject to dispute</w:t>
      </w:r>
      <w:r w:rsidR="00D740CB" w:rsidRPr="00211F9A">
        <w:rPr>
          <w:rFonts w:ascii="Times New Roman" w:hAnsi="Times New Roman" w:cs="Times New Roman"/>
          <w:sz w:val="24"/>
          <w:szCs w:val="24"/>
        </w:rPr>
        <w:t>,</w:t>
      </w:r>
      <w:r w:rsidRPr="00211F9A">
        <w:rPr>
          <w:rFonts w:ascii="Times New Roman" w:hAnsi="Times New Roman" w:cs="Times New Roman"/>
          <w:sz w:val="24"/>
          <w:szCs w:val="24"/>
        </w:rPr>
        <w:t xml:space="preserve"> however</w:t>
      </w:r>
      <w:r w:rsidR="00D740CB" w:rsidRPr="00211F9A">
        <w:rPr>
          <w:rFonts w:ascii="Times New Roman" w:hAnsi="Times New Roman" w:cs="Times New Roman"/>
          <w:sz w:val="24"/>
          <w:szCs w:val="24"/>
        </w:rPr>
        <w:t xml:space="preserve">, </w:t>
      </w:r>
      <w:r w:rsidRPr="00211F9A">
        <w:rPr>
          <w:rFonts w:ascii="Times New Roman" w:hAnsi="Times New Roman" w:cs="Times New Roman"/>
          <w:sz w:val="24"/>
          <w:szCs w:val="24"/>
        </w:rPr>
        <w:t>is</w:t>
      </w:r>
      <w:r w:rsidR="00D740CB" w:rsidRPr="00211F9A">
        <w:rPr>
          <w:rFonts w:ascii="Times New Roman" w:hAnsi="Times New Roman" w:cs="Times New Roman"/>
          <w:sz w:val="24"/>
          <w:szCs w:val="24"/>
        </w:rPr>
        <w:t xml:space="preserve"> precisely</w:t>
      </w:r>
      <w:r w:rsidRPr="00211F9A">
        <w:rPr>
          <w:rFonts w:ascii="Times New Roman" w:hAnsi="Times New Roman" w:cs="Times New Roman"/>
          <w:sz w:val="24"/>
          <w:szCs w:val="24"/>
        </w:rPr>
        <w:t xml:space="preserve"> </w:t>
      </w:r>
      <w:r w:rsidR="00D740CB" w:rsidRPr="00211F9A">
        <w:rPr>
          <w:rFonts w:ascii="Times New Roman" w:hAnsi="Times New Roman" w:cs="Times New Roman"/>
          <w:sz w:val="24"/>
          <w:szCs w:val="24"/>
        </w:rPr>
        <w:t xml:space="preserve">the element that is </w:t>
      </w:r>
      <w:r w:rsidRPr="00211F9A">
        <w:rPr>
          <w:rFonts w:ascii="Times New Roman" w:hAnsi="Times New Roman" w:cs="Times New Roman"/>
          <w:sz w:val="24"/>
          <w:szCs w:val="24"/>
        </w:rPr>
        <w:t>shaped by our ‘fore’-meanings, such as the emphasis that one gives to one particular appraisal or another, or the extent to which one considers this or that expression to be sincere, over-stated or insignificant. In any case, accounting for those ‘fore’-meanings remains an important task, for it contextualises the</w:t>
      </w:r>
      <w:r w:rsidR="00D740CB" w:rsidRPr="00211F9A">
        <w:rPr>
          <w:rFonts w:ascii="Times New Roman" w:hAnsi="Times New Roman" w:cs="Times New Roman"/>
          <w:sz w:val="24"/>
          <w:szCs w:val="24"/>
        </w:rPr>
        <w:t xml:space="preserve"> role of the past</w:t>
      </w:r>
      <w:r w:rsidRPr="00211F9A">
        <w:rPr>
          <w:rFonts w:ascii="Times New Roman" w:hAnsi="Times New Roman" w:cs="Times New Roman"/>
          <w:sz w:val="24"/>
          <w:szCs w:val="24"/>
        </w:rPr>
        <w:t xml:space="preserve"> in our </w:t>
      </w:r>
      <w:r w:rsidR="00D740CB" w:rsidRPr="00211F9A">
        <w:rPr>
          <w:rFonts w:ascii="Times New Roman" w:hAnsi="Times New Roman" w:cs="Times New Roman"/>
          <w:sz w:val="24"/>
          <w:szCs w:val="24"/>
        </w:rPr>
        <w:t xml:space="preserve">own </w:t>
      </w:r>
      <w:r w:rsidRPr="00211F9A">
        <w:rPr>
          <w:rFonts w:ascii="Times New Roman" w:hAnsi="Times New Roman" w:cs="Times New Roman"/>
          <w:sz w:val="24"/>
          <w:szCs w:val="24"/>
        </w:rPr>
        <w:t xml:space="preserve">personal interpretations and just how much they are the product of a historical context. </w:t>
      </w:r>
    </w:p>
    <w:p w14:paraId="7816A1CA" w14:textId="69407027" w:rsidR="00BE549C" w:rsidRPr="00211F9A" w:rsidRDefault="00584C54"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All in all, analysing emotional appraisals requires a fusion of horizons. A fusion of horizons allows researchers to go beyond their own horizon, by creating</w:t>
      </w:r>
      <w:r w:rsidR="00A2080B" w:rsidRPr="00211F9A">
        <w:rPr>
          <w:rFonts w:ascii="Times New Roman" w:hAnsi="Times New Roman" w:cs="Times New Roman"/>
          <w:sz w:val="24"/>
          <w:szCs w:val="24"/>
        </w:rPr>
        <w:t xml:space="preserve"> an alternative</w:t>
      </w:r>
      <w:r w:rsidRPr="00211F9A">
        <w:rPr>
          <w:rFonts w:ascii="Times New Roman" w:hAnsi="Times New Roman" w:cs="Times New Roman"/>
          <w:sz w:val="24"/>
          <w:szCs w:val="24"/>
        </w:rPr>
        <w:t xml:space="preserve"> one. This new horizon is not new in the sense of </w:t>
      </w:r>
      <w:r w:rsidR="00A2080B" w:rsidRPr="00211F9A">
        <w:rPr>
          <w:rFonts w:ascii="Times New Roman" w:hAnsi="Times New Roman" w:cs="Times New Roman"/>
          <w:sz w:val="24"/>
          <w:szCs w:val="24"/>
        </w:rPr>
        <w:t xml:space="preserve">escaping </w:t>
      </w:r>
      <w:r w:rsidRPr="00211F9A">
        <w:rPr>
          <w:rFonts w:ascii="Times New Roman" w:hAnsi="Times New Roman" w:cs="Times New Roman"/>
          <w:sz w:val="24"/>
          <w:szCs w:val="24"/>
        </w:rPr>
        <w:t>previous horizons, but n</w:t>
      </w:r>
      <w:r w:rsidR="00A2080B" w:rsidRPr="00211F9A">
        <w:rPr>
          <w:rFonts w:ascii="Times New Roman" w:hAnsi="Times New Roman" w:cs="Times New Roman"/>
          <w:sz w:val="24"/>
          <w:szCs w:val="24"/>
        </w:rPr>
        <w:t>ovel</w:t>
      </w:r>
      <w:r w:rsidRPr="00211F9A">
        <w:rPr>
          <w:rFonts w:ascii="Times New Roman" w:hAnsi="Times New Roman" w:cs="Times New Roman"/>
          <w:sz w:val="24"/>
          <w:szCs w:val="24"/>
        </w:rPr>
        <w:t xml:space="preserve"> i</w:t>
      </w:r>
      <w:r w:rsidR="00A2080B" w:rsidRPr="00211F9A">
        <w:rPr>
          <w:rFonts w:ascii="Times New Roman" w:hAnsi="Times New Roman" w:cs="Times New Roman"/>
          <w:sz w:val="24"/>
          <w:szCs w:val="24"/>
        </w:rPr>
        <w:t>n proposing</w:t>
      </w:r>
      <w:r w:rsidRPr="00211F9A">
        <w:rPr>
          <w:rFonts w:ascii="Times New Roman" w:hAnsi="Times New Roman" w:cs="Times New Roman"/>
          <w:sz w:val="24"/>
          <w:szCs w:val="24"/>
        </w:rPr>
        <w:t xml:space="preserve"> a new understanding </w:t>
      </w:r>
      <w:r w:rsidR="00A2080B" w:rsidRPr="00211F9A">
        <w:rPr>
          <w:rFonts w:ascii="Times New Roman" w:hAnsi="Times New Roman" w:cs="Times New Roman"/>
          <w:sz w:val="24"/>
          <w:szCs w:val="24"/>
        </w:rPr>
        <w:t>of</w:t>
      </w:r>
      <w:r w:rsidRPr="00211F9A">
        <w:rPr>
          <w:rFonts w:ascii="Times New Roman" w:hAnsi="Times New Roman" w:cs="Times New Roman"/>
          <w:sz w:val="24"/>
          <w:szCs w:val="24"/>
        </w:rPr>
        <w:t xml:space="preserve"> those emotional appraisals. One cannot totally escape previous horizons, since those horizons partly constitute the new horizon. Therefore, the task of fusing horizon</w:t>
      </w:r>
      <w:r w:rsidR="00A2080B" w:rsidRPr="00211F9A">
        <w:rPr>
          <w:rFonts w:ascii="Times New Roman" w:hAnsi="Times New Roman" w:cs="Times New Roman"/>
          <w:sz w:val="24"/>
          <w:szCs w:val="24"/>
        </w:rPr>
        <w:t>s</w:t>
      </w:r>
      <w:r w:rsidRPr="00211F9A">
        <w:rPr>
          <w:rFonts w:ascii="Times New Roman" w:hAnsi="Times New Roman" w:cs="Times New Roman"/>
          <w:sz w:val="24"/>
          <w:szCs w:val="24"/>
        </w:rPr>
        <w:t xml:space="preserve"> need</w:t>
      </w:r>
      <w:r w:rsidR="00A2080B" w:rsidRPr="00211F9A">
        <w:rPr>
          <w:rFonts w:ascii="Times New Roman" w:hAnsi="Times New Roman" w:cs="Times New Roman"/>
          <w:sz w:val="24"/>
          <w:szCs w:val="24"/>
        </w:rPr>
        <w:t>s</w:t>
      </w:r>
      <w:r w:rsidRPr="00211F9A">
        <w:rPr>
          <w:rFonts w:ascii="Times New Roman" w:hAnsi="Times New Roman" w:cs="Times New Roman"/>
          <w:sz w:val="24"/>
          <w:szCs w:val="24"/>
        </w:rPr>
        <w:t xml:space="preserve"> </w:t>
      </w:r>
      <w:r w:rsidR="00BE549C" w:rsidRPr="00211F9A">
        <w:rPr>
          <w:rFonts w:ascii="Times New Roman" w:hAnsi="Times New Roman" w:cs="Times New Roman"/>
          <w:sz w:val="24"/>
          <w:szCs w:val="24"/>
        </w:rPr>
        <w:t xml:space="preserve">to be developed reflexively, since the past influences not only the subjects of one’s </w:t>
      </w:r>
      <w:r w:rsidR="007E2830">
        <w:rPr>
          <w:rFonts w:ascii="Times New Roman" w:hAnsi="Times New Roman" w:cs="Times New Roman"/>
          <w:sz w:val="24"/>
          <w:szCs w:val="24"/>
        </w:rPr>
        <w:t>inquiry</w:t>
      </w:r>
      <w:r w:rsidR="00BE549C" w:rsidRPr="00211F9A">
        <w:rPr>
          <w:rFonts w:ascii="Times New Roman" w:hAnsi="Times New Roman" w:cs="Times New Roman"/>
          <w:sz w:val="24"/>
          <w:szCs w:val="24"/>
        </w:rPr>
        <w:t>, but also ourselves as interpreters. We turn therefore to Stanley Fish’s affective stylistics, a method that does justice to Gadamer’s fusion of horizons.</w:t>
      </w:r>
    </w:p>
    <w:p w14:paraId="1749C4FC" w14:textId="77777777" w:rsidR="00BE549C" w:rsidRPr="00211F9A" w:rsidRDefault="00BE549C" w:rsidP="00BE549C">
      <w:pPr>
        <w:spacing w:line="276" w:lineRule="auto"/>
        <w:jc w:val="both"/>
        <w:rPr>
          <w:rFonts w:ascii="Times New Roman" w:hAnsi="Times New Roman" w:cs="Times New Roman"/>
          <w:sz w:val="24"/>
          <w:szCs w:val="24"/>
        </w:rPr>
      </w:pPr>
    </w:p>
    <w:p w14:paraId="0416C21B" w14:textId="77777777" w:rsidR="00BE549C" w:rsidRPr="00211F9A" w:rsidRDefault="00BE549C" w:rsidP="00BE549C">
      <w:pPr>
        <w:pStyle w:val="ListParagraph"/>
        <w:numPr>
          <w:ilvl w:val="0"/>
          <w:numId w:val="4"/>
        </w:numPr>
        <w:spacing w:line="276" w:lineRule="auto"/>
        <w:jc w:val="both"/>
        <w:rPr>
          <w:rFonts w:ascii="Times New Roman" w:hAnsi="Times New Roman" w:cs="Times New Roman"/>
          <w:b/>
          <w:sz w:val="24"/>
          <w:szCs w:val="24"/>
        </w:rPr>
      </w:pPr>
      <w:r w:rsidRPr="00211F9A">
        <w:rPr>
          <w:rFonts w:ascii="Times New Roman" w:hAnsi="Times New Roman" w:cs="Times New Roman"/>
          <w:b/>
          <w:sz w:val="24"/>
          <w:szCs w:val="24"/>
        </w:rPr>
        <w:t>Applying Stanley Fish’s affective stylistics to emotional experiences through time</w:t>
      </w:r>
    </w:p>
    <w:p w14:paraId="78212F04" w14:textId="77777777" w:rsidR="00BE549C" w:rsidRPr="00211F9A" w:rsidRDefault="00BE549C" w:rsidP="00BE549C">
      <w:pPr>
        <w:pStyle w:val="ListParagraph"/>
        <w:spacing w:line="276" w:lineRule="auto"/>
        <w:jc w:val="both"/>
        <w:rPr>
          <w:rFonts w:ascii="Times New Roman" w:hAnsi="Times New Roman" w:cs="Times New Roman"/>
          <w:sz w:val="24"/>
          <w:szCs w:val="24"/>
        </w:rPr>
      </w:pPr>
    </w:p>
    <w:p w14:paraId="02EB561F" w14:textId="681B6ED1"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Though less concerned with ontology, Fish’s approach is by and large compatible with the broader temporal claims invoked by Gadamer. It offers a way of locating and juxtaposing distinct emotional appraisals across time. Contrary to approaches to art criticism which analyse texts without considering their effects on experience, Fish’s method underscores the need to imagine an ‘idealized reader’ who constructs and understands the flow of continuous, as well as changing, experience (Fish 1970, 45). An idealized reader has the semantic competence to make sense of the words spoken. When reading a sentence, an idealized reader draws on his internalised repertoire of words</w:t>
      </w:r>
      <w:r w:rsidR="00A2080B" w:rsidRPr="00211F9A">
        <w:rPr>
          <w:rFonts w:ascii="Times New Roman" w:hAnsi="Times New Roman" w:cs="Times New Roman"/>
          <w:sz w:val="24"/>
          <w:szCs w:val="24"/>
        </w:rPr>
        <w:t xml:space="preserve"> </w:t>
      </w:r>
      <w:r w:rsidRPr="00211F9A">
        <w:rPr>
          <w:rFonts w:ascii="Times New Roman" w:hAnsi="Times New Roman" w:cs="Times New Roman"/>
          <w:sz w:val="24"/>
          <w:szCs w:val="24"/>
        </w:rPr>
        <w:t xml:space="preserve">and thus on his particular horizon and ‘fore-meanings.’ Because of the historical situatedness of experience, an idealized reader is never an objective observer standing outside of the world and the emotional appraisals he/she interprets. Yet, an idealized reader does neither interpret emotional appraisals from a purely subjective standpoint whereby his interpretation only belongs to and is understood by him. As Gadamer </w:t>
      </w:r>
      <w:r w:rsidRPr="00211F9A">
        <w:rPr>
          <w:rFonts w:ascii="Times New Roman" w:hAnsi="Times New Roman" w:cs="Times New Roman"/>
          <w:sz w:val="24"/>
          <w:szCs w:val="24"/>
        </w:rPr>
        <w:fldChar w:fldCharType="begin"/>
      </w:r>
      <w:r w:rsidR="0033539C">
        <w:rPr>
          <w:rFonts w:ascii="Times New Roman" w:hAnsi="Times New Roman" w:cs="Times New Roman"/>
          <w:sz w:val="24"/>
          <w:szCs w:val="24"/>
        </w:rPr>
        <w:instrText xml:space="preserve"> ADDIN EN.CITE &lt;EndNote&gt;&lt;Cite ExcludeAuth="1"&gt;&lt;Author&gt;Hoy&lt;/Author&gt;&lt;Year&gt;2012&lt;/Year&gt;&lt;RecNum&gt;882&lt;/RecNum&gt;&lt;Pages&gt;109&lt;/Pages&gt;&lt;DisplayText&gt;(2012, p. 109)&lt;/DisplayText&gt;&lt;record&gt;&lt;rec-number&gt;882&lt;/rec-number&gt;&lt;foreign-keys&gt;&lt;key app="EN" db-id="rrrvs5sp3dz2pqexzdk5tprvedwfasrspawt" timestamp="1469531103"&gt;882&lt;/key&gt;&lt;/foreign-keys&gt;&lt;ref-type name="Book"&gt;6&lt;/ref-type&gt;&lt;contributors&gt;&lt;authors&gt;&lt;author&gt;Hoy, David Couzens&lt;/author&gt;&lt;/authors&gt;&lt;/contributors&gt;&lt;titles&gt;&lt;title&gt;The time of our lives: A critical history of temporality&lt;/title&gt;&lt;/titles&gt;&lt;dates&gt;&lt;year&gt;2012&lt;/year&gt;&lt;/dates&gt;&lt;pub-location&gt;Massachusetts&lt;/pub-location&gt;&lt;publisher&gt;MIT Press&lt;/publisher&gt;&lt;urls&gt;&lt;/urls&gt;&lt;/record&gt;&lt;/Cite&gt;&lt;/EndNote&gt;</w:instrText>
      </w:r>
      <w:r w:rsidRPr="00211F9A">
        <w:rPr>
          <w:rFonts w:ascii="Times New Roman" w:hAnsi="Times New Roman" w:cs="Times New Roman"/>
          <w:sz w:val="24"/>
          <w:szCs w:val="24"/>
        </w:rPr>
        <w:fldChar w:fldCharType="separate"/>
      </w:r>
      <w:r w:rsidR="0033539C">
        <w:rPr>
          <w:rFonts w:ascii="Times New Roman" w:hAnsi="Times New Roman" w:cs="Times New Roman"/>
          <w:noProof/>
          <w:sz w:val="24"/>
          <w:szCs w:val="24"/>
        </w:rPr>
        <w:t>(2012, p. 109)</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points out, ‘the fact that one can never depart too far form linguistic conventions is clearly basic to the life of language: he who speaks a private language understood by no one else, does not speak at all.’ Therefore, the idealized reader is he</w:t>
      </w:r>
      <w:r w:rsidR="007E2830">
        <w:rPr>
          <w:rFonts w:ascii="Times New Roman" w:hAnsi="Times New Roman" w:cs="Times New Roman"/>
          <w:sz w:val="24"/>
          <w:szCs w:val="24"/>
        </w:rPr>
        <w:t>/she</w:t>
      </w:r>
      <w:r w:rsidRPr="00211F9A">
        <w:rPr>
          <w:rFonts w:ascii="Times New Roman" w:hAnsi="Times New Roman" w:cs="Times New Roman"/>
          <w:sz w:val="24"/>
          <w:szCs w:val="24"/>
        </w:rPr>
        <w:t xml:space="preserve"> who has the semantic </w:t>
      </w:r>
      <w:r w:rsidR="0027599D" w:rsidRPr="00211F9A">
        <w:rPr>
          <w:rFonts w:ascii="Times New Roman" w:hAnsi="Times New Roman" w:cs="Times New Roman"/>
          <w:sz w:val="24"/>
          <w:szCs w:val="24"/>
        </w:rPr>
        <w:t xml:space="preserve">capability </w:t>
      </w:r>
      <w:r w:rsidRPr="00211F9A">
        <w:rPr>
          <w:rFonts w:ascii="Times New Roman" w:hAnsi="Times New Roman" w:cs="Times New Roman"/>
          <w:sz w:val="24"/>
          <w:szCs w:val="24"/>
        </w:rPr>
        <w:t xml:space="preserve">to </w:t>
      </w:r>
      <w:r w:rsidR="0027599D" w:rsidRPr="00211F9A">
        <w:rPr>
          <w:rFonts w:ascii="Times New Roman" w:hAnsi="Times New Roman" w:cs="Times New Roman"/>
          <w:sz w:val="24"/>
          <w:szCs w:val="24"/>
        </w:rPr>
        <w:t>understand the meaning of the sentence</w:t>
      </w:r>
      <w:r w:rsidRPr="00211F9A">
        <w:rPr>
          <w:rFonts w:ascii="Times New Roman" w:hAnsi="Times New Roman" w:cs="Times New Roman"/>
          <w:sz w:val="24"/>
          <w:szCs w:val="24"/>
        </w:rPr>
        <w:t xml:space="preserve"> and who is also reflexive of his own fore-meanings</w:t>
      </w:r>
      <w:r w:rsidR="0027599D" w:rsidRPr="00211F9A">
        <w:rPr>
          <w:rFonts w:ascii="Times New Roman" w:hAnsi="Times New Roman" w:cs="Times New Roman"/>
          <w:sz w:val="24"/>
          <w:szCs w:val="24"/>
        </w:rPr>
        <w:t xml:space="preserve"> when interpreting the sentence</w:t>
      </w:r>
      <w:r w:rsidRPr="00211F9A">
        <w:rPr>
          <w:rFonts w:ascii="Times New Roman" w:hAnsi="Times New Roman" w:cs="Times New Roman"/>
          <w:sz w:val="24"/>
          <w:szCs w:val="24"/>
        </w:rPr>
        <w:t>.</w:t>
      </w:r>
    </w:p>
    <w:p w14:paraId="19539AA3" w14:textId="7F774248" w:rsidR="00BE549C" w:rsidRPr="00211F9A" w:rsidRDefault="0027599D"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To this end, </w:t>
      </w:r>
      <w:r w:rsidR="00BE549C" w:rsidRPr="00211F9A">
        <w:rPr>
          <w:rFonts w:ascii="Times New Roman" w:hAnsi="Times New Roman" w:cs="Times New Roman"/>
          <w:sz w:val="24"/>
          <w:szCs w:val="24"/>
        </w:rPr>
        <w:t xml:space="preserve">Fish (1970, 125) begins by noting the advantages of his method with recourse to a verse from John Milton’s </w:t>
      </w:r>
      <w:r w:rsidR="00BE549C" w:rsidRPr="00211F9A">
        <w:rPr>
          <w:rFonts w:ascii="Times New Roman" w:hAnsi="Times New Roman" w:cs="Times New Roman"/>
          <w:i/>
          <w:sz w:val="24"/>
          <w:szCs w:val="24"/>
        </w:rPr>
        <w:t>Paradise Lost</w:t>
      </w:r>
      <w:r w:rsidR="00BE549C" w:rsidRPr="00211F9A">
        <w:rPr>
          <w:rFonts w:ascii="Times New Roman" w:hAnsi="Times New Roman" w:cs="Times New Roman"/>
          <w:sz w:val="24"/>
          <w:szCs w:val="24"/>
        </w:rPr>
        <w:t xml:space="preserve">: </w:t>
      </w:r>
    </w:p>
    <w:p w14:paraId="37601B9C" w14:textId="77777777" w:rsidR="00BE549C" w:rsidRPr="00211F9A" w:rsidRDefault="00BE549C" w:rsidP="00BE549C">
      <w:pPr>
        <w:spacing w:line="276" w:lineRule="auto"/>
        <w:ind w:firstLine="720"/>
        <w:jc w:val="both"/>
        <w:rPr>
          <w:rFonts w:ascii="Times New Roman" w:hAnsi="Times New Roman" w:cs="Times New Roman"/>
          <w:sz w:val="24"/>
          <w:szCs w:val="24"/>
        </w:rPr>
      </w:pPr>
      <w:r w:rsidRPr="00211F9A">
        <w:rPr>
          <w:rFonts w:ascii="Times New Roman" w:hAnsi="Times New Roman" w:cs="Times New Roman"/>
          <w:sz w:val="24"/>
          <w:szCs w:val="24"/>
        </w:rPr>
        <w:t>Nor did they not perceive the evil plight.</w:t>
      </w:r>
    </w:p>
    <w:p w14:paraId="7D100995"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Fish appeals to the experience of the reader by exploring the effects of the sentence on the reader, rather than merely asking what the sentence means: “And what the sentence does is give the reader something and then take it away, drawing him on the with the unredeemed </w:t>
      </w:r>
      <w:r w:rsidRPr="00211F9A">
        <w:rPr>
          <w:rFonts w:ascii="Times New Roman" w:hAnsi="Times New Roman" w:cs="Times New Roman"/>
          <w:sz w:val="24"/>
          <w:szCs w:val="24"/>
        </w:rPr>
        <w:lastRenderedPageBreak/>
        <w:t>promise of its return” (1970, 125).</w:t>
      </w:r>
      <w:r w:rsidRPr="00211F9A">
        <w:rPr>
          <w:rStyle w:val="FootnoteReference"/>
          <w:rFonts w:ascii="Times New Roman" w:hAnsi="Times New Roman" w:cs="Times New Roman"/>
          <w:sz w:val="24"/>
          <w:szCs w:val="24"/>
        </w:rPr>
        <w:footnoteReference w:id="1"/>
      </w:r>
      <w:r w:rsidRPr="00211F9A">
        <w:rPr>
          <w:rFonts w:ascii="Times New Roman" w:hAnsi="Times New Roman" w:cs="Times New Roman"/>
          <w:sz w:val="24"/>
          <w:szCs w:val="24"/>
        </w:rPr>
        <w:t xml:space="preserve">  Put differently, if we are to look solely at the meaning of the sentence, the rules of English grammar offer little room for doubt: the double negative - the ‘nor’ and the ‘not’ - cancel each other out, and so the statement can easily be rejigged to ‘they did perceive the evil plight.’ The meaning is thus quickly conveyed, even if this reductive approach is scarcely appropriate. Further, proceeding in this way ignores the underlying temporal experience of reading:</w:t>
      </w:r>
    </w:p>
    <w:p w14:paraId="6B4C9821" w14:textId="77777777" w:rsidR="00BE549C" w:rsidRPr="00211F9A" w:rsidRDefault="00BE549C" w:rsidP="00BE549C">
      <w:pPr>
        <w:spacing w:line="276" w:lineRule="auto"/>
        <w:jc w:val="both"/>
        <w:rPr>
          <w:rFonts w:ascii="Times New Roman" w:hAnsi="Times New Roman" w:cs="Times New Roman"/>
          <w:sz w:val="24"/>
          <w:szCs w:val="24"/>
        </w:rPr>
      </w:pPr>
    </w:p>
    <w:p w14:paraId="747525B1" w14:textId="77777777" w:rsidR="00BE549C" w:rsidRPr="00211F9A" w:rsidRDefault="00BE549C" w:rsidP="00BE549C">
      <w:pPr>
        <w:spacing w:line="276" w:lineRule="auto"/>
        <w:ind w:left="720"/>
        <w:jc w:val="both"/>
        <w:rPr>
          <w:rFonts w:ascii="Times New Roman" w:hAnsi="Times New Roman" w:cs="Times New Roman"/>
          <w:sz w:val="24"/>
          <w:szCs w:val="24"/>
        </w:rPr>
      </w:pPr>
      <w:r w:rsidRPr="00211F9A">
        <w:rPr>
          <w:rFonts w:ascii="Times New Roman" w:hAnsi="Times New Roman" w:cs="Times New Roman"/>
          <w:sz w:val="24"/>
          <w:szCs w:val="24"/>
        </w:rPr>
        <w:t>But however satisfactory this may be in terms of the internal logical of grammatical utterances (And even in those terms there are problems), it has nothing to do with the logic of the reading experience, or, I would insist, with its meaning. That experience is a temporal one, and in the course of it the two negatives combine not to produce an affirmative, but to prevent the reader from making the simple (declarative) sense which would be the goal of a logical analysis. To clean the line up is to take from it its more prominent and important effect – the suspension of the reader between the alternatives its syntax momentarily offers (Fish 1970, 126).</w:t>
      </w:r>
      <w:r w:rsidRPr="00211F9A">
        <w:rPr>
          <w:rFonts w:ascii="Times New Roman" w:hAnsi="Times New Roman" w:cs="Times New Roman"/>
          <w:sz w:val="24"/>
          <w:szCs w:val="24"/>
        </w:rPr>
        <w:tab/>
      </w:r>
    </w:p>
    <w:p w14:paraId="4D33F34E" w14:textId="77777777" w:rsidR="00BE549C" w:rsidRPr="00211F9A" w:rsidRDefault="00BE549C" w:rsidP="00BE549C">
      <w:pPr>
        <w:spacing w:line="276" w:lineRule="auto"/>
        <w:ind w:left="720"/>
        <w:jc w:val="both"/>
        <w:rPr>
          <w:rFonts w:ascii="Times New Roman" w:hAnsi="Times New Roman" w:cs="Times New Roman"/>
          <w:sz w:val="24"/>
          <w:szCs w:val="24"/>
        </w:rPr>
      </w:pPr>
    </w:p>
    <w:p w14:paraId="5D09E8DA" w14:textId="1A25047A"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In order to capture the experience by which the statement is characterised, one needs to ask what is actually being done and, more important, look at how an emotional appraisal - followed by all subsequent appraisals – flows through time: ‘essentially what the method does is slow down the reading experience so that “events” one does not notice in normal time, but which do occur, are brought before our analytical attention’ (Fish 1970, 128). This technique imposes a ‘great burden on the analyst, who in his observation on any one moment in reading must take into account all that has happened’ (Fish 1970, 27). </w:t>
      </w:r>
    </w:p>
    <w:p w14:paraId="6036D427"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Fish’s method suggests that statements need to be read slowly and chronologically in order to detect the relationships between experiences and expectations. A statement in the past, like when reading the first page of a book, may indicate some sort of emotional appraisal, one which will have to be related to a later section of that book. In short, all these experiences need to be organised chronologically, related to each other, and read not only for their meaning but also for the emotions to which they are giving rise. As noted by Fish, the statement ‘Nor did they not perceive the evil plight’ has not only a direct meaning, easily decipherable by the rules of grammar, but also an emotional dimension that appeals to the reader, reflecting the narrator’s attempt to suspend and highlight the problem of evil. </w:t>
      </w:r>
    </w:p>
    <w:p w14:paraId="438FB87D" w14:textId="02BDFAE9" w:rsidR="004843EE" w:rsidRPr="004843EE" w:rsidRDefault="00BE549C" w:rsidP="004843EE">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lastRenderedPageBreak/>
        <w:t>Table 1 summarises the main tenets of Fish’s affectively stylistics and the extent to which it is compatible with Gadamer’s fusion of Horizons. We use it, however, as a means by which to interpret emotional appraisals across time.</w:t>
      </w:r>
    </w:p>
    <w:p w14:paraId="7BA55AAA" w14:textId="77777777" w:rsidR="004843EE" w:rsidRDefault="004843EE" w:rsidP="004843EE">
      <w:pPr>
        <w:rPr>
          <w:rFonts w:ascii="Times New Roman" w:hAnsi="Times New Roman" w:cs="Times New Roman"/>
          <w:b/>
        </w:rPr>
      </w:pPr>
    </w:p>
    <w:tbl>
      <w:tblPr>
        <w:tblStyle w:val="TableGrid"/>
        <w:tblW w:w="0" w:type="auto"/>
        <w:tblLook w:val="04A0" w:firstRow="1" w:lastRow="0" w:firstColumn="1" w:lastColumn="0" w:noHBand="0" w:noVBand="1"/>
      </w:tblPr>
      <w:tblGrid>
        <w:gridCol w:w="4508"/>
        <w:gridCol w:w="4508"/>
      </w:tblGrid>
      <w:tr w:rsidR="004843EE" w:rsidRPr="00211F9A" w14:paraId="7AE8FF63" w14:textId="77777777" w:rsidTr="001A6DF1">
        <w:tc>
          <w:tcPr>
            <w:tcW w:w="9016" w:type="dxa"/>
            <w:gridSpan w:val="2"/>
          </w:tcPr>
          <w:p w14:paraId="119421FF" w14:textId="77777777" w:rsidR="004843EE" w:rsidRPr="00211F9A" w:rsidRDefault="004843EE" w:rsidP="001A6DF1">
            <w:pPr>
              <w:spacing w:line="276" w:lineRule="auto"/>
              <w:jc w:val="both"/>
              <w:rPr>
                <w:rFonts w:ascii="Times New Roman" w:hAnsi="Times New Roman" w:cs="Times New Roman"/>
                <w:b/>
                <w:sz w:val="24"/>
                <w:szCs w:val="24"/>
              </w:rPr>
            </w:pPr>
            <w:r w:rsidRPr="00211F9A">
              <w:rPr>
                <w:rFonts w:ascii="Times New Roman" w:hAnsi="Times New Roman" w:cs="Times New Roman"/>
                <w:b/>
                <w:sz w:val="24"/>
                <w:szCs w:val="24"/>
              </w:rPr>
              <w:t>Table 1: Applying Affective Stylistics to the Study of Emotional Appraisals</w:t>
            </w:r>
          </w:p>
        </w:tc>
      </w:tr>
      <w:tr w:rsidR="004843EE" w:rsidRPr="00211F9A" w14:paraId="36CAA89B" w14:textId="77777777" w:rsidTr="001A6DF1">
        <w:tc>
          <w:tcPr>
            <w:tcW w:w="4508" w:type="dxa"/>
          </w:tcPr>
          <w:p w14:paraId="579A6B4E" w14:textId="77777777" w:rsidR="004843EE" w:rsidRPr="00211F9A" w:rsidRDefault="004843EE" w:rsidP="001A6DF1">
            <w:pPr>
              <w:spacing w:line="276" w:lineRule="auto"/>
              <w:jc w:val="both"/>
              <w:rPr>
                <w:rFonts w:ascii="Times New Roman" w:hAnsi="Times New Roman" w:cs="Times New Roman"/>
                <w:b/>
                <w:sz w:val="24"/>
                <w:szCs w:val="24"/>
              </w:rPr>
            </w:pPr>
            <w:r w:rsidRPr="00211F9A">
              <w:rPr>
                <w:rFonts w:ascii="Times New Roman" w:hAnsi="Times New Roman" w:cs="Times New Roman"/>
                <w:b/>
                <w:sz w:val="24"/>
                <w:szCs w:val="24"/>
              </w:rPr>
              <w:t>Steps in order</w:t>
            </w:r>
          </w:p>
        </w:tc>
        <w:tc>
          <w:tcPr>
            <w:tcW w:w="4508" w:type="dxa"/>
          </w:tcPr>
          <w:p w14:paraId="5A13705E" w14:textId="77777777" w:rsidR="004843EE" w:rsidRPr="00211F9A" w:rsidRDefault="004843EE" w:rsidP="001A6DF1">
            <w:pPr>
              <w:spacing w:line="276" w:lineRule="auto"/>
              <w:jc w:val="both"/>
              <w:rPr>
                <w:rFonts w:ascii="Times New Roman" w:hAnsi="Times New Roman" w:cs="Times New Roman"/>
                <w:b/>
                <w:sz w:val="24"/>
                <w:szCs w:val="24"/>
              </w:rPr>
            </w:pPr>
            <w:r w:rsidRPr="00211F9A">
              <w:rPr>
                <w:rFonts w:ascii="Times New Roman" w:hAnsi="Times New Roman" w:cs="Times New Roman"/>
                <w:b/>
                <w:sz w:val="24"/>
                <w:szCs w:val="24"/>
              </w:rPr>
              <w:t>Task</w:t>
            </w:r>
          </w:p>
        </w:tc>
      </w:tr>
      <w:tr w:rsidR="004843EE" w:rsidRPr="00211F9A" w14:paraId="69EF0ADC" w14:textId="77777777" w:rsidTr="001A6DF1">
        <w:tc>
          <w:tcPr>
            <w:tcW w:w="4508" w:type="dxa"/>
          </w:tcPr>
          <w:p w14:paraId="17B30FB6" w14:textId="77777777" w:rsidR="004843EE" w:rsidRPr="00211F9A" w:rsidRDefault="004843EE" w:rsidP="001A6DF1">
            <w:pPr>
              <w:pStyle w:val="ListParagraph"/>
              <w:numPr>
                <w:ilvl w:val="0"/>
                <w:numId w:val="1"/>
              </w:num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Chronology</w:t>
            </w:r>
          </w:p>
        </w:tc>
        <w:tc>
          <w:tcPr>
            <w:tcW w:w="4508" w:type="dxa"/>
          </w:tcPr>
          <w:p w14:paraId="4B6E84F2" w14:textId="77777777" w:rsidR="004843EE" w:rsidRPr="00211F9A" w:rsidRDefault="004843EE" w:rsidP="001A6DF1">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Organise texts chronologically, starting from the oldest to the newest</w:t>
            </w:r>
          </w:p>
        </w:tc>
      </w:tr>
      <w:tr w:rsidR="004843EE" w:rsidRPr="00211F9A" w14:paraId="2C5D89B7" w14:textId="77777777" w:rsidTr="001A6DF1">
        <w:tc>
          <w:tcPr>
            <w:tcW w:w="4508" w:type="dxa"/>
          </w:tcPr>
          <w:p w14:paraId="128076B0" w14:textId="77777777" w:rsidR="004843EE" w:rsidRPr="00211F9A" w:rsidRDefault="004843EE" w:rsidP="001A6DF1">
            <w:pPr>
              <w:pStyle w:val="ListParagraph"/>
              <w:numPr>
                <w:ilvl w:val="0"/>
                <w:numId w:val="1"/>
              </w:num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Slow reading </w:t>
            </w:r>
          </w:p>
        </w:tc>
        <w:tc>
          <w:tcPr>
            <w:tcW w:w="4508" w:type="dxa"/>
          </w:tcPr>
          <w:p w14:paraId="6555EC77" w14:textId="77777777" w:rsidR="004843EE" w:rsidRPr="00211F9A" w:rsidRDefault="004843EE" w:rsidP="001A6DF1">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Slow reading in order to detect emotional appraisals that are articulated by specific symbols, such as slogans, ideas and words</w:t>
            </w:r>
          </w:p>
        </w:tc>
      </w:tr>
      <w:tr w:rsidR="004843EE" w:rsidRPr="00211F9A" w14:paraId="0C6885E3" w14:textId="77777777" w:rsidTr="001A6DF1">
        <w:tc>
          <w:tcPr>
            <w:tcW w:w="4508" w:type="dxa"/>
          </w:tcPr>
          <w:p w14:paraId="1B790E52" w14:textId="77777777" w:rsidR="004843EE" w:rsidRPr="00211F9A" w:rsidRDefault="004843EE" w:rsidP="001A6DF1">
            <w:pPr>
              <w:pStyle w:val="ListParagraph"/>
              <w:numPr>
                <w:ilvl w:val="0"/>
                <w:numId w:val="1"/>
              </w:numPr>
              <w:spacing w:after="0" w:line="276" w:lineRule="auto"/>
              <w:rPr>
                <w:rFonts w:ascii="Times New Roman" w:hAnsi="Times New Roman" w:cs="Times New Roman"/>
                <w:sz w:val="24"/>
                <w:szCs w:val="24"/>
              </w:rPr>
            </w:pPr>
            <w:r w:rsidRPr="00211F9A">
              <w:rPr>
                <w:rFonts w:ascii="Times New Roman" w:hAnsi="Times New Roman" w:cs="Times New Roman"/>
                <w:sz w:val="24"/>
                <w:szCs w:val="24"/>
              </w:rPr>
              <w:t>Unravel the pluralist understanding of an emotional appraisal</w:t>
            </w:r>
          </w:p>
        </w:tc>
        <w:tc>
          <w:tcPr>
            <w:tcW w:w="4508" w:type="dxa"/>
          </w:tcPr>
          <w:p w14:paraId="0E27154B" w14:textId="77777777" w:rsidR="004843EE" w:rsidRPr="00211F9A" w:rsidRDefault="004843EE" w:rsidP="001A6DF1">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Avoid as much as possible to reduce the emotional appraisal to one single category, such as love or hate, but detect, with recourse to the surrounding context, whether other emotions are implied, such as, hope, despair, and so on.</w:t>
            </w:r>
          </w:p>
        </w:tc>
      </w:tr>
      <w:tr w:rsidR="004843EE" w:rsidRPr="00211F9A" w14:paraId="28AFC96F" w14:textId="77777777" w:rsidTr="001A6DF1">
        <w:tc>
          <w:tcPr>
            <w:tcW w:w="4508" w:type="dxa"/>
          </w:tcPr>
          <w:p w14:paraId="20E50C51" w14:textId="77777777" w:rsidR="004843EE" w:rsidRPr="00211F9A" w:rsidRDefault="004843EE" w:rsidP="001A6DF1">
            <w:pPr>
              <w:pStyle w:val="ListParagraph"/>
              <w:numPr>
                <w:ilvl w:val="0"/>
                <w:numId w:val="1"/>
              </w:num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Fuse emotional norm appraisals</w:t>
            </w:r>
          </w:p>
        </w:tc>
        <w:tc>
          <w:tcPr>
            <w:tcW w:w="4508" w:type="dxa"/>
          </w:tcPr>
          <w:p w14:paraId="0E163168" w14:textId="77777777" w:rsidR="004843EE" w:rsidRPr="00211F9A" w:rsidRDefault="004843EE" w:rsidP="001A6DF1">
            <w:pPr>
              <w:pStyle w:val="ListParagraph"/>
              <w:numPr>
                <w:ilvl w:val="0"/>
                <w:numId w:val="2"/>
              </w:num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Relate emotional appraisals about the same object to each other, detecting whether changes about those judgements occurred or whether they continued through time</w:t>
            </w:r>
          </w:p>
          <w:p w14:paraId="04721C2E" w14:textId="77777777" w:rsidR="004843EE" w:rsidRPr="00211F9A" w:rsidRDefault="004843EE" w:rsidP="001A6DF1">
            <w:pPr>
              <w:pStyle w:val="ListParagraph"/>
              <w:numPr>
                <w:ilvl w:val="0"/>
                <w:numId w:val="2"/>
              </w:numPr>
              <w:spacing w:after="0" w:line="276" w:lineRule="auto"/>
              <w:jc w:val="both"/>
              <w:rPr>
                <w:rFonts w:ascii="Times New Roman" w:hAnsi="Times New Roman" w:cs="Times New Roman"/>
                <w:sz w:val="24"/>
                <w:szCs w:val="24"/>
              </w:rPr>
            </w:pPr>
            <w:r w:rsidRPr="00211F9A">
              <w:rPr>
                <w:rFonts w:ascii="Times New Roman" w:hAnsi="Times New Roman" w:cs="Times New Roman"/>
                <w:sz w:val="24"/>
                <w:szCs w:val="24"/>
              </w:rPr>
              <w:t>In case of change, infer how the emotional appraisal of the past related to the more recent appraisal, and thus which emotions and events may have partially constituted the more recent evaluation. For example: hope in the past may open up disappointment by virtue of how new events shatter past expectations.</w:t>
            </w:r>
          </w:p>
        </w:tc>
      </w:tr>
    </w:tbl>
    <w:p w14:paraId="7ACF6E0E" w14:textId="77777777" w:rsidR="004843EE" w:rsidRPr="006F1F65" w:rsidRDefault="004843EE" w:rsidP="004843EE">
      <w:pPr>
        <w:rPr>
          <w:rFonts w:ascii="Times New Roman" w:hAnsi="Times New Roman" w:cs="Times New Roman"/>
          <w:b/>
        </w:rPr>
      </w:pPr>
    </w:p>
    <w:p w14:paraId="279DF6C3" w14:textId="77777777" w:rsidR="00BE549C" w:rsidRPr="00211F9A" w:rsidRDefault="00BE549C" w:rsidP="00BE549C">
      <w:pPr>
        <w:spacing w:line="276" w:lineRule="auto"/>
        <w:ind w:firstLine="720"/>
        <w:jc w:val="both"/>
        <w:rPr>
          <w:rFonts w:ascii="Times New Roman" w:hAnsi="Times New Roman" w:cs="Times New Roman"/>
          <w:sz w:val="24"/>
          <w:szCs w:val="24"/>
        </w:rPr>
      </w:pPr>
    </w:p>
    <w:p w14:paraId="7210606B" w14:textId="5996BA8E"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Building on Fish, the first task is to place the emotional appraisals in chronological order. It is then important to read the text slowly in order to look for symbols - which can be ideas, words or slogans - and the extent to which people are ‘emotionally attached to them’</w:t>
      </w:r>
      <w:r w:rsidR="007E2830">
        <w:rPr>
          <w:rFonts w:ascii="Times New Roman" w:hAnsi="Times New Roman" w:cs="Times New Roman"/>
          <w:sz w:val="24"/>
          <w:szCs w:val="24"/>
        </w:rPr>
        <w:t xml:space="preserve"> </w:t>
      </w:r>
      <w:r w:rsidRPr="00211F9A">
        <w:rPr>
          <w:rFonts w:ascii="Times New Roman" w:hAnsi="Times New Roman" w:cs="Times New Roman"/>
          <w:sz w:val="24"/>
          <w:szCs w:val="24"/>
        </w:rPr>
        <w:t xml:space="preserve">(Koschut 2014, 589). For instance, a statement such as ‘I love America’ reflects an emotional judgement about a specific object, in this case America. Instead of simply ‘translating’ the meaning of texts, it is necessary, according to Fish (1970, 149) to see that ‘in any linguistic </w:t>
      </w:r>
      <w:r w:rsidRPr="00211F9A">
        <w:rPr>
          <w:rFonts w:ascii="Times New Roman" w:hAnsi="Times New Roman" w:cs="Times New Roman"/>
          <w:sz w:val="24"/>
          <w:szCs w:val="24"/>
        </w:rPr>
        <w:lastRenderedPageBreak/>
        <w:t>experience we are internalising attitudes and emotions.’ These emotions can be located within particular norms. In the case of ‘I love America’, love may represent an appraisal about an adherence to the nation-state or a deep affection for an imagined community. By slowing down the process of reading, we also decelerate the speed of contagion by reflecting on the emotions generated by the speeches. Lastly, it is important to fuse those distinct emotional appraisals, detecting whether they changed or continued, including how events and past evaluations constituted the new emotional appraisal. We illustrate this method in the next section.</w:t>
      </w:r>
    </w:p>
    <w:p w14:paraId="794FD0F1" w14:textId="77777777" w:rsidR="00BE549C" w:rsidRPr="00211F9A" w:rsidRDefault="00BE549C" w:rsidP="00BE549C">
      <w:pPr>
        <w:spacing w:line="276" w:lineRule="auto"/>
        <w:jc w:val="both"/>
        <w:rPr>
          <w:rFonts w:ascii="Times New Roman" w:hAnsi="Times New Roman" w:cs="Times New Roman"/>
          <w:sz w:val="24"/>
          <w:szCs w:val="24"/>
        </w:rPr>
      </w:pPr>
    </w:p>
    <w:p w14:paraId="060FB94C" w14:textId="77777777" w:rsidR="00BE549C" w:rsidRPr="00211F9A" w:rsidRDefault="00BE549C" w:rsidP="00BE549C">
      <w:pPr>
        <w:pStyle w:val="ListParagraph"/>
        <w:numPr>
          <w:ilvl w:val="0"/>
          <w:numId w:val="4"/>
        </w:numPr>
        <w:spacing w:line="276" w:lineRule="auto"/>
        <w:jc w:val="both"/>
        <w:rPr>
          <w:rFonts w:ascii="Times New Roman" w:hAnsi="Times New Roman" w:cs="Times New Roman"/>
          <w:b/>
          <w:sz w:val="24"/>
          <w:szCs w:val="24"/>
        </w:rPr>
      </w:pPr>
      <w:r w:rsidRPr="00211F9A">
        <w:rPr>
          <w:rFonts w:ascii="Times New Roman" w:hAnsi="Times New Roman" w:cs="Times New Roman"/>
          <w:b/>
          <w:sz w:val="24"/>
          <w:szCs w:val="24"/>
        </w:rPr>
        <w:t>Case-study</w:t>
      </w:r>
    </w:p>
    <w:p w14:paraId="244442F2" w14:textId="77777777" w:rsidR="00BE549C" w:rsidRPr="00211F9A" w:rsidRDefault="00BE549C" w:rsidP="00BE549C">
      <w:pPr>
        <w:spacing w:line="276" w:lineRule="auto"/>
        <w:jc w:val="both"/>
        <w:rPr>
          <w:rFonts w:ascii="Times New Roman" w:hAnsi="Times New Roman" w:cs="Times New Roman"/>
          <w:sz w:val="24"/>
          <w:szCs w:val="24"/>
        </w:rPr>
      </w:pPr>
    </w:p>
    <w:p w14:paraId="69C90971"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We look mainly at two speeches preceding and following the Al Qaida attacks of 11 September 2001, otherwise known as ‘9/11’. We choose 9/11 as it has often been represented as a temporal rupture that radically changed the architecture of world politics (Kennedy-Pipe and Rengger 2006, 540). Some in fact maintain that there was an ‘American experience before 9/11,’ and a different one after 9/11 (Rogers 2012). Others suggested that, although most individuals returned to approximate normalcy in the few months following the attacks, it was nevertheless a distinct kind of normalcy (Gaddis 2004, 4-5). If these claims are to be confirmed, we should be able to notice a radical change in the emotional norms evoked by G.W. Bush after September 2001. That said, statements made by G.W. Bush (29/01/2002) often seem to confirm the notion that a radical rupture did take place. Shortly after the attacks, G.W. Bush declared that he was speaking outside of the ‘normal course of events,’ that the United States ‘</w:t>
      </w:r>
      <w:r w:rsidRPr="00211F9A">
        <w:rPr>
          <w:rFonts w:ascii="Times New Roman" w:hAnsi="Times New Roman" w:cs="Times New Roman"/>
          <w:i/>
          <w:sz w:val="24"/>
          <w:szCs w:val="24"/>
        </w:rPr>
        <w:t>awakened</w:t>
      </w:r>
      <w:r w:rsidRPr="00211F9A">
        <w:rPr>
          <w:rFonts w:ascii="Times New Roman" w:hAnsi="Times New Roman" w:cs="Times New Roman"/>
          <w:sz w:val="24"/>
          <w:szCs w:val="24"/>
        </w:rPr>
        <w:t xml:space="preserve"> to danger’ (29/01/2002) and that thousands of lives </w:t>
      </w:r>
      <w:r w:rsidRPr="00211F9A">
        <w:rPr>
          <w:rFonts w:ascii="Times New Roman" w:hAnsi="Times New Roman" w:cs="Times New Roman"/>
          <w:i/>
          <w:sz w:val="24"/>
          <w:szCs w:val="24"/>
        </w:rPr>
        <w:t>suddenly</w:t>
      </w:r>
      <w:r w:rsidRPr="00211F9A">
        <w:rPr>
          <w:rFonts w:ascii="Times New Roman" w:hAnsi="Times New Roman" w:cs="Times New Roman"/>
          <w:sz w:val="24"/>
          <w:szCs w:val="24"/>
        </w:rPr>
        <w:t xml:space="preserve"> ended’ (11/09/2001). Yet, some scholars now agree that the ‘shifts’ governing world politics after 9/11 were only </w:t>
      </w:r>
      <w:r w:rsidRPr="00211F9A">
        <w:rPr>
          <w:rFonts w:ascii="Times New Roman" w:hAnsi="Times New Roman" w:cs="Times New Roman"/>
          <w:i/>
          <w:sz w:val="24"/>
          <w:szCs w:val="24"/>
        </w:rPr>
        <w:t>symptomatic</w:t>
      </w:r>
      <w:r w:rsidRPr="00211F9A">
        <w:rPr>
          <w:rFonts w:ascii="Times New Roman" w:hAnsi="Times New Roman" w:cs="Times New Roman"/>
          <w:sz w:val="24"/>
          <w:szCs w:val="24"/>
        </w:rPr>
        <w:t xml:space="preserve"> of existing tendencies, rather than </w:t>
      </w:r>
      <w:r w:rsidRPr="00211F9A">
        <w:rPr>
          <w:rFonts w:ascii="Times New Roman" w:hAnsi="Times New Roman" w:cs="Times New Roman"/>
          <w:i/>
          <w:sz w:val="24"/>
          <w:szCs w:val="24"/>
        </w:rPr>
        <w:t>caused</w:t>
      </w:r>
      <w:r w:rsidRPr="00211F9A">
        <w:rPr>
          <w:rFonts w:ascii="Times New Roman" w:hAnsi="Times New Roman" w:cs="Times New Roman"/>
          <w:sz w:val="24"/>
          <w:szCs w:val="24"/>
        </w:rPr>
        <w:t xml:space="preserve"> by 9/11 (Kennedy-Pipe and Rengger 2006, 546). Further, Holland (2013, 93) rightly points out that the construction of ‘9/11’ as both a ‘crisis’ and a ‘somatic marker’ was the first step toward legitimising the War on Terror. </w:t>
      </w:r>
    </w:p>
    <w:p w14:paraId="607C117C" w14:textId="671446DF"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In any case, we are interested mostly in accounting for the view that American foreign policy changed substantially after 9/11. The United States was often perceived to be pursuing an isolationist policy under G.W Bush until 9/11, the latter of which ‘forced’ Washington to play a more prominent role in international politics. Indeed, before 9/11, G.W. Bush was criticised for his ‘go-it-alone’ style of defence (Plate 23/07/2001)</w:t>
      </w:r>
      <w:r w:rsidR="00CF6475" w:rsidRPr="00211F9A">
        <w:rPr>
          <w:rFonts w:ascii="Times New Roman" w:hAnsi="Times New Roman" w:cs="Times New Roman"/>
          <w:sz w:val="24"/>
          <w:szCs w:val="24"/>
        </w:rPr>
        <w:t>,</w:t>
      </w:r>
      <w:r w:rsidRPr="00211F9A">
        <w:rPr>
          <w:rFonts w:ascii="Times New Roman" w:hAnsi="Times New Roman" w:cs="Times New Roman"/>
          <w:sz w:val="24"/>
          <w:szCs w:val="24"/>
        </w:rPr>
        <w:t xml:space="preserve"> moving America toward isolationism (Buzbee 28/08/2001). His ‘America first’ attitude apparently also led him to eschew international treaties like the Anti-Ballistic Missile Treaty or the Kyoto Protocol (Chung 22/01/2001). But if isolationism was in effect the sole course of American policy, the resurgence of interventionism would surely help reinforce the idea that 9/11 led not only to serious rupture in world politics, but also to a major change in United States’ foreign policy. We take issue with the latter point of view. By fusing horizons, and thus looking at G.W. Bush’s emotional appraisals through time, it is possible to find an underlying sense of continuity in the way the United States’ government was positioning itself in the international </w:t>
      </w:r>
      <w:r w:rsidRPr="00211F9A">
        <w:rPr>
          <w:rFonts w:ascii="Times New Roman" w:hAnsi="Times New Roman" w:cs="Times New Roman"/>
          <w:sz w:val="24"/>
          <w:szCs w:val="24"/>
        </w:rPr>
        <w:lastRenderedPageBreak/>
        <w:t>arena. The aims of compassionate protectionism and of hating and responding to tyranny were in fact invoked prior to 9/11 and these appraisals persisted thereafter.</w:t>
      </w:r>
    </w:p>
    <w:p w14:paraId="12B7AF4C" w14:textId="77777777" w:rsidR="00BE549C" w:rsidRPr="00211F9A" w:rsidRDefault="00BE549C" w:rsidP="00BE549C">
      <w:pPr>
        <w:pStyle w:val="ListParagraph"/>
        <w:numPr>
          <w:ilvl w:val="0"/>
          <w:numId w:val="3"/>
        </w:num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Chronology:</w:t>
      </w:r>
    </w:p>
    <w:p w14:paraId="2BCCA3A5" w14:textId="31A2A221"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In order to underscore continuity, we focus on the emotional appraisals invoked in two key speeches made by President G.W. Bush before and after 9/11. We selected his inauguration speech, delivered on 20 January 2001</w:t>
      </w:r>
      <w:r w:rsidR="00A36283">
        <w:rPr>
          <w:rFonts w:ascii="Times New Roman" w:hAnsi="Times New Roman" w:cs="Times New Roman"/>
          <w:sz w:val="24"/>
          <w:szCs w:val="24"/>
        </w:rPr>
        <w:t xml:space="preserve"> as i</w:t>
      </w:r>
      <w:r w:rsidRPr="00211F9A">
        <w:rPr>
          <w:rFonts w:ascii="Times New Roman" w:hAnsi="Times New Roman" w:cs="Times New Roman"/>
          <w:sz w:val="24"/>
          <w:szCs w:val="24"/>
        </w:rPr>
        <w:t xml:space="preserve">t provides an idea of how the </w:t>
      </w:r>
      <w:r w:rsidR="00A36283">
        <w:rPr>
          <w:rFonts w:ascii="Times New Roman" w:hAnsi="Times New Roman" w:cs="Times New Roman"/>
          <w:sz w:val="24"/>
          <w:szCs w:val="24"/>
        </w:rPr>
        <w:t>Bush administration</w:t>
      </w:r>
      <w:r w:rsidRPr="00211F9A">
        <w:rPr>
          <w:rFonts w:ascii="Times New Roman" w:hAnsi="Times New Roman" w:cs="Times New Roman"/>
          <w:sz w:val="24"/>
          <w:szCs w:val="24"/>
        </w:rPr>
        <w:t xml:space="preserve"> </w:t>
      </w:r>
      <w:r w:rsidR="00A36283">
        <w:rPr>
          <w:rFonts w:ascii="Times New Roman" w:hAnsi="Times New Roman" w:cs="Times New Roman"/>
          <w:sz w:val="24"/>
          <w:szCs w:val="24"/>
        </w:rPr>
        <w:t>positioned itself as an actor</w:t>
      </w:r>
      <w:r w:rsidRPr="00211F9A">
        <w:rPr>
          <w:rFonts w:ascii="Times New Roman" w:hAnsi="Times New Roman" w:cs="Times New Roman"/>
          <w:sz w:val="24"/>
          <w:szCs w:val="24"/>
        </w:rPr>
        <w:t xml:space="preserve"> in the international </w:t>
      </w:r>
      <w:r w:rsidR="00A36283">
        <w:rPr>
          <w:rFonts w:ascii="Times New Roman" w:hAnsi="Times New Roman" w:cs="Times New Roman"/>
          <w:sz w:val="24"/>
          <w:szCs w:val="24"/>
        </w:rPr>
        <w:t>system</w:t>
      </w:r>
      <w:r w:rsidRPr="00211F9A">
        <w:rPr>
          <w:rFonts w:ascii="Times New Roman" w:hAnsi="Times New Roman" w:cs="Times New Roman"/>
          <w:sz w:val="24"/>
          <w:szCs w:val="24"/>
        </w:rPr>
        <w:t xml:space="preserve">. The second speech </w:t>
      </w:r>
      <w:r w:rsidR="00A36283">
        <w:rPr>
          <w:rFonts w:ascii="Times New Roman" w:hAnsi="Times New Roman" w:cs="Times New Roman"/>
          <w:sz w:val="24"/>
          <w:szCs w:val="24"/>
        </w:rPr>
        <w:t>i</w:t>
      </w:r>
      <w:r w:rsidRPr="00211F9A">
        <w:rPr>
          <w:rFonts w:ascii="Times New Roman" w:hAnsi="Times New Roman" w:cs="Times New Roman"/>
          <w:sz w:val="24"/>
          <w:szCs w:val="24"/>
        </w:rPr>
        <w:t xml:space="preserve">s the State of the Union address of 29 January 2002, approximately four months after 9/11. By following our method, we organise and analyse the speeches chronologically, not only to study how they are connected </w:t>
      </w:r>
      <w:r w:rsidR="003B4E1D" w:rsidRPr="00211F9A">
        <w:rPr>
          <w:rFonts w:ascii="Times New Roman" w:hAnsi="Times New Roman" w:cs="Times New Roman"/>
          <w:sz w:val="24"/>
          <w:szCs w:val="24"/>
        </w:rPr>
        <w:t>but also</w:t>
      </w:r>
      <w:r w:rsidRPr="00211F9A">
        <w:rPr>
          <w:rFonts w:ascii="Times New Roman" w:hAnsi="Times New Roman" w:cs="Times New Roman"/>
          <w:sz w:val="24"/>
          <w:szCs w:val="24"/>
        </w:rPr>
        <w:t xml:space="preserve"> to understand how prior emotional appraisals constituted subsequent events. This approach allows us to seize the role of emotions in constructing new security narratives as well as grasp their evolution </w:t>
      </w:r>
      <w:r w:rsidRPr="00211F9A">
        <w:rPr>
          <w:rFonts w:ascii="Times New Roman" w:hAnsi="Times New Roman" w:cs="Times New Roman"/>
          <w:i/>
          <w:sz w:val="24"/>
          <w:szCs w:val="24"/>
        </w:rPr>
        <w:t>in</w:t>
      </w:r>
      <w:r w:rsidRPr="00211F9A">
        <w:rPr>
          <w:rFonts w:ascii="Times New Roman" w:hAnsi="Times New Roman" w:cs="Times New Roman"/>
          <w:sz w:val="24"/>
          <w:szCs w:val="24"/>
        </w:rPr>
        <w:t xml:space="preserve"> and </w:t>
      </w:r>
      <w:r w:rsidRPr="00211F9A">
        <w:rPr>
          <w:rFonts w:ascii="Times New Roman" w:hAnsi="Times New Roman" w:cs="Times New Roman"/>
          <w:i/>
          <w:sz w:val="24"/>
          <w:szCs w:val="24"/>
        </w:rPr>
        <w:t>across</w:t>
      </w:r>
      <w:r w:rsidRPr="00211F9A">
        <w:rPr>
          <w:rFonts w:ascii="Times New Roman" w:hAnsi="Times New Roman" w:cs="Times New Roman"/>
          <w:sz w:val="24"/>
          <w:szCs w:val="24"/>
        </w:rPr>
        <w:t xml:space="preserve"> time. Moreover, by emphasising active reading, Fish’s method forces us to reflect on how emotional symbols or slogans affect ‘us.’ In other words, affective cues have effects that can prepare the audience to be receptive to certain messages in the future.</w:t>
      </w:r>
    </w:p>
    <w:p w14:paraId="64AEAAC9" w14:textId="77777777" w:rsidR="00BE549C" w:rsidRPr="00211F9A" w:rsidRDefault="00BE549C" w:rsidP="00BE549C">
      <w:pPr>
        <w:spacing w:line="276" w:lineRule="auto"/>
        <w:jc w:val="both"/>
        <w:rPr>
          <w:rFonts w:ascii="Times New Roman" w:hAnsi="Times New Roman" w:cs="Times New Roman"/>
          <w:sz w:val="24"/>
          <w:szCs w:val="24"/>
        </w:rPr>
      </w:pPr>
    </w:p>
    <w:p w14:paraId="1BDAC38E" w14:textId="77777777" w:rsidR="00BE549C" w:rsidRPr="00211F9A" w:rsidRDefault="00BE549C" w:rsidP="00BE549C">
      <w:pPr>
        <w:pStyle w:val="ListParagraph"/>
        <w:numPr>
          <w:ilvl w:val="0"/>
          <w:numId w:val="3"/>
        </w:num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Slow reading</w:t>
      </w:r>
    </w:p>
    <w:p w14:paraId="3D7E041E" w14:textId="452CA6A9" w:rsidR="0098386E"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After organising the speeches chronologically, we discern the emotional appraisals of 2001 and of 2002 by slowing down our reading. This activity is meant to increase the conscious and cognitive part of interpretation. This ‘strategy of decertainizing’ or ‘disorientation’ is however progressive: the reader first commits him or herself (the first time less than consciously) to the assertion of the sentence. Afterwards, he or she has to undergo a change which makes the text less uncertain, as one goes back and forth between words (Fish 1970, 124-5). </w:t>
      </w:r>
      <w:r w:rsidR="00E00453" w:rsidRPr="00211F9A">
        <w:rPr>
          <w:rFonts w:ascii="Times New Roman" w:hAnsi="Times New Roman" w:cs="Times New Roman"/>
          <w:sz w:val="24"/>
          <w:szCs w:val="24"/>
        </w:rPr>
        <w:t>At the beginning of each sentence,</w:t>
      </w:r>
      <w:r w:rsidR="001B0021" w:rsidRPr="00211F9A">
        <w:rPr>
          <w:rFonts w:ascii="Times New Roman" w:hAnsi="Times New Roman" w:cs="Times New Roman"/>
          <w:sz w:val="24"/>
          <w:szCs w:val="24"/>
        </w:rPr>
        <w:t xml:space="preserve"> </w:t>
      </w:r>
      <w:r w:rsidR="00E00453" w:rsidRPr="00211F9A">
        <w:rPr>
          <w:rFonts w:ascii="Times New Roman" w:hAnsi="Times New Roman" w:cs="Times New Roman"/>
          <w:sz w:val="24"/>
          <w:szCs w:val="24"/>
        </w:rPr>
        <w:t>the idealized reader formulates expectations about ho</w:t>
      </w:r>
      <w:r w:rsidR="00272FEE" w:rsidRPr="00211F9A">
        <w:rPr>
          <w:rFonts w:ascii="Times New Roman" w:hAnsi="Times New Roman" w:cs="Times New Roman"/>
          <w:sz w:val="24"/>
          <w:szCs w:val="24"/>
        </w:rPr>
        <w:t>w the sentence will end. These</w:t>
      </w:r>
      <w:r w:rsidR="004A6CA0" w:rsidRPr="00211F9A">
        <w:rPr>
          <w:rFonts w:ascii="Times New Roman" w:hAnsi="Times New Roman" w:cs="Times New Roman"/>
          <w:sz w:val="24"/>
          <w:szCs w:val="24"/>
        </w:rPr>
        <w:t xml:space="preserve"> expectations do not emerge ‘naturally’</w:t>
      </w:r>
      <w:r w:rsidR="00981A61" w:rsidRPr="00211F9A">
        <w:rPr>
          <w:rFonts w:ascii="Times New Roman" w:hAnsi="Times New Roman" w:cs="Times New Roman"/>
          <w:sz w:val="24"/>
          <w:szCs w:val="24"/>
        </w:rPr>
        <w:t xml:space="preserve"> or</w:t>
      </w:r>
      <w:r w:rsidR="004A6CA0" w:rsidRPr="00211F9A">
        <w:rPr>
          <w:rFonts w:ascii="Times New Roman" w:hAnsi="Times New Roman" w:cs="Times New Roman"/>
          <w:sz w:val="24"/>
          <w:szCs w:val="24"/>
        </w:rPr>
        <w:t xml:space="preserve"> out of the text itself, but</w:t>
      </w:r>
      <w:r w:rsidR="00272FEE" w:rsidRPr="00211F9A">
        <w:rPr>
          <w:rFonts w:ascii="Times New Roman" w:hAnsi="Times New Roman" w:cs="Times New Roman"/>
          <w:sz w:val="24"/>
          <w:szCs w:val="24"/>
        </w:rPr>
        <w:t xml:space="preserve"> </w:t>
      </w:r>
      <w:r w:rsidR="005D1773" w:rsidRPr="00211F9A">
        <w:rPr>
          <w:rFonts w:ascii="Times New Roman" w:hAnsi="Times New Roman" w:cs="Times New Roman"/>
          <w:sz w:val="24"/>
          <w:szCs w:val="24"/>
        </w:rPr>
        <w:t>reflect the fore-meanings of the idealized reader</w:t>
      </w:r>
      <w:r w:rsidR="004A6CA0" w:rsidRPr="00211F9A">
        <w:rPr>
          <w:rFonts w:ascii="Times New Roman" w:hAnsi="Times New Roman" w:cs="Times New Roman"/>
          <w:sz w:val="24"/>
          <w:szCs w:val="24"/>
        </w:rPr>
        <w:t>, which are situated within a particular t</w:t>
      </w:r>
      <w:r w:rsidR="00981A61" w:rsidRPr="00211F9A">
        <w:rPr>
          <w:rFonts w:ascii="Times New Roman" w:hAnsi="Times New Roman" w:cs="Times New Roman"/>
          <w:sz w:val="24"/>
          <w:szCs w:val="24"/>
        </w:rPr>
        <w:t>ime and space</w:t>
      </w:r>
      <w:r w:rsidR="004A6CA0" w:rsidRPr="00211F9A">
        <w:rPr>
          <w:rFonts w:ascii="Times New Roman" w:hAnsi="Times New Roman" w:cs="Times New Roman"/>
          <w:sz w:val="24"/>
          <w:szCs w:val="24"/>
        </w:rPr>
        <w:t>.</w:t>
      </w:r>
      <w:r w:rsidR="0098386E" w:rsidRPr="00211F9A">
        <w:rPr>
          <w:rFonts w:ascii="Times New Roman" w:hAnsi="Times New Roman" w:cs="Times New Roman"/>
          <w:sz w:val="24"/>
          <w:szCs w:val="24"/>
        </w:rPr>
        <w:t xml:space="preserve"> This calls to the reflexivity of the interpreter in the activity of ‘slow reading,’ by recognising that expectations about the sentence are not objective but derive from the previous knowledge</w:t>
      </w:r>
      <w:r w:rsidR="00981A61" w:rsidRPr="00211F9A">
        <w:rPr>
          <w:rFonts w:ascii="Times New Roman" w:hAnsi="Times New Roman" w:cs="Times New Roman"/>
          <w:sz w:val="24"/>
          <w:szCs w:val="24"/>
        </w:rPr>
        <w:t>s shared by</w:t>
      </w:r>
      <w:r w:rsidR="0098386E" w:rsidRPr="00211F9A">
        <w:rPr>
          <w:rFonts w:ascii="Times New Roman" w:hAnsi="Times New Roman" w:cs="Times New Roman"/>
          <w:sz w:val="24"/>
          <w:szCs w:val="24"/>
        </w:rPr>
        <w:t xml:space="preserve"> interpreter</w:t>
      </w:r>
      <w:r w:rsidR="00981A61" w:rsidRPr="00211F9A">
        <w:rPr>
          <w:rFonts w:ascii="Times New Roman" w:hAnsi="Times New Roman" w:cs="Times New Roman"/>
          <w:sz w:val="24"/>
          <w:szCs w:val="24"/>
        </w:rPr>
        <w:t xml:space="preserve"> and his or her community</w:t>
      </w:r>
      <w:r w:rsidR="0098386E" w:rsidRPr="00211F9A">
        <w:rPr>
          <w:rFonts w:ascii="Times New Roman" w:hAnsi="Times New Roman" w:cs="Times New Roman"/>
          <w:sz w:val="24"/>
          <w:szCs w:val="24"/>
        </w:rPr>
        <w:t xml:space="preserve">. Not every interpreter’s expectations will </w:t>
      </w:r>
      <w:r w:rsidR="00B83329" w:rsidRPr="00211F9A">
        <w:rPr>
          <w:rFonts w:ascii="Times New Roman" w:hAnsi="Times New Roman" w:cs="Times New Roman"/>
          <w:sz w:val="24"/>
          <w:szCs w:val="24"/>
        </w:rPr>
        <w:t xml:space="preserve">therefore </w:t>
      </w:r>
      <w:r w:rsidR="0098386E" w:rsidRPr="00211F9A">
        <w:rPr>
          <w:rFonts w:ascii="Times New Roman" w:hAnsi="Times New Roman" w:cs="Times New Roman"/>
          <w:sz w:val="24"/>
          <w:szCs w:val="24"/>
        </w:rPr>
        <w:t xml:space="preserve">be the same, for we are limited, to some extent, by our own horizon. </w:t>
      </w:r>
      <w:r w:rsidR="00B83329" w:rsidRPr="00211F9A">
        <w:rPr>
          <w:rFonts w:ascii="Times New Roman" w:hAnsi="Times New Roman" w:cs="Times New Roman"/>
          <w:sz w:val="24"/>
          <w:szCs w:val="24"/>
        </w:rPr>
        <w:t>Hence, w</w:t>
      </w:r>
      <w:r w:rsidR="00177A57" w:rsidRPr="00211F9A">
        <w:rPr>
          <w:rFonts w:ascii="Times New Roman" w:hAnsi="Times New Roman" w:cs="Times New Roman"/>
          <w:sz w:val="24"/>
          <w:szCs w:val="24"/>
        </w:rPr>
        <w:t>hen using the possessive pronoun ‘we’ in the analysis below, we are aware that ‘we’ represents the researcher</w:t>
      </w:r>
      <w:r w:rsidR="002B54CA" w:rsidRPr="00211F9A">
        <w:rPr>
          <w:rFonts w:ascii="Times New Roman" w:hAnsi="Times New Roman" w:cs="Times New Roman"/>
          <w:sz w:val="24"/>
          <w:szCs w:val="24"/>
        </w:rPr>
        <w:t xml:space="preserve">’s </w:t>
      </w:r>
      <w:r w:rsidR="00B83329" w:rsidRPr="00211F9A">
        <w:rPr>
          <w:rFonts w:ascii="Times New Roman" w:hAnsi="Times New Roman" w:cs="Times New Roman"/>
          <w:sz w:val="24"/>
          <w:szCs w:val="24"/>
        </w:rPr>
        <w:t>epistemological tradition. Yet again, this interpretation is not completely subjective, since it rests on language and language is not a private practice.</w:t>
      </w:r>
      <w:r w:rsidR="00981A61" w:rsidRPr="00211F9A">
        <w:rPr>
          <w:rFonts w:ascii="Times New Roman" w:hAnsi="Times New Roman" w:cs="Times New Roman"/>
          <w:sz w:val="24"/>
          <w:szCs w:val="24"/>
        </w:rPr>
        <w:t xml:space="preserve"> The conclusions drawn in this</w:t>
      </w:r>
      <w:r w:rsidR="003B699F" w:rsidRPr="00211F9A">
        <w:rPr>
          <w:rFonts w:ascii="Times New Roman" w:hAnsi="Times New Roman" w:cs="Times New Roman"/>
          <w:sz w:val="24"/>
          <w:szCs w:val="24"/>
        </w:rPr>
        <w:t xml:space="preserve"> analysis are thus bound to a ‘cultural emotionology,’ in other words, bound to a particular social community </w:t>
      </w:r>
      <w:r w:rsidR="003B4E1D">
        <w:rPr>
          <w:rFonts w:ascii="Times New Roman" w:hAnsi="Times New Roman" w:cs="Times New Roman"/>
          <w:sz w:val="24"/>
          <w:szCs w:val="24"/>
        </w:rPr>
        <w:t>sharing</w:t>
      </w:r>
      <w:r w:rsidR="003B699F" w:rsidRPr="00211F9A">
        <w:rPr>
          <w:rFonts w:ascii="Times New Roman" w:hAnsi="Times New Roman" w:cs="Times New Roman"/>
          <w:sz w:val="24"/>
          <w:szCs w:val="24"/>
        </w:rPr>
        <w:t xml:space="preserve"> </w:t>
      </w:r>
      <w:r w:rsidR="00A2080B" w:rsidRPr="00211F9A">
        <w:rPr>
          <w:rFonts w:ascii="Times New Roman" w:hAnsi="Times New Roman" w:cs="Times New Roman"/>
          <w:sz w:val="24"/>
          <w:szCs w:val="24"/>
        </w:rPr>
        <w:t xml:space="preserve">several </w:t>
      </w:r>
      <w:r w:rsidR="003B699F" w:rsidRPr="00211F9A">
        <w:rPr>
          <w:rFonts w:ascii="Times New Roman" w:hAnsi="Times New Roman" w:cs="Times New Roman"/>
          <w:sz w:val="24"/>
          <w:szCs w:val="24"/>
        </w:rPr>
        <w:t>epistemological</w:t>
      </w:r>
      <w:r w:rsidR="00A2080B" w:rsidRPr="00211F9A">
        <w:rPr>
          <w:rFonts w:ascii="Times New Roman" w:hAnsi="Times New Roman" w:cs="Times New Roman"/>
          <w:sz w:val="24"/>
          <w:szCs w:val="24"/>
        </w:rPr>
        <w:t xml:space="preserve">, if not linguistic, </w:t>
      </w:r>
      <w:r w:rsidR="003B699F" w:rsidRPr="00211F9A">
        <w:rPr>
          <w:rFonts w:ascii="Times New Roman" w:hAnsi="Times New Roman" w:cs="Times New Roman"/>
          <w:sz w:val="24"/>
          <w:szCs w:val="24"/>
        </w:rPr>
        <w:t xml:space="preserve">conventions. </w:t>
      </w:r>
    </w:p>
    <w:p w14:paraId="328CCC98" w14:textId="72CF9EDB"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To take an example from G.W. Bush’s 2001 speech:</w:t>
      </w:r>
    </w:p>
    <w:p w14:paraId="5E91AAEC" w14:textId="77777777" w:rsidR="00BE549C" w:rsidRPr="00211F9A" w:rsidRDefault="00BE549C" w:rsidP="00BE549C">
      <w:pPr>
        <w:spacing w:line="276" w:lineRule="auto"/>
        <w:jc w:val="both"/>
        <w:rPr>
          <w:rFonts w:ascii="Times New Roman" w:hAnsi="Times New Roman" w:cs="Times New Roman"/>
          <w:sz w:val="24"/>
          <w:szCs w:val="24"/>
        </w:rPr>
      </w:pPr>
    </w:p>
    <w:p w14:paraId="1557196C" w14:textId="77777777" w:rsidR="00BE549C" w:rsidRPr="00211F9A" w:rsidRDefault="00BE549C" w:rsidP="00BE549C">
      <w:pPr>
        <w:spacing w:line="276" w:lineRule="auto"/>
        <w:ind w:left="709"/>
        <w:jc w:val="both"/>
        <w:rPr>
          <w:rFonts w:ascii="Times New Roman" w:hAnsi="Times New Roman" w:cs="Times New Roman"/>
          <w:sz w:val="24"/>
          <w:szCs w:val="24"/>
        </w:rPr>
      </w:pPr>
      <w:r w:rsidRPr="00211F9A">
        <w:rPr>
          <w:rFonts w:ascii="Times New Roman" w:hAnsi="Times New Roman" w:cs="Times New Roman"/>
          <w:sz w:val="24"/>
          <w:szCs w:val="24"/>
        </w:rPr>
        <w:lastRenderedPageBreak/>
        <w:tab/>
        <w:t>All who live in tyranny and hopelessness can know: the United States will not ignore your oppression, or excuse your oppressors. When you stand for your liberty, we will stand with you.</w:t>
      </w:r>
    </w:p>
    <w:p w14:paraId="4976F71C" w14:textId="77777777" w:rsidR="00BE549C" w:rsidRPr="00211F9A" w:rsidRDefault="00BE549C" w:rsidP="00BE549C">
      <w:pPr>
        <w:spacing w:line="276" w:lineRule="auto"/>
        <w:jc w:val="both"/>
        <w:rPr>
          <w:rFonts w:ascii="Times New Roman" w:hAnsi="Times New Roman" w:cs="Times New Roman"/>
          <w:sz w:val="24"/>
          <w:szCs w:val="24"/>
        </w:rPr>
      </w:pPr>
    </w:p>
    <w:p w14:paraId="73F2D3D2"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Here, we commit ourselves to reading the first part of the sentence. We are thus prepared for several constructions:</w:t>
      </w:r>
    </w:p>
    <w:p w14:paraId="45B519A6" w14:textId="77777777" w:rsidR="00BE549C" w:rsidRPr="00211F9A" w:rsidRDefault="00BE549C" w:rsidP="00BE549C">
      <w:pPr>
        <w:spacing w:line="276" w:lineRule="auto"/>
        <w:jc w:val="both"/>
        <w:rPr>
          <w:rFonts w:ascii="Times New Roman" w:hAnsi="Times New Roman" w:cs="Times New Roman"/>
          <w:sz w:val="24"/>
          <w:szCs w:val="24"/>
        </w:rPr>
      </w:pPr>
    </w:p>
    <w:p w14:paraId="4FA5C09B" w14:textId="77777777" w:rsidR="00BE549C" w:rsidRPr="00211F9A" w:rsidRDefault="00BE549C" w:rsidP="00BE549C">
      <w:pPr>
        <w:spacing w:line="276" w:lineRule="auto"/>
        <w:ind w:left="720"/>
        <w:jc w:val="both"/>
        <w:rPr>
          <w:rFonts w:ascii="Times New Roman" w:hAnsi="Times New Roman" w:cs="Times New Roman"/>
          <w:sz w:val="24"/>
          <w:szCs w:val="24"/>
        </w:rPr>
      </w:pPr>
      <w:r w:rsidRPr="00211F9A">
        <w:rPr>
          <w:rFonts w:ascii="Times New Roman" w:hAnsi="Times New Roman" w:cs="Times New Roman"/>
          <w:sz w:val="24"/>
          <w:szCs w:val="24"/>
        </w:rPr>
        <w:t xml:space="preserve">All who live in tyranny and hopelessness can know, that </w:t>
      </w:r>
      <w:r w:rsidRPr="00211F9A">
        <w:rPr>
          <w:rFonts w:ascii="Times New Roman" w:hAnsi="Times New Roman" w:cs="Times New Roman"/>
          <w:i/>
          <w:sz w:val="24"/>
          <w:szCs w:val="24"/>
        </w:rPr>
        <w:t>you</w:t>
      </w:r>
      <w:r w:rsidRPr="00211F9A">
        <w:rPr>
          <w:rFonts w:ascii="Times New Roman" w:hAnsi="Times New Roman" w:cs="Times New Roman"/>
          <w:sz w:val="24"/>
          <w:szCs w:val="24"/>
        </w:rPr>
        <w:t xml:space="preserve"> </w:t>
      </w:r>
      <w:r w:rsidRPr="00211F9A">
        <w:rPr>
          <w:rFonts w:ascii="Times New Roman" w:hAnsi="Times New Roman" w:cs="Times New Roman"/>
          <w:i/>
          <w:sz w:val="24"/>
          <w:szCs w:val="24"/>
        </w:rPr>
        <w:t>should</w:t>
      </w:r>
      <w:r w:rsidRPr="00211F9A">
        <w:rPr>
          <w:rFonts w:ascii="Times New Roman" w:hAnsi="Times New Roman" w:cs="Times New Roman"/>
          <w:sz w:val="24"/>
          <w:szCs w:val="24"/>
        </w:rPr>
        <w:t xml:space="preserve"> (express dissent) All who live in tyranny and hopelessness can know, that </w:t>
      </w:r>
      <w:r w:rsidRPr="00211F9A">
        <w:rPr>
          <w:rFonts w:ascii="Times New Roman" w:hAnsi="Times New Roman" w:cs="Times New Roman"/>
          <w:i/>
          <w:sz w:val="24"/>
          <w:szCs w:val="24"/>
        </w:rPr>
        <w:t xml:space="preserve">you are </w:t>
      </w:r>
      <w:r w:rsidRPr="00211F9A">
        <w:rPr>
          <w:rFonts w:ascii="Times New Roman" w:hAnsi="Times New Roman" w:cs="Times New Roman"/>
          <w:sz w:val="24"/>
          <w:szCs w:val="24"/>
        </w:rPr>
        <w:t xml:space="preserve">(friends of America). All who live in tyranny and hopelessness can know, that </w:t>
      </w:r>
      <w:r w:rsidRPr="00211F9A">
        <w:rPr>
          <w:rFonts w:ascii="Times New Roman" w:hAnsi="Times New Roman" w:cs="Times New Roman"/>
          <w:i/>
          <w:sz w:val="24"/>
          <w:szCs w:val="24"/>
        </w:rPr>
        <w:t xml:space="preserve">you will </w:t>
      </w:r>
      <w:r w:rsidRPr="00211F9A">
        <w:rPr>
          <w:rFonts w:ascii="Times New Roman" w:hAnsi="Times New Roman" w:cs="Times New Roman"/>
          <w:sz w:val="24"/>
          <w:szCs w:val="24"/>
        </w:rPr>
        <w:t>(be free).</w:t>
      </w:r>
    </w:p>
    <w:p w14:paraId="24DAE934" w14:textId="77777777" w:rsidR="00BE549C" w:rsidRPr="00211F9A" w:rsidRDefault="00BE549C" w:rsidP="00BE549C">
      <w:pPr>
        <w:spacing w:line="276" w:lineRule="auto"/>
        <w:jc w:val="both"/>
        <w:rPr>
          <w:rFonts w:ascii="Times New Roman" w:hAnsi="Times New Roman" w:cs="Times New Roman"/>
          <w:sz w:val="24"/>
          <w:szCs w:val="24"/>
        </w:rPr>
      </w:pPr>
    </w:p>
    <w:p w14:paraId="7D314322"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Upon stating the first part of the sentence, the symbols ‘tyranny’ and ‘hopelessness’ provoke a sense of discomfort and empathy towards ‘all who live’ under such conditions. The following words ‘the United States will not’ tell us that our expectations were misconceived, thereby reducing our certainty. Moreover, the subject has changed from ‘all who live’ to ‘the United States.’ It is not ‘all who live’ who will change their own conditions of living, but the United States, which has now acquired a paramount role in the transformation of ‘all who live.’ We go forward in the hope that we will find an explanation for our misapprehension: ‘the United States will not ignore your oppression,’ relieving the early experience of discomfort caused by the symbols of ‘tyranny’ and ‘hopelessness’. ‘All who live’ are now being heard and their conditions will change by virtue of United States’ compassion. We are now not only open to the idea that the United States should help ‘all who live under tyranny and hopelessness’, but we demand that this be done. Yet, upon reading the next sentence: ‘When you stand for your liberty, we will stand with you,’ we are again disorientated. The compassion of the United States comes with a condition; ‘when’ here stands as a proviso upon which the suffering of ‘all who live’ will be alleviated.</w:t>
      </w:r>
    </w:p>
    <w:p w14:paraId="65E967FC"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We proceed in this manner chronologically wherever emotional appraisals are found, precisely to detect how the speaker is positioning him or herself as time passes. We can therefore proceed to another statement from G.W. Bush’s 2002 speech:</w:t>
      </w:r>
    </w:p>
    <w:p w14:paraId="46471978" w14:textId="77777777" w:rsidR="00BE549C" w:rsidRPr="00211F9A" w:rsidRDefault="00BE549C" w:rsidP="00BE549C">
      <w:pPr>
        <w:spacing w:line="276" w:lineRule="auto"/>
        <w:jc w:val="both"/>
        <w:rPr>
          <w:rFonts w:ascii="Times New Roman" w:hAnsi="Times New Roman" w:cs="Times New Roman"/>
          <w:sz w:val="24"/>
          <w:szCs w:val="24"/>
        </w:rPr>
      </w:pPr>
    </w:p>
    <w:p w14:paraId="30A8F227" w14:textId="77777777" w:rsidR="00BE549C" w:rsidRPr="00211F9A" w:rsidRDefault="00BE549C" w:rsidP="00BE549C">
      <w:pPr>
        <w:spacing w:line="276" w:lineRule="auto"/>
        <w:ind w:left="709"/>
        <w:jc w:val="both"/>
        <w:rPr>
          <w:rFonts w:ascii="Times New Roman" w:hAnsi="Times New Roman" w:cs="Times New Roman"/>
          <w:sz w:val="24"/>
          <w:szCs w:val="24"/>
        </w:rPr>
      </w:pPr>
      <w:r w:rsidRPr="00211F9A">
        <w:rPr>
          <w:rFonts w:ascii="Times New Roman" w:hAnsi="Times New Roman" w:cs="Times New Roman"/>
          <w:sz w:val="24"/>
          <w:szCs w:val="24"/>
        </w:rPr>
        <w:tab/>
        <w:t>The last time we met in this chamber, the mothers and daughters of Afghanistan were captives in their own homes, forbidden from working or going to school. Today women are free, and are part of Afghanistan’s new government.</w:t>
      </w:r>
    </w:p>
    <w:p w14:paraId="5C5E88AD" w14:textId="77777777" w:rsidR="00BE549C" w:rsidRPr="00211F9A" w:rsidRDefault="00BE549C" w:rsidP="00BE549C">
      <w:pPr>
        <w:spacing w:line="276" w:lineRule="auto"/>
        <w:ind w:left="709"/>
        <w:jc w:val="both"/>
        <w:rPr>
          <w:rFonts w:ascii="Times New Roman" w:hAnsi="Times New Roman" w:cs="Times New Roman"/>
          <w:sz w:val="24"/>
          <w:szCs w:val="24"/>
        </w:rPr>
      </w:pPr>
    </w:p>
    <w:p w14:paraId="31AE2BC4"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We read this sentence by noting that G.W. Bush is now speaking after 9/11. In this light, we are inclined to make several inferences:</w:t>
      </w:r>
    </w:p>
    <w:p w14:paraId="01D1CCA8" w14:textId="77777777" w:rsidR="00BE549C" w:rsidRPr="00211F9A" w:rsidRDefault="00BE549C" w:rsidP="00BE549C">
      <w:pPr>
        <w:spacing w:line="276" w:lineRule="auto"/>
        <w:jc w:val="both"/>
        <w:rPr>
          <w:rFonts w:ascii="Times New Roman" w:hAnsi="Times New Roman" w:cs="Times New Roman"/>
          <w:sz w:val="24"/>
          <w:szCs w:val="24"/>
        </w:rPr>
      </w:pPr>
    </w:p>
    <w:p w14:paraId="68A50353" w14:textId="77777777" w:rsidR="00BE549C" w:rsidRPr="00211F9A" w:rsidRDefault="00BE549C" w:rsidP="00BE549C">
      <w:pPr>
        <w:spacing w:line="276" w:lineRule="auto"/>
        <w:ind w:left="709"/>
        <w:jc w:val="both"/>
        <w:rPr>
          <w:rFonts w:ascii="Times New Roman" w:hAnsi="Times New Roman" w:cs="Times New Roman"/>
          <w:sz w:val="24"/>
          <w:szCs w:val="24"/>
        </w:rPr>
      </w:pPr>
      <w:r w:rsidRPr="00211F9A">
        <w:rPr>
          <w:rFonts w:ascii="Times New Roman" w:hAnsi="Times New Roman" w:cs="Times New Roman"/>
          <w:sz w:val="24"/>
          <w:szCs w:val="24"/>
        </w:rPr>
        <w:lastRenderedPageBreak/>
        <w:t xml:space="preserve"> The last time we met in this chamber, </w:t>
      </w:r>
      <w:r w:rsidRPr="00211F9A">
        <w:rPr>
          <w:rFonts w:ascii="Times New Roman" w:hAnsi="Times New Roman" w:cs="Times New Roman"/>
          <w:i/>
          <w:sz w:val="24"/>
          <w:szCs w:val="24"/>
        </w:rPr>
        <w:t>we were</w:t>
      </w:r>
      <w:r w:rsidRPr="00211F9A">
        <w:rPr>
          <w:rFonts w:ascii="Times New Roman" w:hAnsi="Times New Roman" w:cs="Times New Roman"/>
          <w:sz w:val="24"/>
          <w:szCs w:val="24"/>
        </w:rPr>
        <w:t xml:space="preserve"> (in a state of shock). </w:t>
      </w:r>
      <w:r w:rsidRPr="00211F9A">
        <w:rPr>
          <w:rFonts w:ascii="Times New Roman" w:hAnsi="Times New Roman" w:cs="Times New Roman"/>
          <w:sz w:val="24"/>
          <w:szCs w:val="24"/>
        </w:rPr>
        <w:tab/>
      </w:r>
      <w:r w:rsidRPr="00211F9A">
        <w:rPr>
          <w:rFonts w:ascii="Times New Roman" w:hAnsi="Times New Roman" w:cs="Times New Roman"/>
          <w:sz w:val="24"/>
          <w:szCs w:val="24"/>
        </w:rPr>
        <w:tab/>
      </w:r>
      <w:r w:rsidRPr="00211F9A">
        <w:rPr>
          <w:rFonts w:ascii="Times New Roman" w:hAnsi="Times New Roman" w:cs="Times New Roman"/>
          <w:sz w:val="24"/>
          <w:szCs w:val="24"/>
        </w:rPr>
        <w:tab/>
        <w:t xml:space="preserve"> The last time we met in this chamber, </w:t>
      </w:r>
      <w:r w:rsidRPr="00211F9A">
        <w:rPr>
          <w:rFonts w:ascii="Times New Roman" w:hAnsi="Times New Roman" w:cs="Times New Roman"/>
          <w:i/>
          <w:sz w:val="24"/>
          <w:szCs w:val="24"/>
        </w:rPr>
        <w:t>we awakened</w:t>
      </w:r>
      <w:r w:rsidRPr="00211F9A">
        <w:rPr>
          <w:rFonts w:ascii="Times New Roman" w:hAnsi="Times New Roman" w:cs="Times New Roman"/>
          <w:sz w:val="24"/>
          <w:szCs w:val="24"/>
        </w:rPr>
        <w:t xml:space="preserve"> (to danger).</w:t>
      </w:r>
      <w:r w:rsidRPr="00211F9A">
        <w:rPr>
          <w:rFonts w:ascii="Times New Roman" w:hAnsi="Times New Roman" w:cs="Times New Roman"/>
          <w:sz w:val="24"/>
          <w:szCs w:val="24"/>
        </w:rPr>
        <w:tab/>
      </w:r>
      <w:r w:rsidRPr="00211F9A">
        <w:rPr>
          <w:rFonts w:ascii="Times New Roman" w:hAnsi="Times New Roman" w:cs="Times New Roman"/>
          <w:sz w:val="24"/>
          <w:szCs w:val="24"/>
        </w:rPr>
        <w:tab/>
      </w:r>
      <w:r w:rsidRPr="00211F9A">
        <w:rPr>
          <w:rFonts w:ascii="Times New Roman" w:hAnsi="Times New Roman" w:cs="Times New Roman"/>
          <w:sz w:val="24"/>
          <w:szCs w:val="24"/>
        </w:rPr>
        <w:tab/>
      </w:r>
      <w:r w:rsidRPr="00211F9A">
        <w:rPr>
          <w:rFonts w:ascii="Times New Roman" w:hAnsi="Times New Roman" w:cs="Times New Roman"/>
          <w:sz w:val="24"/>
          <w:szCs w:val="24"/>
        </w:rPr>
        <w:tab/>
        <w:t xml:space="preserve"> The last time we met in this chamber, </w:t>
      </w:r>
      <w:r w:rsidRPr="00211F9A">
        <w:rPr>
          <w:rFonts w:ascii="Times New Roman" w:hAnsi="Times New Roman" w:cs="Times New Roman"/>
          <w:i/>
          <w:sz w:val="24"/>
          <w:szCs w:val="24"/>
        </w:rPr>
        <w:t>we were</w:t>
      </w:r>
      <w:r w:rsidRPr="00211F9A">
        <w:rPr>
          <w:rFonts w:ascii="Times New Roman" w:hAnsi="Times New Roman" w:cs="Times New Roman"/>
          <w:sz w:val="24"/>
          <w:szCs w:val="24"/>
        </w:rPr>
        <w:t xml:space="preserve"> </w:t>
      </w:r>
      <w:r w:rsidRPr="00211F9A">
        <w:rPr>
          <w:rFonts w:ascii="Times New Roman" w:hAnsi="Times New Roman" w:cs="Times New Roman"/>
          <w:i/>
          <w:sz w:val="24"/>
          <w:szCs w:val="24"/>
        </w:rPr>
        <w:t>attacked</w:t>
      </w:r>
      <w:r w:rsidRPr="00211F9A">
        <w:rPr>
          <w:rFonts w:ascii="Times New Roman" w:hAnsi="Times New Roman" w:cs="Times New Roman"/>
          <w:sz w:val="24"/>
          <w:szCs w:val="24"/>
        </w:rPr>
        <w:t xml:space="preserve"> (on 9/11).</w:t>
      </w:r>
    </w:p>
    <w:p w14:paraId="1D7D6D22" w14:textId="77777777" w:rsidR="00BE549C" w:rsidRPr="00211F9A" w:rsidRDefault="00BE549C" w:rsidP="00BE549C">
      <w:pPr>
        <w:spacing w:line="276" w:lineRule="auto"/>
        <w:jc w:val="both"/>
        <w:rPr>
          <w:rFonts w:ascii="Times New Roman" w:hAnsi="Times New Roman" w:cs="Times New Roman"/>
          <w:sz w:val="24"/>
          <w:szCs w:val="24"/>
        </w:rPr>
      </w:pPr>
    </w:p>
    <w:p w14:paraId="6FD083FF" w14:textId="43471E15"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The next five words ‘the mothers and daughters of Afghanistan’ induce emotional uncertainty, pleading for a resolution. We are now actively looking for an explanation, rather than merely ‘following an argument along a well lighted path’ (Fish 1970, 124). Again, the subject changes from ‘we’ to ‘the mothers and daughters of Afghanistan,’ thereby connecting ‘our’ conditions to the ‘mothers and daughters of Afghanistan’. More precisely, American lives, which have been shattered by the attacks, share a similar experience to the mothers and daughters </w:t>
      </w:r>
      <w:r w:rsidR="00CA6D42">
        <w:rPr>
          <w:rFonts w:ascii="Times New Roman" w:hAnsi="Times New Roman" w:cs="Times New Roman"/>
          <w:sz w:val="24"/>
          <w:szCs w:val="24"/>
        </w:rPr>
        <w:t>of</w:t>
      </w:r>
      <w:r w:rsidRPr="00211F9A">
        <w:rPr>
          <w:rFonts w:ascii="Times New Roman" w:hAnsi="Times New Roman" w:cs="Times New Roman"/>
          <w:sz w:val="24"/>
          <w:szCs w:val="24"/>
        </w:rPr>
        <w:t xml:space="preserve"> Afghanistan, a gendered experience of life</w:t>
      </w:r>
      <w:r w:rsidR="004E3B47">
        <w:rPr>
          <w:rFonts w:ascii="Times New Roman" w:hAnsi="Times New Roman" w:cs="Times New Roman"/>
          <w:sz w:val="24"/>
          <w:szCs w:val="24"/>
        </w:rPr>
        <w:t xml:space="preserve"> that is threatened</w:t>
      </w:r>
      <w:r w:rsidRPr="00211F9A">
        <w:rPr>
          <w:rFonts w:ascii="Times New Roman" w:hAnsi="Times New Roman" w:cs="Times New Roman"/>
          <w:sz w:val="24"/>
          <w:szCs w:val="24"/>
        </w:rPr>
        <w:t xml:space="preserve">. By contrast, American lives are separated from Afghan men. As such, we are feeling empathy and compassion toward ‘American lives’ and the ‘mothers and daughters of Afghanistan,’ but not toward Afghan men. </w:t>
      </w:r>
    </w:p>
    <w:p w14:paraId="2D64B4E4" w14:textId="77777777"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 xml:space="preserve">We proceed to the next statement that they ‘were captive in their own homes, forbidden from working or going to school.’ We are compelled to feel disgust and horror at the sight of mothers and daughters being captive. Here, ‘Afghan mothers and daughters’ do not share the same experience as American mothers and daughters, for American women are free to go to school and work. While directing the reader towards disgust and horror, ‘we’ also feel a sense of relief since the ‘we’ of America is better off than ‘Afghan mothers and daughters.’ The connection between Afghan mothers and daughters and American lives becomes clearer: American lives can provide solace to Afghan women and daughters, an appraisal of reassurance which is satisfied by the next sentence: ‘Today women are free, and are part of Afghanistan’s new government.’ </w:t>
      </w:r>
    </w:p>
    <w:p w14:paraId="0B7C4DFF" w14:textId="77777777" w:rsidR="00BE549C" w:rsidRPr="00211F9A" w:rsidRDefault="00BE549C" w:rsidP="00BE549C">
      <w:pPr>
        <w:spacing w:line="276" w:lineRule="auto"/>
        <w:jc w:val="both"/>
        <w:rPr>
          <w:rFonts w:ascii="Times New Roman" w:hAnsi="Times New Roman" w:cs="Times New Roman"/>
          <w:sz w:val="24"/>
          <w:szCs w:val="24"/>
        </w:rPr>
      </w:pPr>
    </w:p>
    <w:p w14:paraId="3AC8E7D5" w14:textId="77777777" w:rsidR="00BE549C" w:rsidRPr="00211F9A" w:rsidRDefault="00BE549C" w:rsidP="00BE549C">
      <w:pPr>
        <w:pStyle w:val="ListParagraph"/>
        <w:numPr>
          <w:ilvl w:val="0"/>
          <w:numId w:val="3"/>
        </w:num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Unravelling the pluralist understanding of emotional appraisals</w:t>
      </w:r>
    </w:p>
    <w:p w14:paraId="4872B90F" w14:textId="77777777" w:rsidR="00BE549C" w:rsidRPr="00211F9A" w:rsidRDefault="00BE549C" w:rsidP="00BE549C">
      <w:pPr>
        <w:spacing w:line="276" w:lineRule="auto"/>
        <w:jc w:val="both"/>
        <w:rPr>
          <w:rFonts w:ascii="Times New Roman" w:hAnsi="Times New Roman" w:cs="Times New Roman"/>
          <w:sz w:val="24"/>
          <w:szCs w:val="24"/>
        </w:rPr>
      </w:pPr>
    </w:p>
    <w:p w14:paraId="743256C1" w14:textId="0C0D30AB" w:rsidR="00BE549C" w:rsidRPr="00211F9A" w:rsidRDefault="00BE549C" w:rsidP="00BE549C">
      <w:pPr>
        <w:spacing w:line="276" w:lineRule="auto"/>
        <w:jc w:val="both"/>
        <w:rPr>
          <w:rFonts w:ascii="Times New Roman" w:eastAsiaTheme="minorEastAsia" w:hAnsi="Times New Roman" w:cs="Times New Roman"/>
          <w:sz w:val="24"/>
          <w:szCs w:val="24"/>
          <w:lang w:val="en-US"/>
        </w:rPr>
      </w:pPr>
      <w:r w:rsidRPr="00211F9A">
        <w:rPr>
          <w:rFonts w:ascii="Times New Roman" w:hAnsi="Times New Roman" w:cs="Times New Roman"/>
          <w:sz w:val="24"/>
          <w:szCs w:val="24"/>
        </w:rPr>
        <w:t>On the whole, the utterances examined in 2001 and in 2002 generate the following emotional appraisals</w:t>
      </w:r>
      <w:r w:rsidR="00D24EDA">
        <w:rPr>
          <w:rFonts w:ascii="Times New Roman" w:hAnsi="Times New Roman" w:cs="Times New Roman"/>
          <w:sz w:val="24"/>
          <w:szCs w:val="24"/>
        </w:rPr>
        <w:t xml:space="preserve"> in chronological order</w:t>
      </w:r>
      <w:r w:rsidRPr="00211F9A">
        <w:rPr>
          <w:rFonts w:ascii="Times New Roman" w:hAnsi="Times New Roman" w:cs="Times New Roman"/>
          <w:sz w:val="24"/>
          <w:szCs w:val="24"/>
        </w:rPr>
        <w:t xml:space="preserve">: compassion, </w:t>
      </w:r>
      <w:r w:rsidR="00D24EDA">
        <w:rPr>
          <w:rFonts w:ascii="Times New Roman" w:hAnsi="Times New Roman" w:cs="Times New Roman"/>
          <w:sz w:val="24"/>
          <w:szCs w:val="24"/>
        </w:rPr>
        <w:t xml:space="preserve">then </w:t>
      </w:r>
      <w:r w:rsidRPr="00211F9A">
        <w:rPr>
          <w:rFonts w:ascii="Times New Roman" w:hAnsi="Times New Roman" w:cs="Times New Roman"/>
          <w:sz w:val="24"/>
          <w:szCs w:val="24"/>
        </w:rPr>
        <w:t>empathy,</w:t>
      </w:r>
      <w:r w:rsidR="00D24EDA">
        <w:rPr>
          <w:rFonts w:ascii="Times New Roman" w:hAnsi="Times New Roman" w:cs="Times New Roman"/>
          <w:sz w:val="24"/>
          <w:szCs w:val="24"/>
        </w:rPr>
        <w:t xml:space="preserve"> then</w:t>
      </w:r>
      <w:r w:rsidRPr="00211F9A">
        <w:rPr>
          <w:rFonts w:ascii="Times New Roman" w:hAnsi="Times New Roman" w:cs="Times New Roman"/>
          <w:sz w:val="24"/>
          <w:szCs w:val="24"/>
        </w:rPr>
        <w:t xml:space="preserve"> fear,</w:t>
      </w:r>
      <w:r w:rsidR="00D24EDA">
        <w:rPr>
          <w:rFonts w:ascii="Times New Roman" w:hAnsi="Times New Roman" w:cs="Times New Roman"/>
          <w:sz w:val="24"/>
          <w:szCs w:val="24"/>
        </w:rPr>
        <w:t xml:space="preserve"> then</w:t>
      </w:r>
      <w:r w:rsidRPr="00211F9A">
        <w:rPr>
          <w:rFonts w:ascii="Times New Roman" w:hAnsi="Times New Roman" w:cs="Times New Roman"/>
          <w:sz w:val="24"/>
          <w:szCs w:val="24"/>
        </w:rPr>
        <w:t xml:space="preserve"> despair disgust, </w:t>
      </w:r>
      <w:r w:rsidR="00D24EDA">
        <w:rPr>
          <w:rFonts w:ascii="Times New Roman" w:hAnsi="Times New Roman" w:cs="Times New Roman"/>
          <w:sz w:val="24"/>
          <w:szCs w:val="24"/>
        </w:rPr>
        <w:t xml:space="preserve">then </w:t>
      </w:r>
      <w:r w:rsidRPr="00211F9A">
        <w:rPr>
          <w:rFonts w:ascii="Times New Roman" w:hAnsi="Times New Roman" w:cs="Times New Roman"/>
          <w:sz w:val="24"/>
          <w:szCs w:val="24"/>
        </w:rPr>
        <w:t>horror and</w:t>
      </w:r>
      <w:r w:rsidR="00D24EDA">
        <w:rPr>
          <w:rFonts w:ascii="Times New Roman" w:hAnsi="Times New Roman" w:cs="Times New Roman"/>
          <w:sz w:val="24"/>
          <w:szCs w:val="24"/>
        </w:rPr>
        <w:t xml:space="preserve"> finally</w:t>
      </w:r>
      <w:r w:rsidRPr="00211F9A">
        <w:rPr>
          <w:rFonts w:ascii="Times New Roman" w:hAnsi="Times New Roman" w:cs="Times New Roman"/>
          <w:sz w:val="24"/>
          <w:szCs w:val="24"/>
        </w:rPr>
        <w:t xml:space="preserve"> relief. On top of that, what is important to detect is not merely a single category, like ‘love,’ ‘hate,’ or ‘anger’, but words that have emotional resonance within a cultural emotionology. In that sense, emotion norms are ‘moral judgements of appropriate behaviour’ </w:t>
      </w:r>
      <w:r w:rsidRPr="00211F9A">
        <w:rPr>
          <w:rFonts w:ascii="Times New Roman" w:hAnsi="Times New Roman" w:cs="Times New Roman"/>
          <w:sz w:val="24"/>
          <w:szCs w:val="24"/>
        </w:rPr>
        <w:fldChar w:fldCharType="begin"/>
      </w:r>
      <w:r w:rsidR="001213C4">
        <w:rPr>
          <w:rFonts w:ascii="Times New Roman" w:hAnsi="Times New Roman" w:cs="Times New Roman"/>
          <w:sz w:val="24"/>
          <w:szCs w:val="24"/>
        </w:rPr>
        <w:instrText xml:space="preserve"> ADDIN EN.CITE &lt;EndNote&gt;&lt;Cite&gt;&lt;Author&gt;Koschut&lt;/Author&gt;&lt;Year&gt;2014&lt;/Year&gt;&lt;RecNum&gt;840&lt;/RecNum&gt;&lt;Pages&gt;534&lt;/Pages&gt;&lt;DisplayText&gt;(Koschut, 2014, p. 534)&lt;/DisplayText&gt;&lt;record&gt;&lt;rec-number&gt;840&lt;/rec-number&gt;&lt;foreign-keys&gt;&lt;key app="EN" db-id="rrrvs5sp3dz2pqexzdk5tprvedwfasrspawt" timestamp="1465912787"&gt;840&lt;/key&gt;&lt;/foreign-keys&gt;&lt;ref-type name="Journal Article"&gt;17&lt;/ref-type&gt;&lt;contributors&gt;&lt;authors&gt;&lt;author&gt;Koschut, Simon&lt;/author&gt;&lt;/authors&gt;&lt;/contributors&gt;&lt;titles&gt;&lt;title&gt;Emotional (security) communities: the significance of emotion norms in interallied conflict management&lt;/title&gt;&lt;secondary-title&gt;Review of International Studies&lt;/secondary-title&gt;&lt;/titles&gt;&lt;periodical&gt;&lt;full-title&gt;Review of International Studies&lt;/full-title&gt;&lt;/periodical&gt;&lt;pages&gt;533-558&lt;/pages&gt;&lt;volume&gt;40&lt;/volume&gt;&lt;number&gt;3&lt;/number&gt;&lt;dates&gt;&lt;year&gt;2014&lt;/year&gt;&lt;/dates&gt;&lt;urls&gt;&lt;/urls&gt;&lt;electronic-resource-num&gt;10.1017/S0260210513000375&lt;/electronic-resource-num&gt;&lt;/record&gt;&lt;/Cite&gt;&lt;/EndNote&gt;</w:instrText>
      </w:r>
      <w:r w:rsidRPr="00211F9A">
        <w:rPr>
          <w:rFonts w:ascii="Times New Roman" w:hAnsi="Times New Roman" w:cs="Times New Roman"/>
          <w:sz w:val="24"/>
          <w:szCs w:val="24"/>
        </w:rPr>
        <w:fldChar w:fldCharType="separate"/>
      </w:r>
      <w:r w:rsidR="001213C4">
        <w:rPr>
          <w:rFonts w:ascii="Times New Roman" w:hAnsi="Times New Roman" w:cs="Times New Roman"/>
          <w:noProof/>
          <w:sz w:val="24"/>
          <w:szCs w:val="24"/>
        </w:rPr>
        <w:t>(Koschut, 2014, p. 534)</w:t>
      </w:r>
      <w:r w:rsidRPr="00211F9A">
        <w:rPr>
          <w:rFonts w:ascii="Times New Roman" w:hAnsi="Times New Roman" w:cs="Times New Roman"/>
          <w:sz w:val="24"/>
          <w:szCs w:val="24"/>
        </w:rPr>
        <w:fldChar w:fldCharType="end"/>
      </w:r>
      <w:r w:rsidRPr="00211F9A">
        <w:rPr>
          <w:rFonts w:ascii="Times New Roman" w:hAnsi="Times New Roman" w:cs="Times New Roman"/>
          <w:sz w:val="24"/>
          <w:szCs w:val="24"/>
        </w:rPr>
        <w:t xml:space="preserve">.  Although the word ‘free’ may not be classified as an emotion, the concept of ‘freedom’ has emotional resonance in the ‘West’ that helps constitute it as an emotion norm. Although G.W Bush clearly referred to the emotional symbols of ‘hopelessness’, the two speeches were loaded with other moral judgements about American lives as well as the lives of Afghan daughters and mothers. In this sense, ideas of ‘liberty’ stand hand in hand with emotions of joy, contentedness and satisfaction. By contrast, ‘tyranny’ and hopelessness’ provoke horror, fear and empathy insofar as they are attached to collective norms about what life is and ought to be. To that effect, </w:t>
      </w:r>
      <w:r w:rsidRPr="00211F9A">
        <w:rPr>
          <w:rFonts w:ascii="Times New Roman" w:eastAsiaTheme="minorEastAsia" w:hAnsi="Times New Roman" w:cs="Times New Roman"/>
          <w:sz w:val="24"/>
          <w:szCs w:val="24"/>
          <w:lang w:val="en-US"/>
        </w:rPr>
        <w:t xml:space="preserve">feelings of compassion and </w:t>
      </w:r>
      <w:r w:rsidRPr="00211F9A">
        <w:rPr>
          <w:rFonts w:ascii="Times New Roman" w:eastAsiaTheme="minorEastAsia" w:hAnsi="Times New Roman" w:cs="Times New Roman"/>
          <w:sz w:val="24"/>
          <w:szCs w:val="24"/>
          <w:lang w:val="en-US"/>
        </w:rPr>
        <w:lastRenderedPageBreak/>
        <w:t>empathy toward Afghan daughters and mothers are vested in an imaginary encounter with American lives, both of which have witnessed the destruction caused by Afghan men. In that respect, Americans share a common experience with people who are oppressed, in this case Afghan mothers and daughters. More importantly, emotions of profound dislike for tyranny, expressed in 2001</w:t>
      </w:r>
      <w:r w:rsidR="0039781A">
        <w:rPr>
          <w:rFonts w:ascii="Times New Roman" w:eastAsiaTheme="minorEastAsia" w:hAnsi="Times New Roman" w:cs="Times New Roman"/>
          <w:sz w:val="24"/>
          <w:szCs w:val="24"/>
          <w:lang w:val="en-US"/>
        </w:rPr>
        <w:t xml:space="preserve"> before the attacks on the World Trade Center and the Pentagon</w:t>
      </w:r>
      <w:r w:rsidRPr="00211F9A">
        <w:rPr>
          <w:rFonts w:ascii="Times New Roman" w:eastAsiaTheme="minorEastAsia" w:hAnsi="Times New Roman" w:cs="Times New Roman"/>
          <w:sz w:val="24"/>
          <w:szCs w:val="24"/>
          <w:lang w:val="en-US"/>
        </w:rPr>
        <w:t>, were well echoed in 2002. A fusion of horizons allows us to unravel these connections.</w:t>
      </w:r>
    </w:p>
    <w:p w14:paraId="4A370FF1" w14:textId="77777777" w:rsidR="00BE549C" w:rsidRPr="00211F9A" w:rsidRDefault="00BE549C" w:rsidP="00BE549C">
      <w:pPr>
        <w:spacing w:line="276" w:lineRule="auto"/>
        <w:jc w:val="both"/>
        <w:rPr>
          <w:rFonts w:ascii="Times New Roman" w:hAnsi="Times New Roman" w:cs="Times New Roman"/>
          <w:sz w:val="24"/>
          <w:szCs w:val="24"/>
        </w:rPr>
      </w:pPr>
    </w:p>
    <w:p w14:paraId="3D6B64B2" w14:textId="77777777" w:rsidR="00BE549C" w:rsidRPr="00211F9A" w:rsidRDefault="00BE549C" w:rsidP="00BE549C">
      <w:pPr>
        <w:pStyle w:val="ListParagraph"/>
        <w:numPr>
          <w:ilvl w:val="0"/>
          <w:numId w:val="3"/>
        </w:numPr>
        <w:spacing w:line="276" w:lineRule="auto"/>
        <w:jc w:val="both"/>
        <w:rPr>
          <w:rFonts w:ascii="Times New Roman" w:hAnsi="Times New Roman" w:cs="Times New Roman"/>
          <w:sz w:val="24"/>
          <w:szCs w:val="24"/>
        </w:rPr>
      </w:pPr>
      <w:r w:rsidRPr="00211F9A">
        <w:rPr>
          <w:rFonts w:ascii="Times New Roman" w:hAnsi="Times New Roman" w:cs="Times New Roman"/>
          <w:sz w:val="24"/>
          <w:szCs w:val="24"/>
        </w:rPr>
        <w:t>Fusing emotional norm appraisals</w:t>
      </w:r>
    </w:p>
    <w:p w14:paraId="5EC3DACB" w14:textId="77777777" w:rsidR="00034FBE" w:rsidRPr="000768E9" w:rsidRDefault="00034FBE" w:rsidP="00034FBE">
      <w:pPr>
        <w:rPr>
          <w:rFonts w:ascii="Times New Roman" w:hAnsi="Times New Roman" w:cs="Times New Roman"/>
          <w:b/>
        </w:rPr>
      </w:pPr>
      <w:bookmarkStart w:id="0" w:name="_GoBack"/>
      <w:bookmarkEnd w:id="0"/>
    </w:p>
    <w:p w14:paraId="1AAD90B0" w14:textId="77777777" w:rsidR="00034FBE" w:rsidRDefault="00034FBE" w:rsidP="00034FBE">
      <w:pPr>
        <w:jc w:val="center"/>
        <w:rPr>
          <w:rFonts w:ascii="Times New Roman" w:hAnsi="Times New Roman" w:cs="Times New Roman"/>
          <w:b/>
          <w:u w:val="single"/>
        </w:rPr>
      </w:pPr>
    </w:p>
    <w:p w14:paraId="0F947BD8" w14:textId="77777777" w:rsidR="00034FBE" w:rsidRDefault="00034FBE" w:rsidP="00034FBE">
      <w:pPr>
        <w:jc w:val="center"/>
        <w:rPr>
          <w:rFonts w:ascii="Times New Roman" w:hAnsi="Times New Roman" w:cs="Times New Roman"/>
          <w:b/>
          <w:u w:val="single"/>
        </w:rPr>
      </w:pPr>
    </w:p>
    <w:p w14:paraId="4E5FC105" w14:textId="77777777" w:rsidR="00034FBE" w:rsidRPr="000768E9" w:rsidRDefault="00034FBE" w:rsidP="00034FBE">
      <w:pPr>
        <w:jc w:val="center"/>
        <w:rPr>
          <w:rFonts w:ascii="Times New Roman" w:hAnsi="Times New Roman" w:cs="Times New Roman"/>
          <w:b/>
          <w:u w:val="single"/>
        </w:rPr>
      </w:pPr>
      <w:r w:rsidRPr="00211F9A">
        <w:rPr>
          <w:rFonts w:ascii="Times New Roman" w:hAnsi="Times New Roman" w:cs="Times New Roman"/>
          <w:noProof/>
          <w:lang w:val="en-US"/>
        </w:rPr>
        <w:drawing>
          <wp:inline distT="0" distB="0" distL="0" distR="0" wp14:anchorId="4A7CB575" wp14:editId="2D4A1EC6">
            <wp:extent cx="5270500" cy="3709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s Diagram.png"/>
                    <pic:cNvPicPr/>
                  </pic:nvPicPr>
                  <pic:blipFill>
                    <a:blip r:embed="rId8">
                      <a:extLst>
                        <a:ext uri="{28A0092B-C50C-407E-A947-70E740481C1C}">
                          <a14:useLocalDpi xmlns:a14="http://schemas.microsoft.com/office/drawing/2010/main" val="0"/>
                        </a:ext>
                      </a:extLst>
                    </a:blip>
                    <a:stretch>
                      <a:fillRect/>
                    </a:stretch>
                  </pic:blipFill>
                  <pic:spPr>
                    <a:xfrm>
                      <a:off x="0" y="0"/>
                      <a:ext cx="5270500" cy="3709087"/>
                    </a:xfrm>
                    <a:prstGeom prst="rect">
                      <a:avLst/>
                    </a:prstGeom>
                  </pic:spPr>
                </pic:pic>
              </a:graphicData>
            </a:graphic>
          </wp:inline>
        </w:drawing>
      </w:r>
    </w:p>
    <w:p w14:paraId="0BA8B9EE" w14:textId="77777777" w:rsidR="000027CD" w:rsidRPr="000027CD" w:rsidRDefault="000027CD" w:rsidP="00BE549C">
      <w:pPr>
        <w:spacing w:line="276" w:lineRule="auto"/>
        <w:jc w:val="both"/>
        <w:rPr>
          <w:rFonts w:ascii="Times New Roman" w:hAnsi="Times New Roman" w:cs="Times New Roman"/>
          <w:b/>
          <w:sz w:val="24"/>
          <w:szCs w:val="24"/>
        </w:rPr>
      </w:pPr>
    </w:p>
    <w:p w14:paraId="6394764B" w14:textId="0C9C1192" w:rsidR="00BE549C" w:rsidRPr="00211F9A" w:rsidRDefault="00BE549C" w:rsidP="00BE549C">
      <w:pPr>
        <w:spacing w:line="276" w:lineRule="auto"/>
        <w:jc w:val="both"/>
        <w:rPr>
          <w:rFonts w:ascii="Times New Roman" w:eastAsiaTheme="minorEastAsia" w:hAnsi="Times New Roman" w:cs="Times New Roman"/>
          <w:sz w:val="24"/>
          <w:szCs w:val="24"/>
          <w:lang w:val="en-US"/>
        </w:rPr>
      </w:pPr>
      <w:r w:rsidRPr="00211F9A">
        <w:rPr>
          <w:rFonts w:ascii="Times New Roman" w:eastAsiaTheme="minorEastAsia" w:hAnsi="Times New Roman" w:cs="Times New Roman"/>
          <w:sz w:val="24"/>
          <w:szCs w:val="24"/>
          <w:lang w:val="en-US"/>
        </w:rPr>
        <w:t>Fusing emotional appraisals helps us capture the sense of change as well as continuity at two different moments in time.</w:t>
      </w:r>
      <w:r w:rsidRPr="00211F9A">
        <w:rPr>
          <w:rFonts w:ascii="Times New Roman" w:hAnsi="Times New Roman" w:cs="Times New Roman"/>
          <w:sz w:val="24"/>
          <w:szCs w:val="24"/>
        </w:rPr>
        <w:t xml:space="preserve"> It contextualises the underlying tradition by which events are interpreted.</w:t>
      </w:r>
      <w:r w:rsidRPr="00211F9A">
        <w:rPr>
          <w:rFonts w:ascii="Times New Roman" w:eastAsiaTheme="minorEastAsia" w:hAnsi="Times New Roman" w:cs="Times New Roman"/>
          <w:sz w:val="24"/>
          <w:szCs w:val="24"/>
          <w:lang w:val="en-US"/>
        </w:rPr>
        <w:t xml:space="preserve">, </w:t>
      </w:r>
      <w:r w:rsidR="00E71AF7">
        <w:rPr>
          <w:rFonts w:ascii="Times New Roman" w:eastAsiaTheme="minorEastAsia" w:hAnsi="Times New Roman" w:cs="Times New Roman"/>
          <w:sz w:val="24"/>
          <w:szCs w:val="24"/>
          <w:lang w:val="en-US"/>
        </w:rPr>
        <w:t>O</w:t>
      </w:r>
      <w:r w:rsidRPr="00211F9A">
        <w:rPr>
          <w:rFonts w:ascii="Times New Roman" w:eastAsiaTheme="minorEastAsia" w:hAnsi="Times New Roman" w:cs="Times New Roman"/>
          <w:sz w:val="24"/>
          <w:szCs w:val="24"/>
          <w:lang w:val="en-US"/>
        </w:rPr>
        <w:t xml:space="preserve">n the one hand, </w:t>
      </w:r>
      <w:r w:rsidR="00E71AF7">
        <w:rPr>
          <w:rFonts w:ascii="Times New Roman" w:eastAsiaTheme="minorEastAsia" w:hAnsi="Times New Roman" w:cs="Times New Roman"/>
          <w:sz w:val="24"/>
          <w:szCs w:val="24"/>
          <w:lang w:val="en-US"/>
        </w:rPr>
        <w:t>t</w:t>
      </w:r>
      <w:r w:rsidR="00E71AF7" w:rsidRPr="00211F9A">
        <w:rPr>
          <w:rFonts w:ascii="Times New Roman" w:eastAsiaTheme="minorEastAsia" w:hAnsi="Times New Roman" w:cs="Times New Roman"/>
          <w:sz w:val="24"/>
          <w:szCs w:val="24"/>
          <w:lang w:val="en-US"/>
        </w:rPr>
        <w:t xml:space="preserve">he case-study highlights </w:t>
      </w:r>
      <w:r w:rsidRPr="00211F9A">
        <w:rPr>
          <w:rFonts w:ascii="Times New Roman" w:eastAsiaTheme="minorEastAsia" w:hAnsi="Times New Roman" w:cs="Times New Roman"/>
          <w:sz w:val="24"/>
          <w:szCs w:val="24"/>
          <w:lang w:val="en-US"/>
        </w:rPr>
        <w:t xml:space="preserve">that feelings of disgust, horror and anger were invoked toward authoritarian countries in 2001, appropriated in 2002, and later directed toward the Afghan government and Afghan men </w:t>
      </w:r>
      <w:r w:rsidR="00347915">
        <w:rPr>
          <w:rFonts w:ascii="Times New Roman" w:eastAsiaTheme="minorEastAsia" w:hAnsi="Times New Roman" w:cs="Times New Roman"/>
          <w:sz w:val="24"/>
          <w:szCs w:val="24"/>
          <w:lang w:val="en-US"/>
        </w:rPr>
        <w:t>more generally</w:t>
      </w:r>
      <w:r w:rsidRPr="00211F9A">
        <w:rPr>
          <w:rFonts w:ascii="Times New Roman" w:eastAsiaTheme="minorEastAsia" w:hAnsi="Times New Roman" w:cs="Times New Roman"/>
          <w:sz w:val="24"/>
          <w:szCs w:val="24"/>
          <w:lang w:val="en-US"/>
        </w:rPr>
        <w:t xml:space="preserve">. 9/11 was a novel event, but the appraisal against tyranny was not. On the other hand, empathy and compassion were all expressed in favour of oppressed peoples in 2001, which were then </w:t>
      </w:r>
      <w:r w:rsidR="00347915">
        <w:rPr>
          <w:rFonts w:ascii="Times New Roman" w:eastAsiaTheme="minorEastAsia" w:hAnsi="Times New Roman" w:cs="Times New Roman"/>
          <w:sz w:val="24"/>
          <w:szCs w:val="24"/>
          <w:lang w:val="en-US"/>
        </w:rPr>
        <w:t>embodied</w:t>
      </w:r>
      <w:r w:rsidR="00347915" w:rsidRPr="00211F9A">
        <w:rPr>
          <w:rFonts w:ascii="Times New Roman" w:eastAsiaTheme="minorEastAsia" w:hAnsi="Times New Roman" w:cs="Times New Roman"/>
          <w:sz w:val="24"/>
          <w:szCs w:val="24"/>
          <w:lang w:val="en-US"/>
        </w:rPr>
        <w:t xml:space="preserve"> </w:t>
      </w:r>
      <w:r w:rsidRPr="00211F9A">
        <w:rPr>
          <w:rFonts w:ascii="Times New Roman" w:eastAsiaTheme="minorEastAsia" w:hAnsi="Times New Roman" w:cs="Times New Roman"/>
          <w:sz w:val="24"/>
          <w:szCs w:val="24"/>
          <w:lang w:val="en-US"/>
        </w:rPr>
        <w:t xml:space="preserve">by Afghan mothers and daughters in 2002. Thus, in 2001 </w:t>
      </w:r>
      <w:r w:rsidRPr="00211F9A">
        <w:rPr>
          <w:rFonts w:ascii="Times New Roman" w:eastAsiaTheme="minorEastAsia" w:hAnsi="Times New Roman" w:cs="Times New Roman"/>
          <w:i/>
          <w:sz w:val="24"/>
          <w:szCs w:val="24"/>
          <w:lang w:val="en-US"/>
        </w:rPr>
        <w:t>and</w:t>
      </w:r>
      <w:r w:rsidRPr="00211F9A">
        <w:rPr>
          <w:rFonts w:ascii="Times New Roman" w:eastAsiaTheme="minorEastAsia" w:hAnsi="Times New Roman" w:cs="Times New Roman"/>
          <w:sz w:val="24"/>
          <w:szCs w:val="24"/>
          <w:lang w:val="en-US"/>
        </w:rPr>
        <w:t xml:space="preserve"> in 2002, the United States continued to demonstrate its commitment to relieving oppressed peoples.</w:t>
      </w:r>
    </w:p>
    <w:p w14:paraId="5D8CA045" w14:textId="5A5AD419" w:rsidR="00BE549C" w:rsidRPr="00211F9A" w:rsidRDefault="00BE549C" w:rsidP="00BE549C">
      <w:pPr>
        <w:spacing w:line="276" w:lineRule="auto"/>
        <w:jc w:val="both"/>
        <w:rPr>
          <w:rFonts w:ascii="Times New Roman" w:hAnsi="Times New Roman" w:cs="Times New Roman"/>
          <w:sz w:val="24"/>
          <w:szCs w:val="24"/>
        </w:rPr>
      </w:pPr>
      <w:r w:rsidRPr="00211F9A">
        <w:rPr>
          <w:rFonts w:ascii="Times New Roman" w:eastAsiaTheme="minorEastAsia" w:hAnsi="Times New Roman" w:cs="Times New Roman"/>
          <w:sz w:val="24"/>
          <w:szCs w:val="24"/>
          <w:lang w:val="en-US"/>
        </w:rPr>
        <w:lastRenderedPageBreak/>
        <w:t>Contrary to the claim that 9/11 ‘changed everything,’ the fusion reveals continuity. The emotional norms espoused in 2001 not only informed but also set the scene for the unique role of the United States in the post-9/11 world. Moreover, by looking at the relations between utterances through time</w:t>
      </w:r>
      <w:r w:rsidR="009671AA">
        <w:rPr>
          <w:rFonts w:ascii="Times New Roman" w:eastAsiaTheme="minorEastAsia" w:hAnsi="Times New Roman" w:cs="Times New Roman"/>
          <w:sz w:val="24"/>
          <w:szCs w:val="24"/>
          <w:lang w:val="en-US"/>
        </w:rPr>
        <w:t>,</w:t>
      </w:r>
      <w:r w:rsidRPr="00211F9A">
        <w:rPr>
          <w:rFonts w:ascii="Times New Roman" w:eastAsiaTheme="minorEastAsia" w:hAnsi="Times New Roman" w:cs="Times New Roman"/>
          <w:sz w:val="24"/>
          <w:szCs w:val="24"/>
          <w:lang w:val="en-US"/>
        </w:rPr>
        <w:t xml:space="preserve"> one is able to see how the emotions are in fact interconnected. </w:t>
      </w:r>
      <w:r w:rsidRPr="00211F9A">
        <w:rPr>
          <w:rFonts w:ascii="Times New Roman" w:hAnsi="Times New Roman" w:cs="Times New Roman"/>
          <w:sz w:val="24"/>
          <w:szCs w:val="24"/>
        </w:rPr>
        <w:t>For instance, one would not be able to experience relief upon hearing ‘today women are free’ if the sense of shock, horror and disgust had not been evoked prior to that statement. Likewise, it would be difficult for the listener to experience compassion at the conditions of ‘Afghan mothers and daughters’ if he or she had had not been compelled to feel empathy for ‘all who live under tyranny and hopelessness.’ In short, a fusion of horizons allows us to connect moments that are temporally spread far apart as well as locate the intricate connections between appraisals as they are happening in time. All in all, the tradition of emotional appraisals put forth before 9/11 was also manifested after the attack. Even if the direction of those appraisals was narrowed down, in this case to Afghanistan, that change - though relevant - hardly implies a significant alteration. The key emotional appraisals of the Bush administration, focused primarily on seeking compassion for the oppressed, not only persisted thereafter but were reinforced by 9/11.</w:t>
      </w:r>
    </w:p>
    <w:p w14:paraId="76ED6D73" w14:textId="77777777" w:rsidR="00BE549C" w:rsidRPr="00211F9A" w:rsidRDefault="00BE549C" w:rsidP="00BE549C">
      <w:pPr>
        <w:spacing w:after="0" w:line="276" w:lineRule="auto"/>
        <w:jc w:val="both"/>
        <w:rPr>
          <w:rFonts w:ascii="Times New Roman" w:hAnsi="Times New Roman" w:cs="Times New Roman"/>
          <w:sz w:val="24"/>
          <w:szCs w:val="24"/>
          <w:lang w:val="en-US"/>
        </w:rPr>
      </w:pPr>
    </w:p>
    <w:p w14:paraId="0D8CD4AF" w14:textId="77777777" w:rsidR="00BE549C" w:rsidRPr="00211F9A" w:rsidRDefault="00BE549C" w:rsidP="00BE549C">
      <w:pPr>
        <w:spacing w:after="0" w:line="276" w:lineRule="auto"/>
        <w:jc w:val="both"/>
      </w:pPr>
      <w:r w:rsidRPr="00211F9A">
        <w:rPr>
          <w:rFonts w:ascii="Times New Roman" w:hAnsi="Times New Roman" w:cs="Times New Roman"/>
          <w:b/>
          <w:sz w:val="24"/>
          <w:szCs w:val="24"/>
          <w:lang w:val="en-US"/>
        </w:rPr>
        <w:t>Conclusion</w:t>
      </w:r>
    </w:p>
    <w:p w14:paraId="6EC7F372" w14:textId="77777777" w:rsidR="00BE549C" w:rsidRPr="00211F9A" w:rsidRDefault="00BE549C" w:rsidP="00BE549C">
      <w:pPr>
        <w:pStyle w:val="Default"/>
        <w:spacing w:line="276" w:lineRule="auto"/>
        <w:jc w:val="both"/>
        <w:rPr>
          <w:rFonts w:ascii="Times New Roman" w:hAnsi="Times New Roman" w:cs="Times New Roman"/>
          <w:color w:val="auto"/>
        </w:rPr>
      </w:pPr>
    </w:p>
    <w:p w14:paraId="07D34D43" w14:textId="62DBD576" w:rsidR="00BE549C" w:rsidRPr="00211F9A" w:rsidRDefault="00BE549C" w:rsidP="00BE549C">
      <w:pPr>
        <w:pStyle w:val="Default"/>
        <w:spacing w:line="276" w:lineRule="auto"/>
        <w:jc w:val="both"/>
        <w:rPr>
          <w:rFonts w:ascii="Times New Roman" w:hAnsi="Times New Roman" w:cs="Times New Roman"/>
          <w:color w:val="auto"/>
        </w:rPr>
      </w:pPr>
      <w:r w:rsidRPr="00211F9A">
        <w:rPr>
          <w:rFonts w:ascii="Times New Roman" w:hAnsi="Times New Roman" w:cs="Times New Roman"/>
          <w:color w:val="auto"/>
        </w:rPr>
        <w:t xml:space="preserve">This chapter developed a hermeneutical approach to the study of emotions through the use of Gadamer’s fusion of horizons. Looking at the connections between emotional appraisals helps us dispel the idea that emotions are single time occurrences that bear no connections with the past. There is by contrast an underlying tradition that underpins the way in which actors act and react to particular events. Methodologically, an approach that fuses distinct horizons of experience </w:t>
      </w:r>
      <w:r w:rsidR="00054FC1">
        <w:rPr>
          <w:rFonts w:ascii="Times New Roman" w:hAnsi="Times New Roman" w:cs="Times New Roman"/>
          <w:color w:val="auto"/>
        </w:rPr>
        <w:t>enables</w:t>
      </w:r>
      <w:r w:rsidRPr="00211F9A">
        <w:rPr>
          <w:rFonts w:ascii="Times New Roman" w:hAnsi="Times New Roman" w:cs="Times New Roman"/>
          <w:color w:val="auto"/>
        </w:rPr>
        <w:t xml:space="preserve"> to question the extent to which certain emotional appraisals are novel. We do not contend in this regard that 9/11 was a shocking experience for most if not all Americans. And yet, this tells us little about the meaning which it subsequently acquired and the effects it engendered thereafter. We showed that all the emotions of compassion, empathy, fear and hate that sprung from 9/11 were not isolated incidents. Rather, past emotional appraisals persisted while others helped constitute the experiences after 9/11. The chronological setting and our ability to detect those intertwined experiences </w:t>
      </w:r>
      <w:r w:rsidR="00751FD5">
        <w:rPr>
          <w:rFonts w:ascii="Times New Roman" w:hAnsi="Times New Roman" w:cs="Times New Roman"/>
          <w:color w:val="auto"/>
        </w:rPr>
        <w:t>are</w:t>
      </w:r>
      <w:r w:rsidRPr="00211F9A">
        <w:rPr>
          <w:rFonts w:ascii="Times New Roman" w:hAnsi="Times New Roman" w:cs="Times New Roman"/>
          <w:color w:val="auto"/>
        </w:rPr>
        <w:t xml:space="preserve"> thus crucial, and a fusion of horizons allows precisely to account for those connections.</w:t>
      </w:r>
    </w:p>
    <w:p w14:paraId="5047A5BB" w14:textId="77777777" w:rsidR="00BE549C" w:rsidRPr="00211F9A" w:rsidRDefault="00BE549C" w:rsidP="00BE549C">
      <w:pPr>
        <w:pStyle w:val="Default"/>
        <w:spacing w:line="276" w:lineRule="auto"/>
        <w:jc w:val="both"/>
        <w:rPr>
          <w:rFonts w:ascii="Times New Roman" w:hAnsi="Times New Roman" w:cs="Times New Roman"/>
          <w:color w:val="auto"/>
        </w:rPr>
      </w:pPr>
    </w:p>
    <w:p w14:paraId="145414E7" w14:textId="26990AFA" w:rsidR="00BE549C" w:rsidRPr="00211F9A" w:rsidRDefault="00BE549C" w:rsidP="00BE549C">
      <w:pPr>
        <w:pStyle w:val="Default"/>
        <w:spacing w:line="276" w:lineRule="auto"/>
        <w:jc w:val="both"/>
        <w:rPr>
          <w:rFonts w:ascii="Times New Roman" w:hAnsi="Times New Roman" w:cs="Times New Roman"/>
          <w:color w:val="auto"/>
        </w:rPr>
      </w:pPr>
      <w:r w:rsidRPr="00211F9A">
        <w:rPr>
          <w:rFonts w:ascii="Times New Roman" w:hAnsi="Times New Roman" w:cs="Times New Roman"/>
          <w:color w:val="auto"/>
        </w:rPr>
        <w:t xml:space="preserve">Apart from these advantages, however, our approach is limited to one facet of emotional experience. Indeed, it concentrates mainly on the representational - in particular the appraisal - dimension of emotions. It does not, therefore, do justice to the whole array of emotional experience, such as bodily reactions, movements or unconscious reflections. One could, of course, argue that these parts of experience are also temporally constituted, but our method is derived from an epistemology that was directed toward the study of language and the effects thereof. </w:t>
      </w:r>
      <w:r w:rsidR="00C505AF" w:rsidRPr="00211F9A">
        <w:rPr>
          <w:rFonts w:ascii="Times New Roman" w:hAnsi="Times New Roman" w:cs="Times New Roman"/>
          <w:color w:val="auto"/>
        </w:rPr>
        <w:t xml:space="preserve">Gadamer’s approach has been applied mainly to historical texts and Fish’s affective stylistics to the study of literature. In any case, we find that their approaches are not limited to the study of history, nor to the aesthetic domain. Instead, we agree with Bleiker and Hutchison (2008, 130) that we should complement existing social sciences methods with </w:t>
      </w:r>
      <w:r w:rsidR="00C505AF" w:rsidRPr="00211F9A">
        <w:rPr>
          <w:rFonts w:ascii="Times New Roman" w:hAnsi="Times New Roman" w:cs="Times New Roman"/>
          <w:color w:val="auto"/>
        </w:rPr>
        <w:lastRenderedPageBreak/>
        <w:t xml:space="preserve">other ‘modes of inquiry stemming from the humanities.’ </w:t>
      </w:r>
      <w:r w:rsidR="001F4429" w:rsidRPr="00211F9A">
        <w:rPr>
          <w:rFonts w:ascii="Times New Roman" w:hAnsi="Times New Roman" w:cs="Times New Roman"/>
          <w:color w:val="auto"/>
        </w:rPr>
        <w:t xml:space="preserve">On top of that, there may be </w:t>
      </w:r>
      <w:r w:rsidR="004B27F8" w:rsidRPr="00211F9A">
        <w:rPr>
          <w:rFonts w:ascii="Times New Roman" w:hAnsi="Times New Roman" w:cs="Times New Roman"/>
          <w:color w:val="auto"/>
        </w:rPr>
        <w:t xml:space="preserve">some </w:t>
      </w:r>
      <w:r w:rsidR="00213935" w:rsidRPr="00211F9A">
        <w:rPr>
          <w:rFonts w:ascii="Times New Roman" w:hAnsi="Times New Roman" w:cs="Times New Roman"/>
          <w:color w:val="auto"/>
        </w:rPr>
        <w:t>skepticism toward</w:t>
      </w:r>
      <w:r w:rsidR="001F4429" w:rsidRPr="00211F9A">
        <w:rPr>
          <w:rFonts w:ascii="Times New Roman" w:hAnsi="Times New Roman" w:cs="Times New Roman"/>
          <w:color w:val="auto"/>
        </w:rPr>
        <w:t xml:space="preserve"> the position of the ‘idealized reader’ and the </w:t>
      </w:r>
      <w:r w:rsidR="004B27F8" w:rsidRPr="00211F9A">
        <w:rPr>
          <w:rFonts w:ascii="Times New Roman" w:hAnsi="Times New Roman" w:cs="Times New Roman"/>
          <w:color w:val="auto"/>
        </w:rPr>
        <w:t>limits imposed by our own horizons</w:t>
      </w:r>
      <w:r w:rsidR="001F4429" w:rsidRPr="00211F9A">
        <w:rPr>
          <w:rFonts w:ascii="Times New Roman" w:hAnsi="Times New Roman" w:cs="Times New Roman"/>
          <w:color w:val="auto"/>
        </w:rPr>
        <w:t xml:space="preserve">. </w:t>
      </w:r>
      <w:r w:rsidR="00C505AF" w:rsidRPr="00211F9A">
        <w:rPr>
          <w:rFonts w:ascii="Times New Roman" w:hAnsi="Times New Roman" w:cs="Times New Roman"/>
          <w:color w:val="auto"/>
        </w:rPr>
        <w:t xml:space="preserve">However, </w:t>
      </w:r>
      <w:r w:rsidR="004B27F8" w:rsidRPr="00211F9A">
        <w:rPr>
          <w:rFonts w:ascii="Times New Roman" w:hAnsi="Times New Roman" w:cs="Times New Roman"/>
          <w:color w:val="auto"/>
        </w:rPr>
        <w:t>their fusion is precisely meant</w:t>
      </w:r>
      <w:r w:rsidR="00811CF7" w:rsidRPr="00211F9A">
        <w:rPr>
          <w:rFonts w:ascii="Times New Roman" w:hAnsi="Times New Roman" w:cs="Times New Roman"/>
          <w:color w:val="auto"/>
        </w:rPr>
        <w:t xml:space="preserve"> to </w:t>
      </w:r>
      <w:r w:rsidR="004B27F8" w:rsidRPr="00211F9A">
        <w:rPr>
          <w:rFonts w:ascii="Times New Roman" w:hAnsi="Times New Roman" w:cs="Times New Roman"/>
          <w:color w:val="auto"/>
        </w:rPr>
        <w:t>foster</w:t>
      </w:r>
      <w:r w:rsidR="00811CF7" w:rsidRPr="00211F9A">
        <w:rPr>
          <w:rFonts w:ascii="Times New Roman" w:hAnsi="Times New Roman" w:cs="Times New Roman"/>
          <w:color w:val="auto"/>
        </w:rPr>
        <w:t xml:space="preserve"> new understandings by </w:t>
      </w:r>
      <w:r w:rsidR="004B27F8" w:rsidRPr="00211F9A">
        <w:rPr>
          <w:rFonts w:ascii="Times New Roman" w:hAnsi="Times New Roman" w:cs="Times New Roman"/>
          <w:color w:val="auto"/>
        </w:rPr>
        <w:t xml:space="preserve">placing </w:t>
      </w:r>
      <w:r w:rsidR="00811CF7" w:rsidRPr="00211F9A">
        <w:rPr>
          <w:rFonts w:ascii="Times New Roman" w:hAnsi="Times New Roman" w:cs="Times New Roman"/>
          <w:color w:val="auto"/>
        </w:rPr>
        <w:t>horizons in dialogue</w:t>
      </w:r>
      <w:r w:rsidR="00C505AF" w:rsidRPr="00211F9A">
        <w:rPr>
          <w:rFonts w:ascii="Times New Roman" w:hAnsi="Times New Roman" w:cs="Times New Roman"/>
          <w:color w:val="auto"/>
        </w:rPr>
        <w:t xml:space="preserve"> with one another</w:t>
      </w:r>
      <w:r w:rsidR="00811CF7" w:rsidRPr="00211F9A">
        <w:rPr>
          <w:rFonts w:ascii="Times New Roman" w:hAnsi="Times New Roman" w:cs="Times New Roman"/>
          <w:color w:val="auto"/>
        </w:rPr>
        <w:t xml:space="preserve">. The ‘new’ horizon is </w:t>
      </w:r>
      <w:r w:rsidR="000F56D1" w:rsidRPr="00211F9A">
        <w:rPr>
          <w:rFonts w:ascii="Times New Roman" w:hAnsi="Times New Roman" w:cs="Times New Roman"/>
          <w:color w:val="auto"/>
        </w:rPr>
        <w:t xml:space="preserve">not new in terms of removing the researcher’s fore-meanings, but is new </w:t>
      </w:r>
      <w:r w:rsidR="002E073C" w:rsidRPr="00211F9A">
        <w:rPr>
          <w:rFonts w:ascii="Times New Roman" w:hAnsi="Times New Roman" w:cs="Times New Roman"/>
          <w:color w:val="auto"/>
        </w:rPr>
        <w:t>in the sense of generating an</w:t>
      </w:r>
      <w:r w:rsidR="00C505AF" w:rsidRPr="00211F9A">
        <w:rPr>
          <w:rFonts w:ascii="Times New Roman" w:hAnsi="Times New Roman" w:cs="Times New Roman"/>
          <w:color w:val="auto"/>
        </w:rPr>
        <w:t xml:space="preserve"> approach that is </w:t>
      </w:r>
      <w:r w:rsidR="000F56D1" w:rsidRPr="00211F9A">
        <w:rPr>
          <w:rFonts w:ascii="Times New Roman" w:hAnsi="Times New Roman" w:cs="Times New Roman"/>
          <w:color w:val="auto"/>
        </w:rPr>
        <w:t>influenced by two horizons.</w:t>
      </w:r>
      <w:r w:rsidR="00C505AF" w:rsidRPr="00211F9A">
        <w:rPr>
          <w:rFonts w:ascii="Times New Roman" w:hAnsi="Times New Roman" w:cs="Times New Roman"/>
          <w:color w:val="auto"/>
        </w:rPr>
        <w:t xml:space="preserve"> </w:t>
      </w:r>
      <w:r w:rsidR="00811CF7" w:rsidRPr="00211F9A">
        <w:rPr>
          <w:rFonts w:ascii="Times New Roman" w:hAnsi="Times New Roman" w:cs="Times New Roman"/>
          <w:color w:val="auto"/>
        </w:rPr>
        <w:t>Further, m</w:t>
      </w:r>
      <w:r w:rsidR="001F4429" w:rsidRPr="00211F9A">
        <w:rPr>
          <w:rFonts w:ascii="Times New Roman" w:hAnsi="Times New Roman" w:cs="Times New Roman"/>
          <w:color w:val="auto"/>
        </w:rPr>
        <w:t>aking</w:t>
      </w:r>
      <w:r w:rsidR="003B699F" w:rsidRPr="00211F9A">
        <w:rPr>
          <w:rFonts w:ascii="Times New Roman" w:hAnsi="Times New Roman" w:cs="Times New Roman"/>
          <w:color w:val="auto"/>
        </w:rPr>
        <w:t xml:space="preserve"> reflexivity int</w:t>
      </w:r>
      <w:r w:rsidR="001F4429" w:rsidRPr="00211F9A">
        <w:rPr>
          <w:rFonts w:ascii="Times New Roman" w:hAnsi="Times New Roman" w:cs="Times New Roman"/>
          <w:color w:val="auto"/>
        </w:rPr>
        <w:t xml:space="preserve">egral to </w:t>
      </w:r>
      <w:r w:rsidR="002E073C" w:rsidRPr="00211F9A">
        <w:rPr>
          <w:rFonts w:ascii="Times New Roman" w:hAnsi="Times New Roman" w:cs="Times New Roman"/>
          <w:color w:val="auto"/>
        </w:rPr>
        <w:t>this methodological approach</w:t>
      </w:r>
      <w:r w:rsidR="001F4429" w:rsidRPr="00211F9A">
        <w:rPr>
          <w:rFonts w:ascii="Times New Roman" w:hAnsi="Times New Roman" w:cs="Times New Roman"/>
          <w:color w:val="auto"/>
        </w:rPr>
        <w:t xml:space="preserve"> allows </w:t>
      </w:r>
      <w:r w:rsidR="003B699F" w:rsidRPr="00211F9A">
        <w:rPr>
          <w:rFonts w:ascii="Times New Roman" w:hAnsi="Times New Roman" w:cs="Times New Roman"/>
          <w:color w:val="auto"/>
        </w:rPr>
        <w:t xml:space="preserve">researchers to </w:t>
      </w:r>
      <w:r w:rsidR="004B27F8" w:rsidRPr="00211F9A">
        <w:rPr>
          <w:rFonts w:ascii="Times New Roman" w:hAnsi="Times New Roman" w:cs="Times New Roman"/>
          <w:color w:val="auto"/>
        </w:rPr>
        <w:t>become aware of their own assumptions</w:t>
      </w:r>
      <w:r w:rsidR="003B699F" w:rsidRPr="00211F9A">
        <w:rPr>
          <w:rFonts w:ascii="Times New Roman" w:hAnsi="Times New Roman" w:cs="Times New Roman"/>
          <w:color w:val="auto"/>
        </w:rPr>
        <w:t xml:space="preserve">. </w:t>
      </w:r>
      <w:r w:rsidR="001F4429" w:rsidRPr="00211F9A">
        <w:rPr>
          <w:rFonts w:ascii="Times New Roman" w:hAnsi="Times New Roman" w:cs="Times New Roman"/>
          <w:color w:val="auto"/>
        </w:rPr>
        <w:t xml:space="preserve">In so doing, it </w:t>
      </w:r>
      <w:r w:rsidR="00213935" w:rsidRPr="00211F9A">
        <w:rPr>
          <w:rFonts w:ascii="Times New Roman" w:hAnsi="Times New Roman" w:cs="Times New Roman"/>
          <w:color w:val="auto"/>
        </w:rPr>
        <w:t>encourages</w:t>
      </w:r>
      <w:r w:rsidR="001F4429" w:rsidRPr="00211F9A">
        <w:rPr>
          <w:rFonts w:ascii="Times New Roman" w:hAnsi="Times New Roman" w:cs="Times New Roman"/>
          <w:color w:val="auto"/>
        </w:rPr>
        <w:t xml:space="preserve"> </w:t>
      </w:r>
      <w:r w:rsidR="000A2930" w:rsidRPr="00211F9A">
        <w:rPr>
          <w:rFonts w:ascii="Times New Roman" w:hAnsi="Times New Roman" w:cs="Times New Roman"/>
          <w:color w:val="auto"/>
        </w:rPr>
        <w:t xml:space="preserve">us </w:t>
      </w:r>
      <w:r w:rsidR="001F4429" w:rsidRPr="00211F9A">
        <w:rPr>
          <w:rFonts w:ascii="Times New Roman" w:hAnsi="Times New Roman" w:cs="Times New Roman"/>
          <w:color w:val="auto"/>
        </w:rPr>
        <w:t xml:space="preserve">to question </w:t>
      </w:r>
      <w:r w:rsidR="00213935" w:rsidRPr="00211F9A">
        <w:rPr>
          <w:rFonts w:ascii="Times New Roman" w:hAnsi="Times New Roman" w:cs="Times New Roman"/>
          <w:color w:val="auto"/>
        </w:rPr>
        <w:t xml:space="preserve">our </w:t>
      </w:r>
      <w:r w:rsidR="001F4429" w:rsidRPr="00211F9A">
        <w:rPr>
          <w:rFonts w:ascii="Times New Roman" w:hAnsi="Times New Roman" w:cs="Times New Roman"/>
          <w:color w:val="auto"/>
        </w:rPr>
        <w:t xml:space="preserve">own emotional </w:t>
      </w:r>
      <w:r w:rsidR="004B27F8" w:rsidRPr="00211F9A">
        <w:rPr>
          <w:rFonts w:ascii="Times New Roman" w:hAnsi="Times New Roman" w:cs="Times New Roman"/>
          <w:color w:val="auto"/>
        </w:rPr>
        <w:t>experiences</w:t>
      </w:r>
      <w:r w:rsidR="000A2930" w:rsidRPr="00211F9A">
        <w:rPr>
          <w:rFonts w:ascii="Times New Roman" w:hAnsi="Times New Roman" w:cs="Times New Roman"/>
          <w:color w:val="auto"/>
        </w:rPr>
        <w:t>, but</w:t>
      </w:r>
      <w:r w:rsidR="004B27F8" w:rsidRPr="00211F9A">
        <w:rPr>
          <w:rFonts w:ascii="Times New Roman" w:hAnsi="Times New Roman" w:cs="Times New Roman"/>
          <w:color w:val="auto"/>
        </w:rPr>
        <w:t xml:space="preserve"> also opens the possibility for</w:t>
      </w:r>
      <w:r w:rsidR="003B699F" w:rsidRPr="00211F9A">
        <w:rPr>
          <w:rFonts w:ascii="Times New Roman" w:hAnsi="Times New Roman" w:cs="Times New Roman"/>
          <w:color w:val="auto"/>
        </w:rPr>
        <w:t xml:space="preserve"> creativit</w:t>
      </w:r>
      <w:r w:rsidR="001F4429" w:rsidRPr="00211F9A">
        <w:rPr>
          <w:rFonts w:ascii="Times New Roman" w:hAnsi="Times New Roman" w:cs="Times New Roman"/>
          <w:color w:val="auto"/>
        </w:rPr>
        <w:t>y</w:t>
      </w:r>
      <w:r w:rsidR="004B27F8" w:rsidRPr="00211F9A">
        <w:rPr>
          <w:rFonts w:ascii="Times New Roman" w:hAnsi="Times New Roman" w:cs="Times New Roman"/>
          <w:color w:val="auto"/>
        </w:rPr>
        <w:t>,</w:t>
      </w:r>
      <w:r w:rsidR="000A2930" w:rsidRPr="00211F9A">
        <w:rPr>
          <w:rFonts w:ascii="Times New Roman" w:hAnsi="Times New Roman" w:cs="Times New Roman"/>
          <w:color w:val="auto"/>
        </w:rPr>
        <w:t xml:space="preserve"> as we become aware of how our own horizons and those of others prompt a new understanding of experience.</w:t>
      </w:r>
    </w:p>
    <w:p w14:paraId="694FC41C" w14:textId="77777777" w:rsidR="003B699F" w:rsidRPr="00211F9A" w:rsidRDefault="003B699F" w:rsidP="00BE549C">
      <w:pPr>
        <w:pStyle w:val="Default"/>
        <w:spacing w:line="276" w:lineRule="auto"/>
        <w:jc w:val="both"/>
        <w:rPr>
          <w:rFonts w:ascii="Times New Roman" w:hAnsi="Times New Roman" w:cs="Times New Roman"/>
          <w:color w:val="auto"/>
        </w:rPr>
      </w:pPr>
    </w:p>
    <w:p w14:paraId="78B2A773" w14:textId="081BDD63" w:rsidR="00BE549C" w:rsidRPr="00211F9A" w:rsidRDefault="00BE549C" w:rsidP="00BE549C">
      <w:pPr>
        <w:pStyle w:val="Default"/>
        <w:spacing w:line="276" w:lineRule="auto"/>
        <w:jc w:val="both"/>
        <w:rPr>
          <w:rFonts w:ascii="Times New Roman" w:hAnsi="Times New Roman" w:cs="Times New Roman"/>
          <w:color w:val="auto"/>
        </w:rPr>
      </w:pPr>
      <w:r w:rsidRPr="00211F9A">
        <w:rPr>
          <w:rFonts w:ascii="Times New Roman" w:hAnsi="Times New Roman" w:cs="Times New Roman"/>
          <w:color w:val="auto"/>
        </w:rPr>
        <w:t>Overall, this chapter puts forth a methodology for the study emotions in world politics. By adopting a temporal lens, w</w:t>
      </w:r>
      <w:r w:rsidR="00472AE7" w:rsidRPr="00211F9A">
        <w:rPr>
          <w:rFonts w:ascii="Times New Roman" w:hAnsi="Times New Roman" w:cs="Times New Roman"/>
          <w:color w:val="auto"/>
        </w:rPr>
        <w:t xml:space="preserve">e hope that it </w:t>
      </w:r>
      <w:r w:rsidR="008C1422">
        <w:rPr>
          <w:rFonts w:ascii="Times New Roman" w:hAnsi="Times New Roman" w:cs="Times New Roman"/>
          <w:color w:val="auto"/>
        </w:rPr>
        <w:t xml:space="preserve">also </w:t>
      </w:r>
      <w:r w:rsidR="00472AE7" w:rsidRPr="00211F9A">
        <w:rPr>
          <w:rFonts w:ascii="Times New Roman" w:hAnsi="Times New Roman" w:cs="Times New Roman"/>
          <w:color w:val="auto"/>
        </w:rPr>
        <w:t xml:space="preserve">contributes to </w:t>
      </w:r>
      <w:r w:rsidRPr="00211F9A">
        <w:rPr>
          <w:rFonts w:ascii="Times New Roman" w:hAnsi="Times New Roman" w:cs="Times New Roman"/>
          <w:color w:val="auto"/>
        </w:rPr>
        <w:t>wider debate</w:t>
      </w:r>
      <w:r w:rsidR="000A2930" w:rsidRPr="00211F9A">
        <w:rPr>
          <w:rFonts w:ascii="Times New Roman" w:hAnsi="Times New Roman" w:cs="Times New Roman"/>
          <w:color w:val="auto"/>
        </w:rPr>
        <w:t>s</w:t>
      </w:r>
      <w:r w:rsidRPr="00211F9A">
        <w:rPr>
          <w:rFonts w:ascii="Times New Roman" w:hAnsi="Times New Roman" w:cs="Times New Roman"/>
          <w:color w:val="auto"/>
        </w:rPr>
        <w:t xml:space="preserve"> in IR about</w:t>
      </w:r>
      <w:r w:rsidR="000A2930" w:rsidRPr="00211F9A">
        <w:rPr>
          <w:rFonts w:ascii="Times New Roman" w:hAnsi="Times New Roman" w:cs="Times New Roman"/>
          <w:color w:val="auto"/>
        </w:rPr>
        <w:t xml:space="preserve"> the influence and problem of</w:t>
      </w:r>
      <w:r w:rsidRPr="00211F9A">
        <w:rPr>
          <w:rFonts w:ascii="Times New Roman" w:hAnsi="Times New Roman" w:cs="Times New Roman"/>
          <w:color w:val="auto"/>
        </w:rPr>
        <w:t xml:space="preserve"> time</w:t>
      </w:r>
      <w:r w:rsidR="000A2930" w:rsidRPr="00211F9A">
        <w:rPr>
          <w:rFonts w:ascii="Times New Roman" w:hAnsi="Times New Roman" w:cs="Times New Roman"/>
          <w:color w:val="auto"/>
        </w:rPr>
        <w:t xml:space="preserve"> </w:t>
      </w:r>
      <w:r w:rsidR="00472AE7" w:rsidRPr="00211F9A">
        <w:rPr>
          <w:rFonts w:ascii="Times New Roman" w:hAnsi="Times New Roman" w:cs="Times New Roman"/>
          <w:color w:val="auto"/>
        </w:rPr>
        <w:t>(</w:t>
      </w:r>
      <w:r w:rsidRPr="00211F9A">
        <w:rPr>
          <w:rFonts w:ascii="Times New Roman" w:hAnsi="Times New Roman" w:cs="Times New Roman"/>
          <w:color w:val="auto"/>
        </w:rPr>
        <w:t>Hom 2010, 2</w:t>
      </w:r>
      <w:r w:rsidR="00472AE7" w:rsidRPr="00211F9A">
        <w:rPr>
          <w:rFonts w:ascii="Times New Roman" w:hAnsi="Times New Roman" w:cs="Times New Roman"/>
          <w:color w:val="auto"/>
        </w:rPr>
        <w:t>016; Hutchings 2008; Jarvis 2008; Solomon 201</w:t>
      </w:r>
      <w:r w:rsidRPr="00211F9A">
        <w:rPr>
          <w:rFonts w:ascii="Times New Roman" w:hAnsi="Times New Roman" w:cs="Times New Roman"/>
          <w:color w:val="auto"/>
        </w:rPr>
        <w:t>4).  Further studies of emotions and time could</w:t>
      </w:r>
      <w:r w:rsidR="000A2930" w:rsidRPr="00211F9A">
        <w:rPr>
          <w:rFonts w:ascii="Times New Roman" w:hAnsi="Times New Roman" w:cs="Times New Roman"/>
          <w:color w:val="auto"/>
        </w:rPr>
        <w:t xml:space="preserve"> thus</w:t>
      </w:r>
      <w:r w:rsidRPr="00211F9A">
        <w:rPr>
          <w:rFonts w:ascii="Times New Roman" w:hAnsi="Times New Roman" w:cs="Times New Roman"/>
          <w:color w:val="auto"/>
        </w:rPr>
        <w:t xml:space="preserve"> benefit from connecting our emotional appraisals not only to political and ethical norms, such as notions of appropriate behavior, but also to underlying ideas about the way in which time is constituted. We find much promise within these approaches, not least because it would help </w:t>
      </w:r>
      <w:r w:rsidR="000A2930" w:rsidRPr="00211F9A">
        <w:rPr>
          <w:rFonts w:ascii="Times New Roman" w:hAnsi="Times New Roman" w:cs="Times New Roman"/>
          <w:color w:val="auto"/>
        </w:rPr>
        <w:t>link</w:t>
      </w:r>
      <w:r w:rsidRPr="00211F9A">
        <w:rPr>
          <w:rFonts w:ascii="Times New Roman" w:hAnsi="Times New Roman" w:cs="Times New Roman"/>
          <w:color w:val="auto"/>
        </w:rPr>
        <w:t xml:space="preserve"> promising and ongoing areas of inquiry in IR. It is safe to say that the complex relations between time, experience and emotion are now being taken seriously within the domain of politics, and our chapter takes, we hope, one small step in that direction. </w:t>
      </w:r>
    </w:p>
    <w:p w14:paraId="78CED631" w14:textId="77777777" w:rsidR="00BE549C" w:rsidRPr="00211F9A" w:rsidRDefault="00BE549C" w:rsidP="00BE549C">
      <w:pPr>
        <w:spacing w:after="0" w:line="276" w:lineRule="auto"/>
        <w:jc w:val="both"/>
        <w:rPr>
          <w:rFonts w:ascii="Times New Roman" w:hAnsi="Times New Roman" w:cs="Times New Roman"/>
          <w:sz w:val="24"/>
          <w:szCs w:val="24"/>
          <w:lang w:val="en-US"/>
        </w:rPr>
      </w:pPr>
    </w:p>
    <w:p w14:paraId="31FC19E7" w14:textId="77777777" w:rsidR="00BE549C" w:rsidRPr="00211F9A" w:rsidRDefault="00BE549C" w:rsidP="00BE549C">
      <w:pPr>
        <w:spacing w:after="0" w:line="276" w:lineRule="auto"/>
        <w:jc w:val="both"/>
        <w:rPr>
          <w:rFonts w:ascii="Times New Roman" w:hAnsi="Times New Roman"/>
        </w:rPr>
      </w:pPr>
    </w:p>
    <w:p w14:paraId="45766264" w14:textId="77777777" w:rsidR="00906B43" w:rsidRPr="0004452F" w:rsidRDefault="00BE549C" w:rsidP="00BE549C">
      <w:pPr>
        <w:spacing w:line="276" w:lineRule="auto"/>
        <w:jc w:val="both"/>
        <w:rPr>
          <w:rFonts w:ascii="Times New Roman" w:hAnsi="Times New Roman" w:cs="Times New Roman"/>
          <w:b/>
        </w:rPr>
      </w:pPr>
      <w:r w:rsidRPr="0004452F">
        <w:rPr>
          <w:rFonts w:ascii="Times New Roman" w:hAnsi="Times New Roman" w:cs="Times New Roman"/>
          <w:b/>
        </w:rPr>
        <w:t>Bibliograph</w:t>
      </w:r>
      <w:r w:rsidR="00472AE7" w:rsidRPr="0004452F">
        <w:rPr>
          <w:rFonts w:ascii="Times New Roman" w:hAnsi="Times New Roman" w:cs="Times New Roman"/>
          <w:b/>
        </w:rPr>
        <w:t>y</w:t>
      </w:r>
    </w:p>
    <w:p w14:paraId="0866CBF0" w14:textId="69A971F7" w:rsidR="00472AE7" w:rsidRPr="0004452F" w:rsidRDefault="00472AE7" w:rsidP="00BE549C">
      <w:pPr>
        <w:spacing w:line="276" w:lineRule="auto"/>
        <w:jc w:val="both"/>
        <w:rPr>
          <w:rFonts w:ascii="Times New Roman" w:hAnsi="Times New Roman" w:cs="Times New Roman"/>
          <w:b/>
        </w:rPr>
      </w:pPr>
      <w:r w:rsidRPr="0004452F">
        <w:rPr>
          <w:rFonts w:ascii="Times New Roman" w:hAnsi="Times New Roman" w:cs="Times New Roman"/>
          <w:sz w:val="24"/>
          <w:szCs w:val="24"/>
        </w:rPr>
        <w:fldChar w:fldCharType="begin"/>
      </w:r>
      <w:r w:rsidRPr="0004452F">
        <w:rPr>
          <w:rFonts w:ascii="Times New Roman" w:hAnsi="Times New Roman" w:cs="Times New Roman"/>
          <w:sz w:val="24"/>
          <w:szCs w:val="24"/>
        </w:rPr>
        <w:instrText xml:space="preserve"> ADDIN EN.CITE &lt;EndNote&gt;&lt;Cite Hidden="1"&gt;&lt;Author&gt;Jarvis&lt;/Author&gt;&lt;Year&gt;2008&lt;/Year&gt;&lt;RecNum&gt;571&lt;/RecNum&gt;&lt;record&gt;&lt;rec-number&gt;571&lt;/rec-number&gt;&lt;foreign-keys&gt;&lt;key app="EN" db-id="rrrvs5sp3dz2pqexzdk5tprvedwfasrspawt" timestamp="1437045173"&gt;571&lt;/key&gt;&lt;/foreign-keys&gt;&lt;ref-type name="Journal Article"&gt;17&lt;/ref-type&gt;&lt;contributors&gt;&lt;authors&gt;&lt;author&gt;Jarvis, Lee&lt;/author&gt;&lt;/authors&gt;&lt;/contributors&gt;&lt;titles&gt;&lt;title&gt;Times of terror: writing temporality into the War on Terror&lt;/title&gt;&lt;secondary-title&gt;Critical Studies on Terrorism&lt;/secondary-title&gt;&lt;/titles&gt;&lt;periodical&gt;&lt;full-title&gt;Critical Studies on Terrorism&lt;/full-title&gt;&lt;/periodical&gt;&lt;pages&gt;245-262&lt;/pages&gt;&lt;volume&gt;1&lt;/volume&gt;&lt;number&gt;2&lt;/number&gt;&lt;dates&gt;&lt;year&gt;2008&lt;/year&gt;&lt;/dates&gt;&lt;urls&gt;&lt;/urls&gt;&lt;electronic-resource-num&gt;10.1080/17539150802184637&lt;/electronic-resource-num&gt;&lt;/record&gt;&lt;/Cite&gt;&lt;Cite Hidden="1"&gt;&lt;Author&gt;Ty&lt;/Author&gt;&lt;Year&gt;2014&lt;/Year&gt;&lt;RecNum&gt;890&lt;/RecNum&gt;&lt;record&gt;&lt;rec-number&gt;890&lt;/rec-number&gt;&lt;foreign-keys&gt;&lt;key app="EN" db-id="rrrvs5sp3dz2pqexzdk5tprvedwfasrspawt" timestamp="1469900634"&gt;890&lt;/key&gt;&lt;/foreign-keys&gt;&lt;ref-type name="Journal Article"&gt;17&lt;/ref-type&gt;&lt;contributors&gt;&lt;authors&gt;&lt;author&gt;Ty, Solomon&lt;/author&gt;&lt;/authors&gt;&lt;/contributors&gt;&lt;titles&gt;&lt;title&gt;Time and subjectivity in world politics&lt;/title&gt;&lt;secondary-title&gt;International Studies Quarterly&lt;/secondary-title&gt;&lt;/titles&gt;&lt;periodical&gt;&lt;full-title&gt;International Studies Quarterly&lt;/full-title&gt;&lt;/periodical&gt;&lt;pages&gt;671-681&lt;/pages&gt;&lt;volume&gt;58&lt;/volume&gt;&lt;number&gt;4&lt;/number&gt;&lt;dates&gt;&lt;year&gt;2014&lt;/year&gt;&lt;/dates&gt;&lt;urls&gt;&lt;/urls&gt;&lt;electronic-resource-num&gt;http://dx.doi.org/10.1111/isqu.12091&lt;/electronic-resource-num&gt;&lt;/record&gt;&lt;/Cite&gt;&lt;/EndNote&gt;</w:instrText>
      </w:r>
      <w:r w:rsidRPr="0004452F">
        <w:rPr>
          <w:rFonts w:ascii="Times New Roman" w:hAnsi="Times New Roman" w:cs="Times New Roman"/>
          <w:sz w:val="24"/>
          <w:szCs w:val="24"/>
        </w:rPr>
        <w:fldChar w:fldCharType="end"/>
      </w:r>
    </w:p>
    <w:p w14:paraId="77229D93" w14:textId="77777777" w:rsidR="001213C4" w:rsidRPr="001213C4" w:rsidRDefault="00BE549C" w:rsidP="001213C4">
      <w:pPr>
        <w:pStyle w:val="EndNoteBibliography"/>
        <w:spacing w:after="0"/>
        <w:ind w:left="720" w:hanging="720"/>
        <w:rPr>
          <w:noProof/>
        </w:rPr>
      </w:pPr>
      <w:r w:rsidRPr="0004452F">
        <w:rPr>
          <w:rFonts w:ascii="Times New Roman" w:hAnsi="Times New Roman" w:cs="Times New Roman"/>
          <w:sz w:val="24"/>
          <w:szCs w:val="24"/>
        </w:rPr>
        <w:fldChar w:fldCharType="begin"/>
      </w:r>
      <w:r w:rsidRPr="0004452F">
        <w:rPr>
          <w:rFonts w:ascii="Times New Roman" w:hAnsi="Times New Roman" w:cs="Times New Roman"/>
          <w:sz w:val="24"/>
          <w:szCs w:val="24"/>
        </w:rPr>
        <w:instrText xml:space="preserve"> ADDIN EN.REFLIST </w:instrText>
      </w:r>
      <w:r w:rsidRPr="00616B06">
        <w:rPr>
          <w:rFonts w:ascii="Times New Roman" w:hAnsi="Times New Roman" w:cs="Times New Roman"/>
          <w:sz w:val="24"/>
          <w:szCs w:val="24"/>
        </w:rPr>
        <w:fldChar w:fldCharType="separate"/>
      </w:r>
      <w:r w:rsidR="001213C4" w:rsidRPr="001213C4">
        <w:rPr>
          <w:noProof/>
        </w:rPr>
        <w:t xml:space="preserve">Åhäll, L., &amp; Gregory, T. (2015a). Introduction. In L. Åhäll &amp; T. Gregory (Eds.), </w:t>
      </w:r>
      <w:r w:rsidR="001213C4" w:rsidRPr="001213C4">
        <w:rPr>
          <w:i/>
          <w:noProof/>
        </w:rPr>
        <w:t>Emotions, Politics and War</w:t>
      </w:r>
      <w:r w:rsidR="001213C4" w:rsidRPr="001213C4">
        <w:rPr>
          <w:noProof/>
        </w:rPr>
        <w:t xml:space="preserve"> (pp. 1-14). Oxon: Routledge.</w:t>
      </w:r>
    </w:p>
    <w:p w14:paraId="63011305" w14:textId="77777777" w:rsidR="001213C4" w:rsidRPr="001213C4" w:rsidRDefault="001213C4" w:rsidP="001213C4">
      <w:pPr>
        <w:pStyle w:val="EndNoteBibliography"/>
        <w:spacing w:after="0"/>
        <w:ind w:left="720" w:hanging="720"/>
        <w:rPr>
          <w:noProof/>
        </w:rPr>
      </w:pPr>
      <w:r w:rsidRPr="001213C4">
        <w:rPr>
          <w:noProof/>
        </w:rPr>
        <w:t xml:space="preserve">Åhäll, L., &amp; Gregory, T. (Eds.). (2015b). </w:t>
      </w:r>
      <w:r w:rsidRPr="001213C4">
        <w:rPr>
          <w:i/>
          <w:noProof/>
        </w:rPr>
        <w:t>Emotions, Politics and War</w:t>
      </w:r>
      <w:r w:rsidRPr="001213C4">
        <w:rPr>
          <w:noProof/>
        </w:rPr>
        <w:t>. Oxon: Routledge.</w:t>
      </w:r>
    </w:p>
    <w:p w14:paraId="0697F257" w14:textId="77777777" w:rsidR="001213C4" w:rsidRPr="001213C4" w:rsidRDefault="001213C4" w:rsidP="001213C4">
      <w:pPr>
        <w:pStyle w:val="EndNoteBibliography"/>
        <w:spacing w:after="0"/>
        <w:ind w:left="720" w:hanging="720"/>
        <w:rPr>
          <w:noProof/>
        </w:rPr>
      </w:pPr>
      <w:r w:rsidRPr="001213C4">
        <w:rPr>
          <w:noProof/>
        </w:rPr>
        <w:t xml:space="preserve">Åhäll, L. A., &amp; Gregory, T. A. (2013). Security, emotions, affect. </w:t>
      </w:r>
      <w:r w:rsidRPr="001213C4">
        <w:rPr>
          <w:i/>
          <w:noProof/>
        </w:rPr>
        <w:t>Critical Studies on Security, 1</w:t>
      </w:r>
      <w:r w:rsidRPr="001213C4">
        <w:rPr>
          <w:noProof/>
        </w:rPr>
        <w:t>(1), 117-120. doi:10.1080/21624887.2013.790217</w:t>
      </w:r>
    </w:p>
    <w:p w14:paraId="2BB141DC" w14:textId="77777777" w:rsidR="001213C4" w:rsidRPr="001213C4" w:rsidRDefault="001213C4" w:rsidP="001213C4">
      <w:pPr>
        <w:pStyle w:val="EndNoteBibliography"/>
        <w:spacing w:after="0"/>
        <w:ind w:left="720" w:hanging="720"/>
        <w:rPr>
          <w:noProof/>
        </w:rPr>
      </w:pPr>
      <w:r w:rsidRPr="001213C4">
        <w:rPr>
          <w:noProof/>
        </w:rPr>
        <w:t xml:space="preserve">Ahmed, S. (2014). </w:t>
      </w:r>
      <w:r w:rsidRPr="001213C4">
        <w:rPr>
          <w:i/>
          <w:noProof/>
        </w:rPr>
        <w:t>The Cultural Politics of Emotion</w:t>
      </w:r>
      <w:r w:rsidRPr="001213C4">
        <w:rPr>
          <w:noProof/>
        </w:rPr>
        <w:t xml:space="preserve"> (2nd ed.). Edinburgh: Edinburgh University Press.</w:t>
      </w:r>
    </w:p>
    <w:p w14:paraId="1BA0E3CF" w14:textId="77777777" w:rsidR="001213C4" w:rsidRPr="001213C4" w:rsidRDefault="001213C4" w:rsidP="001213C4">
      <w:pPr>
        <w:pStyle w:val="EndNoteBibliography"/>
        <w:spacing w:after="0"/>
        <w:ind w:left="720" w:hanging="720"/>
        <w:rPr>
          <w:noProof/>
        </w:rPr>
      </w:pPr>
      <w:r w:rsidRPr="001213C4">
        <w:rPr>
          <w:noProof/>
        </w:rPr>
        <w:t xml:space="preserve">Bleiker, R., &amp; Hutchison, E. (2008). Fear no more: emotions and world politics. </w:t>
      </w:r>
      <w:r w:rsidRPr="001213C4">
        <w:rPr>
          <w:i/>
          <w:noProof/>
        </w:rPr>
        <w:t>Review of International Studies, 34</w:t>
      </w:r>
      <w:r w:rsidRPr="001213C4">
        <w:rPr>
          <w:noProof/>
        </w:rPr>
        <w:t>(1), 115-135. doi:10.1017/S0260210508007821</w:t>
      </w:r>
    </w:p>
    <w:p w14:paraId="5141237B" w14:textId="77777777" w:rsidR="001213C4" w:rsidRPr="001213C4" w:rsidRDefault="001213C4" w:rsidP="001213C4">
      <w:pPr>
        <w:pStyle w:val="EndNoteBibliography"/>
        <w:spacing w:after="0"/>
        <w:ind w:left="720" w:hanging="720"/>
        <w:rPr>
          <w:noProof/>
        </w:rPr>
      </w:pPr>
      <w:r w:rsidRPr="001213C4">
        <w:rPr>
          <w:noProof/>
        </w:rPr>
        <w:t xml:space="preserve">Booth, k., &amp; Wheeler, N. (2007). </w:t>
      </w:r>
      <w:r w:rsidRPr="001213C4">
        <w:rPr>
          <w:i/>
          <w:noProof/>
        </w:rPr>
        <w:t>The Security Dilemma: Fear, Cooperation and Trust in World Politic</w:t>
      </w:r>
      <w:r w:rsidRPr="001213C4">
        <w:rPr>
          <w:noProof/>
        </w:rPr>
        <w:t>. London: Palgrave Macmillan.</w:t>
      </w:r>
    </w:p>
    <w:p w14:paraId="46C5554C" w14:textId="77777777" w:rsidR="001213C4" w:rsidRPr="001213C4" w:rsidRDefault="001213C4" w:rsidP="001213C4">
      <w:pPr>
        <w:pStyle w:val="EndNoteBibliography"/>
        <w:spacing w:after="0"/>
        <w:ind w:left="720" w:hanging="720"/>
        <w:rPr>
          <w:noProof/>
        </w:rPr>
      </w:pPr>
      <w:r w:rsidRPr="001213C4">
        <w:rPr>
          <w:noProof/>
        </w:rPr>
        <w:t xml:space="preserve">Clément, M. (2014). Al-Muhajiroun in the United Kingdom: the role of international non-recognition in heightened radicalization dynamics. </w:t>
      </w:r>
      <w:r w:rsidRPr="001213C4">
        <w:rPr>
          <w:i/>
          <w:noProof/>
        </w:rPr>
        <w:t>Global Discourse, 4</w:t>
      </w:r>
      <w:r w:rsidRPr="001213C4">
        <w:rPr>
          <w:noProof/>
        </w:rPr>
        <w:t>(4), 428-443. doi:10.1080/23269995.2014.918306</w:t>
      </w:r>
    </w:p>
    <w:p w14:paraId="0A86F23A" w14:textId="77777777" w:rsidR="001213C4" w:rsidRPr="001213C4" w:rsidRDefault="001213C4" w:rsidP="001213C4">
      <w:pPr>
        <w:pStyle w:val="EndNoteBibliography"/>
        <w:spacing w:after="0"/>
        <w:ind w:left="720" w:hanging="720"/>
        <w:rPr>
          <w:noProof/>
        </w:rPr>
      </w:pPr>
      <w:r w:rsidRPr="001213C4">
        <w:rPr>
          <w:noProof/>
        </w:rPr>
        <w:t xml:space="preserve">Crawford, N. C. (2000). The Passion of World Politics: Propositions on Emotion and Emotional Relationships. </w:t>
      </w:r>
      <w:r w:rsidRPr="001213C4">
        <w:rPr>
          <w:i/>
          <w:noProof/>
        </w:rPr>
        <w:t>International Security,, 24</w:t>
      </w:r>
      <w:r w:rsidRPr="001213C4">
        <w:rPr>
          <w:noProof/>
        </w:rPr>
        <w:t xml:space="preserve">(4), 116-156. </w:t>
      </w:r>
    </w:p>
    <w:p w14:paraId="106BAD66" w14:textId="77777777" w:rsidR="001213C4" w:rsidRPr="001213C4" w:rsidRDefault="001213C4" w:rsidP="001213C4">
      <w:pPr>
        <w:pStyle w:val="EndNoteBibliography"/>
        <w:spacing w:after="0"/>
        <w:ind w:left="720" w:hanging="720"/>
        <w:rPr>
          <w:noProof/>
        </w:rPr>
      </w:pPr>
      <w:r w:rsidRPr="001213C4">
        <w:rPr>
          <w:noProof/>
        </w:rPr>
        <w:t xml:space="preserve">Crawford, N. C. (2013). Emotions and international security: </w:t>
      </w:r>
      <w:r w:rsidRPr="001213C4">
        <w:rPr>
          <w:i/>
          <w:noProof/>
        </w:rPr>
        <w:t>Cave! Hic Libido</w:t>
      </w:r>
      <w:r w:rsidRPr="001213C4">
        <w:rPr>
          <w:noProof/>
        </w:rPr>
        <w:t xml:space="preserve">. </w:t>
      </w:r>
      <w:r w:rsidRPr="001213C4">
        <w:rPr>
          <w:i/>
          <w:noProof/>
        </w:rPr>
        <w:t>Critical Studies on Security, 1</w:t>
      </w:r>
      <w:r w:rsidRPr="001213C4">
        <w:rPr>
          <w:noProof/>
        </w:rPr>
        <w:t>(1), 121-123. doi:10.1080/21624887.2013.790218</w:t>
      </w:r>
    </w:p>
    <w:p w14:paraId="542BEBC8" w14:textId="77777777" w:rsidR="001213C4" w:rsidRPr="001213C4" w:rsidRDefault="001213C4" w:rsidP="001213C4">
      <w:pPr>
        <w:pStyle w:val="EndNoteBibliography"/>
        <w:spacing w:after="0"/>
        <w:ind w:left="720" w:hanging="720"/>
        <w:rPr>
          <w:noProof/>
        </w:rPr>
      </w:pPr>
      <w:r w:rsidRPr="001213C4">
        <w:rPr>
          <w:noProof/>
        </w:rPr>
        <w:t xml:space="preserve">Fattah, K., &amp; Fierke, K. M. (2009). A Clash of Emotions: The Politics of Humiliation and Political Violence in the Middle East. </w:t>
      </w:r>
      <w:r w:rsidRPr="001213C4">
        <w:rPr>
          <w:i/>
          <w:noProof/>
        </w:rPr>
        <w:t>European Journal of International Relations, 15</w:t>
      </w:r>
      <w:r w:rsidRPr="001213C4">
        <w:rPr>
          <w:noProof/>
        </w:rPr>
        <w:t>(1), 67-93. doi:10.1177/1354066108100053</w:t>
      </w:r>
    </w:p>
    <w:p w14:paraId="6B6E9B29" w14:textId="77777777" w:rsidR="001213C4" w:rsidRPr="001213C4" w:rsidRDefault="001213C4" w:rsidP="001213C4">
      <w:pPr>
        <w:pStyle w:val="EndNoteBibliography"/>
        <w:spacing w:after="0"/>
        <w:ind w:left="720" w:hanging="720"/>
        <w:rPr>
          <w:noProof/>
        </w:rPr>
      </w:pPr>
      <w:r w:rsidRPr="001213C4">
        <w:rPr>
          <w:noProof/>
        </w:rPr>
        <w:t xml:space="preserve">Fish, S. (1970). Literature in the Reader: Affective Stylistics. </w:t>
      </w:r>
      <w:r w:rsidRPr="001213C4">
        <w:rPr>
          <w:i/>
          <w:noProof/>
        </w:rPr>
        <w:t>New Literary History, 2</w:t>
      </w:r>
      <w:r w:rsidRPr="001213C4">
        <w:rPr>
          <w:noProof/>
        </w:rPr>
        <w:t xml:space="preserve">(1), 123-162. </w:t>
      </w:r>
    </w:p>
    <w:p w14:paraId="6D571105" w14:textId="77777777" w:rsidR="001213C4" w:rsidRPr="001213C4" w:rsidRDefault="001213C4" w:rsidP="001213C4">
      <w:pPr>
        <w:pStyle w:val="EndNoteBibliography"/>
        <w:spacing w:after="0"/>
        <w:ind w:left="720" w:hanging="720"/>
        <w:rPr>
          <w:noProof/>
        </w:rPr>
      </w:pPr>
      <w:r w:rsidRPr="001213C4">
        <w:rPr>
          <w:noProof/>
        </w:rPr>
        <w:lastRenderedPageBreak/>
        <w:t xml:space="preserve">Gadamer, H.-G. ([1960]1989). </w:t>
      </w:r>
      <w:r w:rsidRPr="001213C4">
        <w:rPr>
          <w:i/>
          <w:noProof/>
        </w:rPr>
        <w:t>Truth and Method</w:t>
      </w:r>
      <w:r w:rsidRPr="001213C4">
        <w:rPr>
          <w:noProof/>
        </w:rPr>
        <w:t xml:space="preserve"> (J. Weinsheimer &amp; D. G. Marshall, Trans. Second, Revisited Edition ed.). London and New York: Continuum.</w:t>
      </w:r>
    </w:p>
    <w:p w14:paraId="5E110FDE" w14:textId="77777777" w:rsidR="001213C4" w:rsidRPr="001213C4" w:rsidRDefault="001213C4" w:rsidP="001213C4">
      <w:pPr>
        <w:pStyle w:val="EndNoteBibliography"/>
        <w:spacing w:after="0"/>
        <w:ind w:left="720" w:hanging="720"/>
        <w:rPr>
          <w:noProof/>
        </w:rPr>
      </w:pPr>
      <w:r w:rsidRPr="001213C4">
        <w:rPr>
          <w:noProof/>
        </w:rPr>
        <w:t xml:space="preserve">Head, N. (2012). Transforming Conflict: Trust, Empathy, and Dialogue. </w:t>
      </w:r>
      <w:r w:rsidRPr="001213C4">
        <w:rPr>
          <w:i/>
          <w:noProof/>
        </w:rPr>
        <w:t>International Journal of Peace Studies, 17</w:t>
      </w:r>
      <w:r w:rsidRPr="001213C4">
        <w:rPr>
          <w:noProof/>
        </w:rPr>
        <w:t xml:space="preserve">(2), 33-55. </w:t>
      </w:r>
    </w:p>
    <w:p w14:paraId="7B754FEB" w14:textId="77777777" w:rsidR="001213C4" w:rsidRPr="001213C4" w:rsidRDefault="001213C4" w:rsidP="001213C4">
      <w:pPr>
        <w:pStyle w:val="EndNoteBibliography"/>
        <w:spacing w:after="0"/>
        <w:ind w:left="720" w:hanging="720"/>
        <w:rPr>
          <w:noProof/>
        </w:rPr>
      </w:pPr>
      <w:r w:rsidRPr="001213C4">
        <w:rPr>
          <w:noProof/>
        </w:rPr>
        <w:t xml:space="preserve">Head, N. (2016). A politics of empathy: encounters with empathy in Israel and Palestine. </w:t>
      </w:r>
      <w:r w:rsidRPr="001213C4">
        <w:rPr>
          <w:i/>
          <w:noProof/>
        </w:rPr>
        <w:t>Review of International Studies, 42</w:t>
      </w:r>
      <w:r w:rsidRPr="001213C4">
        <w:rPr>
          <w:noProof/>
        </w:rPr>
        <w:t>(1), 95-113. doi:10.1017/S0260210515000108</w:t>
      </w:r>
    </w:p>
    <w:p w14:paraId="650382E9" w14:textId="77777777" w:rsidR="001213C4" w:rsidRPr="001213C4" w:rsidRDefault="001213C4" w:rsidP="001213C4">
      <w:pPr>
        <w:pStyle w:val="EndNoteBibliography"/>
        <w:spacing w:after="0"/>
        <w:ind w:left="720" w:hanging="720"/>
        <w:rPr>
          <w:noProof/>
        </w:rPr>
      </w:pPr>
      <w:r w:rsidRPr="001213C4">
        <w:rPr>
          <w:noProof/>
        </w:rPr>
        <w:t xml:space="preserve">Hoy, D. C. (2012). </w:t>
      </w:r>
      <w:r w:rsidRPr="001213C4">
        <w:rPr>
          <w:i/>
          <w:noProof/>
        </w:rPr>
        <w:t>The time of our lives: A critical history of temporality</w:t>
      </w:r>
      <w:r w:rsidRPr="001213C4">
        <w:rPr>
          <w:noProof/>
        </w:rPr>
        <w:t>. Massachusetts: MIT Press.</w:t>
      </w:r>
    </w:p>
    <w:p w14:paraId="79CAD001" w14:textId="77777777" w:rsidR="001213C4" w:rsidRPr="001213C4" w:rsidRDefault="001213C4" w:rsidP="001213C4">
      <w:pPr>
        <w:pStyle w:val="EndNoteBibliography"/>
        <w:spacing w:after="0"/>
        <w:ind w:left="720" w:hanging="720"/>
        <w:rPr>
          <w:noProof/>
        </w:rPr>
      </w:pPr>
      <w:r w:rsidRPr="001213C4">
        <w:rPr>
          <w:noProof/>
        </w:rPr>
        <w:t xml:space="preserve">Hutchison, E. (2016). </w:t>
      </w:r>
      <w:r w:rsidRPr="001213C4">
        <w:rPr>
          <w:i/>
          <w:noProof/>
        </w:rPr>
        <w:t>Affective Communities in World Politics: Collective Emotions after Trauma</w:t>
      </w:r>
      <w:r w:rsidRPr="001213C4">
        <w:rPr>
          <w:noProof/>
        </w:rPr>
        <w:t>. Cambridge: Cambridge University Press.</w:t>
      </w:r>
    </w:p>
    <w:p w14:paraId="2B1699CC" w14:textId="77777777" w:rsidR="001213C4" w:rsidRPr="001213C4" w:rsidRDefault="001213C4" w:rsidP="001213C4">
      <w:pPr>
        <w:pStyle w:val="EndNoteBibliography"/>
        <w:spacing w:after="0"/>
        <w:ind w:left="720" w:hanging="720"/>
        <w:rPr>
          <w:noProof/>
        </w:rPr>
      </w:pPr>
      <w:r w:rsidRPr="001213C4">
        <w:rPr>
          <w:noProof/>
        </w:rPr>
        <w:t xml:space="preserve">Jarvis, L. (2008). Times of terror: writing temporality into the War on Terror. </w:t>
      </w:r>
      <w:r w:rsidRPr="001213C4">
        <w:rPr>
          <w:i/>
          <w:noProof/>
        </w:rPr>
        <w:t>Critical Studies on Terrorism, 1</w:t>
      </w:r>
      <w:r w:rsidRPr="001213C4">
        <w:rPr>
          <w:noProof/>
        </w:rPr>
        <w:t>(2), 245-262. doi:10.1080/17539150802184637</w:t>
      </w:r>
    </w:p>
    <w:p w14:paraId="2B2DD7F8" w14:textId="77777777" w:rsidR="001213C4" w:rsidRPr="001213C4" w:rsidRDefault="001213C4" w:rsidP="001213C4">
      <w:pPr>
        <w:pStyle w:val="EndNoteBibliography"/>
        <w:spacing w:after="0"/>
        <w:ind w:left="720" w:hanging="720"/>
        <w:rPr>
          <w:noProof/>
        </w:rPr>
      </w:pPr>
      <w:r w:rsidRPr="001213C4">
        <w:rPr>
          <w:noProof/>
        </w:rPr>
        <w:t xml:space="preserve">Koschut, S. (2014). Emotional (security) communities: the significance of emotion norms in interallied conflict management. </w:t>
      </w:r>
      <w:r w:rsidRPr="001213C4">
        <w:rPr>
          <w:i/>
          <w:noProof/>
        </w:rPr>
        <w:t>Review of International Studies, 40</w:t>
      </w:r>
      <w:r w:rsidRPr="001213C4">
        <w:rPr>
          <w:noProof/>
        </w:rPr>
        <w:t>(3), 533-558. doi:10.1017/S0260210513000375</w:t>
      </w:r>
    </w:p>
    <w:p w14:paraId="3D763F0B" w14:textId="77777777" w:rsidR="001213C4" w:rsidRPr="001213C4" w:rsidRDefault="001213C4" w:rsidP="001213C4">
      <w:pPr>
        <w:pStyle w:val="EndNoteBibliography"/>
        <w:spacing w:after="0"/>
        <w:ind w:left="720" w:hanging="720"/>
        <w:rPr>
          <w:noProof/>
        </w:rPr>
      </w:pPr>
      <w:r w:rsidRPr="001213C4">
        <w:rPr>
          <w:noProof/>
        </w:rPr>
        <w:t xml:space="preserve">Mattern, J. B. (2011). A practice theory of emotion for International Relations. In E. Adler &amp; V. Pouliot (Eds.), </w:t>
      </w:r>
      <w:r w:rsidRPr="001213C4">
        <w:rPr>
          <w:i/>
          <w:noProof/>
        </w:rPr>
        <w:t>International Practices</w:t>
      </w:r>
      <w:r w:rsidRPr="001213C4">
        <w:rPr>
          <w:noProof/>
        </w:rPr>
        <w:t xml:space="preserve"> (pp. 63-86). Cambdrige: Cambridge University Press.</w:t>
      </w:r>
    </w:p>
    <w:p w14:paraId="263536F3" w14:textId="77777777" w:rsidR="001213C4" w:rsidRPr="001213C4" w:rsidRDefault="001213C4" w:rsidP="001213C4">
      <w:pPr>
        <w:pStyle w:val="EndNoteBibliography"/>
        <w:spacing w:after="0"/>
        <w:ind w:left="720" w:hanging="720"/>
        <w:rPr>
          <w:noProof/>
        </w:rPr>
      </w:pPr>
      <w:r w:rsidRPr="001213C4">
        <w:rPr>
          <w:noProof/>
        </w:rPr>
        <w:t xml:space="preserve">Pouliot, V. (2008). The Logic of Practicality: A Theory of Practice of Security Communities. </w:t>
      </w:r>
      <w:r w:rsidRPr="001213C4">
        <w:rPr>
          <w:i/>
          <w:noProof/>
        </w:rPr>
        <w:t>International Organization, 62</w:t>
      </w:r>
      <w:r w:rsidRPr="001213C4">
        <w:rPr>
          <w:noProof/>
        </w:rPr>
        <w:t xml:space="preserve">(2), 257-288. </w:t>
      </w:r>
    </w:p>
    <w:p w14:paraId="5C8103EB" w14:textId="77777777" w:rsidR="001213C4" w:rsidRPr="001213C4" w:rsidRDefault="001213C4" w:rsidP="001213C4">
      <w:pPr>
        <w:pStyle w:val="EndNoteBibliography"/>
        <w:spacing w:after="0"/>
        <w:ind w:left="720" w:hanging="720"/>
        <w:rPr>
          <w:noProof/>
        </w:rPr>
      </w:pPr>
      <w:r w:rsidRPr="001213C4">
        <w:rPr>
          <w:noProof/>
        </w:rPr>
        <w:t>Prinz, J. (2007).</w:t>
      </w:r>
      <w:r w:rsidRPr="001213C4">
        <w:rPr>
          <w:i/>
          <w:noProof/>
        </w:rPr>
        <w:t xml:space="preserve"> The Emotional Construction of Morals</w:t>
      </w:r>
      <w:r w:rsidRPr="001213C4">
        <w:rPr>
          <w:noProof/>
        </w:rPr>
        <w:t>. Oxford: Oxford University Press.</w:t>
      </w:r>
    </w:p>
    <w:p w14:paraId="1C7B16DF" w14:textId="77777777" w:rsidR="001213C4" w:rsidRPr="001213C4" w:rsidRDefault="001213C4" w:rsidP="001213C4">
      <w:pPr>
        <w:pStyle w:val="EndNoteBibliography"/>
        <w:spacing w:after="0"/>
        <w:ind w:left="720" w:hanging="720"/>
        <w:rPr>
          <w:noProof/>
        </w:rPr>
      </w:pPr>
      <w:r w:rsidRPr="001213C4">
        <w:rPr>
          <w:noProof/>
        </w:rPr>
        <w:t xml:space="preserve">Reus-Smit, C. (2014). Emotions and the social. </w:t>
      </w:r>
      <w:r w:rsidRPr="001213C4">
        <w:rPr>
          <w:i/>
          <w:noProof/>
        </w:rPr>
        <w:t>International Theory (Forum), 6</w:t>
      </w:r>
      <w:r w:rsidRPr="001213C4">
        <w:rPr>
          <w:noProof/>
        </w:rPr>
        <w:t>(3), 568 - 574. doi:10.1017/S1752971914000281</w:t>
      </w:r>
    </w:p>
    <w:p w14:paraId="78B55EE6" w14:textId="77777777" w:rsidR="001213C4" w:rsidRPr="001213C4" w:rsidRDefault="001213C4" w:rsidP="001213C4">
      <w:pPr>
        <w:pStyle w:val="EndNoteBibliography"/>
        <w:spacing w:after="0"/>
        <w:ind w:left="720" w:hanging="720"/>
        <w:rPr>
          <w:noProof/>
        </w:rPr>
      </w:pPr>
      <w:r w:rsidRPr="001213C4">
        <w:rPr>
          <w:noProof/>
        </w:rPr>
        <w:t xml:space="preserve">Rogers, P. (2012). Global Terrorism. In M. Cox &amp; D. Stokes (Eds.), </w:t>
      </w:r>
      <w:r w:rsidRPr="001213C4">
        <w:rPr>
          <w:i/>
          <w:noProof/>
        </w:rPr>
        <w:t>US Foreign Policy</w:t>
      </w:r>
      <w:r w:rsidRPr="001213C4">
        <w:rPr>
          <w:noProof/>
        </w:rPr>
        <w:t xml:space="preserve"> (2nd ed., pp. 335-350). New York: Oxford University Press.</w:t>
      </w:r>
    </w:p>
    <w:p w14:paraId="31350025" w14:textId="77777777" w:rsidR="001213C4" w:rsidRPr="001213C4" w:rsidRDefault="001213C4" w:rsidP="001213C4">
      <w:pPr>
        <w:pStyle w:val="EndNoteBibliography"/>
        <w:spacing w:after="0"/>
        <w:ind w:left="720" w:hanging="720"/>
        <w:rPr>
          <w:noProof/>
        </w:rPr>
      </w:pPr>
      <w:r w:rsidRPr="001213C4">
        <w:rPr>
          <w:noProof/>
        </w:rPr>
        <w:t xml:space="preserve">Ross, A. G. (2014). </w:t>
      </w:r>
      <w:r w:rsidRPr="001213C4">
        <w:rPr>
          <w:i/>
          <w:noProof/>
        </w:rPr>
        <w:t>Mixed Emotions: Beyond Fear and Hatred in International Conflict</w:t>
      </w:r>
      <w:r w:rsidRPr="001213C4">
        <w:rPr>
          <w:noProof/>
        </w:rPr>
        <w:t>. Chicago: The University of Chicago Press.</w:t>
      </w:r>
    </w:p>
    <w:p w14:paraId="4BD8B11F" w14:textId="77777777" w:rsidR="001213C4" w:rsidRPr="001213C4" w:rsidRDefault="001213C4" w:rsidP="001213C4">
      <w:pPr>
        <w:pStyle w:val="EndNoteBibliography"/>
        <w:spacing w:after="0"/>
        <w:ind w:left="720" w:hanging="720"/>
        <w:rPr>
          <w:noProof/>
        </w:rPr>
      </w:pPr>
      <w:r w:rsidRPr="001213C4">
        <w:rPr>
          <w:noProof/>
        </w:rPr>
        <w:t xml:space="preserve">Saurette, P. (2006). You dissin me? Humiliation and post 9/11 global politics. </w:t>
      </w:r>
      <w:r w:rsidRPr="001213C4">
        <w:rPr>
          <w:i/>
          <w:noProof/>
        </w:rPr>
        <w:t>Review of International Studies, 32</w:t>
      </w:r>
      <w:r w:rsidRPr="001213C4">
        <w:rPr>
          <w:noProof/>
        </w:rPr>
        <w:t>(3), 495-522. doi:10.1017/S0260210506007133</w:t>
      </w:r>
    </w:p>
    <w:p w14:paraId="1E9A6431" w14:textId="77777777" w:rsidR="001213C4" w:rsidRPr="001213C4" w:rsidRDefault="001213C4" w:rsidP="001213C4">
      <w:pPr>
        <w:pStyle w:val="EndNoteBibliography"/>
        <w:spacing w:after="0"/>
        <w:ind w:left="720" w:hanging="720"/>
        <w:rPr>
          <w:noProof/>
        </w:rPr>
      </w:pPr>
      <w:r w:rsidRPr="001213C4">
        <w:rPr>
          <w:noProof/>
        </w:rPr>
        <w:t xml:space="preserve">Solomon, T. (2015). Embodiment, emotions, and materialism in International Relations. In L. Åhäll &amp; T. Gregory (Eds.), </w:t>
      </w:r>
      <w:r w:rsidRPr="001213C4">
        <w:rPr>
          <w:i/>
          <w:noProof/>
        </w:rPr>
        <w:t>Emotions, War and Politics</w:t>
      </w:r>
      <w:r w:rsidRPr="001213C4">
        <w:rPr>
          <w:noProof/>
        </w:rPr>
        <w:t xml:space="preserve"> (pp. 56-68). Oxon: Routledge.</w:t>
      </w:r>
    </w:p>
    <w:p w14:paraId="60A95937" w14:textId="77777777" w:rsidR="001213C4" w:rsidRPr="001213C4" w:rsidRDefault="001213C4" w:rsidP="001213C4">
      <w:pPr>
        <w:pStyle w:val="EndNoteBibliography"/>
        <w:spacing w:after="0"/>
        <w:ind w:left="720" w:hanging="720"/>
        <w:rPr>
          <w:noProof/>
        </w:rPr>
      </w:pPr>
      <w:r w:rsidRPr="001213C4">
        <w:rPr>
          <w:noProof/>
        </w:rPr>
        <w:t xml:space="preserve">Thrift, N. (2008). </w:t>
      </w:r>
      <w:r w:rsidRPr="001213C4">
        <w:rPr>
          <w:i/>
          <w:noProof/>
        </w:rPr>
        <w:t>Non-Representational Theory: Space, Politics, Affect</w:t>
      </w:r>
      <w:r w:rsidRPr="001213C4">
        <w:rPr>
          <w:noProof/>
        </w:rPr>
        <w:t>. Oxon: Routledge.</w:t>
      </w:r>
    </w:p>
    <w:p w14:paraId="69020265" w14:textId="62E4D0A0" w:rsidR="001213C4" w:rsidRPr="001213C4" w:rsidRDefault="001213C4" w:rsidP="001213C4">
      <w:pPr>
        <w:pStyle w:val="EndNoteBibliography"/>
        <w:spacing w:after="0"/>
        <w:ind w:left="720" w:hanging="720"/>
        <w:rPr>
          <w:noProof/>
        </w:rPr>
      </w:pPr>
      <w:r w:rsidRPr="001213C4">
        <w:rPr>
          <w:noProof/>
        </w:rPr>
        <w:t xml:space="preserve">Ty, S. (2014). Time and subjectivity in world politics. </w:t>
      </w:r>
      <w:r w:rsidRPr="001213C4">
        <w:rPr>
          <w:i/>
          <w:noProof/>
        </w:rPr>
        <w:t>International Studies Quarterly, 58</w:t>
      </w:r>
      <w:r w:rsidRPr="001213C4">
        <w:rPr>
          <w:noProof/>
        </w:rPr>
        <w:t>(4), 671-681. doi:</w:t>
      </w:r>
      <w:hyperlink r:id="rId9" w:history="1">
        <w:r w:rsidRPr="001213C4">
          <w:rPr>
            <w:rStyle w:val="Hyperlink"/>
            <w:rFonts w:asciiTheme="minorHAnsi" w:hAnsiTheme="minorHAnsi"/>
            <w:noProof/>
            <w:lang w:val="en-GB"/>
          </w:rPr>
          <w:t>http://dx.doi.org/10.1111/isqu.12091</w:t>
        </w:r>
      </w:hyperlink>
    </w:p>
    <w:p w14:paraId="434CFE9E" w14:textId="77777777" w:rsidR="001213C4" w:rsidRPr="001213C4" w:rsidRDefault="001213C4" w:rsidP="001213C4">
      <w:pPr>
        <w:pStyle w:val="EndNoteBibliography"/>
        <w:spacing w:after="0"/>
        <w:ind w:left="720" w:hanging="720"/>
        <w:rPr>
          <w:noProof/>
        </w:rPr>
      </w:pPr>
      <w:r w:rsidRPr="001213C4">
        <w:rPr>
          <w:noProof/>
        </w:rPr>
        <w:t xml:space="preserve">Van Rythoven, E. (2015). Learning to Feel, Learning to Fear? Emotions, Imaginaries, and Limits of the Politics of Securitization. </w:t>
      </w:r>
      <w:r w:rsidRPr="001213C4">
        <w:rPr>
          <w:i/>
          <w:noProof/>
        </w:rPr>
        <w:t>Security Dialogue, Security Dialogue</w:t>
      </w:r>
      <w:r w:rsidRPr="001213C4">
        <w:rPr>
          <w:noProof/>
        </w:rPr>
        <w:t>, 1-18. doi:10.1177/0967010615574766</w:t>
      </w:r>
    </w:p>
    <w:p w14:paraId="13FCB33B" w14:textId="77777777" w:rsidR="001213C4" w:rsidRPr="001213C4" w:rsidRDefault="001213C4" w:rsidP="001213C4">
      <w:pPr>
        <w:pStyle w:val="EndNoteBibliography"/>
        <w:ind w:left="720" w:hanging="720"/>
        <w:rPr>
          <w:noProof/>
        </w:rPr>
      </w:pPr>
      <w:r w:rsidRPr="001213C4">
        <w:rPr>
          <w:noProof/>
        </w:rPr>
        <w:t xml:space="preserve">Zalewski, M. (2013). Theorizing emotion: affective borders in Homeland. </w:t>
      </w:r>
      <w:r w:rsidRPr="001213C4">
        <w:rPr>
          <w:i/>
          <w:noProof/>
        </w:rPr>
        <w:t>Critical Studies on Security,, 1</w:t>
      </w:r>
      <w:r w:rsidRPr="001213C4">
        <w:rPr>
          <w:noProof/>
        </w:rPr>
        <w:t xml:space="preserve">(1), 133-135. </w:t>
      </w:r>
    </w:p>
    <w:p w14:paraId="75B26162" w14:textId="7BD0CAB0" w:rsidR="00BE549C" w:rsidRPr="00211F9A" w:rsidRDefault="00BE549C" w:rsidP="00BE549C">
      <w:pPr>
        <w:spacing w:line="276" w:lineRule="auto"/>
        <w:jc w:val="both"/>
        <w:rPr>
          <w:rFonts w:ascii="Times New Roman" w:hAnsi="Times New Roman" w:cs="Times New Roman"/>
          <w:sz w:val="24"/>
          <w:szCs w:val="24"/>
        </w:rPr>
      </w:pPr>
      <w:r w:rsidRPr="0004452F">
        <w:rPr>
          <w:rFonts w:ascii="Times New Roman" w:hAnsi="Times New Roman" w:cs="Times New Roman"/>
          <w:sz w:val="24"/>
          <w:szCs w:val="24"/>
        </w:rPr>
        <w:fldChar w:fldCharType="end"/>
      </w:r>
    </w:p>
    <w:p w14:paraId="574EDD4B" w14:textId="77777777" w:rsidR="00BE549C" w:rsidRPr="00211F9A" w:rsidRDefault="00BE549C" w:rsidP="00BE549C">
      <w:pPr>
        <w:spacing w:line="276" w:lineRule="auto"/>
        <w:rPr>
          <w:rFonts w:ascii="Times New Roman" w:hAnsi="Times New Roman" w:cs="Times New Roman"/>
          <w:sz w:val="24"/>
          <w:szCs w:val="24"/>
        </w:rPr>
      </w:pPr>
    </w:p>
    <w:p w14:paraId="078C6748" w14:textId="77777777" w:rsidR="00BE549C" w:rsidRPr="00211F9A" w:rsidRDefault="00BE549C" w:rsidP="00BE549C">
      <w:pPr>
        <w:spacing w:line="276" w:lineRule="auto"/>
        <w:rPr>
          <w:rFonts w:ascii="Times New Roman" w:hAnsi="Times New Roman" w:cs="Times New Roman"/>
          <w:sz w:val="24"/>
          <w:szCs w:val="24"/>
        </w:rPr>
      </w:pPr>
    </w:p>
    <w:p w14:paraId="3062F140" w14:textId="77777777" w:rsidR="00BE549C" w:rsidRPr="00211F9A" w:rsidRDefault="00BE549C" w:rsidP="00BE549C">
      <w:pPr>
        <w:spacing w:line="276" w:lineRule="auto"/>
        <w:rPr>
          <w:rFonts w:ascii="Times New Roman" w:hAnsi="Times New Roman" w:cs="Times New Roman"/>
          <w:sz w:val="24"/>
          <w:szCs w:val="24"/>
        </w:rPr>
      </w:pPr>
    </w:p>
    <w:p w14:paraId="5ECDF1A6" w14:textId="77777777" w:rsidR="00BE549C" w:rsidRPr="00211F9A" w:rsidRDefault="00BE549C" w:rsidP="00BE549C">
      <w:pPr>
        <w:spacing w:line="276" w:lineRule="auto"/>
        <w:rPr>
          <w:rFonts w:ascii="Times New Roman" w:hAnsi="Times New Roman" w:cs="Times New Roman"/>
          <w:sz w:val="24"/>
          <w:szCs w:val="24"/>
        </w:rPr>
      </w:pPr>
    </w:p>
    <w:p w14:paraId="1DBC5F7F" w14:textId="77777777" w:rsidR="00BE549C" w:rsidRPr="00211F9A" w:rsidRDefault="00BE549C" w:rsidP="00BE549C"/>
    <w:p w14:paraId="5EA85E15" w14:textId="34712C00" w:rsidR="009674D2" w:rsidRPr="00211F9A" w:rsidRDefault="00BE549C">
      <w:r w:rsidRPr="00211F9A">
        <w:fldChar w:fldCharType="begin"/>
      </w:r>
      <w:r w:rsidR="001213C4">
        <w:instrText xml:space="preserve"> ADDIN EN.CITE &lt;EndNote&gt;&lt;Cite Hidden="1"&gt;&lt;Author&gt;Rogers&lt;/Author&gt;&lt;Year&gt;2012&lt;/Year&gt;&lt;RecNum&gt;733&lt;/RecNum&gt;&lt;record&gt;&lt;rec-number&gt;733&lt;/rec-number&gt;&lt;foreign-keys&gt;&lt;key app="EN" db-id="rrrvs5sp3dz2pqexzdk5tprvedwfasrspawt" timestamp="1454577459"&gt;733&lt;/key&gt;&lt;/foreign-keys&gt;&lt;ref-type name="Book Section"&gt;5&lt;/ref-type&gt;&lt;contributors&gt;&lt;authors&gt;&lt;author&gt;Rogers, Paul&lt;/author&gt;&lt;/authors&gt;&lt;secondary-authors&gt;&lt;author&gt;Cox, Michael&lt;/author&gt;&lt;author&gt;Stokes, Doug&lt;/author&gt;&lt;/secondary-authors&gt;&lt;/contributors&gt;&lt;titles&gt;&lt;title&gt;Global Terrorism&lt;/title&gt;&lt;secondary-title&gt;US Foreign Policy&lt;/secondary-title&gt;&lt;/titles&gt;&lt;pages&gt;335-350&lt;/pages&gt;&lt;edition&gt;2nd&lt;/edition&gt;&lt;section&gt;19&lt;/section&gt;&lt;dates&gt;&lt;year&gt;2012&lt;/year&gt;&lt;/dates&gt;&lt;pub-location&gt;New York&lt;/pub-location&gt;&lt;publisher&gt;Oxford University Press&lt;/publisher&gt;&lt;urls&gt;&lt;/urls&gt;&lt;/record&gt;&lt;/Cite&gt;&lt;Cite Hidden="1"&gt;&lt;Author&gt;Ty&lt;/Author&gt;&lt;Year&gt;2015&lt;/Year&gt;&lt;RecNum&gt;878&lt;/RecNum&gt;&lt;record&gt;&lt;rec-number&gt;878&lt;/rec-number&gt;&lt;foreign-keys&gt;&lt;key app="EN" db-id="rrrvs5sp3dz2pqexzdk5tprvedwfasrspawt" timestamp="1468596008"&gt;878&lt;/key&gt;&lt;/foreign-keys&gt;&lt;ref-type name="Book Section"&gt;5&lt;/ref-type&gt;&lt;contributors&gt;&lt;authors&gt;&lt;author&gt;Solomon, Ty&lt;/author&gt;&lt;/authors&gt;&lt;secondary-authors&gt;&lt;author&gt;Åhäll, Linda&lt;/author&gt;&lt;author&gt;Gregory, Thomas&lt;/author&gt;&lt;/secondary-authors&gt;&lt;/contributors&gt;&lt;titles&gt;&lt;title&gt;Embodiment, emotions, and materialism in International Relations&lt;/title&gt;&lt;secondary-title&gt;Emotions, War and Politics&lt;/secondary-title&gt;&lt;/titles&gt;&lt;pages&gt;56-68&lt;/pages&gt;&lt;dates&gt;&lt;year&gt;2015&lt;/year&gt;&lt;/dates&gt;&lt;pub-location&gt;Oxon&lt;/pub-location&gt;&lt;publisher&gt;Routledge&lt;/publisher&gt;&lt;urls&gt;&lt;/urls&gt;&lt;/record&gt;&lt;/Cite&gt;&lt;/EndNote&gt;</w:instrText>
      </w:r>
      <w:r w:rsidRPr="00211F9A">
        <w:fldChar w:fldCharType="end"/>
      </w:r>
    </w:p>
    <w:sectPr w:rsidR="009674D2" w:rsidRPr="00211F9A" w:rsidSect="001B0021">
      <w:headerReference w:type="default" r:id="rId10"/>
      <w:footerReference w:type="even" r:id="rId11"/>
      <w:footerReference w:type="default" r:id="rId12"/>
      <w:pgSz w:w="11906" w:h="16838"/>
      <w:pgMar w:top="1440" w:right="1440" w:bottom="1440" w:left="1440"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BB1E8" w15:done="0"/>
  <w15:commentEx w15:paraId="2AA01A92" w15:done="0"/>
  <w15:commentEx w15:paraId="5CBA6B30" w15:done="0"/>
  <w15:commentEx w15:paraId="76AF02C6" w15:done="0"/>
  <w15:commentEx w15:paraId="2DBFBF2E" w15:done="0"/>
  <w15:commentEx w15:paraId="0DED68E1" w15:done="0"/>
  <w15:commentEx w15:paraId="5B7349F8" w15:done="0"/>
  <w15:commentEx w15:paraId="2277A8BD" w15:done="0"/>
  <w15:commentEx w15:paraId="5DDA48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9A96" w14:textId="77777777" w:rsidR="004E3B47" w:rsidRDefault="004E3B47" w:rsidP="00BE549C">
      <w:pPr>
        <w:spacing w:after="0" w:line="240" w:lineRule="auto"/>
      </w:pPr>
      <w:r>
        <w:separator/>
      </w:r>
    </w:p>
  </w:endnote>
  <w:endnote w:type="continuationSeparator" w:id="0">
    <w:p w14:paraId="59DE8B9C" w14:textId="77777777" w:rsidR="004E3B47" w:rsidRDefault="004E3B47" w:rsidP="00BE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E7A5" w14:textId="77777777" w:rsidR="004E3B47" w:rsidRDefault="004E3B47" w:rsidP="001B0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89B41" w14:textId="77777777" w:rsidR="004E3B47" w:rsidRDefault="004E3B47" w:rsidP="001B00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CE3A" w14:textId="77777777" w:rsidR="004E3B47" w:rsidRDefault="004E3B47" w:rsidP="001B0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0BF">
      <w:rPr>
        <w:rStyle w:val="PageNumber"/>
        <w:noProof/>
      </w:rPr>
      <w:t>17</w:t>
    </w:r>
    <w:r>
      <w:rPr>
        <w:rStyle w:val="PageNumber"/>
      </w:rPr>
      <w:fldChar w:fldCharType="end"/>
    </w:r>
  </w:p>
  <w:p w14:paraId="6DA96C72" w14:textId="77777777" w:rsidR="004E3B47" w:rsidRDefault="004E3B47" w:rsidP="001B00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29C0" w14:textId="77777777" w:rsidR="004E3B47" w:rsidRDefault="004E3B47" w:rsidP="00BE549C">
      <w:pPr>
        <w:spacing w:after="0" w:line="240" w:lineRule="auto"/>
      </w:pPr>
      <w:r>
        <w:separator/>
      </w:r>
    </w:p>
  </w:footnote>
  <w:footnote w:type="continuationSeparator" w:id="0">
    <w:p w14:paraId="6C945C2E" w14:textId="77777777" w:rsidR="004E3B47" w:rsidRDefault="004E3B47" w:rsidP="00BE549C">
      <w:pPr>
        <w:spacing w:after="0" w:line="240" w:lineRule="auto"/>
      </w:pPr>
      <w:r>
        <w:continuationSeparator/>
      </w:r>
    </w:p>
  </w:footnote>
  <w:footnote w:id="1">
    <w:p w14:paraId="16256761" w14:textId="5846DD01" w:rsidR="004E3B47" w:rsidRPr="00E03382" w:rsidRDefault="004E3B47" w:rsidP="00BE549C">
      <w:pPr>
        <w:pStyle w:val="FootnoteText"/>
        <w:jc w:val="both"/>
        <w:rPr>
          <w:lang w:val="en-US"/>
        </w:rPr>
      </w:pPr>
      <w:r>
        <w:rPr>
          <w:rStyle w:val="FootnoteReference"/>
        </w:rPr>
        <w:footnoteRef/>
      </w:r>
      <w:r>
        <w:t xml:space="preserve"> </w:t>
      </w:r>
      <w:r w:rsidRPr="00ED2D68">
        <w:rPr>
          <w:rFonts w:ascii="Times New Roman" w:hAnsi="Times New Roman" w:cs="Times New Roman"/>
          <w:sz w:val="22"/>
          <w:szCs w:val="22"/>
        </w:rPr>
        <w:t xml:space="preserve">One could argue that the distinction drawn by Stanley Fish between ‘what a sentence means’ and what a ‘sentence does’ resonates with </w:t>
      </w:r>
      <w:r>
        <w:rPr>
          <w:rFonts w:ascii="Times New Roman" w:hAnsi="Times New Roman" w:cs="Times New Roman"/>
          <w:sz w:val="22"/>
          <w:szCs w:val="22"/>
        </w:rPr>
        <w:t xml:space="preserve">part of </w:t>
      </w:r>
      <w:r w:rsidRPr="00ED2D68">
        <w:rPr>
          <w:rFonts w:ascii="Times New Roman" w:hAnsi="Times New Roman" w:cs="Times New Roman"/>
          <w:sz w:val="22"/>
          <w:szCs w:val="22"/>
        </w:rPr>
        <w:t>John Austin’s</w:t>
      </w:r>
      <w:r>
        <w:rPr>
          <w:rFonts w:ascii="Times New Roman" w:hAnsi="Times New Roman" w:cs="Times New Roman"/>
          <w:sz w:val="22"/>
          <w:szCs w:val="22"/>
        </w:rPr>
        <w:t xml:space="preserve"> </w:t>
      </w:r>
      <w:r w:rsidRPr="00ED2D68">
        <w:rPr>
          <w:rFonts w:ascii="Times New Roman" w:hAnsi="Times New Roman" w:cs="Times New Roman"/>
          <w:sz w:val="22"/>
          <w:szCs w:val="22"/>
        </w:rPr>
        <w:t xml:space="preserve">  speech act theory. Austin distinguishes between the locution, the act </w:t>
      </w:r>
      <w:r w:rsidRPr="00ED2D68">
        <w:rPr>
          <w:rFonts w:ascii="Times New Roman" w:hAnsi="Times New Roman" w:cs="Times New Roman"/>
          <w:i/>
          <w:sz w:val="22"/>
          <w:szCs w:val="22"/>
        </w:rPr>
        <w:t>of</w:t>
      </w:r>
      <w:r w:rsidRPr="00ED2D68">
        <w:rPr>
          <w:rFonts w:ascii="Times New Roman" w:hAnsi="Times New Roman" w:cs="Times New Roman"/>
          <w:sz w:val="22"/>
          <w:szCs w:val="22"/>
        </w:rPr>
        <w:t xml:space="preserve"> saying something, the illocution, the act </w:t>
      </w:r>
      <w:r w:rsidRPr="00ED2D68">
        <w:rPr>
          <w:rFonts w:ascii="Times New Roman" w:hAnsi="Times New Roman" w:cs="Times New Roman"/>
          <w:i/>
          <w:sz w:val="22"/>
          <w:szCs w:val="22"/>
        </w:rPr>
        <w:t>in</w:t>
      </w:r>
      <w:r w:rsidRPr="00ED2D68">
        <w:rPr>
          <w:rFonts w:ascii="Times New Roman" w:hAnsi="Times New Roman" w:cs="Times New Roman"/>
          <w:sz w:val="22"/>
          <w:szCs w:val="22"/>
        </w:rPr>
        <w:t xml:space="preserve"> saying something and the perlocutionary effect, the consequential effects of the word on the hearer, where the success of the first two make a sound utterance, conform to a specific grammar, whilst the last provokes effects on the hearer or reader. In </w:t>
      </w:r>
      <w:r w:rsidRPr="00ED2D68">
        <w:rPr>
          <w:rFonts w:ascii="Times New Roman" w:hAnsi="Times New Roman" w:cs="Times New Roman"/>
          <w:i/>
          <w:sz w:val="22"/>
          <w:szCs w:val="22"/>
        </w:rPr>
        <w:t>How to do things with words</w:t>
      </w:r>
      <w:r w:rsidRPr="00ED2D68">
        <w:rPr>
          <w:rFonts w:ascii="Times New Roman" w:hAnsi="Times New Roman" w:cs="Times New Roman"/>
          <w:sz w:val="22"/>
          <w:szCs w:val="22"/>
        </w:rPr>
        <w:t>, Austin argues that words are performative through these three acts. In effect, for Austin</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ExcludeAuth="1"&gt;&lt;Author&gt;Bleiker&lt;/Author&gt;&lt;Year&gt;2008&lt;/Year&gt;&lt;RecNum&gt;127&lt;/RecNum&gt;&lt;Pages&gt;130&lt;/Pages&gt;&lt;DisplayText&gt;(2008, p. 130)&lt;/DisplayText&gt;&lt;record&gt;&lt;rec-number&gt;127&lt;/rec-number&gt;&lt;foreign-keys&gt;&lt;key app="EN" db-id="rrrvs5sp3dz2pqexzdk5tprvedwfasrspawt" timestamp="1396876311"&gt;127&lt;/key&gt;&lt;/foreign-keys&gt;&lt;ref-type name="Journal Article"&gt;17&lt;/ref-type&gt;&lt;contributors&gt;&lt;authors&gt;&lt;author&gt;Bleiker, Roland&lt;/author&gt;&lt;author&gt;Hutchison, Emma&lt;/author&gt;&lt;/authors&gt;&lt;/contributors&gt;&lt;titles&gt;&lt;title&gt;Fear no more: emotions and world politics&lt;/title&gt;&lt;secondary-title&gt;Review of International Studies&lt;/secondary-title&gt;&lt;/titles&gt;&lt;periodical&gt;&lt;full-title&gt;Review of International Studies&lt;/full-title&gt;&lt;/periodical&gt;&lt;pages&gt;115-135&lt;/pages&gt;&lt;volume&gt;34&lt;/volume&gt;&lt;number&gt;1&lt;/number&gt;&lt;dates&gt;&lt;year&gt;2008&lt;/year&gt;&lt;/dates&gt;&lt;urls&gt;&lt;/urls&gt;&lt;electronic-resource-num&gt;10.1017/S0260210508007821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(2008, p. 130)</w:t>
      </w:r>
      <w:r>
        <w:rPr>
          <w:rFonts w:ascii="Times New Roman" w:hAnsi="Times New Roman" w:cs="Times New Roman"/>
          <w:sz w:val="22"/>
          <w:szCs w:val="22"/>
        </w:rPr>
        <w:fldChar w:fldCharType="end"/>
      </w:r>
      <w:r w:rsidRPr="00ED2D68">
        <w:rPr>
          <w:rFonts w:ascii="Times New Roman" w:hAnsi="Times New Roman" w:cs="Times New Roman"/>
          <w:sz w:val="22"/>
          <w:szCs w:val="22"/>
        </w:rPr>
        <w:t xml:space="preserve"> ‘to say something </w:t>
      </w:r>
      <w:r w:rsidRPr="00ED2D68">
        <w:rPr>
          <w:rFonts w:ascii="Times New Roman" w:hAnsi="Times New Roman" w:cs="Times New Roman"/>
          <w:i/>
          <w:sz w:val="22"/>
          <w:szCs w:val="22"/>
        </w:rPr>
        <w:t>is</w:t>
      </w:r>
      <w:r w:rsidRPr="00ED2D68">
        <w:rPr>
          <w:rFonts w:ascii="Times New Roman" w:hAnsi="Times New Roman" w:cs="Times New Roman"/>
          <w:sz w:val="22"/>
          <w:szCs w:val="22"/>
        </w:rPr>
        <w:t xml:space="preserve"> to do something, or </w:t>
      </w:r>
      <w:r w:rsidRPr="00ED2D68">
        <w:rPr>
          <w:rFonts w:ascii="Times New Roman" w:hAnsi="Times New Roman" w:cs="Times New Roman"/>
          <w:i/>
          <w:sz w:val="22"/>
          <w:szCs w:val="22"/>
        </w:rPr>
        <w:t>in</w:t>
      </w:r>
      <w:r w:rsidRPr="00ED2D68">
        <w:rPr>
          <w:rFonts w:ascii="Times New Roman" w:hAnsi="Times New Roman" w:cs="Times New Roman"/>
          <w:sz w:val="22"/>
          <w:szCs w:val="22"/>
        </w:rPr>
        <w:t xml:space="preserve"> saying something we do something, and even </w:t>
      </w:r>
      <w:r w:rsidRPr="00ED2D68">
        <w:rPr>
          <w:rFonts w:ascii="Times New Roman" w:hAnsi="Times New Roman" w:cs="Times New Roman"/>
          <w:i/>
          <w:sz w:val="22"/>
          <w:szCs w:val="22"/>
        </w:rPr>
        <w:t xml:space="preserve">by </w:t>
      </w:r>
      <w:r w:rsidRPr="00ED2D68">
        <w:rPr>
          <w:rFonts w:ascii="Times New Roman" w:hAnsi="Times New Roman" w:cs="Times New Roman"/>
          <w:sz w:val="22"/>
          <w:szCs w:val="22"/>
        </w:rPr>
        <w:t xml:space="preserve">saying something we do something.’ Hence, to substitute the question ‘what does this sentence mean?’ with ‘what does this sentence do?’ as Fish suggests, </w:t>
      </w:r>
      <w:r>
        <w:rPr>
          <w:rFonts w:ascii="Times New Roman" w:hAnsi="Times New Roman" w:cs="Times New Roman"/>
          <w:sz w:val="22"/>
          <w:szCs w:val="22"/>
        </w:rPr>
        <w:t>emphaises</w:t>
      </w:r>
      <w:r w:rsidRPr="00ED2D68">
        <w:rPr>
          <w:rFonts w:ascii="Times New Roman" w:hAnsi="Times New Roman" w:cs="Times New Roman"/>
          <w:sz w:val="22"/>
          <w:szCs w:val="22"/>
        </w:rPr>
        <w:t xml:space="preserve"> the effects of the text on the audience and thus the perlocutionary effect of speech.</w:t>
      </w:r>
      <w:r>
        <w:rPr>
          <w:rFonts w:ascii="Times New Roman" w:hAnsi="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E55D" w14:textId="77777777" w:rsidR="004E3B47" w:rsidRPr="007A0F27" w:rsidRDefault="004E3B47">
    <w:pPr>
      <w:pStyle w:val="Header"/>
      <w:rPr>
        <w:rFonts w:ascii="Times" w:hAnsi="Times"/>
      </w:rPr>
    </w:pPr>
    <w:r w:rsidRPr="007A0F27">
      <w:rPr>
        <w:rFonts w:ascii="Times" w:hAnsi="Times"/>
      </w:rPr>
      <w:t>Bernardo Teles Fazendeiro</w:t>
    </w:r>
  </w:p>
  <w:p w14:paraId="670D0A48" w14:textId="77777777" w:rsidR="004E3B47" w:rsidRPr="007A0F27" w:rsidRDefault="004E3B47">
    <w:pPr>
      <w:pStyle w:val="Header"/>
      <w:rPr>
        <w:rFonts w:ascii="Times" w:hAnsi="Times"/>
      </w:rPr>
    </w:pPr>
    <w:r w:rsidRPr="007A0F27">
      <w:rPr>
        <w:rFonts w:ascii="Times" w:hAnsi="Times"/>
      </w:rPr>
      <w:t>Clara Eroukhmanoff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162"/>
    <w:multiLevelType w:val="hybridMultilevel"/>
    <w:tmpl w:val="0038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04C50"/>
    <w:multiLevelType w:val="hybridMultilevel"/>
    <w:tmpl w:val="B9904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75DD1"/>
    <w:multiLevelType w:val="hybridMultilevel"/>
    <w:tmpl w:val="E574441C"/>
    <w:lvl w:ilvl="0" w:tplc="CBFC2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36BD0"/>
    <w:multiLevelType w:val="hybridMultilevel"/>
    <w:tmpl w:val="A4F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o Teles Fazendeiro">
    <w15:presenceInfo w15:providerId="Windows Live" w15:userId="1fce7d34118e9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127&lt;/item&gt;&lt;item&gt;128&lt;/item&gt;&lt;item&gt;129&lt;/item&gt;&lt;item&gt;135&lt;/item&gt;&lt;item&gt;136&lt;/item&gt;&lt;item&gt;137&lt;/item&gt;&lt;item&gt;196&lt;/item&gt;&lt;item&gt;250&lt;/item&gt;&lt;item&gt;341&lt;/item&gt;&lt;item&gt;346&lt;/item&gt;&lt;item&gt;347&lt;/item&gt;&lt;item&gt;349&lt;/item&gt;&lt;item&gt;365&lt;/item&gt;&lt;item&gt;366&lt;/item&gt;&lt;item&gt;367&lt;/item&gt;&lt;item&gt;571&lt;/item&gt;&lt;item&gt;733&lt;/item&gt;&lt;item&gt;840&lt;/item&gt;&lt;item&gt;841&lt;/item&gt;&lt;item&gt;842&lt;/item&gt;&lt;item&gt;868&lt;/item&gt;&lt;item&gt;870&lt;/item&gt;&lt;item&gt;871&lt;/item&gt;&lt;item&gt;872&lt;/item&gt;&lt;item&gt;877&lt;/item&gt;&lt;item&gt;878&lt;/item&gt;&lt;item&gt;879&lt;/item&gt;&lt;item&gt;880&lt;/item&gt;&lt;item&gt;882&lt;/item&gt;&lt;item&gt;890&lt;/item&gt;&lt;/record-ids&gt;&lt;/item&gt;&lt;/Libraries&gt;"/>
  </w:docVars>
  <w:rsids>
    <w:rsidRoot w:val="00BE549C"/>
    <w:rsid w:val="000027CD"/>
    <w:rsid w:val="00034D71"/>
    <w:rsid w:val="00034FBE"/>
    <w:rsid w:val="0004452F"/>
    <w:rsid w:val="00054FC1"/>
    <w:rsid w:val="0008652A"/>
    <w:rsid w:val="000A2930"/>
    <w:rsid w:val="000E18DF"/>
    <w:rsid w:val="000F56D1"/>
    <w:rsid w:val="001213C4"/>
    <w:rsid w:val="0016037D"/>
    <w:rsid w:val="00177A57"/>
    <w:rsid w:val="001B0021"/>
    <w:rsid w:val="001B2FF3"/>
    <w:rsid w:val="001C0A48"/>
    <w:rsid w:val="001F1890"/>
    <w:rsid w:val="001F4429"/>
    <w:rsid w:val="00211F9A"/>
    <w:rsid w:val="00213935"/>
    <w:rsid w:val="00272FEE"/>
    <w:rsid w:val="0027599D"/>
    <w:rsid w:val="0028609C"/>
    <w:rsid w:val="002B54CA"/>
    <w:rsid w:val="002C0AD8"/>
    <w:rsid w:val="002E073C"/>
    <w:rsid w:val="00322984"/>
    <w:rsid w:val="00324D1A"/>
    <w:rsid w:val="0032611A"/>
    <w:rsid w:val="0032675A"/>
    <w:rsid w:val="0033539C"/>
    <w:rsid w:val="00347915"/>
    <w:rsid w:val="0039781A"/>
    <w:rsid w:val="003B33E0"/>
    <w:rsid w:val="003B4E1D"/>
    <w:rsid w:val="003B699F"/>
    <w:rsid w:val="00403B91"/>
    <w:rsid w:val="00404029"/>
    <w:rsid w:val="00472AE7"/>
    <w:rsid w:val="004843EE"/>
    <w:rsid w:val="004A6CA0"/>
    <w:rsid w:val="004B27F8"/>
    <w:rsid w:val="004B6C42"/>
    <w:rsid w:val="004E355C"/>
    <w:rsid w:val="004E3B47"/>
    <w:rsid w:val="0053426B"/>
    <w:rsid w:val="00576925"/>
    <w:rsid w:val="00580B7A"/>
    <w:rsid w:val="00584C54"/>
    <w:rsid w:val="005C642E"/>
    <w:rsid w:val="005D1773"/>
    <w:rsid w:val="005F6E36"/>
    <w:rsid w:val="00616B06"/>
    <w:rsid w:val="006B6810"/>
    <w:rsid w:val="006D0D8F"/>
    <w:rsid w:val="00751FD5"/>
    <w:rsid w:val="007631FA"/>
    <w:rsid w:val="00795EA0"/>
    <w:rsid w:val="007A2BBB"/>
    <w:rsid w:val="007E2830"/>
    <w:rsid w:val="00802B1A"/>
    <w:rsid w:val="00811CF7"/>
    <w:rsid w:val="00857C73"/>
    <w:rsid w:val="008C1422"/>
    <w:rsid w:val="008F1D34"/>
    <w:rsid w:val="008F7BEE"/>
    <w:rsid w:val="00906B43"/>
    <w:rsid w:val="009530BF"/>
    <w:rsid w:val="009671AA"/>
    <w:rsid w:val="009674D2"/>
    <w:rsid w:val="00981A61"/>
    <w:rsid w:val="0098386E"/>
    <w:rsid w:val="00987E2D"/>
    <w:rsid w:val="00993F5F"/>
    <w:rsid w:val="009C19BE"/>
    <w:rsid w:val="00A02956"/>
    <w:rsid w:val="00A2080B"/>
    <w:rsid w:val="00A30577"/>
    <w:rsid w:val="00A36283"/>
    <w:rsid w:val="00AE06A7"/>
    <w:rsid w:val="00B06073"/>
    <w:rsid w:val="00B651BD"/>
    <w:rsid w:val="00B83329"/>
    <w:rsid w:val="00BB14B3"/>
    <w:rsid w:val="00BE549C"/>
    <w:rsid w:val="00C33E3C"/>
    <w:rsid w:val="00C505AF"/>
    <w:rsid w:val="00C7448E"/>
    <w:rsid w:val="00CA6D42"/>
    <w:rsid w:val="00CF6475"/>
    <w:rsid w:val="00D24EDA"/>
    <w:rsid w:val="00D345EE"/>
    <w:rsid w:val="00D740CB"/>
    <w:rsid w:val="00DA1ADD"/>
    <w:rsid w:val="00E00453"/>
    <w:rsid w:val="00E71AF7"/>
    <w:rsid w:val="00E94D72"/>
    <w:rsid w:val="00EB289C"/>
    <w:rsid w:val="00EF5B52"/>
    <w:rsid w:val="00F3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36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styleId="FootnoteText">
    <w:name w:val="footnote text"/>
    <w:basedOn w:val="Normal"/>
    <w:link w:val="FootnoteTextChar"/>
    <w:uiPriority w:val="99"/>
    <w:unhideWhenUsed/>
    <w:rsid w:val="00BE549C"/>
    <w:pPr>
      <w:spacing w:after="0" w:line="240" w:lineRule="auto"/>
    </w:pPr>
    <w:rPr>
      <w:sz w:val="20"/>
      <w:szCs w:val="20"/>
    </w:rPr>
  </w:style>
  <w:style w:type="character" w:customStyle="1" w:styleId="FootnoteTextChar">
    <w:name w:val="Footnote Text Char"/>
    <w:basedOn w:val="DefaultParagraphFont"/>
    <w:link w:val="FootnoteText"/>
    <w:uiPriority w:val="99"/>
    <w:rsid w:val="00BE549C"/>
    <w:rPr>
      <w:rFonts w:eastAsiaTheme="minorHAnsi"/>
      <w:sz w:val="20"/>
      <w:szCs w:val="20"/>
      <w:lang w:val="en-GB"/>
    </w:rPr>
  </w:style>
  <w:style w:type="paragraph" w:styleId="ListParagraph">
    <w:name w:val="List Paragraph"/>
    <w:basedOn w:val="Normal"/>
    <w:uiPriority w:val="34"/>
    <w:qFormat/>
    <w:rsid w:val="00BE549C"/>
    <w:pPr>
      <w:ind w:left="720"/>
      <w:contextualSpacing/>
    </w:pPr>
  </w:style>
  <w:style w:type="table" w:styleId="TableGrid">
    <w:name w:val="Table Grid"/>
    <w:basedOn w:val="TableNormal"/>
    <w:uiPriority w:val="39"/>
    <w:rsid w:val="00BE549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49C"/>
    <w:rPr>
      <w:sz w:val="18"/>
      <w:szCs w:val="18"/>
    </w:rPr>
  </w:style>
  <w:style w:type="paragraph" w:styleId="CommentText">
    <w:name w:val="annotation text"/>
    <w:basedOn w:val="Normal"/>
    <w:link w:val="CommentTextChar"/>
    <w:uiPriority w:val="99"/>
    <w:semiHidden/>
    <w:unhideWhenUsed/>
    <w:rsid w:val="00BE549C"/>
    <w:pPr>
      <w:spacing w:line="240" w:lineRule="auto"/>
    </w:pPr>
    <w:rPr>
      <w:sz w:val="24"/>
      <w:szCs w:val="24"/>
    </w:rPr>
  </w:style>
  <w:style w:type="character" w:customStyle="1" w:styleId="CommentTextChar">
    <w:name w:val="Comment Text Char"/>
    <w:basedOn w:val="DefaultParagraphFont"/>
    <w:link w:val="CommentText"/>
    <w:uiPriority w:val="99"/>
    <w:semiHidden/>
    <w:rsid w:val="00BE549C"/>
    <w:rPr>
      <w:rFonts w:eastAsiaTheme="minorHAnsi"/>
      <w:lang w:val="en-GB"/>
    </w:rPr>
  </w:style>
  <w:style w:type="paragraph" w:customStyle="1" w:styleId="EndNoteBibliography">
    <w:name w:val="EndNote Bibliography"/>
    <w:basedOn w:val="Normal"/>
    <w:rsid w:val="00BE549C"/>
    <w:pPr>
      <w:spacing w:line="240" w:lineRule="auto"/>
    </w:pPr>
    <w:rPr>
      <w:rFonts w:ascii="Calibri" w:hAnsi="Calibri"/>
      <w:lang w:val="en-US"/>
    </w:rPr>
  </w:style>
  <w:style w:type="paragraph" w:styleId="Footer">
    <w:name w:val="footer"/>
    <w:basedOn w:val="Normal"/>
    <w:link w:val="FooterChar"/>
    <w:uiPriority w:val="99"/>
    <w:unhideWhenUsed/>
    <w:rsid w:val="00BE54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49C"/>
    <w:rPr>
      <w:rFonts w:eastAsiaTheme="minorHAnsi"/>
      <w:sz w:val="22"/>
      <w:szCs w:val="22"/>
      <w:lang w:val="en-GB"/>
    </w:rPr>
  </w:style>
  <w:style w:type="character" w:styleId="PageNumber">
    <w:name w:val="page number"/>
    <w:basedOn w:val="DefaultParagraphFont"/>
    <w:uiPriority w:val="99"/>
    <w:semiHidden/>
    <w:unhideWhenUsed/>
    <w:rsid w:val="00BE549C"/>
  </w:style>
  <w:style w:type="paragraph" w:styleId="Header">
    <w:name w:val="header"/>
    <w:basedOn w:val="Normal"/>
    <w:link w:val="HeaderChar"/>
    <w:uiPriority w:val="99"/>
    <w:unhideWhenUsed/>
    <w:rsid w:val="00BE54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49C"/>
    <w:rPr>
      <w:rFonts w:eastAsiaTheme="minorHAnsi"/>
      <w:sz w:val="22"/>
      <w:szCs w:val="22"/>
      <w:lang w:val="en-GB"/>
    </w:rPr>
  </w:style>
  <w:style w:type="character" w:styleId="Hyperlink">
    <w:name w:val="Hyperlink"/>
    <w:basedOn w:val="DefaultParagraphFont"/>
    <w:uiPriority w:val="99"/>
    <w:unhideWhenUsed/>
    <w:rsid w:val="00BE549C"/>
    <w:rPr>
      <w:color w:val="0000FF" w:themeColor="hyperlink"/>
      <w:u w:val="single"/>
    </w:rPr>
  </w:style>
  <w:style w:type="paragraph" w:customStyle="1" w:styleId="Default">
    <w:name w:val="Default"/>
    <w:rsid w:val="00BE549C"/>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BE5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49C"/>
    <w:rPr>
      <w:rFonts w:ascii="Lucida Grande" w:eastAsiaTheme="minorHAnsi" w:hAnsi="Lucida Grande" w:cs="Lucida Grande"/>
      <w:sz w:val="18"/>
      <w:szCs w:val="18"/>
      <w:lang w:val="en-GB"/>
    </w:rPr>
  </w:style>
  <w:style w:type="paragraph" w:customStyle="1" w:styleId="EndNoteBibliographyTitle">
    <w:name w:val="EndNote Bibliography Title"/>
    <w:basedOn w:val="Normal"/>
    <w:rsid w:val="00BE549C"/>
    <w:pPr>
      <w:spacing w:after="0"/>
      <w:jc w:val="center"/>
    </w:pPr>
    <w:rPr>
      <w:rFonts w:ascii="Calibri" w:hAnsi="Calibri"/>
      <w:lang w:val="en-US"/>
    </w:rPr>
  </w:style>
  <w:style w:type="paragraph" w:styleId="Revision">
    <w:name w:val="Revision"/>
    <w:hidden/>
    <w:uiPriority w:val="99"/>
    <w:semiHidden/>
    <w:rsid w:val="001F1890"/>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AE06A7"/>
    <w:rPr>
      <w:b/>
      <w:bCs/>
      <w:sz w:val="20"/>
      <w:szCs w:val="20"/>
    </w:rPr>
  </w:style>
  <w:style w:type="character" w:customStyle="1" w:styleId="CommentSubjectChar">
    <w:name w:val="Comment Subject Char"/>
    <w:basedOn w:val="CommentTextChar"/>
    <w:link w:val="CommentSubject"/>
    <w:uiPriority w:val="99"/>
    <w:semiHidden/>
    <w:rsid w:val="00AE06A7"/>
    <w:rPr>
      <w:rFonts w:eastAsiaTheme="minorHAnsi"/>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styleId="FootnoteText">
    <w:name w:val="footnote text"/>
    <w:basedOn w:val="Normal"/>
    <w:link w:val="FootnoteTextChar"/>
    <w:uiPriority w:val="99"/>
    <w:unhideWhenUsed/>
    <w:rsid w:val="00BE549C"/>
    <w:pPr>
      <w:spacing w:after="0" w:line="240" w:lineRule="auto"/>
    </w:pPr>
    <w:rPr>
      <w:sz w:val="20"/>
      <w:szCs w:val="20"/>
    </w:rPr>
  </w:style>
  <w:style w:type="character" w:customStyle="1" w:styleId="FootnoteTextChar">
    <w:name w:val="Footnote Text Char"/>
    <w:basedOn w:val="DefaultParagraphFont"/>
    <w:link w:val="FootnoteText"/>
    <w:uiPriority w:val="99"/>
    <w:rsid w:val="00BE549C"/>
    <w:rPr>
      <w:rFonts w:eastAsiaTheme="minorHAnsi"/>
      <w:sz w:val="20"/>
      <w:szCs w:val="20"/>
      <w:lang w:val="en-GB"/>
    </w:rPr>
  </w:style>
  <w:style w:type="paragraph" w:styleId="ListParagraph">
    <w:name w:val="List Paragraph"/>
    <w:basedOn w:val="Normal"/>
    <w:uiPriority w:val="34"/>
    <w:qFormat/>
    <w:rsid w:val="00BE549C"/>
    <w:pPr>
      <w:ind w:left="720"/>
      <w:contextualSpacing/>
    </w:pPr>
  </w:style>
  <w:style w:type="table" w:styleId="TableGrid">
    <w:name w:val="Table Grid"/>
    <w:basedOn w:val="TableNormal"/>
    <w:uiPriority w:val="39"/>
    <w:rsid w:val="00BE549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49C"/>
    <w:rPr>
      <w:sz w:val="18"/>
      <w:szCs w:val="18"/>
    </w:rPr>
  </w:style>
  <w:style w:type="paragraph" w:styleId="CommentText">
    <w:name w:val="annotation text"/>
    <w:basedOn w:val="Normal"/>
    <w:link w:val="CommentTextChar"/>
    <w:uiPriority w:val="99"/>
    <w:semiHidden/>
    <w:unhideWhenUsed/>
    <w:rsid w:val="00BE549C"/>
    <w:pPr>
      <w:spacing w:line="240" w:lineRule="auto"/>
    </w:pPr>
    <w:rPr>
      <w:sz w:val="24"/>
      <w:szCs w:val="24"/>
    </w:rPr>
  </w:style>
  <w:style w:type="character" w:customStyle="1" w:styleId="CommentTextChar">
    <w:name w:val="Comment Text Char"/>
    <w:basedOn w:val="DefaultParagraphFont"/>
    <w:link w:val="CommentText"/>
    <w:uiPriority w:val="99"/>
    <w:semiHidden/>
    <w:rsid w:val="00BE549C"/>
    <w:rPr>
      <w:rFonts w:eastAsiaTheme="minorHAnsi"/>
      <w:lang w:val="en-GB"/>
    </w:rPr>
  </w:style>
  <w:style w:type="paragraph" w:customStyle="1" w:styleId="EndNoteBibliography">
    <w:name w:val="EndNote Bibliography"/>
    <w:basedOn w:val="Normal"/>
    <w:rsid w:val="00BE549C"/>
    <w:pPr>
      <w:spacing w:line="240" w:lineRule="auto"/>
    </w:pPr>
    <w:rPr>
      <w:rFonts w:ascii="Calibri" w:hAnsi="Calibri"/>
      <w:lang w:val="en-US"/>
    </w:rPr>
  </w:style>
  <w:style w:type="paragraph" w:styleId="Footer">
    <w:name w:val="footer"/>
    <w:basedOn w:val="Normal"/>
    <w:link w:val="FooterChar"/>
    <w:uiPriority w:val="99"/>
    <w:unhideWhenUsed/>
    <w:rsid w:val="00BE54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49C"/>
    <w:rPr>
      <w:rFonts w:eastAsiaTheme="minorHAnsi"/>
      <w:sz w:val="22"/>
      <w:szCs w:val="22"/>
      <w:lang w:val="en-GB"/>
    </w:rPr>
  </w:style>
  <w:style w:type="character" w:styleId="PageNumber">
    <w:name w:val="page number"/>
    <w:basedOn w:val="DefaultParagraphFont"/>
    <w:uiPriority w:val="99"/>
    <w:semiHidden/>
    <w:unhideWhenUsed/>
    <w:rsid w:val="00BE549C"/>
  </w:style>
  <w:style w:type="paragraph" w:styleId="Header">
    <w:name w:val="header"/>
    <w:basedOn w:val="Normal"/>
    <w:link w:val="HeaderChar"/>
    <w:uiPriority w:val="99"/>
    <w:unhideWhenUsed/>
    <w:rsid w:val="00BE54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49C"/>
    <w:rPr>
      <w:rFonts w:eastAsiaTheme="minorHAnsi"/>
      <w:sz w:val="22"/>
      <w:szCs w:val="22"/>
      <w:lang w:val="en-GB"/>
    </w:rPr>
  </w:style>
  <w:style w:type="character" w:styleId="Hyperlink">
    <w:name w:val="Hyperlink"/>
    <w:basedOn w:val="DefaultParagraphFont"/>
    <w:uiPriority w:val="99"/>
    <w:unhideWhenUsed/>
    <w:rsid w:val="00BE549C"/>
    <w:rPr>
      <w:color w:val="0000FF" w:themeColor="hyperlink"/>
      <w:u w:val="single"/>
    </w:rPr>
  </w:style>
  <w:style w:type="paragraph" w:customStyle="1" w:styleId="Default">
    <w:name w:val="Default"/>
    <w:rsid w:val="00BE549C"/>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BE5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49C"/>
    <w:rPr>
      <w:rFonts w:ascii="Lucida Grande" w:eastAsiaTheme="minorHAnsi" w:hAnsi="Lucida Grande" w:cs="Lucida Grande"/>
      <w:sz w:val="18"/>
      <w:szCs w:val="18"/>
      <w:lang w:val="en-GB"/>
    </w:rPr>
  </w:style>
  <w:style w:type="paragraph" w:customStyle="1" w:styleId="EndNoteBibliographyTitle">
    <w:name w:val="EndNote Bibliography Title"/>
    <w:basedOn w:val="Normal"/>
    <w:rsid w:val="00BE549C"/>
    <w:pPr>
      <w:spacing w:after="0"/>
      <w:jc w:val="center"/>
    </w:pPr>
    <w:rPr>
      <w:rFonts w:ascii="Calibri" w:hAnsi="Calibri"/>
      <w:lang w:val="en-US"/>
    </w:rPr>
  </w:style>
  <w:style w:type="paragraph" w:styleId="Revision">
    <w:name w:val="Revision"/>
    <w:hidden/>
    <w:uiPriority w:val="99"/>
    <w:semiHidden/>
    <w:rsid w:val="001F1890"/>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AE06A7"/>
    <w:rPr>
      <w:b/>
      <w:bCs/>
      <w:sz w:val="20"/>
      <w:szCs w:val="20"/>
    </w:rPr>
  </w:style>
  <w:style w:type="character" w:customStyle="1" w:styleId="CommentSubjectChar">
    <w:name w:val="Comment Subject Char"/>
    <w:basedOn w:val="CommentTextChar"/>
    <w:link w:val="CommentSubject"/>
    <w:uiPriority w:val="99"/>
    <w:semiHidden/>
    <w:rsid w:val="00AE06A7"/>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5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x.doi.org/10.1111/isqu.1209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11550</Words>
  <Characters>65835</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33</cp:revision>
  <dcterms:created xsi:type="dcterms:W3CDTF">2016-10-08T17:57:00Z</dcterms:created>
  <dcterms:modified xsi:type="dcterms:W3CDTF">2017-09-15T16:16:00Z</dcterms:modified>
</cp:coreProperties>
</file>